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交银施罗德瑞丰三年封闭运作混合型证券投资基金</w:t>
      </w:r>
    </w:p>
    <w:p w:rsidR="00D009D9" w:rsidRDefault="00D009D9" w:rsidP="00D009D9">
      <w:pPr>
        <w:spacing w:before="29" w:line="288" w:lineRule="auto"/>
        <w:jc w:val="center"/>
        <w:rPr>
          <w:b/>
          <w:sz w:val="36"/>
          <w:szCs w:val="36"/>
        </w:rPr>
      </w:pPr>
      <w:r>
        <w:rPr>
          <w:b/>
          <w:sz w:val="36"/>
          <w:szCs w:val="36"/>
        </w:rPr>
        <w:t>2020</w:t>
      </w:r>
      <w:r>
        <w:rPr>
          <w:rFonts w:hint="eastAsia"/>
          <w:b/>
          <w:sz w:val="36"/>
          <w:szCs w:val="36"/>
        </w:rPr>
        <w:t>年中期报告</w:t>
      </w:r>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基金托管人：招商银行股份有限公司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185362"/>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49185363"/>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E04DF3" w:rsidRDefault="008952C0">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E04DF3" w:rsidRDefault="008952C0">
      <w:pPr>
        <w:spacing w:before="29" w:line="288" w:lineRule="auto"/>
        <w:ind w:firstLineChars="200" w:firstLine="480"/>
        <w:rPr>
          <w:sz w:val="24"/>
        </w:rPr>
      </w:pPr>
      <w:r>
        <w:rPr>
          <w:color w:val="000000"/>
          <w:sz w:val="24"/>
        </w:rPr>
        <w:t>基金托管人招商银行股份有限公司根据本基金合同规定，于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E04DF3" w:rsidRDefault="008952C0">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E04DF3" w:rsidRDefault="008952C0">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E04DF3" w:rsidRDefault="008952C0">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EF63A2"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49185362" w:history="1">
        <w:r w:rsidR="00EF63A2" w:rsidRPr="00B664AD">
          <w:rPr>
            <w:rStyle w:val="a8"/>
            <w:b/>
            <w:bCs/>
            <w:noProof/>
          </w:rPr>
          <w:t xml:space="preserve">§1  </w:t>
        </w:r>
        <w:r w:rsidR="00EF63A2" w:rsidRPr="00B664AD">
          <w:rPr>
            <w:rStyle w:val="a8"/>
            <w:b/>
            <w:bCs/>
            <w:noProof/>
          </w:rPr>
          <w:t>重要提示及目录</w:t>
        </w:r>
        <w:r w:rsidR="00EF63A2">
          <w:rPr>
            <w:noProof/>
            <w:webHidden/>
          </w:rPr>
          <w:tab/>
        </w:r>
        <w:r w:rsidR="00EF63A2">
          <w:rPr>
            <w:noProof/>
            <w:webHidden/>
          </w:rPr>
          <w:fldChar w:fldCharType="begin"/>
        </w:r>
        <w:r w:rsidR="00EF63A2">
          <w:rPr>
            <w:noProof/>
            <w:webHidden/>
          </w:rPr>
          <w:instrText xml:space="preserve"> PAGEREF _Toc49185362 \h </w:instrText>
        </w:r>
        <w:r w:rsidR="00EF63A2">
          <w:rPr>
            <w:noProof/>
            <w:webHidden/>
          </w:rPr>
        </w:r>
        <w:r w:rsidR="00EF63A2">
          <w:rPr>
            <w:noProof/>
            <w:webHidden/>
          </w:rPr>
          <w:fldChar w:fldCharType="separate"/>
        </w:r>
        <w:r w:rsidR="00EF63A2">
          <w:rPr>
            <w:noProof/>
            <w:webHidden/>
          </w:rPr>
          <w:t>2</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363" w:history="1">
        <w:r w:rsidR="00EF63A2" w:rsidRPr="00B664AD">
          <w:rPr>
            <w:rStyle w:val="a8"/>
            <w:noProof/>
          </w:rPr>
          <w:t xml:space="preserve">1.1 </w:t>
        </w:r>
        <w:r w:rsidR="00EF63A2" w:rsidRPr="00B664AD">
          <w:rPr>
            <w:rStyle w:val="a8"/>
            <w:noProof/>
          </w:rPr>
          <w:t>重要提示</w:t>
        </w:r>
        <w:r w:rsidR="00EF63A2">
          <w:rPr>
            <w:noProof/>
            <w:webHidden/>
          </w:rPr>
          <w:tab/>
        </w:r>
        <w:r w:rsidR="00EF63A2">
          <w:rPr>
            <w:noProof/>
            <w:webHidden/>
          </w:rPr>
          <w:fldChar w:fldCharType="begin"/>
        </w:r>
        <w:r w:rsidR="00EF63A2">
          <w:rPr>
            <w:noProof/>
            <w:webHidden/>
          </w:rPr>
          <w:instrText xml:space="preserve"> PAGEREF _Toc49185363 \h </w:instrText>
        </w:r>
        <w:r w:rsidR="00EF63A2">
          <w:rPr>
            <w:noProof/>
            <w:webHidden/>
          </w:rPr>
        </w:r>
        <w:r w:rsidR="00EF63A2">
          <w:rPr>
            <w:noProof/>
            <w:webHidden/>
          </w:rPr>
          <w:fldChar w:fldCharType="separate"/>
        </w:r>
        <w:r w:rsidR="00EF63A2">
          <w:rPr>
            <w:noProof/>
            <w:webHidden/>
          </w:rPr>
          <w:t>2</w:t>
        </w:r>
        <w:r w:rsidR="00EF63A2">
          <w:rPr>
            <w:noProof/>
            <w:webHidden/>
          </w:rPr>
          <w:fldChar w:fldCharType="end"/>
        </w:r>
      </w:hyperlink>
    </w:p>
    <w:p w:rsidR="00EF63A2" w:rsidRDefault="0000109E">
      <w:pPr>
        <w:pStyle w:val="11"/>
        <w:rPr>
          <w:rFonts w:asciiTheme="minorHAnsi" w:eastAsiaTheme="minorEastAsia" w:hAnsiTheme="minorHAnsi" w:cstheme="minorBidi"/>
          <w:noProof/>
          <w:szCs w:val="22"/>
        </w:rPr>
      </w:pPr>
      <w:hyperlink w:anchor="_Toc49185364" w:history="1">
        <w:r w:rsidR="00EF63A2" w:rsidRPr="00B664AD">
          <w:rPr>
            <w:rStyle w:val="a8"/>
            <w:b/>
            <w:bCs/>
            <w:noProof/>
          </w:rPr>
          <w:t xml:space="preserve">§2  </w:t>
        </w:r>
        <w:r w:rsidR="00EF63A2" w:rsidRPr="00B664AD">
          <w:rPr>
            <w:rStyle w:val="a8"/>
            <w:b/>
            <w:bCs/>
            <w:noProof/>
          </w:rPr>
          <w:t>基金简介</w:t>
        </w:r>
        <w:r w:rsidR="00EF63A2">
          <w:rPr>
            <w:noProof/>
            <w:webHidden/>
          </w:rPr>
          <w:tab/>
        </w:r>
        <w:r w:rsidR="00EF63A2">
          <w:rPr>
            <w:noProof/>
            <w:webHidden/>
          </w:rPr>
          <w:fldChar w:fldCharType="begin"/>
        </w:r>
        <w:r w:rsidR="00EF63A2">
          <w:rPr>
            <w:noProof/>
            <w:webHidden/>
          </w:rPr>
          <w:instrText xml:space="preserve"> PAGEREF _Toc49185364 \h </w:instrText>
        </w:r>
        <w:r w:rsidR="00EF63A2">
          <w:rPr>
            <w:noProof/>
            <w:webHidden/>
          </w:rPr>
        </w:r>
        <w:r w:rsidR="00EF63A2">
          <w:rPr>
            <w:noProof/>
            <w:webHidden/>
          </w:rPr>
          <w:fldChar w:fldCharType="separate"/>
        </w:r>
        <w:r w:rsidR="00EF63A2">
          <w:rPr>
            <w:noProof/>
            <w:webHidden/>
          </w:rPr>
          <w:t>5</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365" w:history="1">
        <w:r w:rsidR="00EF63A2" w:rsidRPr="00B664AD">
          <w:rPr>
            <w:rStyle w:val="a8"/>
            <w:noProof/>
          </w:rPr>
          <w:t>2.1</w:t>
        </w:r>
        <w:r w:rsidR="00EF63A2">
          <w:rPr>
            <w:rFonts w:asciiTheme="minorHAnsi" w:eastAsiaTheme="minorEastAsia" w:hAnsiTheme="minorHAnsi" w:cstheme="minorBidi"/>
            <w:noProof/>
            <w:kern w:val="2"/>
            <w:szCs w:val="22"/>
          </w:rPr>
          <w:t xml:space="preserve"> </w:t>
        </w:r>
        <w:r w:rsidR="00EF63A2" w:rsidRPr="00B664AD">
          <w:rPr>
            <w:rStyle w:val="a8"/>
            <w:noProof/>
          </w:rPr>
          <w:t>基金基本情况</w:t>
        </w:r>
        <w:r w:rsidR="00EF63A2">
          <w:rPr>
            <w:noProof/>
            <w:webHidden/>
          </w:rPr>
          <w:tab/>
        </w:r>
        <w:r w:rsidR="00EF63A2">
          <w:rPr>
            <w:noProof/>
            <w:webHidden/>
          </w:rPr>
          <w:fldChar w:fldCharType="begin"/>
        </w:r>
        <w:r w:rsidR="00EF63A2">
          <w:rPr>
            <w:noProof/>
            <w:webHidden/>
          </w:rPr>
          <w:instrText xml:space="preserve"> PAGEREF _Toc49185365 \h </w:instrText>
        </w:r>
        <w:r w:rsidR="00EF63A2">
          <w:rPr>
            <w:noProof/>
            <w:webHidden/>
          </w:rPr>
        </w:r>
        <w:r w:rsidR="00EF63A2">
          <w:rPr>
            <w:noProof/>
            <w:webHidden/>
          </w:rPr>
          <w:fldChar w:fldCharType="separate"/>
        </w:r>
        <w:r w:rsidR="00EF63A2">
          <w:rPr>
            <w:noProof/>
            <w:webHidden/>
          </w:rPr>
          <w:t>5</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366" w:history="1">
        <w:r w:rsidR="00EF63A2" w:rsidRPr="00B664AD">
          <w:rPr>
            <w:rStyle w:val="a8"/>
            <w:noProof/>
          </w:rPr>
          <w:t xml:space="preserve">2.2 </w:t>
        </w:r>
        <w:r w:rsidR="00EF63A2" w:rsidRPr="00B664AD">
          <w:rPr>
            <w:rStyle w:val="a8"/>
            <w:noProof/>
          </w:rPr>
          <w:t>基金产品说明</w:t>
        </w:r>
        <w:r w:rsidR="00EF63A2">
          <w:rPr>
            <w:noProof/>
            <w:webHidden/>
          </w:rPr>
          <w:tab/>
        </w:r>
        <w:r w:rsidR="00EF63A2">
          <w:rPr>
            <w:noProof/>
            <w:webHidden/>
          </w:rPr>
          <w:fldChar w:fldCharType="begin"/>
        </w:r>
        <w:r w:rsidR="00EF63A2">
          <w:rPr>
            <w:noProof/>
            <w:webHidden/>
          </w:rPr>
          <w:instrText xml:space="preserve"> PAGEREF _Toc49185366 \h </w:instrText>
        </w:r>
        <w:r w:rsidR="00EF63A2">
          <w:rPr>
            <w:noProof/>
            <w:webHidden/>
          </w:rPr>
        </w:r>
        <w:r w:rsidR="00EF63A2">
          <w:rPr>
            <w:noProof/>
            <w:webHidden/>
          </w:rPr>
          <w:fldChar w:fldCharType="separate"/>
        </w:r>
        <w:r w:rsidR="00EF63A2">
          <w:rPr>
            <w:noProof/>
            <w:webHidden/>
          </w:rPr>
          <w:t>5</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367" w:history="1">
        <w:r w:rsidR="00EF63A2" w:rsidRPr="00B664AD">
          <w:rPr>
            <w:rStyle w:val="a8"/>
            <w:noProof/>
          </w:rPr>
          <w:t xml:space="preserve">2.3 </w:t>
        </w:r>
        <w:r w:rsidR="00EF63A2" w:rsidRPr="00B664AD">
          <w:rPr>
            <w:rStyle w:val="a8"/>
            <w:noProof/>
          </w:rPr>
          <w:t>基金管理人和基金托管人</w:t>
        </w:r>
        <w:r w:rsidR="00EF63A2">
          <w:rPr>
            <w:noProof/>
            <w:webHidden/>
          </w:rPr>
          <w:tab/>
        </w:r>
        <w:r w:rsidR="00EF63A2">
          <w:rPr>
            <w:noProof/>
            <w:webHidden/>
          </w:rPr>
          <w:fldChar w:fldCharType="begin"/>
        </w:r>
        <w:r w:rsidR="00EF63A2">
          <w:rPr>
            <w:noProof/>
            <w:webHidden/>
          </w:rPr>
          <w:instrText xml:space="preserve"> PAGEREF _Toc49185367 \h </w:instrText>
        </w:r>
        <w:r w:rsidR="00EF63A2">
          <w:rPr>
            <w:noProof/>
            <w:webHidden/>
          </w:rPr>
        </w:r>
        <w:r w:rsidR="00EF63A2">
          <w:rPr>
            <w:noProof/>
            <w:webHidden/>
          </w:rPr>
          <w:fldChar w:fldCharType="separate"/>
        </w:r>
        <w:r w:rsidR="00EF63A2">
          <w:rPr>
            <w:noProof/>
            <w:webHidden/>
          </w:rPr>
          <w:t>6</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368" w:history="1">
        <w:r w:rsidR="00EF63A2" w:rsidRPr="00B664AD">
          <w:rPr>
            <w:rStyle w:val="a8"/>
            <w:noProof/>
          </w:rPr>
          <w:t xml:space="preserve">2.4 </w:t>
        </w:r>
        <w:r w:rsidR="00EF63A2" w:rsidRPr="00B664AD">
          <w:rPr>
            <w:rStyle w:val="a8"/>
            <w:noProof/>
          </w:rPr>
          <w:t>信息披露方式</w:t>
        </w:r>
        <w:r w:rsidR="00EF63A2">
          <w:rPr>
            <w:noProof/>
            <w:webHidden/>
          </w:rPr>
          <w:tab/>
        </w:r>
        <w:r w:rsidR="00EF63A2">
          <w:rPr>
            <w:noProof/>
            <w:webHidden/>
          </w:rPr>
          <w:fldChar w:fldCharType="begin"/>
        </w:r>
        <w:r w:rsidR="00EF63A2">
          <w:rPr>
            <w:noProof/>
            <w:webHidden/>
          </w:rPr>
          <w:instrText xml:space="preserve"> PAGEREF _Toc49185368 \h </w:instrText>
        </w:r>
        <w:r w:rsidR="00EF63A2">
          <w:rPr>
            <w:noProof/>
            <w:webHidden/>
          </w:rPr>
        </w:r>
        <w:r w:rsidR="00EF63A2">
          <w:rPr>
            <w:noProof/>
            <w:webHidden/>
          </w:rPr>
          <w:fldChar w:fldCharType="separate"/>
        </w:r>
        <w:r w:rsidR="00EF63A2">
          <w:rPr>
            <w:noProof/>
            <w:webHidden/>
          </w:rPr>
          <w:t>6</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369" w:history="1">
        <w:r w:rsidR="00EF63A2" w:rsidRPr="00B664AD">
          <w:rPr>
            <w:rStyle w:val="a8"/>
            <w:noProof/>
          </w:rPr>
          <w:t xml:space="preserve">2.5 </w:t>
        </w:r>
        <w:r w:rsidR="00EF63A2" w:rsidRPr="00B664AD">
          <w:rPr>
            <w:rStyle w:val="a8"/>
            <w:noProof/>
          </w:rPr>
          <w:t>其他相关资料</w:t>
        </w:r>
        <w:r w:rsidR="00EF63A2">
          <w:rPr>
            <w:noProof/>
            <w:webHidden/>
          </w:rPr>
          <w:tab/>
        </w:r>
        <w:r w:rsidR="00EF63A2">
          <w:rPr>
            <w:noProof/>
            <w:webHidden/>
          </w:rPr>
          <w:fldChar w:fldCharType="begin"/>
        </w:r>
        <w:r w:rsidR="00EF63A2">
          <w:rPr>
            <w:noProof/>
            <w:webHidden/>
          </w:rPr>
          <w:instrText xml:space="preserve"> PAGEREF _Toc49185369 \h </w:instrText>
        </w:r>
        <w:r w:rsidR="00EF63A2">
          <w:rPr>
            <w:noProof/>
            <w:webHidden/>
          </w:rPr>
        </w:r>
        <w:r w:rsidR="00EF63A2">
          <w:rPr>
            <w:noProof/>
            <w:webHidden/>
          </w:rPr>
          <w:fldChar w:fldCharType="separate"/>
        </w:r>
        <w:r w:rsidR="00EF63A2">
          <w:rPr>
            <w:noProof/>
            <w:webHidden/>
          </w:rPr>
          <w:t>6</w:t>
        </w:r>
        <w:r w:rsidR="00EF63A2">
          <w:rPr>
            <w:noProof/>
            <w:webHidden/>
          </w:rPr>
          <w:fldChar w:fldCharType="end"/>
        </w:r>
      </w:hyperlink>
    </w:p>
    <w:p w:rsidR="00EF63A2" w:rsidRDefault="0000109E">
      <w:pPr>
        <w:pStyle w:val="11"/>
        <w:rPr>
          <w:rFonts w:asciiTheme="minorHAnsi" w:eastAsiaTheme="minorEastAsia" w:hAnsiTheme="minorHAnsi" w:cstheme="minorBidi"/>
          <w:noProof/>
          <w:szCs w:val="22"/>
        </w:rPr>
      </w:pPr>
      <w:hyperlink w:anchor="_Toc49185370" w:history="1">
        <w:r w:rsidR="00EF63A2" w:rsidRPr="00B664AD">
          <w:rPr>
            <w:rStyle w:val="a8"/>
            <w:b/>
            <w:bCs/>
            <w:noProof/>
          </w:rPr>
          <w:t xml:space="preserve">§3  </w:t>
        </w:r>
        <w:r w:rsidR="00EF63A2" w:rsidRPr="00B664AD">
          <w:rPr>
            <w:rStyle w:val="a8"/>
            <w:b/>
            <w:bCs/>
            <w:noProof/>
          </w:rPr>
          <w:t>主要财务指标和基金净值表现</w:t>
        </w:r>
        <w:r w:rsidR="00EF63A2">
          <w:rPr>
            <w:noProof/>
            <w:webHidden/>
          </w:rPr>
          <w:tab/>
        </w:r>
        <w:r w:rsidR="00EF63A2">
          <w:rPr>
            <w:noProof/>
            <w:webHidden/>
          </w:rPr>
          <w:fldChar w:fldCharType="begin"/>
        </w:r>
        <w:r w:rsidR="00EF63A2">
          <w:rPr>
            <w:noProof/>
            <w:webHidden/>
          </w:rPr>
          <w:instrText xml:space="preserve"> PAGEREF _Toc49185370 \h </w:instrText>
        </w:r>
        <w:r w:rsidR="00EF63A2">
          <w:rPr>
            <w:noProof/>
            <w:webHidden/>
          </w:rPr>
        </w:r>
        <w:r w:rsidR="00EF63A2">
          <w:rPr>
            <w:noProof/>
            <w:webHidden/>
          </w:rPr>
          <w:fldChar w:fldCharType="separate"/>
        </w:r>
        <w:r w:rsidR="00EF63A2">
          <w:rPr>
            <w:noProof/>
            <w:webHidden/>
          </w:rPr>
          <w:t>7</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371" w:history="1">
        <w:r w:rsidR="00EF63A2" w:rsidRPr="00B664AD">
          <w:rPr>
            <w:rStyle w:val="a8"/>
            <w:noProof/>
          </w:rPr>
          <w:t xml:space="preserve">3.1 </w:t>
        </w:r>
        <w:r w:rsidR="00EF63A2" w:rsidRPr="00B664AD">
          <w:rPr>
            <w:rStyle w:val="a8"/>
            <w:noProof/>
          </w:rPr>
          <w:t>主要会计数据和财务指标</w:t>
        </w:r>
        <w:r w:rsidR="00EF63A2">
          <w:rPr>
            <w:noProof/>
            <w:webHidden/>
          </w:rPr>
          <w:tab/>
        </w:r>
        <w:r w:rsidR="00EF63A2">
          <w:rPr>
            <w:noProof/>
            <w:webHidden/>
          </w:rPr>
          <w:fldChar w:fldCharType="begin"/>
        </w:r>
        <w:r w:rsidR="00EF63A2">
          <w:rPr>
            <w:noProof/>
            <w:webHidden/>
          </w:rPr>
          <w:instrText xml:space="preserve"> PAGEREF _Toc49185371 \h </w:instrText>
        </w:r>
        <w:r w:rsidR="00EF63A2">
          <w:rPr>
            <w:noProof/>
            <w:webHidden/>
          </w:rPr>
        </w:r>
        <w:r w:rsidR="00EF63A2">
          <w:rPr>
            <w:noProof/>
            <w:webHidden/>
          </w:rPr>
          <w:fldChar w:fldCharType="separate"/>
        </w:r>
        <w:r w:rsidR="00EF63A2">
          <w:rPr>
            <w:noProof/>
            <w:webHidden/>
          </w:rPr>
          <w:t>7</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372" w:history="1">
        <w:r w:rsidR="00EF63A2" w:rsidRPr="00B664AD">
          <w:rPr>
            <w:rStyle w:val="a8"/>
            <w:noProof/>
          </w:rPr>
          <w:t xml:space="preserve">3.2 </w:t>
        </w:r>
        <w:r w:rsidR="00EF63A2" w:rsidRPr="00B664AD">
          <w:rPr>
            <w:rStyle w:val="a8"/>
            <w:noProof/>
          </w:rPr>
          <w:t>基金净值表现</w:t>
        </w:r>
        <w:r w:rsidR="00EF63A2">
          <w:rPr>
            <w:noProof/>
            <w:webHidden/>
          </w:rPr>
          <w:tab/>
        </w:r>
        <w:r w:rsidR="00EF63A2">
          <w:rPr>
            <w:noProof/>
            <w:webHidden/>
          </w:rPr>
          <w:fldChar w:fldCharType="begin"/>
        </w:r>
        <w:r w:rsidR="00EF63A2">
          <w:rPr>
            <w:noProof/>
            <w:webHidden/>
          </w:rPr>
          <w:instrText xml:space="preserve"> PAGEREF _Toc49185372 \h </w:instrText>
        </w:r>
        <w:r w:rsidR="00EF63A2">
          <w:rPr>
            <w:noProof/>
            <w:webHidden/>
          </w:rPr>
        </w:r>
        <w:r w:rsidR="00EF63A2">
          <w:rPr>
            <w:noProof/>
            <w:webHidden/>
          </w:rPr>
          <w:fldChar w:fldCharType="separate"/>
        </w:r>
        <w:r w:rsidR="00EF63A2">
          <w:rPr>
            <w:noProof/>
            <w:webHidden/>
          </w:rPr>
          <w:t>7</w:t>
        </w:r>
        <w:r w:rsidR="00EF63A2">
          <w:rPr>
            <w:noProof/>
            <w:webHidden/>
          </w:rPr>
          <w:fldChar w:fldCharType="end"/>
        </w:r>
      </w:hyperlink>
    </w:p>
    <w:p w:rsidR="00EF63A2" w:rsidRDefault="0000109E">
      <w:pPr>
        <w:pStyle w:val="11"/>
        <w:rPr>
          <w:rFonts w:asciiTheme="minorHAnsi" w:eastAsiaTheme="minorEastAsia" w:hAnsiTheme="minorHAnsi" w:cstheme="minorBidi"/>
          <w:noProof/>
          <w:szCs w:val="22"/>
        </w:rPr>
      </w:pPr>
      <w:hyperlink w:anchor="_Toc49185373" w:history="1">
        <w:r w:rsidR="00EF63A2" w:rsidRPr="00B664AD">
          <w:rPr>
            <w:rStyle w:val="a8"/>
            <w:b/>
            <w:bCs/>
            <w:noProof/>
          </w:rPr>
          <w:t xml:space="preserve">§4  </w:t>
        </w:r>
        <w:r w:rsidR="00EF63A2" w:rsidRPr="00B664AD">
          <w:rPr>
            <w:rStyle w:val="a8"/>
            <w:b/>
            <w:bCs/>
            <w:noProof/>
          </w:rPr>
          <w:t>管理人报告</w:t>
        </w:r>
        <w:r w:rsidR="00EF63A2">
          <w:rPr>
            <w:noProof/>
            <w:webHidden/>
          </w:rPr>
          <w:tab/>
        </w:r>
        <w:r w:rsidR="00EF63A2">
          <w:rPr>
            <w:noProof/>
            <w:webHidden/>
          </w:rPr>
          <w:fldChar w:fldCharType="begin"/>
        </w:r>
        <w:r w:rsidR="00EF63A2">
          <w:rPr>
            <w:noProof/>
            <w:webHidden/>
          </w:rPr>
          <w:instrText xml:space="preserve"> PAGEREF _Toc49185373 \h </w:instrText>
        </w:r>
        <w:r w:rsidR="00EF63A2">
          <w:rPr>
            <w:noProof/>
            <w:webHidden/>
          </w:rPr>
        </w:r>
        <w:r w:rsidR="00EF63A2">
          <w:rPr>
            <w:noProof/>
            <w:webHidden/>
          </w:rPr>
          <w:fldChar w:fldCharType="separate"/>
        </w:r>
        <w:r w:rsidR="00EF63A2">
          <w:rPr>
            <w:noProof/>
            <w:webHidden/>
          </w:rPr>
          <w:t>8</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374" w:history="1">
        <w:r w:rsidR="00EF63A2" w:rsidRPr="00B664AD">
          <w:rPr>
            <w:rStyle w:val="a8"/>
            <w:noProof/>
          </w:rPr>
          <w:t xml:space="preserve">4.1 </w:t>
        </w:r>
        <w:r w:rsidR="00EF63A2" w:rsidRPr="00B664AD">
          <w:rPr>
            <w:rStyle w:val="a8"/>
            <w:noProof/>
          </w:rPr>
          <w:t>基金管理人及基金经理情况</w:t>
        </w:r>
        <w:r w:rsidR="00EF63A2">
          <w:rPr>
            <w:noProof/>
            <w:webHidden/>
          </w:rPr>
          <w:tab/>
        </w:r>
        <w:r w:rsidR="00EF63A2">
          <w:rPr>
            <w:noProof/>
            <w:webHidden/>
          </w:rPr>
          <w:fldChar w:fldCharType="begin"/>
        </w:r>
        <w:r w:rsidR="00EF63A2">
          <w:rPr>
            <w:noProof/>
            <w:webHidden/>
          </w:rPr>
          <w:instrText xml:space="preserve"> PAGEREF _Toc49185374 \h </w:instrText>
        </w:r>
        <w:r w:rsidR="00EF63A2">
          <w:rPr>
            <w:noProof/>
            <w:webHidden/>
          </w:rPr>
        </w:r>
        <w:r w:rsidR="00EF63A2">
          <w:rPr>
            <w:noProof/>
            <w:webHidden/>
          </w:rPr>
          <w:fldChar w:fldCharType="separate"/>
        </w:r>
        <w:r w:rsidR="00EF63A2">
          <w:rPr>
            <w:noProof/>
            <w:webHidden/>
          </w:rPr>
          <w:t>8</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375" w:history="1">
        <w:r w:rsidR="00EF63A2" w:rsidRPr="00B664AD">
          <w:rPr>
            <w:rStyle w:val="a8"/>
            <w:noProof/>
          </w:rPr>
          <w:t xml:space="preserve">4.2 </w:t>
        </w:r>
        <w:r w:rsidR="00EF63A2" w:rsidRPr="00B664AD">
          <w:rPr>
            <w:rStyle w:val="a8"/>
            <w:noProof/>
          </w:rPr>
          <w:t>管理人对报告期内本基金运作遵规守信情况的说明</w:t>
        </w:r>
        <w:r w:rsidR="00EF63A2">
          <w:rPr>
            <w:noProof/>
            <w:webHidden/>
          </w:rPr>
          <w:tab/>
        </w:r>
        <w:r w:rsidR="00EF63A2">
          <w:rPr>
            <w:noProof/>
            <w:webHidden/>
          </w:rPr>
          <w:fldChar w:fldCharType="begin"/>
        </w:r>
        <w:r w:rsidR="00EF63A2">
          <w:rPr>
            <w:noProof/>
            <w:webHidden/>
          </w:rPr>
          <w:instrText xml:space="preserve"> PAGEREF _Toc49185375 \h </w:instrText>
        </w:r>
        <w:r w:rsidR="00EF63A2">
          <w:rPr>
            <w:noProof/>
            <w:webHidden/>
          </w:rPr>
        </w:r>
        <w:r w:rsidR="00EF63A2">
          <w:rPr>
            <w:noProof/>
            <w:webHidden/>
          </w:rPr>
          <w:fldChar w:fldCharType="separate"/>
        </w:r>
        <w:r w:rsidR="00EF63A2">
          <w:rPr>
            <w:noProof/>
            <w:webHidden/>
          </w:rPr>
          <w:t>9</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376" w:history="1">
        <w:r w:rsidR="00EF63A2" w:rsidRPr="00B664AD">
          <w:rPr>
            <w:rStyle w:val="a8"/>
            <w:noProof/>
          </w:rPr>
          <w:t xml:space="preserve">4.3 </w:t>
        </w:r>
        <w:r w:rsidR="00EF63A2" w:rsidRPr="00B664AD">
          <w:rPr>
            <w:rStyle w:val="a8"/>
            <w:noProof/>
          </w:rPr>
          <w:t>管理人对报告期内公平交易情况的专项说明</w:t>
        </w:r>
        <w:r w:rsidR="00EF63A2">
          <w:rPr>
            <w:noProof/>
            <w:webHidden/>
          </w:rPr>
          <w:tab/>
        </w:r>
        <w:r w:rsidR="00EF63A2">
          <w:rPr>
            <w:noProof/>
            <w:webHidden/>
          </w:rPr>
          <w:fldChar w:fldCharType="begin"/>
        </w:r>
        <w:r w:rsidR="00EF63A2">
          <w:rPr>
            <w:noProof/>
            <w:webHidden/>
          </w:rPr>
          <w:instrText xml:space="preserve"> PAGEREF _Toc49185376 \h </w:instrText>
        </w:r>
        <w:r w:rsidR="00EF63A2">
          <w:rPr>
            <w:noProof/>
            <w:webHidden/>
          </w:rPr>
        </w:r>
        <w:r w:rsidR="00EF63A2">
          <w:rPr>
            <w:noProof/>
            <w:webHidden/>
          </w:rPr>
          <w:fldChar w:fldCharType="separate"/>
        </w:r>
        <w:r w:rsidR="00EF63A2">
          <w:rPr>
            <w:noProof/>
            <w:webHidden/>
          </w:rPr>
          <w:t>9</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377" w:history="1">
        <w:r w:rsidR="00EF63A2" w:rsidRPr="00B664AD">
          <w:rPr>
            <w:rStyle w:val="a8"/>
            <w:noProof/>
          </w:rPr>
          <w:t xml:space="preserve">4.4 </w:t>
        </w:r>
        <w:r w:rsidR="00EF63A2" w:rsidRPr="00B664AD">
          <w:rPr>
            <w:rStyle w:val="a8"/>
            <w:noProof/>
          </w:rPr>
          <w:t>管理人对报告期内基金的投资策略和业绩表现的说明</w:t>
        </w:r>
        <w:r w:rsidR="00EF63A2">
          <w:rPr>
            <w:noProof/>
            <w:webHidden/>
          </w:rPr>
          <w:tab/>
        </w:r>
        <w:r w:rsidR="00EF63A2">
          <w:rPr>
            <w:noProof/>
            <w:webHidden/>
          </w:rPr>
          <w:fldChar w:fldCharType="begin"/>
        </w:r>
        <w:r w:rsidR="00EF63A2">
          <w:rPr>
            <w:noProof/>
            <w:webHidden/>
          </w:rPr>
          <w:instrText xml:space="preserve"> PAGEREF _Toc49185377 \h </w:instrText>
        </w:r>
        <w:r w:rsidR="00EF63A2">
          <w:rPr>
            <w:noProof/>
            <w:webHidden/>
          </w:rPr>
        </w:r>
        <w:r w:rsidR="00EF63A2">
          <w:rPr>
            <w:noProof/>
            <w:webHidden/>
          </w:rPr>
          <w:fldChar w:fldCharType="separate"/>
        </w:r>
        <w:r w:rsidR="00EF63A2">
          <w:rPr>
            <w:noProof/>
            <w:webHidden/>
          </w:rPr>
          <w:t>10</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378" w:history="1">
        <w:r w:rsidR="00EF63A2" w:rsidRPr="00B664AD">
          <w:rPr>
            <w:rStyle w:val="a8"/>
            <w:noProof/>
          </w:rPr>
          <w:t xml:space="preserve">4.5 </w:t>
        </w:r>
        <w:r w:rsidR="00EF63A2" w:rsidRPr="00B664AD">
          <w:rPr>
            <w:rStyle w:val="a8"/>
            <w:noProof/>
          </w:rPr>
          <w:t>管理人对宏观经济、证券市场及行业走势的简要展望</w:t>
        </w:r>
        <w:r w:rsidR="00EF63A2">
          <w:rPr>
            <w:noProof/>
            <w:webHidden/>
          </w:rPr>
          <w:tab/>
        </w:r>
        <w:r w:rsidR="00EF63A2">
          <w:rPr>
            <w:noProof/>
            <w:webHidden/>
          </w:rPr>
          <w:fldChar w:fldCharType="begin"/>
        </w:r>
        <w:r w:rsidR="00EF63A2">
          <w:rPr>
            <w:noProof/>
            <w:webHidden/>
          </w:rPr>
          <w:instrText xml:space="preserve"> PAGEREF _Toc49185378 \h </w:instrText>
        </w:r>
        <w:r w:rsidR="00EF63A2">
          <w:rPr>
            <w:noProof/>
            <w:webHidden/>
          </w:rPr>
        </w:r>
        <w:r w:rsidR="00EF63A2">
          <w:rPr>
            <w:noProof/>
            <w:webHidden/>
          </w:rPr>
          <w:fldChar w:fldCharType="separate"/>
        </w:r>
        <w:r w:rsidR="00EF63A2">
          <w:rPr>
            <w:noProof/>
            <w:webHidden/>
          </w:rPr>
          <w:t>10</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379" w:history="1">
        <w:r w:rsidR="00EF63A2" w:rsidRPr="00B664AD">
          <w:rPr>
            <w:rStyle w:val="a8"/>
            <w:noProof/>
          </w:rPr>
          <w:t xml:space="preserve">4.6 </w:t>
        </w:r>
        <w:r w:rsidR="00EF63A2" w:rsidRPr="00B664AD">
          <w:rPr>
            <w:rStyle w:val="a8"/>
            <w:noProof/>
          </w:rPr>
          <w:t>管理人对报告期内基金估值程序等事项的说明</w:t>
        </w:r>
        <w:r w:rsidR="00EF63A2">
          <w:rPr>
            <w:noProof/>
            <w:webHidden/>
          </w:rPr>
          <w:tab/>
        </w:r>
        <w:r w:rsidR="00EF63A2">
          <w:rPr>
            <w:noProof/>
            <w:webHidden/>
          </w:rPr>
          <w:fldChar w:fldCharType="begin"/>
        </w:r>
        <w:r w:rsidR="00EF63A2">
          <w:rPr>
            <w:noProof/>
            <w:webHidden/>
          </w:rPr>
          <w:instrText xml:space="preserve"> PAGEREF _Toc49185379 \h </w:instrText>
        </w:r>
        <w:r w:rsidR="00EF63A2">
          <w:rPr>
            <w:noProof/>
            <w:webHidden/>
          </w:rPr>
        </w:r>
        <w:r w:rsidR="00EF63A2">
          <w:rPr>
            <w:noProof/>
            <w:webHidden/>
          </w:rPr>
          <w:fldChar w:fldCharType="separate"/>
        </w:r>
        <w:r w:rsidR="00EF63A2">
          <w:rPr>
            <w:noProof/>
            <w:webHidden/>
          </w:rPr>
          <w:t>11</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380" w:history="1">
        <w:r w:rsidR="00EF63A2" w:rsidRPr="00B664AD">
          <w:rPr>
            <w:rStyle w:val="a8"/>
            <w:noProof/>
          </w:rPr>
          <w:t xml:space="preserve">4.7 </w:t>
        </w:r>
        <w:r w:rsidR="00EF63A2" w:rsidRPr="00B664AD">
          <w:rPr>
            <w:rStyle w:val="a8"/>
            <w:noProof/>
          </w:rPr>
          <w:t>管理人对报告期内基金利润分配情况的说明</w:t>
        </w:r>
        <w:r w:rsidR="00EF63A2">
          <w:rPr>
            <w:noProof/>
            <w:webHidden/>
          </w:rPr>
          <w:tab/>
        </w:r>
        <w:r w:rsidR="00EF63A2">
          <w:rPr>
            <w:noProof/>
            <w:webHidden/>
          </w:rPr>
          <w:fldChar w:fldCharType="begin"/>
        </w:r>
        <w:r w:rsidR="00EF63A2">
          <w:rPr>
            <w:noProof/>
            <w:webHidden/>
          </w:rPr>
          <w:instrText xml:space="preserve"> PAGEREF _Toc49185380 \h </w:instrText>
        </w:r>
        <w:r w:rsidR="00EF63A2">
          <w:rPr>
            <w:noProof/>
            <w:webHidden/>
          </w:rPr>
        </w:r>
        <w:r w:rsidR="00EF63A2">
          <w:rPr>
            <w:noProof/>
            <w:webHidden/>
          </w:rPr>
          <w:fldChar w:fldCharType="separate"/>
        </w:r>
        <w:r w:rsidR="00EF63A2">
          <w:rPr>
            <w:noProof/>
            <w:webHidden/>
          </w:rPr>
          <w:t>11</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381" w:history="1">
        <w:r w:rsidR="00EF63A2" w:rsidRPr="00B664AD">
          <w:rPr>
            <w:rStyle w:val="a8"/>
            <w:noProof/>
          </w:rPr>
          <w:t xml:space="preserve">4.8 </w:t>
        </w:r>
        <w:r w:rsidR="00EF63A2" w:rsidRPr="00B664AD">
          <w:rPr>
            <w:rStyle w:val="a8"/>
            <w:noProof/>
          </w:rPr>
          <w:t>报告期内管理人对本基金持有人数或基金资产净值预警情形的说明</w:t>
        </w:r>
        <w:r w:rsidR="00EF63A2">
          <w:rPr>
            <w:noProof/>
            <w:webHidden/>
          </w:rPr>
          <w:tab/>
        </w:r>
        <w:r w:rsidR="00EF63A2">
          <w:rPr>
            <w:noProof/>
            <w:webHidden/>
          </w:rPr>
          <w:fldChar w:fldCharType="begin"/>
        </w:r>
        <w:r w:rsidR="00EF63A2">
          <w:rPr>
            <w:noProof/>
            <w:webHidden/>
          </w:rPr>
          <w:instrText xml:space="preserve"> PAGEREF _Toc49185381 \h </w:instrText>
        </w:r>
        <w:r w:rsidR="00EF63A2">
          <w:rPr>
            <w:noProof/>
            <w:webHidden/>
          </w:rPr>
        </w:r>
        <w:r w:rsidR="00EF63A2">
          <w:rPr>
            <w:noProof/>
            <w:webHidden/>
          </w:rPr>
          <w:fldChar w:fldCharType="separate"/>
        </w:r>
        <w:r w:rsidR="00EF63A2">
          <w:rPr>
            <w:noProof/>
            <w:webHidden/>
          </w:rPr>
          <w:t>11</w:t>
        </w:r>
        <w:r w:rsidR="00EF63A2">
          <w:rPr>
            <w:noProof/>
            <w:webHidden/>
          </w:rPr>
          <w:fldChar w:fldCharType="end"/>
        </w:r>
      </w:hyperlink>
    </w:p>
    <w:p w:rsidR="00EF63A2" w:rsidRDefault="0000109E">
      <w:pPr>
        <w:pStyle w:val="11"/>
        <w:rPr>
          <w:rFonts w:asciiTheme="minorHAnsi" w:eastAsiaTheme="minorEastAsia" w:hAnsiTheme="minorHAnsi" w:cstheme="minorBidi"/>
          <w:noProof/>
          <w:szCs w:val="22"/>
        </w:rPr>
      </w:pPr>
      <w:hyperlink w:anchor="_Toc49185382" w:history="1">
        <w:r w:rsidR="00EF63A2" w:rsidRPr="00B664AD">
          <w:rPr>
            <w:rStyle w:val="a8"/>
            <w:b/>
            <w:bCs/>
            <w:noProof/>
          </w:rPr>
          <w:t xml:space="preserve">§5  </w:t>
        </w:r>
        <w:r w:rsidR="00EF63A2" w:rsidRPr="00B664AD">
          <w:rPr>
            <w:rStyle w:val="a8"/>
            <w:b/>
            <w:bCs/>
            <w:noProof/>
          </w:rPr>
          <w:t>托管人报告</w:t>
        </w:r>
        <w:r w:rsidR="00EF63A2">
          <w:rPr>
            <w:noProof/>
            <w:webHidden/>
          </w:rPr>
          <w:tab/>
        </w:r>
        <w:r w:rsidR="00EF63A2">
          <w:rPr>
            <w:noProof/>
            <w:webHidden/>
          </w:rPr>
          <w:fldChar w:fldCharType="begin"/>
        </w:r>
        <w:r w:rsidR="00EF63A2">
          <w:rPr>
            <w:noProof/>
            <w:webHidden/>
          </w:rPr>
          <w:instrText xml:space="preserve"> PAGEREF _Toc49185382 \h </w:instrText>
        </w:r>
        <w:r w:rsidR="00EF63A2">
          <w:rPr>
            <w:noProof/>
            <w:webHidden/>
          </w:rPr>
        </w:r>
        <w:r w:rsidR="00EF63A2">
          <w:rPr>
            <w:noProof/>
            <w:webHidden/>
          </w:rPr>
          <w:fldChar w:fldCharType="separate"/>
        </w:r>
        <w:r w:rsidR="00EF63A2">
          <w:rPr>
            <w:noProof/>
            <w:webHidden/>
          </w:rPr>
          <w:t>11</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383" w:history="1">
        <w:r w:rsidR="00EF63A2" w:rsidRPr="00B664AD">
          <w:rPr>
            <w:rStyle w:val="a8"/>
            <w:noProof/>
          </w:rPr>
          <w:t xml:space="preserve">5.1 </w:t>
        </w:r>
        <w:r w:rsidR="00EF63A2" w:rsidRPr="00B664AD">
          <w:rPr>
            <w:rStyle w:val="a8"/>
            <w:noProof/>
          </w:rPr>
          <w:t>报告期内本基金托管人遵规守信情况声明</w:t>
        </w:r>
        <w:r w:rsidR="00EF63A2">
          <w:rPr>
            <w:noProof/>
            <w:webHidden/>
          </w:rPr>
          <w:tab/>
        </w:r>
        <w:r w:rsidR="00EF63A2">
          <w:rPr>
            <w:noProof/>
            <w:webHidden/>
          </w:rPr>
          <w:fldChar w:fldCharType="begin"/>
        </w:r>
        <w:r w:rsidR="00EF63A2">
          <w:rPr>
            <w:noProof/>
            <w:webHidden/>
          </w:rPr>
          <w:instrText xml:space="preserve"> PAGEREF _Toc49185383 \h </w:instrText>
        </w:r>
        <w:r w:rsidR="00EF63A2">
          <w:rPr>
            <w:noProof/>
            <w:webHidden/>
          </w:rPr>
        </w:r>
        <w:r w:rsidR="00EF63A2">
          <w:rPr>
            <w:noProof/>
            <w:webHidden/>
          </w:rPr>
          <w:fldChar w:fldCharType="separate"/>
        </w:r>
        <w:r w:rsidR="00EF63A2">
          <w:rPr>
            <w:noProof/>
            <w:webHidden/>
          </w:rPr>
          <w:t>11</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384" w:history="1">
        <w:r w:rsidR="00EF63A2" w:rsidRPr="00B664AD">
          <w:rPr>
            <w:rStyle w:val="a8"/>
            <w:noProof/>
          </w:rPr>
          <w:t xml:space="preserve">5.2 </w:t>
        </w:r>
        <w:r w:rsidR="00EF63A2" w:rsidRPr="00B664AD">
          <w:rPr>
            <w:rStyle w:val="a8"/>
            <w:noProof/>
          </w:rPr>
          <w:t>托管人对报告期内本基金投资运作遵规守信、净值计算、利润分配等情况的说明</w:t>
        </w:r>
        <w:r w:rsidR="00EF63A2">
          <w:rPr>
            <w:noProof/>
            <w:webHidden/>
          </w:rPr>
          <w:tab/>
        </w:r>
        <w:r w:rsidR="00EF63A2">
          <w:rPr>
            <w:noProof/>
            <w:webHidden/>
          </w:rPr>
          <w:fldChar w:fldCharType="begin"/>
        </w:r>
        <w:r w:rsidR="00EF63A2">
          <w:rPr>
            <w:noProof/>
            <w:webHidden/>
          </w:rPr>
          <w:instrText xml:space="preserve"> PAGEREF _Toc49185384 \h </w:instrText>
        </w:r>
        <w:r w:rsidR="00EF63A2">
          <w:rPr>
            <w:noProof/>
            <w:webHidden/>
          </w:rPr>
        </w:r>
        <w:r w:rsidR="00EF63A2">
          <w:rPr>
            <w:noProof/>
            <w:webHidden/>
          </w:rPr>
          <w:fldChar w:fldCharType="separate"/>
        </w:r>
        <w:r w:rsidR="00EF63A2">
          <w:rPr>
            <w:noProof/>
            <w:webHidden/>
          </w:rPr>
          <w:t>12</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385" w:history="1">
        <w:r w:rsidR="00EF63A2" w:rsidRPr="00B664AD">
          <w:rPr>
            <w:rStyle w:val="a8"/>
            <w:noProof/>
          </w:rPr>
          <w:t xml:space="preserve">5.3 </w:t>
        </w:r>
        <w:r w:rsidR="00EF63A2" w:rsidRPr="00B664AD">
          <w:rPr>
            <w:rStyle w:val="a8"/>
            <w:noProof/>
          </w:rPr>
          <w:t>托管人对本中期报告中财务信息等内容的真实、准确和完整发表意见</w:t>
        </w:r>
        <w:r w:rsidR="00EF63A2">
          <w:rPr>
            <w:noProof/>
            <w:webHidden/>
          </w:rPr>
          <w:tab/>
        </w:r>
        <w:r w:rsidR="00EF63A2">
          <w:rPr>
            <w:noProof/>
            <w:webHidden/>
          </w:rPr>
          <w:fldChar w:fldCharType="begin"/>
        </w:r>
        <w:r w:rsidR="00EF63A2">
          <w:rPr>
            <w:noProof/>
            <w:webHidden/>
          </w:rPr>
          <w:instrText xml:space="preserve"> PAGEREF _Toc49185385 \h </w:instrText>
        </w:r>
        <w:r w:rsidR="00EF63A2">
          <w:rPr>
            <w:noProof/>
            <w:webHidden/>
          </w:rPr>
        </w:r>
        <w:r w:rsidR="00EF63A2">
          <w:rPr>
            <w:noProof/>
            <w:webHidden/>
          </w:rPr>
          <w:fldChar w:fldCharType="separate"/>
        </w:r>
        <w:r w:rsidR="00EF63A2">
          <w:rPr>
            <w:noProof/>
            <w:webHidden/>
          </w:rPr>
          <w:t>12</w:t>
        </w:r>
        <w:r w:rsidR="00EF63A2">
          <w:rPr>
            <w:noProof/>
            <w:webHidden/>
          </w:rPr>
          <w:fldChar w:fldCharType="end"/>
        </w:r>
      </w:hyperlink>
    </w:p>
    <w:p w:rsidR="00EF63A2" w:rsidRDefault="0000109E" w:rsidP="00EF63A2">
      <w:pPr>
        <w:pStyle w:val="11"/>
        <w:tabs>
          <w:tab w:val="left" w:pos="426"/>
        </w:tabs>
        <w:rPr>
          <w:rFonts w:asciiTheme="minorHAnsi" w:eastAsiaTheme="minorEastAsia" w:hAnsiTheme="minorHAnsi" w:cstheme="minorBidi"/>
          <w:noProof/>
          <w:szCs w:val="22"/>
        </w:rPr>
      </w:pPr>
      <w:hyperlink w:anchor="_Toc49185386" w:history="1">
        <w:r w:rsidR="00EF63A2" w:rsidRPr="00B664AD">
          <w:rPr>
            <w:rStyle w:val="a8"/>
            <w:b/>
            <w:bCs/>
            <w:noProof/>
          </w:rPr>
          <w:t>§6</w:t>
        </w:r>
        <w:r w:rsidR="00EF63A2">
          <w:rPr>
            <w:rFonts w:asciiTheme="minorHAnsi" w:eastAsiaTheme="minorEastAsia" w:hAnsiTheme="minorHAnsi" w:cstheme="minorBidi"/>
            <w:noProof/>
            <w:szCs w:val="22"/>
          </w:rPr>
          <w:tab/>
        </w:r>
        <w:r w:rsidR="00EF63A2" w:rsidRPr="00B664AD">
          <w:rPr>
            <w:rStyle w:val="a8"/>
            <w:b/>
            <w:bCs/>
            <w:noProof/>
          </w:rPr>
          <w:t>中期财务会计报告（未经审计）</w:t>
        </w:r>
        <w:r w:rsidR="00EF63A2">
          <w:rPr>
            <w:noProof/>
            <w:webHidden/>
          </w:rPr>
          <w:tab/>
        </w:r>
        <w:r w:rsidR="00EF63A2">
          <w:rPr>
            <w:noProof/>
            <w:webHidden/>
          </w:rPr>
          <w:fldChar w:fldCharType="begin"/>
        </w:r>
        <w:r w:rsidR="00EF63A2">
          <w:rPr>
            <w:noProof/>
            <w:webHidden/>
          </w:rPr>
          <w:instrText xml:space="preserve"> PAGEREF _Toc49185386 \h </w:instrText>
        </w:r>
        <w:r w:rsidR="00EF63A2">
          <w:rPr>
            <w:noProof/>
            <w:webHidden/>
          </w:rPr>
        </w:r>
        <w:r w:rsidR="00EF63A2">
          <w:rPr>
            <w:noProof/>
            <w:webHidden/>
          </w:rPr>
          <w:fldChar w:fldCharType="separate"/>
        </w:r>
        <w:r w:rsidR="00EF63A2">
          <w:rPr>
            <w:noProof/>
            <w:webHidden/>
          </w:rPr>
          <w:t>12</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387" w:history="1">
        <w:r w:rsidR="00EF63A2" w:rsidRPr="00B664AD">
          <w:rPr>
            <w:rStyle w:val="a8"/>
            <w:noProof/>
          </w:rPr>
          <w:t xml:space="preserve">6.1 </w:t>
        </w:r>
        <w:r w:rsidR="00EF63A2" w:rsidRPr="00B664AD">
          <w:rPr>
            <w:rStyle w:val="a8"/>
            <w:noProof/>
          </w:rPr>
          <w:t>资产负债表</w:t>
        </w:r>
        <w:r w:rsidR="00EF63A2">
          <w:rPr>
            <w:noProof/>
            <w:webHidden/>
          </w:rPr>
          <w:tab/>
        </w:r>
        <w:r w:rsidR="00EF63A2">
          <w:rPr>
            <w:noProof/>
            <w:webHidden/>
          </w:rPr>
          <w:fldChar w:fldCharType="begin"/>
        </w:r>
        <w:r w:rsidR="00EF63A2">
          <w:rPr>
            <w:noProof/>
            <w:webHidden/>
          </w:rPr>
          <w:instrText xml:space="preserve"> PAGEREF _Toc49185387 \h </w:instrText>
        </w:r>
        <w:r w:rsidR="00EF63A2">
          <w:rPr>
            <w:noProof/>
            <w:webHidden/>
          </w:rPr>
        </w:r>
        <w:r w:rsidR="00EF63A2">
          <w:rPr>
            <w:noProof/>
            <w:webHidden/>
          </w:rPr>
          <w:fldChar w:fldCharType="separate"/>
        </w:r>
        <w:r w:rsidR="00EF63A2">
          <w:rPr>
            <w:noProof/>
            <w:webHidden/>
          </w:rPr>
          <w:t>12</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388" w:history="1">
        <w:r w:rsidR="00EF63A2" w:rsidRPr="00B664AD">
          <w:rPr>
            <w:rStyle w:val="a8"/>
            <w:noProof/>
          </w:rPr>
          <w:t xml:space="preserve">6.2 </w:t>
        </w:r>
        <w:r w:rsidR="00EF63A2" w:rsidRPr="00B664AD">
          <w:rPr>
            <w:rStyle w:val="a8"/>
            <w:noProof/>
          </w:rPr>
          <w:t>利润表</w:t>
        </w:r>
        <w:r w:rsidR="00EF63A2">
          <w:rPr>
            <w:noProof/>
            <w:webHidden/>
          </w:rPr>
          <w:tab/>
        </w:r>
        <w:r w:rsidR="00EF63A2">
          <w:rPr>
            <w:noProof/>
            <w:webHidden/>
          </w:rPr>
          <w:fldChar w:fldCharType="begin"/>
        </w:r>
        <w:r w:rsidR="00EF63A2">
          <w:rPr>
            <w:noProof/>
            <w:webHidden/>
          </w:rPr>
          <w:instrText xml:space="preserve"> PAGEREF _Toc49185388 \h </w:instrText>
        </w:r>
        <w:r w:rsidR="00EF63A2">
          <w:rPr>
            <w:noProof/>
            <w:webHidden/>
          </w:rPr>
        </w:r>
        <w:r w:rsidR="00EF63A2">
          <w:rPr>
            <w:noProof/>
            <w:webHidden/>
          </w:rPr>
          <w:fldChar w:fldCharType="separate"/>
        </w:r>
        <w:r w:rsidR="00EF63A2">
          <w:rPr>
            <w:noProof/>
            <w:webHidden/>
          </w:rPr>
          <w:t>13</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389" w:history="1">
        <w:r w:rsidR="00EF63A2" w:rsidRPr="00B664AD">
          <w:rPr>
            <w:rStyle w:val="a8"/>
            <w:noProof/>
          </w:rPr>
          <w:t xml:space="preserve">6.3 </w:t>
        </w:r>
        <w:r w:rsidR="00EF63A2" w:rsidRPr="00B664AD">
          <w:rPr>
            <w:rStyle w:val="a8"/>
            <w:noProof/>
          </w:rPr>
          <w:t>所有者权益（基金净值）变动表</w:t>
        </w:r>
        <w:r w:rsidR="00EF63A2">
          <w:rPr>
            <w:noProof/>
            <w:webHidden/>
          </w:rPr>
          <w:tab/>
        </w:r>
        <w:r w:rsidR="00EF63A2">
          <w:rPr>
            <w:noProof/>
            <w:webHidden/>
          </w:rPr>
          <w:fldChar w:fldCharType="begin"/>
        </w:r>
        <w:r w:rsidR="00EF63A2">
          <w:rPr>
            <w:noProof/>
            <w:webHidden/>
          </w:rPr>
          <w:instrText xml:space="preserve"> PAGEREF _Toc49185389 \h </w:instrText>
        </w:r>
        <w:r w:rsidR="00EF63A2">
          <w:rPr>
            <w:noProof/>
            <w:webHidden/>
          </w:rPr>
        </w:r>
        <w:r w:rsidR="00EF63A2">
          <w:rPr>
            <w:noProof/>
            <w:webHidden/>
          </w:rPr>
          <w:fldChar w:fldCharType="separate"/>
        </w:r>
        <w:r w:rsidR="00EF63A2">
          <w:rPr>
            <w:noProof/>
            <w:webHidden/>
          </w:rPr>
          <w:t>15</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390" w:history="1">
        <w:r w:rsidR="00EF63A2" w:rsidRPr="00B664AD">
          <w:rPr>
            <w:rStyle w:val="a8"/>
            <w:noProof/>
          </w:rPr>
          <w:t xml:space="preserve">6.4 </w:t>
        </w:r>
        <w:r w:rsidR="00EF63A2" w:rsidRPr="00B664AD">
          <w:rPr>
            <w:rStyle w:val="a8"/>
            <w:noProof/>
          </w:rPr>
          <w:t>报表附注</w:t>
        </w:r>
        <w:r w:rsidR="00EF63A2">
          <w:rPr>
            <w:noProof/>
            <w:webHidden/>
          </w:rPr>
          <w:tab/>
        </w:r>
        <w:r w:rsidR="00EF63A2">
          <w:rPr>
            <w:noProof/>
            <w:webHidden/>
          </w:rPr>
          <w:fldChar w:fldCharType="begin"/>
        </w:r>
        <w:r w:rsidR="00EF63A2">
          <w:rPr>
            <w:noProof/>
            <w:webHidden/>
          </w:rPr>
          <w:instrText xml:space="preserve"> PAGEREF _Toc49185390 \h </w:instrText>
        </w:r>
        <w:r w:rsidR="00EF63A2">
          <w:rPr>
            <w:noProof/>
            <w:webHidden/>
          </w:rPr>
        </w:r>
        <w:r w:rsidR="00EF63A2">
          <w:rPr>
            <w:noProof/>
            <w:webHidden/>
          </w:rPr>
          <w:fldChar w:fldCharType="separate"/>
        </w:r>
        <w:r w:rsidR="00EF63A2">
          <w:rPr>
            <w:noProof/>
            <w:webHidden/>
          </w:rPr>
          <w:t>15</w:t>
        </w:r>
        <w:r w:rsidR="00EF63A2">
          <w:rPr>
            <w:noProof/>
            <w:webHidden/>
          </w:rPr>
          <w:fldChar w:fldCharType="end"/>
        </w:r>
      </w:hyperlink>
    </w:p>
    <w:p w:rsidR="00EF63A2" w:rsidRDefault="0000109E">
      <w:pPr>
        <w:pStyle w:val="11"/>
        <w:rPr>
          <w:rFonts w:asciiTheme="minorHAnsi" w:eastAsiaTheme="minorEastAsia" w:hAnsiTheme="minorHAnsi" w:cstheme="minorBidi"/>
          <w:noProof/>
          <w:szCs w:val="22"/>
        </w:rPr>
      </w:pPr>
      <w:hyperlink w:anchor="_Toc49185391" w:history="1">
        <w:r w:rsidR="00EF63A2" w:rsidRPr="00B664AD">
          <w:rPr>
            <w:rStyle w:val="a8"/>
            <w:b/>
            <w:bCs/>
            <w:noProof/>
          </w:rPr>
          <w:t xml:space="preserve">§7  </w:t>
        </w:r>
        <w:r w:rsidR="00EF63A2" w:rsidRPr="00B664AD">
          <w:rPr>
            <w:rStyle w:val="a8"/>
            <w:b/>
            <w:bCs/>
            <w:noProof/>
          </w:rPr>
          <w:t>投资组合报告</w:t>
        </w:r>
        <w:r w:rsidR="00EF63A2">
          <w:rPr>
            <w:noProof/>
            <w:webHidden/>
          </w:rPr>
          <w:tab/>
        </w:r>
        <w:r w:rsidR="00EF63A2">
          <w:rPr>
            <w:noProof/>
            <w:webHidden/>
          </w:rPr>
          <w:fldChar w:fldCharType="begin"/>
        </w:r>
        <w:r w:rsidR="00EF63A2">
          <w:rPr>
            <w:noProof/>
            <w:webHidden/>
          </w:rPr>
          <w:instrText xml:space="preserve"> PAGEREF _Toc49185391 \h </w:instrText>
        </w:r>
        <w:r w:rsidR="00EF63A2">
          <w:rPr>
            <w:noProof/>
            <w:webHidden/>
          </w:rPr>
        </w:r>
        <w:r w:rsidR="00EF63A2">
          <w:rPr>
            <w:noProof/>
            <w:webHidden/>
          </w:rPr>
          <w:fldChar w:fldCharType="separate"/>
        </w:r>
        <w:r w:rsidR="00EF63A2">
          <w:rPr>
            <w:noProof/>
            <w:webHidden/>
          </w:rPr>
          <w:t>35</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392" w:history="1">
        <w:r w:rsidR="00EF63A2" w:rsidRPr="00B664AD">
          <w:rPr>
            <w:rStyle w:val="a8"/>
            <w:noProof/>
          </w:rPr>
          <w:t xml:space="preserve">7.1 </w:t>
        </w:r>
        <w:r w:rsidR="00EF63A2" w:rsidRPr="00B664AD">
          <w:rPr>
            <w:rStyle w:val="a8"/>
            <w:noProof/>
          </w:rPr>
          <w:t>期末基金资产组合情况</w:t>
        </w:r>
        <w:r w:rsidR="00EF63A2">
          <w:rPr>
            <w:noProof/>
            <w:webHidden/>
          </w:rPr>
          <w:tab/>
        </w:r>
        <w:r w:rsidR="00EF63A2">
          <w:rPr>
            <w:noProof/>
            <w:webHidden/>
          </w:rPr>
          <w:fldChar w:fldCharType="begin"/>
        </w:r>
        <w:r w:rsidR="00EF63A2">
          <w:rPr>
            <w:noProof/>
            <w:webHidden/>
          </w:rPr>
          <w:instrText xml:space="preserve"> PAGEREF _Toc49185392 \h </w:instrText>
        </w:r>
        <w:r w:rsidR="00EF63A2">
          <w:rPr>
            <w:noProof/>
            <w:webHidden/>
          </w:rPr>
        </w:r>
        <w:r w:rsidR="00EF63A2">
          <w:rPr>
            <w:noProof/>
            <w:webHidden/>
          </w:rPr>
          <w:fldChar w:fldCharType="separate"/>
        </w:r>
        <w:r w:rsidR="00EF63A2">
          <w:rPr>
            <w:noProof/>
            <w:webHidden/>
          </w:rPr>
          <w:t>35</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393" w:history="1">
        <w:r w:rsidR="00EF63A2" w:rsidRPr="00B664AD">
          <w:rPr>
            <w:rStyle w:val="a8"/>
            <w:noProof/>
          </w:rPr>
          <w:t xml:space="preserve">7.2 </w:t>
        </w:r>
        <w:r w:rsidR="00EF63A2" w:rsidRPr="00B664AD">
          <w:rPr>
            <w:rStyle w:val="a8"/>
            <w:noProof/>
          </w:rPr>
          <w:t>期末按行业分类的股票投资组合</w:t>
        </w:r>
        <w:r w:rsidR="00EF63A2">
          <w:rPr>
            <w:noProof/>
            <w:webHidden/>
          </w:rPr>
          <w:tab/>
        </w:r>
        <w:r w:rsidR="00EF63A2">
          <w:rPr>
            <w:noProof/>
            <w:webHidden/>
          </w:rPr>
          <w:fldChar w:fldCharType="begin"/>
        </w:r>
        <w:r w:rsidR="00EF63A2">
          <w:rPr>
            <w:noProof/>
            <w:webHidden/>
          </w:rPr>
          <w:instrText xml:space="preserve"> PAGEREF _Toc49185393 \h </w:instrText>
        </w:r>
        <w:r w:rsidR="00EF63A2">
          <w:rPr>
            <w:noProof/>
            <w:webHidden/>
          </w:rPr>
        </w:r>
        <w:r w:rsidR="00EF63A2">
          <w:rPr>
            <w:noProof/>
            <w:webHidden/>
          </w:rPr>
          <w:fldChar w:fldCharType="separate"/>
        </w:r>
        <w:r w:rsidR="00EF63A2">
          <w:rPr>
            <w:noProof/>
            <w:webHidden/>
          </w:rPr>
          <w:t>36</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396" w:history="1">
        <w:r w:rsidR="00EF63A2" w:rsidRPr="00B664AD">
          <w:rPr>
            <w:rStyle w:val="a8"/>
            <w:noProof/>
          </w:rPr>
          <w:t xml:space="preserve">7.3 </w:t>
        </w:r>
        <w:r w:rsidR="00EF63A2" w:rsidRPr="00B664AD">
          <w:rPr>
            <w:rStyle w:val="a8"/>
            <w:noProof/>
          </w:rPr>
          <w:t>期末按公允价值占基金资产净值比例大小排序的所有股票投资明细</w:t>
        </w:r>
        <w:r w:rsidR="00EF63A2">
          <w:rPr>
            <w:noProof/>
            <w:webHidden/>
          </w:rPr>
          <w:tab/>
        </w:r>
        <w:r w:rsidR="00EF63A2">
          <w:rPr>
            <w:noProof/>
            <w:webHidden/>
          </w:rPr>
          <w:fldChar w:fldCharType="begin"/>
        </w:r>
        <w:r w:rsidR="00EF63A2">
          <w:rPr>
            <w:noProof/>
            <w:webHidden/>
          </w:rPr>
          <w:instrText xml:space="preserve"> PAGEREF _Toc49185396 \h </w:instrText>
        </w:r>
        <w:r w:rsidR="00EF63A2">
          <w:rPr>
            <w:noProof/>
            <w:webHidden/>
          </w:rPr>
        </w:r>
        <w:r w:rsidR="00EF63A2">
          <w:rPr>
            <w:noProof/>
            <w:webHidden/>
          </w:rPr>
          <w:fldChar w:fldCharType="separate"/>
        </w:r>
        <w:r w:rsidR="00EF63A2">
          <w:rPr>
            <w:noProof/>
            <w:webHidden/>
          </w:rPr>
          <w:t>37</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397" w:history="1">
        <w:r w:rsidR="00EF63A2" w:rsidRPr="00B664AD">
          <w:rPr>
            <w:rStyle w:val="a8"/>
            <w:noProof/>
          </w:rPr>
          <w:t>7.4</w:t>
        </w:r>
        <w:r w:rsidR="00EF63A2">
          <w:rPr>
            <w:rStyle w:val="a8"/>
            <w:noProof/>
          </w:rPr>
          <w:t xml:space="preserve"> </w:t>
        </w:r>
        <w:r w:rsidR="00EF63A2" w:rsidRPr="00B664AD">
          <w:rPr>
            <w:rStyle w:val="a8"/>
            <w:noProof/>
          </w:rPr>
          <w:t>报告期内股票投资组合的重大变动</w:t>
        </w:r>
        <w:r w:rsidR="00EF63A2">
          <w:rPr>
            <w:noProof/>
            <w:webHidden/>
          </w:rPr>
          <w:tab/>
        </w:r>
        <w:r w:rsidR="00EF63A2">
          <w:rPr>
            <w:noProof/>
            <w:webHidden/>
          </w:rPr>
          <w:fldChar w:fldCharType="begin"/>
        </w:r>
        <w:r w:rsidR="00EF63A2">
          <w:rPr>
            <w:noProof/>
            <w:webHidden/>
          </w:rPr>
          <w:instrText xml:space="preserve"> PAGEREF _Toc49185397 \h </w:instrText>
        </w:r>
        <w:r w:rsidR="00EF63A2">
          <w:rPr>
            <w:noProof/>
            <w:webHidden/>
          </w:rPr>
        </w:r>
        <w:r w:rsidR="00EF63A2">
          <w:rPr>
            <w:noProof/>
            <w:webHidden/>
          </w:rPr>
          <w:fldChar w:fldCharType="separate"/>
        </w:r>
        <w:r w:rsidR="00EF63A2">
          <w:rPr>
            <w:noProof/>
            <w:webHidden/>
          </w:rPr>
          <w:t>39</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398" w:history="1">
        <w:r w:rsidR="00EF63A2" w:rsidRPr="00B664AD">
          <w:rPr>
            <w:rStyle w:val="a8"/>
            <w:noProof/>
          </w:rPr>
          <w:t xml:space="preserve">7.5 </w:t>
        </w:r>
        <w:r w:rsidR="00EF63A2" w:rsidRPr="00B664AD">
          <w:rPr>
            <w:rStyle w:val="a8"/>
            <w:noProof/>
          </w:rPr>
          <w:t>期末按债券品种分类的债券投资组合</w:t>
        </w:r>
        <w:r w:rsidR="00EF63A2">
          <w:rPr>
            <w:noProof/>
            <w:webHidden/>
          </w:rPr>
          <w:tab/>
        </w:r>
        <w:r w:rsidR="00EF63A2">
          <w:rPr>
            <w:noProof/>
            <w:webHidden/>
          </w:rPr>
          <w:fldChar w:fldCharType="begin"/>
        </w:r>
        <w:r w:rsidR="00EF63A2">
          <w:rPr>
            <w:noProof/>
            <w:webHidden/>
          </w:rPr>
          <w:instrText xml:space="preserve"> PAGEREF _Toc49185398 \h </w:instrText>
        </w:r>
        <w:r w:rsidR="00EF63A2">
          <w:rPr>
            <w:noProof/>
            <w:webHidden/>
          </w:rPr>
        </w:r>
        <w:r w:rsidR="00EF63A2">
          <w:rPr>
            <w:noProof/>
            <w:webHidden/>
          </w:rPr>
          <w:fldChar w:fldCharType="separate"/>
        </w:r>
        <w:r w:rsidR="00EF63A2">
          <w:rPr>
            <w:noProof/>
            <w:webHidden/>
          </w:rPr>
          <w:t>42</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399" w:history="1">
        <w:r w:rsidR="00EF63A2" w:rsidRPr="00B664AD">
          <w:rPr>
            <w:rStyle w:val="a8"/>
            <w:noProof/>
          </w:rPr>
          <w:t>7.6</w:t>
        </w:r>
        <w:r w:rsidR="00EF63A2">
          <w:rPr>
            <w:rStyle w:val="a8"/>
            <w:noProof/>
          </w:rPr>
          <w:t xml:space="preserve"> </w:t>
        </w:r>
        <w:r w:rsidR="00EF63A2" w:rsidRPr="00B664AD">
          <w:rPr>
            <w:rStyle w:val="a8"/>
            <w:noProof/>
          </w:rPr>
          <w:t>期末按公允价值占基金资产净值比例大小排序的前五名债券投资明细</w:t>
        </w:r>
        <w:r w:rsidR="00EF63A2">
          <w:rPr>
            <w:noProof/>
            <w:webHidden/>
          </w:rPr>
          <w:tab/>
        </w:r>
        <w:r w:rsidR="00EF63A2">
          <w:rPr>
            <w:noProof/>
            <w:webHidden/>
          </w:rPr>
          <w:fldChar w:fldCharType="begin"/>
        </w:r>
        <w:r w:rsidR="00EF63A2">
          <w:rPr>
            <w:noProof/>
            <w:webHidden/>
          </w:rPr>
          <w:instrText xml:space="preserve"> PAGEREF _Toc49185399 \h </w:instrText>
        </w:r>
        <w:r w:rsidR="00EF63A2">
          <w:rPr>
            <w:noProof/>
            <w:webHidden/>
          </w:rPr>
        </w:r>
        <w:r w:rsidR="00EF63A2">
          <w:rPr>
            <w:noProof/>
            <w:webHidden/>
          </w:rPr>
          <w:fldChar w:fldCharType="separate"/>
        </w:r>
        <w:r w:rsidR="00EF63A2">
          <w:rPr>
            <w:noProof/>
            <w:webHidden/>
          </w:rPr>
          <w:t>42</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400" w:history="1">
        <w:r w:rsidR="00EF63A2" w:rsidRPr="00B664AD">
          <w:rPr>
            <w:rStyle w:val="a8"/>
            <w:noProof/>
          </w:rPr>
          <w:t xml:space="preserve">7.7 </w:t>
        </w:r>
        <w:r w:rsidR="00EF63A2" w:rsidRPr="00B664AD">
          <w:rPr>
            <w:rStyle w:val="a8"/>
            <w:noProof/>
          </w:rPr>
          <w:t>期末按公允价值占基金资产净值比例大小排序的所有资产支持证券投资明细</w:t>
        </w:r>
        <w:r w:rsidR="00EF63A2">
          <w:rPr>
            <w:noProof/>
            <w:webHidden/>
          </w:rPr>
          <w:tab/>
        </w:r>
        <w:r w:rsidR="00EF63A2">
          <w:rPr>
            <w:noProof/>
            <w:webHidden/>
          </w:rPr>
          <w:fldChar w:fldCharType="begin"/>
        </w:r>
        <w:r w:rsidR="00EF63A2">
          <w:rPr>
            <w:noProof/>
            <w:webHidden/>
          </w:rPr>
          <w:instrText xml:space="preserve"> PAGEREF _Toc49185400 \h </w:instrText>
        </w:r>
        <w:r w:rsidR="00EF63A2">
          <w:rPr>
            <w:noProof/>
            <w:webHidden/>
          </w:rPr>
        </w:r>
        <w:r w:rsidR="00EF63A2">
          <w:rPr>
            <w:noProof/>
            <w:webHidden/>
          </w:rPr>
          <w:fldChar w:fldCharType="separate"/>
        </w:r>
        <w:r w:rsidR="00EF63A2">
          <w:rPr>
            <w:noProof/>
            <w:webHidden/>
          </w:rPr>
          <w:t>42</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401" w:history="1">
        <w:r w:rsidR="00EF63A2" w:rsidRPr="00B664AD">
          <w:rPr>
            <w:rStyle w:val="a8"/>
            <w:noProof/>
          </w:rPr>
          <w:t xml:space="preserve">7.8 </w:t>
        </w:r>
        <w:r w:rsidR="00EF63A2" w:rsidRPr="00B664AD">
          <w:rPr>
            <w:rStyle w:val="a8"/>
            <w:noProof/>
          </w:rPr>
          <w:t>报告期末按公允价值占基金资产净值比例大小排序的前五名贵金属投资明细</w:t>
        </w:r>
        <w:r w:rsidR="00EF63A2">
          <w:rPr>
            <w:noProof/>
            <w:webHidden/>
          </w:rPr>
          <w:tab/>
        </w:r>
        <w:r w:rsidR="00EF63A2">
          <w:rPr>
            <w:noProof/>
            <w:webHidden/>
          </w:rPr>
          <w:fldChar w:fldCharType="begin"/>
        </w:r>
        <w:r w:rsidR="00EF63A2">
          <w:rPr>
            <w:noProof/>
            <w:webHidden/>
          </w:rPr>
          <w:instrText xml:space="preserve"> PAGEREF _Toc49185401 \h </w:instrText>
        </w:r>
        <w:r w:rsidR="00EF63A2">
          <w:rPr>
            <w:noProof/>
            <w:webHidden/>
          </w:rPr>
        </w:r>
        <w:r w:rsidR="00EF63A2">
          <w:rPr>
            <w:noProof/>
            <w:webHidden/>
          </w:rPr>
          <w:fldChar w:fldCharType="separate"/>
        </w:r>
        <w:r w:rsidR="00EF63A2">
          <w:rPr>
            <w:noProof/>
            <w:webHidden/>
          </w:rPr>
          <w:t>42</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402" w:history="1">
        <w:r w:rsidR="00EF63A2" w:rsidRPr="00B664AD">
          <w:rPr>
            <w:rStyle w:val="a8"/>
            <w:noProof/>
          </w:rPr>
          <w:t xml:space="preserve">7.9 </w:t>
        </w:r>
        <w:r w:rsidR="00EF63A2" w:rsidRPr="00B664AD">
          <w:rPr>
            <w:rStyle w:val="a8"/>
            <w:noProof/>
          </w:rPr>
          <w:t>期末按公允价值占基金资产净值比例大小排序的前五名权证投资明细</w:t>
        </w:r>
        <w:r w:rsidR="00EF63A2">
          <w:rPr>
            <w:noProof/>
            <w:webHidden/>
          </w:rPr>
          <w:tab/>
        </w:r>
        <w:r w:rsidR="00EF63A2">
          <w:rPr>
            <w:noProof/>
            <w:webHidden/>
          </w:rPr>
          <w:fldChar w:fldCharType="begin"/>
        </w:r>
        <w:r w:rsidR="00EF63A2">
          <w:rPr>
            <w:noProof/>
            <w:webHidden/>
          </w:rPr>
          <w:instrText xml:space="preserve"> PAGEREF _Toc49185402 \h </w:instrText>
        </w:r>
        <w:r w:rsidR="00EF63A2">
          <w:rPr>
            <w:noProof/>
            <w:webHidden/>
          </w:rPr>
        </w:r>
        <w:r w:rsidR="00EF63A2">
          <w:rPr>
            <w:noProof/>
            <w:webHidden/>
          </w:rPr>
          <w:fldChar w:fldCharType="separate"/>
        </w:r>
        <w:r w:rsidR="00EF63A2">
          <w:rPr>
            <w:noProof/>
            <w:webHidden/>
          </w:rPr>
          <w:t>42</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403" w:history="1">
        <w:r w:rsidR="00EF63A2" w:rsidRPr="00B664AD">
          <w:rPr>
            <w:rStyle w:val="a8"/>
            <w:noProof/>
          </w:rPr>
          <w:t xml:space="preserve">7.10 </w:t>
        </w:r>
        <w:r w:rsidR="00EF63A2" w:rsidRPr="00B664AD">
          <w:rPr>
            <w:rStyle w:val="a8"/>
            <w:noProof/>
          </w:rPr>
          <w:t>报告期末本基金投资的股指期货交易情况说明</w:t>
        </w:r>
        <w:r w:rsidR="00EF63A2">
          <w:rPr>
            <w:noProof/>
            <w:webHidden/>
          </w:rPr>
          <w:tab/>
        </w:r>
        <w:r w:rsidR="00EF63A2">
          <w:rPr>
            <w:noProof/>
            <w:webHidden/>
          </w:rPr>
          <w:fldChar w:fldCharType="begin"/>
        </w:r>
        <w:r w:rsidR="00EF63A2">
          <w:rPr>
            <w:noProof/>
            <w:webHidden/>
          </w:rPr>
          <w:instrText xml:space="preserve"> PAGEREF _Toc49185403 \h </w:instrText>
        </w:r>
        <w:r w:rsidR="00EF63A2">
          <w:rPr>
            <w:noProof/>
            <w:webHidden/>
          </w:rPr>
        </w:r>
        <w:r w:rsidR="00EF63A2">
          <w:rPr>
            <w:noProof/>
            <w:webHidden/>
          </w:rPr>
          <w:fldChar w:fldCharType="separate"/>
        </w:r>
        <w:r w:rsidR="00EF63A2">
          <w:rPr>
            <w:noProof/>
            <w:webHidden/>
          </w:rPr>
          <w:t>42</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404" w:history="1">
        <w:r w:rsidR="00EF63A2" w:rsidRPr="00B664AD">
          <w:rPr>
            <w:rStyle w:val="a8"/>
            <w:noProof/>
          </w:rPr>
          <w:t>7.11</w:t>
        </w:r>
        <w:r w:rsidR="00EF63A2">
          <w:rPr>
            <w:rStyle w:val="a8"/>
            <w:noProof/>
          </w:rPr>
          <w:t xml:space="preserve"> </w:t>
        </w:r>
        <w:r w:rsidR="00EF63A2" w:rsidRPr="00B664AD">
          <w:rPr>
            <w:rStyle w:val="a8"/>
            <w:noProof/>
          </w:rPr>
          <w:t>报告期末本基金投资的国债期货交易情况说明</w:t>
        </w:r>
        <w:r w:rsidR="00EF63A2">
          <w:rPr>
            <w:noProof/>
            <w:webHidden/>
          </w:rPr>
          <w:tab/>
        </w:r>
        <w:r w:rsidR="00EF63A2">
          <w:rPr>
            <w:noProof/>
            <w:webHidden/>
          </w:rPr>
          <w:fldChar w:fldCharType="begin"/>
        </w:r>
        <w:r w:rsidR="00EF63A2">
          <w:rPr>
            <w:noProof/>
            <w:webHidden/>
          </w:rPr>
          <w:instrText xml:space="preserve"> PAGEREF _Toc49185404 \h </w:instrText>
        </w:r>
        <w:r w:rsidR="00EF63A2">
          <w:rPr>
            <w:noProof/>
            <w:webHidden/>
          </w:rPr>
        </w:r>
        <w:r w:rsidR="00EF63A2">
          <w:rPr>
            <w:noProof/>
            <w:webHidden/>
          </w:rPr>
          <w:fldChar w:fldCharType="separate"/>
        </w:r>
        <w:r w:rsidR="00EF63A2">
          <w:rPr>
            <w:noProof/>
            <w:webHidden/>
          </w:rPr>
          <w:t>42</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405" w:history="1">
        <w:r w:rsidR="00EF63A2" w:rsidRPr="00B664AD">
          <w:rPr>
            <w:rStyle w:val="a8"/>
            <w:noProof/>
          </w:rPr>
          <w:t xml:space="preserve">7.12 </w:t>
        </w:r>
        <w:r w:rsidR="00EF63A2" w:rsidRPr="00B664AD">
          <w:rPr>
            <w:rStyle w:val="a8"/>
            <w:noProof/>
          </w:rPr>
          <w:t>投资组合报告附注</w:t>
        </w:r>
        <w:r w:rsidR="00EF63A2">
          <w:rPr>
            <w:noProof/>
            <w:webHidden/>
          </w:rPr>
          <w:tab/>
        </w:r>
        <w:r w:rsidR="00EF63A2">
          <w:rPr>
            <w:noProof/>
            <w:webHidden/>
          </w:rPr>
          <w:fldChar w:fldCharType="begin"/>
        </w:r>
        <w:r w:rsidR="00EF63A2">
          <w:rPr>
            <w:noProof/>
            <w:webHidden/>
          </w:rPr>
          <w:instrText xml:space="preserve"> PAGEREF _Toc49185405 \h </w:instrText>
        </w:r>
        <w:r w:rsidR="00EF63A2">
          <w:rPr>
            <w:noProof/>
            <w:webHidden/>
          </w:rPr>
        </w:r>
        <w:r w:rsidR="00EF63A2">
          <w:rPr>
            <w:noProof/>
            <w:webHidden/>
          </w:rPr>
          <w:fldChar w:fldCharType="separate"/>
        </w:r>
        <w:r w:rsidR="00EF63A2">
          <w:rPr>
            <w:noProof/>
            <w:webHidden/>
          </w:rPr>
          <w:t>42</w:t>
        </w:r>
        <w:r w:rsidR="00EF63A2">
          <w:rPr>
            <w:noProof/>
            <w:webHidden/>
          </w:rPr>
          <w:fldChar w:fldCharType="end"/>
        </w:r>
      </w:hyperlink>
    </w:p>
    <w:p w:rsidR="00EF63A2" w:rsidRDefault="0000109E">
      <w:pPr>
        <w:pStyle w:val="11"/>
        <w:rPr>
          <w:rFonts w:asciiTheme="minorHAnsi" w:eastAsiaTheme="minorEastAsia" w:hAnsiTheme="minorHAnsi" w:cstheme="minorBidi"/>
          <w:noProof/>
          <w:szCs w:val="22"/>
        </w:rPr>
      </w:pPr>
      <w:hyperlink w:anchor="_Toc49185406" w:history="1">
        <w:r w:rsidR="00EF63A2" w:rsidRPr="00B664AD">
          <w:rPr>
            <w:rStyle w:val="a8"/>
            <w:b/>
            <w:bCs/>
            <w:noProof/>
          </w:rPr>
          <w:t xml:space="preserve">§8  </w:t>
        </w:r>
        <w:r w:rsidR="00EF63A2" w:rsidRPr="00B664AD">
          <w:rPr>
            <w:rStyle w:val="a8"/>
            <w:b/>
            <w:bCs/>
            <w:noProof/>
          </w:rPr>
          <w:t>基金份额持有人信息</w:t>
        </w:r>
        <w:r w:rsidR="00EF63A2">
          <w:rPr>
            <w:noProof/>
            <w:webHidden/>
          </w:rPr>
          <w:tab/>
        </w:r>
        <w:r w:rsidR="00EF63A2">
          <w:rPr>
            <w:noProof/>
            <w:webHidden/>
          </w:rPr>
          <w:fldChar w:fldCharType="begin"/>
        </w:r>
        <w:r w:rsidR="00EF63A2">
          <w:rPr>
            <w:noProof/>
            <w:webHidden/>
          </w:rPr>
          <w:instrText xml:space="preserve"> PAGEREF _Toc49185406 \h </w:instrText>
        </w:r>
        <w:r w:rsidR="00EF63A2">
          <w:rPr>
            <w:noProof/>
            <w:webHidden/>
          </w:rPr>
        </w:r>
        <w:r w:rsidR="00EF63A2">
          <w:rPr>
            <w:noProof/>
            <w:webHidden/>
          </w:rPr>
          <w:fldChar w:fldCharType="separate"/>
        </w:r>
        <w:r w:rsidR="00EF63A2">
          <w:rPr>
            <w:noProof/>
            <w:webHidden/>
          </w:rPr>
          <w:t>43</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407" w:history="1">
        <w:r w:rsidR="00EF63A2" w:rsidRPr="00B664AD">
          <w:rPr>
            <w:rStyle w:val="a8"/>
            <w:noProof/>
          </w:rPr>
          <w:t xml:space="preserve">8.1 </w:t>
        </w:r>
        <w:r w:rsidR="00EF63A2" w:rsidRPr="00B664AD">
          <w:rPr>
            <w:rStyle w:val="a8"/>
            <w:noProof/>
          </w:rPr>
          <w:t>期末基金份额持有人户数及持有人结构</w:t>
        </w:r>
        <w:r w:rsidR="00EF63A2">
          <w:rPr>
            <w:noProof/>
            <w:webHidden/>
          </w:rPr>
          <w:tab/>
        </w:r>
        <w:r w:rsidR="00EF63A2">
          <w:rPr>
            <w:noProof/>
            <w:webHidden/>
          </w:rPr>
          <w:fldChar w:fldCharType="begin"/>
        </w:r>
        <w:r w:rsidR="00EF63A2">
          <w:rPr>
            <w:noProof/>
            <w:webHidden/>
          </w:rPr>
          <w:instrText xml:space="preserve"> PAGEREF _Toc49185407 \h </w:instrText>
        </w:r>
        <w:r w:rsidR="00EF63A2">
          <w:rPr>
            <w:noProof/>
            <w:webHidden/>
          </w:rPr>
        </w:r>
        <w:r w:rsidR="00EF63A2">
          <w:rPr>
            <w:noProof/>
            <w:webHidden/>
          </w:rPr>
          <w:fldChar w:fldCharType="separate"/>
        </w:r>
        <w:r w:rsidR="00EF63A2">
          <w:rPr>
            <w:noProof/>
            <w:webHidden/>
          </w:rPr>
          <w:t>43</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408" w:history="1">
        <w:r w:rsidR="00EF63A2" w:rsidRPr="00B664AD">
          <w:rPr>
            <w:rStyle w:val="a8"/>
            <w:noProof/>
          </w:rPr>
          <w:t xml:space="preserve">8.2 </w:t>
        </w:r>
        <w:r w:rsidR="00EF63A2" w:rsidRPr="00B664AD">
          <w:rPr>
            <w:rStyle w:val="a8"/>
            <w:noProof/>
          </w:rPr>
          <w:t>期末上市基金前十名持有人</w:t>
        </w:r>
        <w:r w:rsidR="00EF63A2">
          <w:rPr>
            <w:noProof/>
            <w:webHidden/>
          </w:rPr>
          <w:tab/>
        </w:r>
        <w:r w:rsidR="00EF63A2">
          <w:rPr>
            <w:noProof/>
            <w:webHidden/>
          </w:rPr>
          <w:fldChar w:fldCharType="begin"/>
        </w:r>
        <w:r w:rsidR="00EF63A2">
          <w:rPr>
            <w:noProof/>
            <w:webHidden/>
          </w:rPr>
          <w:instrText xml:space="preserve"> PAGEREF _Toc49185408 \h </w:instrText>
        </w:r>
        <w:r w:rsidR="00EF63A2">
          <w:rPr>
            <w:noProof/>
            <w:webHidden/>
          </w:rPr>
        </w:r>
        <w:r w:rsidR="00EF63A2">
          <w:rPr>
            <w:noProof/>
            <w:webHidden/>
          </w:rPr>
          <w:fldChar w:fldCharType="separate"/>
        </w:r>
        <w:r w:rsidR="00EF63A2">
          <w:rPr>
            <w:noProof/>
            <w:webHidden/>
          </w:rPr>
          <w:t>44</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409" w:history="1">
        <w:r w:rsidR="00EF63A2" w:rsidRPr="00B664AD">
          <w:rPr>
            <w:rStyle w:val="a8"/>
            <w:noProof/>
          </w:rPr>
          <w:t xml:space="preserve">8.3 </w:t>
        </w:r>
        <w:r w:rsidR="00EF63A2" w:rsidRPr="00B664AD">
          <w:rPr>
            <w:rStyle w:val="a8"/>
            <w:noProof/>
          </w:rPr>
          <w:t>期末基金管理人的从业人员持有本基金的情况</w:t>
        </w:r>
        <w:r w:rsidR="00EF63A2">
          <w:rPr>
            <w:noProof/>
            <w:webHidden/>
          </w:rPr>
          <w:tab/>
        </w:r>
        <w:r w:rsidR="00EF63A2">
          <w:rPr>
            <w:noProof/>
            <w:webHidden/>
          </w:rPr>
          <w:fldChar w:fldCharType="begin"/>
        </w:r>
        <w:r w:rsidR="00EF63A2">
          <w:rPr>
            <w:noProof/>
            <w:webHidden/>
          </w:rPr>
          <w:instrText xml:space="preserve"> PAGEREF _Toc49185409 \h </w:instrText>
        </w:r>
        <w:r w:rsidR="00EF63A2">
          <w:rPr>
            <w:noProof/>
            <w:webHidden/>
          </w:rPr>
        </w:r>
        <w:r w:rsidR="00EF63A2">
          <w:rPr>
            <w:noProof/>
            <w:webHidden/>
          </w:rPr>
          <w:fldChar w:fldCharType="separate"/>
        </w:r>
        <w:r w:rsidR="00EF63A2">
          <w:rPr>
            <w:noProof/>
            <w:webHidden/>
          </w:rPr>
          <w:t>44</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410" w:history="1">
        <w:r w:rsidR="00EF63A2" w:rsidRPr="00B664AD">
          <w:rPr>
            <w:rStyle w:val="a8"/>
            <w:noProof/>
          </w:rPr>
          <w:t>8.4</w:t>
        </w:r>
        <w:r w:rsidR="00EF63A2">
          <w:rPr>
            <w:rStyle w:val="a8"/>
            <w:noProof/>
          </w:rPr>
          <w:t xml:space="preserve"> </w:t>
        </w:r>
        <w:r w:rsidR="00EF63A2" w:rsidRPr="00B664AD">
          <w:rPr>
            <w:rStyle w:val="a8"/>
            <w:noProof/>
          </w:rPr>
          <w:t>期末基金管理人的从业人员持有本开放式基金份额总量区间的情况</w:t>
        </w:r>
        <w:r w:rsidR="00EF63A2">
          <w:rPr>
            <w:noProof/>
            <w:webHidden/>
          </w:rPr>
          <w:tab/>
        </w:r>
        <w:r w:rsidR="00EF63A2">
          <w:rPr>
            <w:noProof/>
            <w:webHidden/>
          </w:rPr>
          <w:fldChar w:fldCharType="begin"/>
        </w:r>
        <w:r w:rsidR="00EF63A2">
          <w:rPr>
            <w:noProof/>
            <w:webHidden/>
          </w:rPr>
          <w:instrText xml:space="preserve"> PAGEREF _Toc49185410 \h </w:instrText>
        </w:r>
        <w:r w:rsidR="00EF63A2">
          <w:rPr>
            <w:noProof/>
            <w:webHidden/>
          </w:rPr>
        </w:r>
        <w:r w:rsidR="00EF63A2">
          <w:rPr>
            <w:noProof/>
            <w:webHidden/>
          </w:rPr>
          <w:fldChar w:fldCharType="separate"/>
        </w:r>
        <w:r w:rsidR="00EF63A2">
          <w:rPr>
            <w:noProof/>
            <w:webHidden/>
          </w:rPr>
          <w:t>44</w:t>
        </w:r>
        <w:r w:rsidR="00EF63A2">
          <w:rPr>
            <w:noProof/>
            <w:webHidden/>
          </w:rPr>
          <w:fldChar w:fldCharType="end"/>
        </w:r>
      </w:hyperlink>
    </w:p>
    <w:p w:rsidR="00EF63A2" w:rsidRDefault="0000109E">
      <w:pPr>
        <w:pStyle w:val="11"/>
        <w:rPr>
          <w:rFonts w:asciiTheme="minorHAnsi" w:eastAsiaTheme="minorEastAsia" w:hAnsiTheme="minorHAnsi" w:cstheme="minorBidi"/>
          <w:noProof/>
          <w:szCs w:val="22"/>
        </w:rPr>
      </w:pPr>
      <w:hyperlink w:anchor="_Toc49185411" w:history="1">
        <w:r w:rsidR="00EF63A2" w:rsidRPr="00B664AD">
          <w:rPr>
            <w:rStyle w:val="a8"/>
            <w:b/>
            <w:bCs/>
            <w:noProof/>
          </w:rPr>
          <w:t>§9</w:t>
        </w:r>
        <w:r w:rsidR="00EF63A2">
          <w:rPr>
            <w:rStyle w:val="a8"/>
            <w:b/>
            <w:bCs/>
            <w:noProof/>
          </w:rPr>
          <w:t xml:space="preserve">  </w:t>
        </w:r>
        <w:r w:rsidR="00EF63A2" w:rsidRPr="00B664AD">
          <w:rPr>
            <w:rStyle w:val="a8"/>
            <w:b/>
            <w:bCs/>
            <w:noProof/>
          </w:rPr>
          <w:t>开放式基金份额变动</w:t>
        </w:r>
        <w:r w:rsidR="00EF63A2">
          <w:rPr>
            <w:noProof/>
            <w:webHidden/>
          </w:rPr>
          <w:tab/>
        </w:r>
        <w:r w:rsidR="00EF63A2">
          <w:rPr>
            <w:noProof/>
            <w:webHidden/>
          </w:rPr>
          <w:fldChar w:fldCharType="begin"/>
        </w:r>
        <w:r w:rsidR="00EF63A2">
          <w:rPr>
            <w:noProof/>
            <w:webHidden/>
          </w:rPr>
          <w:instrText xml:space="preserve"> PAGEREF _Toc49185411 \h </w:instrText>
        </w:r>
        <w:r w:rsidR="00EF63A2">
          <w:rPr>
            <w:noProof/>
            <w:webHidden/>
          </w:rPr>
        </w:r>
        <w:r w:rsidR="00EF63A2">
          <w:rPr>
            <w:noProof/>
            <w:webHidden/>
          </w:rPr>
          <w:fldChar w:fldCharType="separate"/>
        </w:r>
        <w:r w:rsidR="00EF63A2">
          <w:rPr>
            <w:noProof/>
            <w:webHidden/>
          </w:rPr>
          <w:t>45</w:t>
        </w:r>
        <w:r w:rsidR="00EF63A2">
          <w:rPr>
            <w:noProof/>
            <w:webHidden/>
          </w:rPr>
          <w:fldChar w:fldCharType="end"/>
        </w:r>
      </w:hyperlink>
    </w:p>
    <w:p w:rsidR="00EF63A2" w:rsidRDefault="0000109E">
      <w:pPr>
        <w:pStyle w:val="11"/>
        <w:rPr>
          <w:rFonts w:asciiTheme="minorHAnsi" w:eastAsiaTheme="minorEastAsia" w:hAnsiTheme="minorHAnsi" w:cstheme="minorBidi"/>
          <w:noProof/>
          <w:szCs w:val="22"/>
        </w:rPr>
      </w:pPr>
      <w:hyperlink w:anchor="_Toc49185412" w:history="1">
        <w:r w:rsidR="00EF63A2" w:rsidRPr="00B664AD">
          <w:rPr>
            <w:rStyle w:val="a8"/>
            <w:b/>
            <w:bCs/>
            <w:noProof/>
          </w:rPr>
          <w:t xml:space="preserve">§10 </w:t>
        </w:r>
        <w:r w:rsidR="00EF63A2" w:rsidRPr="00B664AD">
          <w:rPr>
            <w:rStyle w:val="a8"/>
            <w:b/>
            <w:bCs/>
            <w:noProof/>
          </w:rPr>
          <w:t>重大事件揭示</w:t>
        </w:r>
        <w:r w:rsidR="00EF63A2">
          <w:rPr>
            <w:noProof/>
            <w:webHidden/>
          </w:rPr>
          <w:tab/>
        </w:r>
        <w:r w:rsidR="00EF63A2">
          <w:rPr>
            <w:noProof/>
            <w:webHidden/>
          </w:rPr>
          <w:fldChar w:fldCharType="begin"/>
        </w:r>
        <w:r w:rsidR="00EF63A2">
          <w:rPr>
            <w:noProof/>
            <w:webHidden/>
          </w:rPr>
          <w:instrText xml:space="preserve"> PAGEREF _Toc49185412 \h </w:instrText>
        </w:r>
        <w:r w:rsidR="00EF63A2">
          <w:rPr>
            <w:noProof/>
            <w:webHidden/>
          </w:rPr>
        </w:r>
        <w:r w:rsidR="00EF63A2">
          <w:rPr>
            <w:noProof/>
            <w:webHidden/>
          </w:rPr>
          <w:fldChar w:fldCharType="separate"/>
        </w:r>
        <w:r w:rsidR="00EF63A2">
          <w:rPr>
            <w:noProof/>
            <w:webHidden/>
          </w:rPr>
          <w:t>45</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413" w:history="1">
        <w:r w:rsidR="00EF63A2" w:rsidRPr="00B664AD">
          <w:rPr>
            <w:rStyle w:val="a8"/>
            <w:noProof/>
          </w:rPr>
          <w:t xml:space="preserve">10.1 </w:t>
        </w:r>
        <w:r w:rsidR="00EF63A2" w:rsidRPr="00B664AD">
          <w:rPr>
            <w:rStyle w:val="a8"/>
            <w:noProof/>
          </w:rPr>
          <w:t>基金份额持有人大会决议</w:t>
        </w:r>
        <w:r w:rsidR="00EF63A2">
          <w:rPr>
            <w:noProof/>
            <w:webHidden/>
          </w:rPr>
          <w:tab/>
        </w:r>
        <w:r w:rsidR="00EF63A2">
          <w:rPr>
            <w:noProof/>
            <w:webHidden/>
          </w:rPr>
          <w:fldChar w:fldCharType="begin"/>
        </w:r>
        <w:r w:rsidR="00EF63A2">
          <w:rPr>
            <w:noProof/>
            <w:webHidden/>
          </w:rPr>
          <w:instrText xml:space="preserve"> PAGEREF _Toc49185413 \h </w:instrText>
        </w:r>
        <w:r w:rsidR="00EF63A2">
          <w:rPr>
            <w:noProof/>
            <w:webHidden/>
          </w:rPr>
        </w:r>
        <w:r w:rsidR="00EF63A2">
          <w:rPr>
            <w:noProof/>
            <w:webHidden/>
          </w:rPr>
          <w:fldChar w:fldCharType="separate"/>
        </w:r>
        <w:r w:rsidR="00EF63A2">
          <w:rPr>
            <w:noProof/>
            <w:webHidden/>
          </w:rPr>
          <w:t>45</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414" w:history="1">
        <w:r w:rsidR="00EF63A2" w:rsidRPr="00B664AD">
          <w:rPr>
            <w:rStyle w:val="a8"/>
            <w:noProof/>
          </w:rPr>
          <w:t xml:space="preserve">10.2 </w:t>
        </w:r>
        <w:r w:rsidR="00EF63A2" w:rsidRPr="00B664AD">
          <w:rPr>
            <w:rStyle w:val="a8"/>
            <w:noProof/>
          </w:rPr>
          <w:t>基金管理人、基金托管人的专门基金托管部门的重大人事变动</w:t>
        </w:r>
        <w:r w:rsidR="00EF63A2">
          <w:rPr>
            <w:noProof/>
            <w:webHidden/>
          </w:rPr>
          <w:tab/>
        </w:r>
        <w:r w:rsidR="00EF63A2">
          <w:rPr>
            <w:noProof/>
            <w:webHidden/>
          </w:rPr>
          <w:fldChar w:fldCharType="begin"/>
        </w:r>
        <w:r w:rsidR="00EF63A2">
          <w:rPr>
            <w:noProof/>
            <w:webHidden/>
          </w:rPr>
          <w:instrText xml:space="preserve"> PAGEREF _Toc49185414 \h </w:instrText>
        </w:r>
        <w:r w:rsidR="00EF63A2">
          <w:rPr>
            <w:noProof/>
            <w:webHidden/>
          </w:rPr>
        </w:r>
        <w:r w:rsidR="00EF63A2">
          <w:rPr>
            <w:noProof/>
            <w:webHidden/>
          </w:rPr>
          <w:fldChar w:fldCharType="separate"/>
        </w:r>
        <w:r w:rsidR="00EF63A2">
          <w:rPr>
            <w:noProof/>
            <w:webHidden/>
          </w:rPr>
          <w:t>45</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415" w:history="1">
        <w:r w:rsidR="00EF63A2" w:rsidRPr="00B664AD">
          <w:rPr>
            <w:rStyle w:val="a8"/>
            <w:noProof/>
          </w:rPr>
          <w:t xml:space="preserve">10.3 </w:t>
        </w:r>
        <w:r w:rsidR="00EF63A2" w:rsidRPr="00B664AD">
          <w:rPr>
            <w:rStyle w:val="a8"/>
            <w:noProof/>
          </w:rPr>
          <w:t>涉及基金管理人、基金财产、基金托管业务的诉讼</w:t>
        </w:r>
        <w:r w:rsidR="00EF63A2">
          <w:rPr>
            <w:noProof/>
            <w:webHidden/>
          </w:rPr>
          <w:tab/>
        </w:r>
        <w:r w:rsidR="00EF63A2">
          <w:rPr>
            <w:noProof/>
            <w:webHidden/>
          </w:rPr>
          <w:fldChar w:fldCharType="begin"/>
        </w:r>
        <w:r w:rsidR="00EF63A2">
          <w:rPr>
            <w:noProof/>
            <w:webHidden/>
          </w:rPr>
          <w:instrText xml:space="preserve"> PAGEREF _Toc49185415 \h </w:instrText>
        </w:r>
        <w:r w:rsidR="00EF63A2">
          <w:rPr>
            <w:noProof/>
            <w:webHidden/>
          </w:rPr>
        </w:r>
        <w:r w:rsidR="00EF63A2">
          <w:rPr>
            <w:noProof/>
            <w:webHidden/>
          </w:rPr>
          <w:fldChar w:fldCharType="separate"/>
        </w:r>
        <w:r w:rsidR="00EF63A2">
          <w:rPr>
            <w:noProof/>
            <w:webHidden/>
          </w:rPr>
          <w:t>45</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416" w:history="1">
        <w:r w:rsidR="00EF63A2" w:rsidRPr="00B664AD">
          <w:rPr>
            <w:rStyle w:val="a8"/>
            <w:noProof/>
          </w:rPr>
          <w:t xml:space="preserve">10.4 </w:t>
        </w:r>
        <w:r w:rsidR="00EF63A2" w:rsidRPr="00B664AD">
          <w:rPr>
            <w:rStyle w:val="a8"/>
            <w:noProof/>
          </w:rPr>
          <w:t>基金投资策略的改变</w:t>
        </w:r>
        <w:r w:rsidR="00EF63A2">
          <w:rPr>
            <w:noProof/>
            <w:webHidden/>
          </w:rPr>
          <w:tab/>
        </w:r>
        <w:r w:rsidR="00EF63A2">
          <w:rPr>
            <w:noProof/>
            <w:webHidden/>
          </w:rPr>
          <w:fldChar w:fldCharType="begin"/>
        </w:r>
        <w:r w:rsidR="00EF63A2">
          <w:rPr>
            <w:noProof/>
            <w:webHidden/>
          </w:rPr>
          <w:instrText xml:space="preserve"> PAGEREF _Toc49185416 \h </w:instrText>
        </w:r>
        <w:r w:rsidR="00EF63A2">
          <w:rPr>
            <w:noProof/>
            <w:webHidden/>
          </w:rPr>
        </w:r>
        <w:r w:rsidR="00EF63A2">
          <w:rPr>
            <w:noProof/>
            <w:webHidden/>
          </w:rPr>
          <w:fldChar w:fldCharType="separate"/>
        </w:r>
        <w:r w:rsidR="00EF63A2">
          <w:rPr>
            <w:noProof/>
            <w:webHidden/>
          </w:rPr>
          <w:t>45</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417" w:history="1">
        <w:r w:rsidR="00EF63A2" w:rsidRPr="00B664AD">
          <w:rPr>
            <w:rStyle w:val="a8"/>
            <w:noProof/>
          </w:rPr>
          <w:t xml:space="preserve">10.5 </w:t>
        </w:r>
        <w:r w:rsidR="00EF63A2" w:rsidRPr="00B664AD">
          <w:rPr>
            <w:rStyle w:val="a8"/>
            <w:noProof/>
          </w:rPr>
          <w:t>为基金进行审计的会计师事务所情况</w:t>
        </w:r>
        <w:r w:rsidR="00EF63A2">
          <w:rPr>
            <w:noProof/>
            <w:webHidden/>
          </w:rPr>
          <w:tab/>
        </w:r>
        <w:r w:rsidR="00EF63A2">
          <w:rPr>
            <w:noProof/>
            <w:webHidden/>
          </w:rPr>
          <w:fldChar w:fldCharType="begin"/>
        </w:r>
        <w:r w:rsidR="00EF63A2">
          <w:rPr>
            <w:noProof/>
            <w:webHidden/>
          </w:rPr>
          <w:instrText xml:space="preserve"> PAGEREF _Toc49185417 \h </w:instrText>
        </w:r>
        <w:r w:rsidR="00EF63A2">
          <w:rPr>
            <w:noProof/>
            <w:webHidden/>
          </w:rPr>
        </w:r>
        <w:r w:rsidR="00EF63A2">
          <w:rPr>
            <w:noProof/>
            <w:webHidden/>
          </w:rPr>
          <w:fldChar w:fldCharType="separate"/>
        </w:r>
        <w:r w:rsidR="00EF63A2">
          <w:rPr>
            <w:noProof/>
            <w:webHidden/>
          </w:rPr>
          <w:t>45</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418" w:history="1">
        <w:r w:rsidR="00EF63A2" w:rsidRPr="00B664AD">
          <w:rPr>
            <w:rStyle w:val="a8"/>
            <w:noProof/>
          </w:rPr>
          <w:t>10.6</w:t>
        </w:r>
        <w:r w:rsidR="00EF63A2">
          <w:rPr>
            <w:rStyle w:val="a8"/>
            <w:noProof/>
          </w:rPr>
          <w:t xml:space="preserve"> </w:t>
        </w:r>
        <w:r w:rsidR="00EF63A2" w:rsidRPr="00B664AD">
          <w:rPr>
            <w:rStyle w:val="a8"/>
            <w:noProof/>
          </w:rPr>
          <w:t>管理人、托管人及其高级管理人员受稽查或处罚等情况</w:t>
        </w:r>
        <w:r w:rsidR="00EF63A2">
          <w:rPr>
            <w:noProof/>
            <w:webHidden/>
          </w:rPr>
          <w:tab/>
        </w:r>
        <w:r w:rsidR="00EF63A2">
          <w:rPr>
            <w:noProof/>
            <w:webHidden/>
          </w:rPr>
          <w:fldChar w:fldCharType="begin"/>
        </w:r>
        <w:r w:rsidR="00EF63A2">
          <w:rPr>
            <w:noProof/>
            <w:webHidden/>
          </w:rPr>
          <w:instrText xml:space="preserve"> PAGEREF _Toc49185418 \h </w:instrText>
        </w:r>
        <w:r w:rsidR="00EF63A2">
          <w:rPr>
            <w:noProof/>
            <w:webHidden/>
          </w:rPr>
        </w:r>
        <w:r w:rsidR="00EF63A2">
          <w:rPr>
            <w:noProof/>
            <w:webHidden/>
          </w:rPr>
          <w:fldChar w:fldCharType="separate"/>
        </w:r>
        <w:r w:rsidR="00EF63A2">
          <w:rPr>
            <w:noProof/>
            <w:webHidden/>
          </w:rPr>
          <w:t>46</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419" w:history="1">
        <w:r w:rsidR="00EF63A2" w:rsidRPr="00B664AD">
          <w:rPr>
            <w:rStyle w:val="a8"/>
            <w:noProof/>
          </w:rPr>
          <w:t>10.7</w:t>
        </w:r>
        <w:r w:rsidR="00EF63A2">
          <w:rPr>
            <w:rStyle w:val="a8"/>
            <w:noProof/>
          </w:rPr>
          <w:t xml:space="preserve"> </w:t>
        </w:r>
        <w:r w:rsidR="00EF63A2" w:rsidRPr="00B664AD">
          <w:rPr>
            <w:rStyle w:val="a8"/>
            <w:noProof/>
          </w:rPr>
          <w:t>基金租用证券公司交易单元的有关情况</w:t>
        </w:r>
        <w:r w:rsidR="00EF63A2">
          <w:rPr>
            <w:noProof/>
            <w:webHidden/>
          </w:rPr>
          <w:tab/>
        </w:r>
        <w:r w:rsidR="00EF63A2">
          <w:rPr>
            <w:noProof/>
            <w:webHidden/>
          </w:rPr>
          <w:fldChar w:fldCharType="begin"/>
        </w:r>
        <w:r w:rsidR="00EF63A2">
          <w:rPr>
            <w:noProof/>
            <w:webHidden/>
          </w:rPr>
          <w:instrText xml:space="preserve"> PAGEREF _Toc49185419 \h </w:instrText>
        </w:r>
        <w:r w:rsidR="00EF63A2">
          <w:rPr>
            <w:noProof/>
            <w:webHidden/>
          </w:rPr>
        </w:r>
        <w:r w:rsidR="00EF63A2">
          <w:rPr>
            <w:noProof/>
            <w:webHidden/>
          </w:rPr>
          <w:fldChar w:fldCharType="separate"/>
        </w:r>
        <w:r w:rsidR="00EF63A2">
          <w:rPr>
            <w:noProof/>
            <w:webHidden/>
          </w:rPr>
          <w:t>46</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421" w:history="1">
        <w:r w:rsidR="00EF63A2" w:rsidRPr="00B664AD">
          <w:rPr>
            <w:rStyle w:val="a8"/>
            <w:noProof/>
          </w:rPr>
          <w:t xml:space="preserve">10.8 </w:t>
        </w:r>
        <w:r w:rsidR="00EF63A2" w:rsidRPr="00B664AD">
          <w:rPr>
            <w:rStyle w:val="a8"/>
            <w:noProof/>
          </w:rPr>
          <w:t>其他重大事件</w:t>
        </w:r>
        <w:r w:rsidR="00EF63A2">
          <w:rPr>
            <w:noProof/>
            <w:webHidden/>
          </w:rPr>
          <w:tab/>
        </w:r>
        <w:r w:rsidR="00EF63A2">
          <w:rPr>
            <w:noProof/>
            <w:webHidden/>
          </w:rPr>
          <w:fldChar w:fldCharType="begin"/>
        </w:r>
        <w:r w:rsidR="00EF63A2">
          <w:rPr>
            <w:noProof/>
            <w:webHidden/>
          </w:rPr>
          <w:instrText xml:space="preserve"> PAGEREF _Toc49185421 \h </w:instrText>
        </w:r>
        <w:r w:rsidR="00EF63A2">
          <w:rPr>
            <w:noProof/>
            <w:webHidden/>
          </w:rPr>
        </w:r>
        <w:r w:rsidR="00EF63A2">
          <w:rPr>
            <w:noProof/>
            <w:webHidden/>
          </w:rPr>
          <w:fldChar w:fldCharType="separate"/>
        </w:r>
        <w:r w:rsidR="00EF63A2">
          <w:rPr>
            <w:noProof/>
            <w:webHidden/>
          </w:rPr>
          <w:t>47</w:t>
        </w:r>
        <w:r w:rsidR="00EF63A2">
          <w:rPr>
            <w:noProof/>
            <w:webHidden/>
          </w:rPr>
          <w:fldChar w:fldCharType="end"/>
        </w:r>
      </w:hyperlink>
    </w:p>
    <w:p w:rsidR="00EF63A2" w:rsidRDefault="0000109E">
      <w:pPr>
        <w:pStyle w:val="11"/>
        <w:rPr>
          <w:rFonts w:asciiTheme="minorHAnsi" w:eastAsiaTheme="minorEastAsia" w:hAnsiTheme="minorHAnsi" w:cstheme="minorBidi"/>
          <w:noProof/>
          <w:szCs w:val="22"/>
        </w:rPr>
      </w:pPr>
      <w:hyperlink w:anchor="_Toc49185422" w:history="1">
        <w:r w:rsidR="00EF63A2" w:rsidRPr="005312D8">
          <w:rPr>
            <w:b/>
            <w:bCs/>
          </w:rPr>
          <w:t>§</w:t>
        </w:r>
        <w:r w:rsidR="00EF63A2" w:rsidRPr="00B664AD">
          <w:rPr>
            <w:rStyle w:val="a8"/>
            <w:rFonts w:ascii="宋体" w:hAnsi="宋体"/>
            <w:b/>
            <w:bCs/>
            <w:noProof/>
          </w:rPr>
          <w:t>11 影响投资者决策的其他重要信息</w:t>
        </w:r>
        <w:r w:rsidR="00EF63A2">
          <w:rPr>
            <w:noProof/>
            <w:webHidden/>
          </w:rPr>
          <w:tab/>
        </w:r>
        <w:r w:rsidR="00EF63A2">
          <w:rPr>
            <w:noProof/>
            <w:webHidden/>
          </w:rPr>
          <w:fldChar w:fldCharType="begin"/>
        </w:r>
        <w:r w:rsidR="00EF63A2">
          <w:rPr>
            <w:noProof/>
            <w:webHidden/>
          </w:rPr>
          <w:instrText xml:space="preserve"> PAGEREF _Toc49185422 \h </w:instrText>
        </w:r>
        <w:r w:rsidR="00EF63A2">
          <w:rPr>
            <w:noProof/>
            <w:webHidden/>
          </w:rPr>
        </w:r>
        <w:r w:rsidR="00EF63A2">
          <w:rPr>
            <w:noProof/>
            <w:webHidden/>
          </w:rPr>
          <w:fldChar w:fldCharType="separate"/>
        </w:r>
        <w:r w:rsidR="00EF63A2">
          <w:rPr>
            <w:noProof/>
            <w:webHidden/>
          </w:rPr>
          <w:t>48</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423" w:history="1">
        <w:r w:rsidR="00EF63A2" w:rsidRPr="00B664AD">
          <w:rPr>
            <w:rStyle w:val="a8"/>
            <w:noProof/>
          </w:rPr>
          <w:t xml:space="preserve">11.1 </w:t>
        </w:r>
        <w:r w:rsidR="00EF63A2" w:rsidRPr="00B664AD">
          <w:rPr>
            <w:rStyle w:val="a8"/>
            <w:noProof/>
          </w:rPr>
          <w:t>影响投资者决策的其他重要信息</w:t>
        </w:r>
        <w:r w:rsidR="00EF63A2">
          <w:rPr>
            <w:noProof/>
            <w:webHidden/>
          </w:rPr>
          <w:tab/>
        </w:r>
        <w:r w:rsidR="00EF63A2">
          <w:rPr>
            <w:noProof/>
            <w:webHidden/>
          </w:rPr>
          <w:fldChar w:fldCharType="begin"/>
        </w:r>
        <w:r w:rsidR="00EF63A2">
          <w:rPr>
            <w:noProof/>
            <w:webHidden/>
          </w:rPr>
          <w:instrText xml:space="preserve"> PAGEREF _Toc49185423 \h </w:instrText>
        </w:r>
        <w:r w:rsidR="00EF63A2">
          <w:rPr>
            <w:noProof/>
            <w:webHidden/>
          </w:rPr>
        </w:r>
        <w:r w:rsidR="00EF63A2">
          <w:rPr>
            <w:noProof/>
            <w:webHidden/>
          </w:rPr>
          <w:fldChar w:fldCharType="separate"/>
        </w:r>
        <w:r w:rsidR="00EF63A2">
          <w:rPr>
            <w:noProof/>
            <w:webHidden/>
          </w:rPr>
          <w:t>48</w:t>
        </w:r>
        <w:r w:rsidR="00EF63A2">
          <w:rPr>
            <w:noProof/>
            <w:webHidden/>
          </w:rPr>
          <w:fldChar w:fldCharType="end"/>
        </w:r>
      </w:hyperlink>
    </w:p>
    <w:p w:rsidR="00EF63A2" w:rsidRDefault="0000109E">
      <w:pPr>
        <w:pStyle w:val="11"/>
        <w:rPr>
          <w:rFonts w:asciiTheme="minorHAnsi" w:eastAsiaTheme="minorEastAsia" w:hAnsiTheme="minorHAnsi" w:cstheme="minorBidi"/>
          <w:noProof/>
          <w:szCs w:val="22"/>
        </w:rPr>
      </w:pPr>
      <w:hyperlink w:anchor="_Toc49185424" w:history="1">
        <w:r w:rsidR="00EF63A2" w:rsidRPr="00B664AD">
          <w:rPr>
            <w:rStyle w:val="a8"/>
            <w:b/>
            <w:bCs/>
            <w:noProof/>
          </w:rPr>
          <w:t xml:space="preserve">§12 </w:t>
        </w:r>
        <w:r w:rsidR="00EF63A2" w:rsidRPr="00B664AD">
          <w:rPr>
            <w:rStyle w:val="a8"/>
            <w:b/>
            <w:bCs/>
            <w:noProof/>
          </w:rPr>
          <w:t>备查文件目录</w:t>
        </w:r>
        <w:r w:rsidR="00EF63A2">
          <w:rPr>
            <w:noProof/>
            <w:webHidden/>
          </w:rPr>
          <w:tab/>
        </w:r>
        <w:r w:rsidR="00EF63A2">
          <w:rPr>
            <w:noProof/>
            <w:webHidden/>
          </w:rPr>
          <w:fldChar w:fldCharType="begin"/>
        </w:r>
        <w:r w:rsidR="00EF63A2">
          <w:rPr>
            <w:noProof/>
            <w:webHidden/>
          </w:rPr>
          <w:instrText xml:space="preserve"> PAGEREF _Toc49185424 \h </w:instrText>
        </w:r>
        <w:r w:rsidR="00EF63A2">
          <w:rPr>
            <w:noProof/>
            <w:webHidden/>
          </w:rPr>
        </w:r>
        <w:r w:rsidR="00EF63A2">
          <w:rPr>
            <w:noProof/>
            <w:webHidden/>
          </w:rPr>
          <w:fldChar w:fldCharType="separate"/>
        </w:r>
        <w:r w:rsidR="00EF63A2">
          <w:rPr>
            <w:noProof/>
            <w:webHidden/>
          </w:rPr>
          <w:t>48</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425" w:history="1">
        <w:r w:rsidR="00EF63A2" w:rsidRPr="00B664AD">
          <w:rPr>
            <w:rStyle w:val="a8"/>
            <w:noProof/>
          </w:rPr>
          <w:t xml:space="preserve">12.1 </w:t>
        </w:r>
        <w:r w:rsidR="00EF63A2" w:rsidRPr="00B664AD">
          <w:rPr>
            <w:rStyle w:val="a8"/>
            <w:noProof/>
          </w:rPr>
          <w:t>备查文件目录</w:t>
        </w:r>
        <w:r w:rsidR="00EF63A2">
          <w:rPr>
            <w:noProof/>
            <w:webHidden/>
          </w:rPr>
          <w:tab/>
        </w:r>
        <w:r w:rsidR="00EF63A2">
          <w:rPr>
            <w:noProof/>
            <w:webHidden/>
          </w:rPr>
          <w:fldChar w:fldCharType="begin"/>
        </w:r>
        <w:r w:rsidR="00EF63A2">
          <w:rPr>
            <w:noProof/>
            <w:webHidden/>
          </w:rPr>
          <w:instrText xml:space="preserve"> PAGEREF _Toc49185425 \h </w:instrText>
        </w:r>
        <w:r w:rsidR="00EF63A2">
          <w:rPr>
            <w:noProof/>
            <w:webHidden/>
          </w:rPr>
        </w:r>
        <w:r w:rsidR="00EF63A2">
          <w:rPr>
            <w:noProof/>
            <w:webHidden/>
          </w:rPr>
          <w:fldChar w:fldCharType="separate"/>
        </w:r>
        <w:r w:rsidR="00EF63A2">
          <w:rPr>
            <w:noProof/>
            <w:webHidden/>
          </w:rPr>
          <w:t>48</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426" w:history="1">
        <w:r w:rsidR="00EF63A2" w:rsidRPr="00B664AD">
          <w:rPr>
            <w:rStyle w:val="a8"/>
            <w:noProof/>
          </w:rPr>
          <w:t xml:space="preserve">12.2 </w:t>
        </w:r>
        <w:r w:rsidR="00EF63A2" w:rsidRPr="00B664AD">
          <w:rPr>
            <w:rStyle w:val="a8"/>
            <w:noProof/>
          </w:rPr>
          <w:t>存放地点</w:t>
        </w:r>
        <w:r w:rsidR="00EF63A2">
          <w:rPr>
            <w:noProof/>
            <w:webHidden/>
          </w:rPr>
          <w:tab/>
        </w:r>
        <w:r w:rsidR="00EF63A2">
          <w:rPr>
            <w:noProof/>
            <w:webHidden/>
          </w:rPr>
          <w:fldChar w:fldCharType="begin"/>
        </w:r>
        <w:r w:rsidR="00EF63A2">
          <w:rPr>
            <w:noProof/>
            <w:webHidden/>
          </w:rPr>
          <w:instrText xml:space="preserve"> PAGEREF _Toc49185426 \h </w:instrText>
        </w:r>
        <w:r w:rsidR="00EF63A2">
          <w:rPr>
            <w:noProof/>
            <w:webHidden/>
          </w:rPr>
        </w:r>
        <w:r w:rsidR="00EF63A2">
          <w:rPr>
            <w:noProof/>
            <w:webHidden/>
          </w:rPr>
          <w:fldChar w:fldCharType="separate"/>
        </w:r>
        <w:r w:rsidR="00EF63A2">
          <w:rPr>
            <w:noProof/>
            <w:webHidden/>
          </w:rPr>
          <w:t>48</w:t>
        </w:r>
        <w:r w:rsidR="00EF63A2">
          <w:rPr>
            <w:noProof/>
            <w:webHidden/>
          </w:rPr>
          <w:fldChar w:fldCharType="end"/>
        </w:r>
      </w:hyperlink>
    </w:p>
    <w:p w:rsidR="00EF63A2" w:rsidRDefault="0000109E" w:rsidP="00EF63A2">
      <w:pPr>
        <w:pStyle w:val="22"/>
        <w:rPr>
          <w:rFonts w:asciiTheme="minorHAnsi" w:eastAsiaTheme="minorEastAsia" w:hAnsiTheme="minorHAnsi" w:cstheme="minorBidi"/>
          <w:noProof/>
          <w:kern w:val="2"/>
          <w:szCs w:val="22"/>
        </w:rPr>
      </w:pPr>
      <w:hyperlink w:anchor="_Toc49185427" w:history="1">
        <w:r w:rsidR="00EF63A2" w:rsidRPr="00B664AD">
          <w:rPr>
            <w:rStyle w:val="a8"/>
            <w:noProof/>
          </w:rPr>
          <w:t xml:space="preserve">12.3 </w:t>
        </w:r>
        <w:r w:rsidR="00EF63A2" w:rsidRPr="00B664AD">
          <w:rPr>
            <w:rStyle w:val="a8"/>
            <w:noProof/>
          </w:rPr>
          <w:t>查阅方式</w:t>
        </w:r>
        <w:r w:rsidR="00EF63A2">
          <w:rPr>
            <w:noProof/>
            <w:webHidden/>
          </w:rPr>
          <w:tab/>
        </w:r>
        <w:r w:rsidR="00EF63A2">
          <w:rPr>
            <w:noProof/>
            <w:webHidden/>
          </w:rPr>
          <w:fldChar w:fldCharType="begin"/>
        </w:r>
        <w:r w:rsidR="00EF63A2">
          <w:rPr>
            <w:noProof/>
            <w:webHidden/>
          </w:rPr>
          <w:instrText xml:space="preserve"> PAGEREF _Toc49185427 \h </w:instrText>
        </w:r>
        <w:r w:rsidR="00EF63A2">
          <w:rPr>
            <w:noProof/>
            <w:webHidden/>
          </w:rPr>
        </w:r>
        <w:r w:rsidR="00EF63A2">
          <w:rPr>
            <w:noProof/>
            <w:webHidden/>
          </w:rPr>
          <w:fldChar w:fldCharType="separate"/>
        </w:r>
        <w:r w:rsidR="00EF63A2">
          <w:rPr>
            <w:noProof/>
            <w:webHidden/>
          </w:rPr>
          <w:t>48</w:t>
        </w:r>
        <w:r w:rsidR="00EF63A2">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3" w:name="_Toc225498244"/>
      <w:bookmarkStart w:id="4" w:name="_Toc49185364"/>
      <w:r w:rsidRPr="005312D8">
        <w:rPr>
          <w:b/>
          <w:bCs/>
          <w:szCs w:val="24"/>
          <w:lang w:val="en-US"/>
        </w:rPr>
        <w:t xml:space="preserve">§2  </w:t>
      </w:r>
      <w:r w:rsidRPr="005312D8">
        <w:rPr>
          <w:b/>
          <w:bCs/>
          <w:szCs w:val="24"/>
          <w:lang w:val="en-US"/>
        </w:rPr>
        <w:t>基金简介</w:t>
      </w:r>
      <w:bookmarkEnd w:id="3"/>
      <w:bookmarkEnd w:id="4"/>
    </w:p>
    <w:p w:rsidR="001548F9" w:rsidRPr="005312D8" w:rsidRDefault="001548F9" w:rsidP="0048308E">
      <w:pPr>
        <w:pStyle w:val="20"/>
        <w:spacing w:before="29" w:after="0" w:line="288" w:lineRule="auto"/>
        <w:rPr>
          <w:rFonts w:ascii="Times New Roman" w:hAnsi="Times New Roman"/>
          <w:color w:val="000000"/>
          <w:szCs w:val="24"/>
        </w:rPr>
      </w:pPr>
      <w:bookmarkStart w:id="5" w:name="_Toc49185365"/>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交银施罗德瑞丰三年封闭运作混合型证券投资基金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交银瑞丰混合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501087</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501087</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本基金合同生效后，前三年封闭运作，在封闭期内，本基金不办理申购、赎回业务，但投资人可在本基金上市交易后通过上海证券交易所转让基金份额。封闭期届满后，本基金转为上市开放式基金（</w:t>
            </w:r>
            <w:r w:rsidRPr="005312D8">
              <w:rPr>
                <w:sz w:val="24"/>
              </w:rPr>
              <w:t>LOF</w:t>
            </w:r>
            <w:r w:rsidRPr="005312D8">
              <w:rPr>
                <w:sz w:val="24"/>
              </w:rPr>
              <w:t>），可办理场外、场内申购赎回，并继续在上海证券交易所上市交易。</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2019</w:t>
            </w:r>
            <w:r w:rsidRPr="005312D8">
              <w:rPr>
                <w:sz w:val="24"/>
              </w:rPr>
              <w:t>年</w:t>
            </w:r>
            <w:r w:rsidRPr="005312D8">
              <w:rPr>
                <w:sz w:val="24"/>
              </w:rPr>
              <w:t>9</w:t>
            </w:r>
            <w:r w:rsidRPr="005312D8">
              <w:rPr>
                <w:sz w:val="24"/>
              </w:rPr>
              <w:t>月</w:t>
            </w:r>
            <w:r w:rsidRPr="005312D8">
              <w:rPr>
                <w:sz w:val="24"/>
              </w:rPr>
              <w:t>4</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招商银行股份有限公司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2,964,855,247.71</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基金份额上市的证券交易所</w:t>
            </w:r>
          </w:p>
        </w:tc>
        <w:tc>
          <w:tcPr>
            <w:tcW w:w="5351" w:type="dxa"/>
            <w:vAlign w:val="center"/>
          </w:tcPr>
          <w:p w:rsidR="00C30378" w:rsidRPr="005312D8" w:rsidRDefault="00C30378" w:rsidP="0048308E">
            <w:pPr>
              <w:spacing w:before="29" w:line="288" w:lineRule="auto"/>
              <w:jc w:val="center"/>
              <w:rPr>
                <w:sz w:val="24"/>
              </w:rPr>
            </w:pPr>
            <w:r w:rsidRPr="005312D8">
              <w:rPr>
                <w:sz w:val="24"/>
              </w:rPr>
              <w:t>上海证券交易所</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上市日期</w:t>
            </w:r>
          </w:p>
        </w:tc>
        <w:tc>
          <w:tcPr>
            <w:tcW w:w="5351" w:type="dxa"/>
            <w:vAlign w:val="center"/>
          </w:tcPr>
          <w:p w:rsidR="00C30378" w:rsidRPr="005312D8" w:rsidRDefault="00C30378" w:rsidP="0048308E">
            <w:pPr>
              <w:spacing w:before="29" w:line="288" w:lineRule="auto"/>
              <w:jc w:val="center"/>
              <w:rPr>
                <w:sz w:val="24"/>
              </w:rPr>
            </w:pPr>
            <w:r w:rsidRPr="005312D8">
              <w:rPr>
                <w:sz w:val="24"/>
              </w:rPr>
              <w:t>2020</w:t>
            </w:r>
            <w:r w:rsidRPr="005312D8">
              <w:rPr>
                <w:sz w:val="24"/>
              </w:rPr>
              <w:t>年</w:t>
            </w:r>
            <w:r w:rsidRPr="005312D8">
              <w:rPr>
                <w:sz w:val="24"/>
              </w:rPr>
              <w:t>3</w:t>
            </w:r>
            <w:r w:rsidRPr="005312D8">
              <w:rPr>
                <w:sz w:val="24"/>
              </w:rPr>
              <w:t>月</w:t>
            </w:r>
            <w:r w:rsidRPr="005312D8">
              <w:rPr>
                <w:sz w:val="24"/>
              </w:rPr>
              <w:t>9</w:t>
            </w:r>
            <w:r w:rsidRPr="005312D8">
              <w:rPr>
                <w:sz w:val="24"/>
              </w:rPr>
              <w:t>日</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6" w:name="_Toc49185366"/>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本基金在严格控制风险的前提下，坚持价值投资的基本理念，充分发挥专业研究与管理能力，力争为投资者提供长期稳健的投资回报。</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本基金充分发挥基金管理人的研究优势，以长期历史数据为基础，运用稳健的投资理念和严谨的分析方法对经济基本面进行深入的定量和定性分析，确定基金资产在沪深</w:t>
            </w:r>
            <w:r w:rsidRPr="005312D8">
              <w:rPr>
                <w:sz w:val="24"/>
              </w:rPr>
              <w:t>A</w:t>
            </w:r>
            <w:r w:rsidRPr="005312D8">
              <w:rPr>
                <w:sz w:val="24"/>
              </w:rPr>
              <w:t>股、港股、债券及货币市场工具等各类别资产的初步分配比例。同时，再辅以投资时钟模型以及周期轮动理论</w:t>
            </w:r>
            <w:r w:rsidRPr="005312D8">
              <w:rPr>
                <w:sz w:val="24"/>
              </w:rPr>
              <w:t>“</w:t>
            </w:r>
            <w:r w:rsidRPr="005312D8">
              <w:rPr>
                <w:sz w:val="24"/>
              </w:rPr>
              <w:t>自上而下</w:t>
            </w:r>
            <w:r w:rsidRPr="005312D8">
              <w:rPr>
                <w:sz w:val="24"/>
              </w:rPr>
              <w:t>”</w:t>
            </w:r>
            <w:r w:rsidRPr="005312D8">
              <w:rPr>
                <w:sz w:val="24"/>
              </w:rPr>
              <w:t>对各类资产配比进行灵活调整，及时应对市场变化，在有效规避或控制市场风险的基础上，为投资者获取稳定的投资收益。</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沪深</w:t>
            </w:r>
            <w:r w:rsidRPr="005312D8">
              <w:rPr>
                <w:sz w:val="24"/>
              </w:rPr>
              <w:t>300</w:t>
            </w:r>
            <w:r w:rsidRPr="005312D8">
              <w:rPr>
                <w:sz w:val="24"/>
              </w:rPr>
              <w:t>指数收益率</w:t>
            </w:r>
            <w:r w:rsidRPr="005312D8">
              <w:rPr>
                <w:sz w:val="24"/>
              </w:rPr>
              <w:t>×70%+</w:t>
            </w:r>
            <w:r w:rsidRPr="005312D8">
              <w:rPr>
                <w:sz w:val="24"/>
              </w:rPr>
              <w:t>恒生指数收益率</w:t>
            </w:r>
            <w:r w:rsidRPr="005312D8">
              <w:rPr>
                <w:sz w:val="24"/>
              </w:rPr>
              <w:t>×5%+</w:t>
            </w:r>
            <w:r w:rsidRPr="005312D8">
              <w:rPr>
                <w:sz w:val="24"/>
              </w:rPr>
              <w:t>中证综合债券指数收益率</w:t>
            </w:r>
            <w:r w:rsidRPr="005312D8">
              <w:rPr>
                <w:sz w:val="24"/>
              </w:rPr>
              <w:t>×25%</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E04DF3" w:rsidRDefault="008952C0">
            <w:pPr>
              <w:spacing w:before="29" w:line="288" w:lineRule="auto"/>
              <w:rPr>
                <w:sz w:val="24"/>
              </w:rPr>
            </w:pPr>
            <w:r>
              <w:rPr>
                <w:sz w:val="24"/>
              </w:rPr>
              <w:t>本基金是一只混合型基金，其预期风险和预期收益高于债券型基金和货币市场基金，低于股票型基金。</w:t>
            </w:r>
          </w:p>
          <w:p w:rsidR="001548F9" w:rsidRPr="005312D8" w:rsidRDefault="001548F9" w:rsidP="0048308E">
            <w:pPr>
              <w:spacing w:before="29" w:line="288" w:lineRule="auto"/>
              <w:rPr>
                <w:sz w:val="24"/>
              </w:rPr>
            </w:pPr>
            <w:r w:rsidRPr="005312D8">
              <w:rPr>
                <w:sz w:val="24"/>
              </w:rPr>
              <w:t>本基金可投资港股通标的股票，会面临港股通机制下因投资环境、投资标的、市场制度以及交易规则等差异带来的特有风险。</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9185367"/>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招商银行股份有限公司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张燕</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0755-83199084</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yan_zhang@cmbchina.com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95555</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0755-83195201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深圳市深南大道</w:t>
            </w:r>
            <w:r w:rsidRPr="005312D8">
              <w:rPr>
                <w:color w:val="000000"/>
                <w:kern w:val="0"/>
                <w:sz w:val="24"/>
              </w:rPr>
              <w:t>7088</w:t>
            </w:r>
            <w:r w:rsidRPr="005312D8">
              <w:rPr>
                <w:color w:val="000000"/>
                <w:kern w:val="0"/>
                <w:sz w:val="24"/>
              </w:rPr>
              <w:t>号招商银行大厦</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深圳市深南大道</w:t>
            </w:r>
            <w:r w:rsidRPr="005312D8">
              <w:rPr>
                <w:color w:val="000000"/>
                <w:kern w:val="0"/>
                <w:sz w:val="24"/>
              </w:rPr>
              <w:t>7088</w:t>
            </w:r>
            <w:r w:rsidRPr="005312D8">
              <w:rPr>
                <w:color w:val="000000"/>
                <w:kern w:val="0"/>
                <w:sz w:val="24"/>
              </w:rPr>
              <w:t>号招商银行大厦</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518040</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李建红</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 w:name="_Toc225498248"/>
      <w:bookmarkStart w:id="10" w:name="_Toc49185368"/>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《上海证券报》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2F4D79">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2F4D79">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9"/>
      <w:bookmarkStart w:id="12" w:name="_Toc49185369"/>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185370"/>
      <w:bookmarkStart w:id="15" w:name="_Toc194312019"/>
      <w:bookmarkStart w:id="16" w:name="_Toc193947512"/>
      <w:r w:rsidRPr="005312D8">
        <w:rPr>
          <w:b/>
          <w:bCs/>
          <w:szCs w:val="24"/>
          <w:lang w:val="en-US"/>
        </w:rPr>
        <w:t xml:space="preserve">§3  </w:t>
      </w:r>
      <w:r w:rsidRPr="005312D8">
        <w:rPr>
          <w:b/>
          <w:bCs/>
          <w:szCs w:val="24"/>
          <w:lang w:val="en-US"/>
        </w:rPr>
        <w:t>主要财务指标和基金净值表现</w:t>
      </w:r>
      <w:bookmarkEnd w:id="13"/>
      <w:bookmarkEnd w:id="14"/>
    </w:p>
    <w:p w:rsidR="001548F9" w:rsidRPr="005312D8" w:rsidRDefault="001548F9" w:rsidP="0048308E">
      <w:pPr>
        <w:pStyle w:val="20"/>
        <w:spacing w:before="29" w:after="0" w:line="288" w:lineRule="auto"/>
        <w:rPr>
          <w:rFonts w:ascii="Times New Roman" w:hAnsi="Times New Roman"/>
          <w:kern w:val="0"/>
          <w:szCs w:val="24"/>
        </w:rPr>
      </w:pPr>
      <w:bookmarkStart w:id="17" w:name="_Toc286996129"/>
      <w:bookmarkStart w:id="18" w:name="_Toc49185371"/>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7"/>
      <w:bookmarkEnd w:id="1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185,711,452.84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680,066,160.22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0.2294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20.74%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21.78%</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190,117,228.08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0.0641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3,802,905,321.95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1.2827</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28.27%</w:t>
            </w:r>
          </w:p>
        </w:tc>
      </w:tr>
    </w:tbl>
    <w:bookmarkEnd w:id="15"/>
    <w:bookmarkEnd w:id="16"/>
    <w:p w:rsidR="00E04DF3" w:rsidRDefault="008952C0">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9" w:name="_Toc225498252"/>
      <w:bookmarkStart w:id="20" w:name="_Toc49185372"/>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19"/>
      <w:bookmarkEnd w:id="20"/>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E04DF3">
        <w:tc>
          <w:tcPr>
            <w:tcW w:w="1497" w:type="dxa"/>
            <w:vAlign w:val="center"/>
          </w:tcPr>
          <w:p w:rsidR="00E04DF3" w:rsidRDefault="008952C0">
            <w:pPr>
              <w:jc w:val="left"/>
            </w:pPr>
            <w:r>
              <w:rPr>
                <w:color w:val="000000"/>
                <w:sz w:val="24"/>
              </w:rPr>
              <w:t>过去一个月</w:t>
            </w:r>
          </w:p>
        </w:tc>
        <w:tc>
          <w:tcPr>
            <w:tcW w:w="1251" w:type="dxa"/>
            <w:vAlign w:val="center"/>
          </w:tcPr>
          <w:p w:rsidR="00E04DF3" w:rsidRDefault="008952C0">
            <w:pPr>
              <w:jc w:val="center"/>
            </w:pPr>
            <w:r>
              <w:rPr>
                <w:color w:val="000000"/>
                <w:sz w:val="24"/>
              </w:rPr>
              <w:t>9.72%</w:t>
            </w:r>
          </w:p>
        </w:tc>
        <w:tc>
          <w:tcPr>
            <w:tcW w:w="1250" w:type="dxa"/>
            <w:vAlign w:val="center"/>
          </w:tcPr>
          <w:p w:rsidR="00E04DF3" w:rsidRDefault="008952C0">
            <w:pPr>
              <w:jc w:val="center"/>
            </w:pPr>
            <w:r>
              <w:rPr>
                <w:color w:val="000000"/>
                <w:sz w:val="24"/>
              </w:rPr>
              <w:t>1.03%</w:t>
            </w:r>
          </w:p>
        </w:tc>
        <w:tc>
          <w:tcPr>
            <w:tcW w:w="1250" w:type="dxa"/>
            <w:vAlign w:val="center"/>
          </w:tcPr>
          <w:p w:rsidR="00E04DF3" w:rsidRDefault="008952C0">
            <w:pPr>
              <w:jc w:val="center"/>
            </w:pPr>
            <w:r>
              <w:rPr>
                <w:color w:val="000000"/>
                <w:sz w:val="24"/>
              </w:rPr>
              <w:t>5.47%</w:t>
            </w:r>
          </w:p>
        </w:tc>
        <w:tc>
          <w:tcPr>
            <w:tcW w:w="1250" w:type="dxa"/>
            <w:vAlign w:val="center"/>
          </w:tcPr>
          <w:p w:rsidR="00E04DF3" w:rsidRDefault="008952C0">
            <w:pPr>
              <w:jc w:val="center"/>
            </w:pPr>
            <w:r>
              <w:rPr>
                <w:color w:val="000000"/>
                <w:sz w:val="24"/>
              </w:rPr>
              <w:t>0.68%</w:t>
            </w:r>
          </w:p>
        </w:tc>
        <w:tc>
          <w:tcPr>
            <w:tcW w:w="1250" w:type="dxa"/>
            <w:vAlign w:val="center"/>
          </w:tcPr>
          <w:p w:rsidR="00E04DF3" w:rsidRDefault="008952C0">
            <w:pPr>
              <w:jc w:val="center"/>
            </w:pPr>
            <w:r>
              <w:rPr>
                <w:color w:val="000000"/>
                <w:sz w:val="24"/>
              </w:rPr>
              <w:t>4.25%</w:t>
            </w:r>
          </w:p>
        </w:tc>
        <w:tc>
          <w:tcPr>
            <w:tcW w:w="1250" w:type="dxa"/>
            <w:vAlign w:val="center"/>
          </w:tcPr>
          <w:p w:rsidR="00E04DF3" w:rsidRDefault="008952C0">
            <w:pPr>
              <w:jc w:val="center"/>
            </w:pPr>
            <w:r>
              <w:rPr>
                <w:color w:val="000000"/>
                <w:sz w:val="24"/>
              </w:rPr>
              <w:t>0.35%</w:t>
            </w:r>
          </w:p>
        </w:tc>
      </w:tr>
      <w:tr w:rsidR="00E04DF3">
        <w:tc>
          <w:tcPr>
            <w:tcW w:w="1497" w:type="dxa"/>
            <w:vAlign w:val="center"/>
          </w:tcPr>
          <w:p w:rsidR="00E04DF3" w:rsidRDefault="008952C0">
            <w:pPr>
              <w:jc w:val="left"/>
            </w:pPr>
            <w:r>
              <w:rPr>
                <w:color w:val="000000"/>
                <w:sz w:val="24"/>
              </w:rPr>
              <w:t>过去三个月</w:t>
            </w:r>
          </w:p>
        </w:tc>
        <w:tc>
          <w:tcPr>
            <w:tcW w:w="1251" w:type="dxa"/>
            <w:vAlign w:val="center"/>
          </w:tcPr>
          <w:p w:rsidR="00E04DF3" w:rsidRDefault="008952C0">
            <w:pPr>
              <w:jc w:val="center"/>
            </w:pPr>
            <w:r>
              <w:rPr>
                <w:color w:val="000000"/>
                <w:sz w:val="24"/>
              </w:rPr>
              <w:t>20.37%</w:t>
            </w:r>
          </w:p>
        </w:tc>
        <w:tc>
          <w:tcPr>
            <w:tcW w:w="1250" w:type="dxa"/>
            <w:vAlign w:val="center"/>
          </w:tcPr>
          <w:p w:rsidR="00E04DF3" w:rsidRDefault="008952C0">
            <w:pPr>
              <w:jc w:val="center"/>
            </w:pPr>
            <w:r>
              <w:rPr>
                <w:color w:val="000000"/>
                <w:sz w:val="24"/>
              </w:rPr>
              <w:t>1.05%</w:t>
            </w:r>
          </w:p>
        </w:tc>
        <w:tc>
          <w:tcPr>
            <w:tcW w:w="1250" w:type="dxa"/>
            <w:vAlign w:val="center"/>
          </w:tcPr>
          <w:p w:rsidR="00E04DF3" w:rsidRDefault="008952C0">
            <w:pPr>
              <w:jc w:val="center"/>
            </w:pPr>
            <w:r>
              <w:rPr>
                <w:color w:val="000000"/>
                <w:sz w:val="24"/>
              </w:rPr>
              <w:t>9.09%</w:t>
            </w:r>
          </w:p>
        </w:tc>
        <w:tc>
          <w:tcPr>
            <w:tcW w:w="1250" w:type="dxa"/>
            <w:vAlign w:val="center"/>
          </w:tcPr>
          <w:p w:rsidR="00E04DF3" w:rsidRDefault="008952C0">
            <w:pPr>
              <w:jc w:val="center"/>
            </w:pPr>
            <w:r>
              <w:rPr>
                <w:color w:val="000000"/>
                <w:sz w:val="24"/>
              </w:rPr>
              <w:t>0.69%</w:t>
            </w:r>
          </w:p>
        </w:tc>
        <w:tc>
          <w:tcPr>
            <w:tcW w:w="1250" w:type="dxa"/>
            <w:vAlign w:val="center"/>
          </w:tcPr>
          <w:p w:rsidR="00E04DF3" w:rsidRDefault="008952C0">
            <w:pPr>
              <w:jc w:val="center"/>
            </w:pPr>
            <w:r>
              <w:rPr>
                <w:color w:val="000000"/>
                <w:sz w:val="24"/>
              </w:rPr>
              <w:t>11.28%</w:t>
            </w:r>
          </w:p>
        </w:tc>
        <w:tc>
          <w:tcPr>
            <w:tcW w:w="1250" w:type="dxa"/>
            <w:vAlign w:val="center"/>
          </w:tcPr>
          <w:p w:rsidR="00E04DF3" w:rsidRDefault="008952C0">
            <w:pPr>
              <w:jc w:val="center"/>
            </w:pPr>
            <w:r>
              <w:rPr>
                <w:color w:val="000000"/>
                <w:sz w:val="24"/>
              </w:rPr>
              <w:t>0.36%</w:t>
            </w:r>
          </w:p>
        </w:tc>
      </w:tr>
      <w:tr w:rsidR="00E04DF3">
        <w:tc>
          <w:tcPr>
            <w:tcW w:w="1497" w:type="dxa"/>
            <w:vAlign w:val="center"/>
          </w:tcPr>
          <w:p w:rsidR="00E04DF3" w:rsidRDefault="008952C0">
            <w:pPr>
              <w:jc w:val="left"/>
            </w:pPr>
            <w:r>
              <w:rPr>
                <w:color w:val="000000"/>
                <w:sz w:val="24"/>
              </w:rPr>
              <w:t>过去六个月</w:t>
            </w:r>
          </w:p>
        </w:tc>
        <w:tc>
          <w:tcPr>
            <w:tcW w:w="1251" w:type="dxa"/>
            <w:vAlign w:val="center"/>
          </w:tcPr>
          <w:p w:rsidR="00E04DF3" w:rsidRDefault="008952C0">
            <w:pPr>
              <w:jc w:val="center"/>
            </w:pPr>
            <w:r>
              <w:rPr>
                <w:color w:val="000000"/>
                <w:sz w:val="24"/>
              </w:rPr>
              <w:t>21.78%</w:t>
            </w:r>
          </w:p>
        </w:tc>
        <w:tc>
          <w:tcPr>
            <w:tcW w:w="1250" w:type="dxa"/>
            <w:vAlign w:val="center"/>
          </w:tcPr>
          <w:p w:rsidR="00E04DF3" w:rsidRDefault="008952C0">
            <w:pPr>
              <w:jc w:val="center"/>
            </w:pPr>
            <w:r>
              <w:rPr>
                <w:color w:val="000000"/>
                <w:sz w:val="24"/>
              </w:rPr>
              <w:t>1.34%</w:t>
            </w:r>
          </w:p>
        </w:tc>
        <w:tc>
          <w:tcPr>
            <w:tcW w:w="1250" w:type="dxa"/>
            <w:vAlign w:val="center"/>
          </w:tcPr>
          <w:p w:rsidR="00E04DF3" w:rsidRDefault="008952C0">
            <w:pPr>
              <w:jc w:val="center"/>
            </w:pPr>
            <w:r>
              <w:rPr>
                <w:color w:val="000000"/>
                <w:sz w:val="24"/>
              </w:rPr>
              <w:t>1.31%</w:t>
            </w:r>
          </w:p>
        </w:tc>
        <w:tc>
          <w:tcPr>
            <w:tcW w:w="1250" w:type="dxa"/>
            <w:vAlign w:val="center"/>
          </w:tcPr>
          <w:p w:rsidR="00E04DF3" w:rsidRDefault="008952C0">
            <w:pPr>
              <w:jc w:val="center"/>
            </w:pPr>
            <w:r>
              <w:rPr>
                <w:color w:val="000000"/>
                <w:sz w:val="24"/>
              </w:rPr>
              <w:t>1.13%</w:t>
            </w:r>
          </w:p>
        </w:tc>
        <w:tc>
          <w:tcPr>
            <w:tcW w:w="1250" w:type="dxa"/>
            <w:vAlign w:val="center"/>
          </w:tcPr>
          <w:p w:rsidR="00E04DF3" w:rsidRDefault="008952C0">
            <w:pPr>
              <w:jc w:val="center"/>
            </w:pPr>
            <w:r>
              <w:rPr>
                <w:color w:val="000000"/>
                <w:sz w:val="24"/>
              </w:rPr>
              <w:t>20.47%</w:t>
            </w:r>
          </w:p>
        </w:tc>
        <w:tc>
          <w:tcPr>
            <w:tcW w:w="1250" w:type="dxa"/>
            <w:vAlign w:val="center"/>
          </w:tcPr>
          <w:p w:rsidR="00E04DF3" w:rsidRDefault="008952C0">
            <w:pPr>
              <w:jc w:val="center"/>
            </w:pPr>
            <w:r>
              <w:rPr>
                <w:color w:val="000000"/>
                <w:sz w:val="24"/>
              </w:rPr>
              <w:t>0.21%</w:t>
            </w:r>
          </w:p>
        </w:tc>
      </w:tr>
      <w:tr w:rsidR="00E04DF3">
        <w:tc>
          <w:tcPr>
            <w:tcW w:w="1497" w:type="dxa"/>
            <w:vAlign w:val="center"/>
          </w:tcPr>
          <w:p w:rsidR="00E04DF3" w:rsidRDefault="008952C0">
            <w:pPr>
              <w:jc w:val="left"/>
            </w:pPr>
            <w:r>
              <w:rPr>
                <w:color w:val="000000"/>
                <w:sz w:val="24"/>
              </w:rPr>
              <w:t>自基金合同生效起至今</w:t>
            </w:r>
          </w:p>
        </w:tc>
        <w:tc>
          <w:tcPr>
            <w:tcW w:w="1251" w:type="dxa"/>
            <w:vAlign w:val="center"/>
          </w:tcPr>
          <w:p w:rsidR="00E04DF3" w:rsidRDefault="008952C0">
            <w:pPr>
              <w:jc w:val="center"/>
            </w:pPr>
            <w:r>
              <w:rPr>
                <w:color w:val="000000"/>
                <w:sz w:val="24"/>
              </w:rPr>
              <w:t>28.27%</w:t>
            </w:r>
          </w:p>
        </w:tc>
        <w:tc>
          <w:tcPr>
            <w:tcW w:w="1250" w:type="dxa"/>
            <w:vAlign w:val="center"/>
          </w:tcPr>
          <w:p w:rsidR="00E04DF3" w:rsidRDefault="008952C0">
            <w:pPr>
              <w:jc w:val="center"/>
            </w:pPr>
            <w:r>
              <w:rPr>
                <w:color w:val="000000"/>
                <w:sz w:val="24"/>
              </w:rPr>
              <w:t>1.05%</w:t>
            </w:r>
          </w:p>
        </w:tc>
        <w:tc>
          <w:tcPr>
            <w:tcW w:w="1250" w:type="dxa"/>
            <w:vAlign w:val="center"/>
          </w:tcPr>
          <w:p w:rsidR="00E04DF3" w:rsidRDefault="008952C0">
            <w:pPr>
              <w:jc w:val="center"/>
            </w:pPr>
            <w:r>
              <w:rPr>
                <w:color w:val="000000"/>
                <w:sz w:val="24"/>
              </w:rPr>
              <w:t>6.69%</w:t>
            </w:r>
          </w:p>
        </w:tc>
        <w:tc>
          <w:tcPr>
            <w:tcW w:w="1250" w:type="dxa"/>
            <w:vAlign w:val="center"/>
          </w:tcPr>
          <w:p w:rsidR="00E04DF3" w:rsidRDefault="008952C0">
            <w:pPr>
              <w:jc w:val="center"/>
            </w:pPr>
            <w:r>
              <w:rPr>
                <w:color w:val="000000"/>
                <w:sz w:val="24"/>
              </w:rPr>
              <w:t>0.94%</w:t>
            </w:r>
          </w:p>
        </w:tc>
        <w:tc>
          <w:tcPr>
            <w:tcW w:w="1250" w:type="dxa"/>
            <w:vAlign w:val="center"/>
          </w:tcPr>
          <w:p w:rsidR="00E04DF3" w:rsidRDefault="008952C0">
            <w:pPr>
              <w:jc w:val="center"/>
            </w:pPr>
            <w:r>
              <w:rPr>
                <w:color w:val="000000"/>
                <w:sz w:val="24"/>
              </w:rPr>
              <w:t>21.58%</w:t>
            </w:r>
          </w:p>
        </w:tc>
        <w:tc>
          <w:tcPr>
            <w:tcW w:w="1250" w:type="dxa"/>
            <w:vAlign w:val="center"/>
          </w:tcPr>
          <w:p w:rsidR="00E04DF3" w:rsidRDefault="008952C0">
            <w:pPr>
              <w:jc w:val="center"/>
            </w:pPr>
            <w:r>
              <w:rPr>
                <w:color w:val="000000"/>
                <w:sz w:val="24"/>
              </w:rPr>
              <w:t>0.11%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注：本基金的业绩比较基准为沪深</w:t>
      </w:r>
      <w:r w:rsidRPr="005312D8">
        <w:rPr>
          <w:kern w:val="0"/>
          <w:sz w:val="24"/>
        </w:rPr>
        <w:t>300</w:t>
      </w:r>
      <w:r w:rsidRPr="005312D8">
        <w:rPr>
          <w:kern w:val="0"/>
          <w:sz w:val="24"/>
        </w:rPr>
        <w:t>指数收益率</w:t>
      </w:r>
      <w:r w:rsidRPr="005312D8">
        <w:rPr>
          <w:kern w:val="0"/>
          <w:sz w:val="24"/>
        </w:rPr>
        <w:t>×70%+</w:t>
      </w:r>
      <w:r w:rsidRPr="005312D8">
        <w:rPr>
          <w:kern w:val="0"/>
          <w:sz w:val="24"/>
        </w:rPr>
        <w:t>恒生指数收益率</w:t>
      </w:r>
      <w:r w:rsidRPr="005312D8">
        <w:rPr>
          <w:kern w:val="0"/>
          <w:sz w:val="24"/>
        </w:rPr>
        <w:t>×5%+</w:t>
      </w:r>
      <w:r w:rsidRPr="005312D8">
        <w:rPr>
          <w:kern w:val="0"/>
          <w:sz w:val="24"/>
        </w:rPr>
        <w:t>中证综合债券指数收益率</w:t>
      </w:r>
      <w:r w:rsidRPr="005312D8">
        <w:rPr>
          <w:kern w:val="0"/>
          <w:sz w:val="24"/>
        </w:rPr>
        <w:t>×25%</w:t>
      </w:r>
      <w:r w:rsidRPr="005312D8">
        <w:rPr>
          <w:kern w:val="0"/>
          <w:sz w:val="24"/>
        </w:rPr>
        <w:t>，每日进行再平衡过程。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交银施罗德瑞丰三年封闭运作混合型证券投资基金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2019</w:t>
      </w:r>
      <w:r w:rsidR="001548F9" w:rsidRPr="005312D8">
        <w:rPr>
          <w:rFonts w:ascii="Times New Roman" w:hAnsi="Times New Roman"/>
          <w:sz w:val="24"/>
          <w:szCs w:val="24"/>
        </w:rPr>
        <w:t>年</w:t>
      </w:r>
      <w:r w:rsidR="001548F9" w:rsidRPr="005312D8">
        <w:rPr>
          <w:rFonts w:ascii="Times New Roman" w:hAnsi="Times New Roman"/>
          <w:sz w:val="24"/>
          <w:szCs w:val="24"/>
        </w:rPr>
        <w:t>9</w:t>
      </w:r>
      <w:r w:rsidR="001548F9" w:rsidRPr="005312D8">
        <w:rPr>
          <w:rFonts w:ascii="Times New Roman" w:hAnsi="Times New Roman"/>
          <w:sz w:val="24"/>
          <w:szCs w:val="24"/>
        </w:rPr>
        <w:t>月</w:t>
      </w:r>
      <w:r w:rsidR="001548F9" w:rsidRPr="005312D8">
        <w:rPr>
          <w:rFonts w:ascii="Times New Roman" w:hAnsi="Times New Roman"/>
          <w:sz w:val="24"/>
          <w:szCs w:val="24"/>
        </w:rPr>
        <w:t>4</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注：本基金基金合同生效日为</w:t>
      </w:r>
      <w:r w:rsidRPr="005312D8">
        <w:rPr>
          <w:kern w:val="0"/>
          <w:sz w:val="24"/>
        </w:rPr>
        <w:t>2019</w:t>
      </w:r>
      <w:r w:rsidRPr="005312D8">
        <w:rPr>
          <w:kern w:val="0"/>
          <w:sz w:val="24"/>
        </w:rPr>
        <w:t>年</w:t>
      </w:r>
      <w:r w:rsidRPr="005312D8">
        <w:rPr>
          <w:kern w:val="0"/>
          <w:sz w:val="24"/>
        </w:rPr>
        <w:t>9</w:t>
      </w:r>
      <w:r w:rsidRPr="005312D8">
        <w:rPr>
          <w:kern w:val="0"/>
          <w:sz w:val="24"/>
        </w:rPr>
        <w:t>月</w:t>
      </w:r>
      <w:r w:rsidRPr="005312D8">
        <w:rPr>
          <w:kern w:val="0"/>
          <w:sz w:val="24"/>
        </w:rPr>
        <w:t>4</w:t>
      </w:r>
      <w:r w:rsidRPr="005312D8">
        <w:rPr>
          <w:kern w:val="0"/>
          <w:sz w:val="24"/>
        </w:rPr>
        <w:t>日，基金合同生效日至报告期期末，本基金运作时间未满一年。本基金建仓期为自基金合同生效日起的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9185373"/>
      <w:r w:rsidRPr="005312D8">
        <w:rPr>
          <w:b/>
          <w:bCs/>
          <w:szCs w:val="24"/>
          <w:lang w:val="en-US"/>
        </w:rPr>
        <w:t xml:space="preserve">§4  </w:t>
      </w:r>
      <w:r w:rsidRPr="005312D8">
        <w:rPr>
          <w:b/>
          <w:bCs/>
          <w:szCs w:val="24"/>
          <w:lang w:val="en-US"/>
        </w:rPr>
        <w:t>管理人报告</w:t>
      </w:r>
      <w:bookmarkEnd w:id="21"/>
      <w:bookmarkEnd w:id="22"/>
    </w:p>
    <w:p w:rsidR="001548F9" w:rsidRPr="005312D8" w:rsidRDefault="001548F9" w:rsidP="0048308E">
      <w:pPr>
        <w:pStyle w:val="20"/>
        <w:spacing w:before="29" w:after="0" w:line="288" w:lineRule="auto"/>
        <w:rPr>
          <w:rFonts w:ascii="Times New Roman" w:hAnsi="Times New Roman"/>
          <w:kern w:val="0"/>
          <w:szCs w:val="24"/>
        </w:rPr>
      </w:pPr>
      <w:bookmarkStart w:id="23" w:name="_Toc49185374"/>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3"/>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E04DF3" w:rsidRDefault="008952C0">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E04DF3">
        <w:tc>
          <w:tcPr>
            <w:tcW w:w="851" w:type="dxa"/>
            <w:vAlign w:val="center"/>
          </w:tcPr>
          <w:p w:rsidR="00E04DF3" w:rsidRDefault="008952C0">
            <w:pPr>
              <w:jc w:val="center"/>
            </w:pPr>
            <w:r>
              <w:rPr>
                <w:color w:val="000000"/>
                <w:sz w:val="24"/>
              </w:rPr>
              <w:t>王崇</w:t>
            </w:r>
          </w:p>
        </w:tc>
        <w:tc>
          <w:tcPr>
            <w:tcW w:w="1417" w:type="dxa"/>
            <w:vAlign w:val="center"/>
          </w:tcPr>
          <w:p w:rsidR="00E04DF3" w:rsidRDefault="008952C0">
            <w:pPr>
              <w:jc w:val="center"/>
            </w:pPr>
            <w:r>
              <w:rPr>
                <w:color w:val="000000"/>
                <w:sz w:val="24"/>
              </w:rPr>
              <w:t>交银精选混合、交银新成长混合、交银瑞丰混合的基金经理，公司权益投资副总监</w:t>
            </w:r>
          </w:p>
        </w:tc>
        <w:tc>
          <w:tcPr>
            <w:tcW w:w="1418" w:type="dxa"/>
            <w:vAlign w:val="center"/>
          </w:tcPr>
          <w:p w:rsidR="00E04DF3" w:rsidRDefault="008952C0">
            <w:pPr>
              <w:jc w:val="center"/>
            </w:pPr>
            <w:r>
              <w:rPr>
                <w:color w:val="000000"/>
                <w:sz w:val="24"/>
              </w:rPr>
              <w:t>2019-09-04</w:t>
            </w:r>
          </w:p>
        </w:tc>
        <w:tc>
          <w:tcPr>
            <w:tcW w:w="1417" w:type="dxa"/>
            <w:vAlign w:val="center"/>
          </w:tcPr>
          <w:p w:rsidR="00E04DF3" w:rsidRDefault="008952C0">
            <w:pPr>
              <w:jc w:val="center"/>
            </w:pPr>
            <w:r>
              <w:rPr>
                <w:color w:val="000000"/>
                <w:sz w:val="24"/>
              </w:rPr>
              <w:t>-</w:t>
            </w:r>
          </w:p>
        </w:tc>
        <w:tc>
          <w:tcPr>
            <w:tcW w:w="833" w:type="dxa"/>
            <w:vAlign w:val="center"/>
          </w:tcPr>
          <w:p w:rsidR="00E04DF3" w:rsidRDefault="008952C0">
            <w:pPr>
              <w:jc w:val="center"/>
            </w:pPr>
            <w:r>
              <w:rPr>
                <w:color w:val="000000"/>
                <w:sz w:val="24"/>
              </w:rPr>
              <w:t>12</w:t>
            </w:r>
            <w:r>
              <w:rPr>
                <w:color w:val="000000"/>
                <w:sz w:val="24"/>
              </w:rPr>
              <w:t>年</w:t>
            </w:r>
          </w:p>
        </w:tc>
        <w:tc>
          <w:tcPr>
            <w:tcW w:w="3062" w:type="dxa"/>
            <w:vAlign w:val="center"/>
          </w:tcPr>
          <w:p w:rsidR="00E04DF3" w:rsidRDefault="008952C0">
            <w:r>
              <w:rPr>
                <w:color w:val="000000"/>
                <w:sz w:val="24"/>
              </w:rPr>
              <w:t>王崇先生，北京大学金融学博士。</w:t>
            </w:r>
            <w:r>
              <w:rPr>
                <w:color w:val="000000"/>
                <w:sz w:val="24"/>
              </w:rPr>
              <w:t>2008</w:t>
            </w:r>
            <w:r>
              <w:rPr>
                <w:color w:val="000000"/>
                <w:sz w:val="24"/>
              </w:rPr>
              <w:t>年加入交银施罗德基金管理有限公司，历任行业分析师、高级研究员。</w:t>
            </w:r>
          </w:p>
        </w:tc>
      </w:tr>
    </w:tbl>
    <w:p w:rsidR="00E04DF3" w:rsidRDefault="008952C0">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E04DF3" w:rsidRDefault="008952C0">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4" w:name="_Toc225498256"/>
      <w:bookmarkStart w:id="25" w:name="_Toc49185375"/>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4"/>
      <w:bookmarkEnd w:id="25"/>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7"/>
      <w:bookmarkStart w:id="27" w:name="_Toc49185376"/>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6"/>
      <w:bookmarkEnd w:id="2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E04DF3" w:rsidRDefault="008952C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04DF3" w:rsidRDefault="008952C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04DF3" w:rsidRDefault="008952C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8" w:name="_Toc225498258"/>
      <w:bookmarkStart w:id="29" w:name="_Toc49185377"/>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8"/>
      <w:bookmarkEnd w:id="29"/>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E04DF3" w:rsidRDefault="008952C0">
      <w:pPr>
        <w:spacing w:before="29" w:line="288" w:lineRule="auto"/>
        <w:ind w:firstLineChars="200" w:firstLine="480"/>
        <w:rPr>
          <w:color w:val="000000"/>
          <w:sz w:val="24"/>
        </w:rPr>
      </w:pPr>
      <w:r>
        <w:rPr>
          <w:color w:val="000000"/>
          <w:sz w:val="24"/>
        </w:rPr>
        <w:t>2020</w:t>
      </w:r>
      <w:r>
        <w:rPr>
          <w:color w:val="000000"/>
          <w:sz w:val="24"/>
        </w:rPr>
        <w:t>年上半年国内经济受新冠疫情影响，经济经历衰退复苏</w:t>
      </w:r>
      <w:r>
        <w:rPr>
          <w:color w:val="000000"/>
          <w:sz w:val="24"/>
        </w:rPr>
        <w:t>V</w:t>
      </w:r>
      <w:r>
        <w:rPr>
          <w:color w:val="000000"/>
          <w:sz w:val="24"/>
        </w:rPr>
        <w:t>型走势，市场在逆周期政策调解下，流动性维持总体合理充裕。上半年</w:t>
      </w:r>
      <w:r>
        <w:rPr>
          <w:color w:val="000000"/>
          <w:sz w:val="24"/>
        </w:rPr>
        <w:t>A</w:t>
      </w:r>
      <w:r>
        <w:rPr>
          <w:color w:val="000000"/>
          <w:sz w:val="24"/>
        </w:rPr>
        <w:t>股市场在三月份经历短暂快速回调后，一路上行，其中医药科技为代表的创业板涨幅遥遥领先，传统行业占比较高的主板表现相对较弱；行业层面，医药、食品饮料、社会服务以及消费电子等大消费板块涨幅居前，金融地产等传统顺周期低估值行业则跌幅较大。</w:t>
      </w:r>
    </w:p>
    <w:p w:rsidR="00C02A8F" w:rsidRPr="005312D8" w:rsidRDefault="00C02A8F" w:rsidP="00035D71">
      <w:pPr>
        <w:spacing w:before="29" w:line="288" w:lineRule="auto"/>
        <w:ind w:firstLineChars="200" w:firstLine="480"/>
        <w:rPr>
          <w:color w:val="000000"/>
          <w:sz w:val="24"/>
        </w:rPr>
      </w:pPr>
      <w:r w:rsidRPr="005312D8">
        <w:rPr>
          <w:color w:val="000000"/>
          <w:sz w:val="24"/>
        </w:rPr>
        <w:t>本基金上半年保持中性略高仓位，考虑到部分持仓公司投资逻辑发生比较大的变化，我们大幅减持部分医疗服务公司，加仓内需消费和服务，从上半年表现看，本基金跑赢业绩比较基准。</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0" w:name="_Toc225498259"/>
      <w:bookmarkStart w:id="31" w:name="_Toc49185378"/>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0"/>
      <w:bookmarkEnd w:id="31"/>
    </w:p>
    <w:p w:rsidR="001548F9" w:rsidRPr="005312D8" w:rsidRDefault="001548F9" w:rsidP="00035D71">
      <w:pPr>
        <w:spacing w:before="29" w:line="288" w:lineRule="auto"/>
        <w:ind w:firstLineChars="200" w:firstLine="480"/>
        <w:rPr>
          <w:color w:val="000000"/>
          <w:sz w:val="24"/>
        </w:rPr>
      </w:pPr>
      <w:r w:rsidRPr="005312D8">
        <w:rPr>
          <w:color w:val="000000"/>
          <w:sz w:val="24"/>
        </w:rPr>
        <w:t>展望下半年，我们对</w:t>
      </w:r>
      <w:r w:rsidRPr="005312D8">
        <w:rPr>
          <w:color w:val="000000"/>
          <w:sz w:val="24"/>
        </w:rPr>
        <w:t>A</w:t>
      </w:r>
      <w:r w:rsidRPr="005312D8">
        <w:rPr>
          <w:color w:val="000000"/>
          <w:sz w:val="24"/>
        </w:rPr>
        <w:t>股市场维持谨慎乐观的态度。考虑到目前的经济状况、利率水平以及逆周期政策，我们仍旧认为大类资产配置中权益最优；而且从估值盈利匹配度来看，有不少传统行业龙头公司股票仍旧值得投资和持有。另一方面，外需出口仍旧存在较大不确定性，后续国内经济复苏的力度不宜乐观；此外在部分热门板块以及龙头个股经历大幅上涨后，估值处于历史范围上沿，甚至透支未来一两年业绩，中短期风险收益比变差，后续选股尤其是投资成长股的难度在增加。本基金后续保持中性略高仓位，按照内需为先，结构优于总量的思路，拟继续关注一二线房地产龙头、软件及互联网、餐饮供应链、内需消费和服务以及新能源汽车产业链上优质标的，坚守能力圈和安全边际，逆向投资，做中长期布局，努力为基金持有人带来稳健回报。</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9185379"/>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2"/>
      <w:bookmarkEnd w:id="33"/>
      <w:bookmarkEnd w:id="34"/>
    </w:p>
    <w:p w:rsidR="00E04DF3" w:rsidRDefault="008952C0">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E04DF3" w:rsidRDefault="008952C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9185380"/>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5"/>
      <w:bookmarkEnd w:id="36"/>
      <w:bookmarkEnd w:id="37"/>
    </w:p>
    <w:p w:rsidR="001548F9"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137EE7" w:rsidRPr="005312D8" w:rsidRDefault="00137EE7" w:rsidP="00035D71">
      <w:pPr>
        <w:spacing w:before="29" w:line="288" w:lineRule="auto"/>
        <w:ind w:firstLineChars="200" w:firstLine="480"/>
        <w:rPr>
          <w:color w:val="000000"/>
          <w:sz w:val="24"/>
        </w:rPr>
      </w:pPr>
    </w:p>
    <w:p w:rsidR="005E4373" w:rsidRPr="005312D8" w:rsidRDefault="005E4373" w:rsidP="005E4373">
      <w:pPr>
        <w:pStyle w:val="20"/>
        <w:spacing w:before="29" w:after="0" w:line="288" w:lineRule="auto"/>
        <w:rPr>
          <w:rFonts w:ascii="Times New Roman" w:hAnsi="Times New Roman"/>
          <w:kern w:val="0"/>
          <w:szCs w:val="24"/>
        </w:rPr>
      </w:pPr>
      <w:bookmarkStart w:id="38" w:name="_Toc49185381"/>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8"/>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9185382"/>
      <w:r w:rsidRPr="005312D8">
        <w:rPr>
          <w:b/>
          <w:bCs/>
          <w:szCs w:val="24"/>
          <w:lang w:val="en-US"/>
        </w:rPr>
        <w:t xml:space="preserve">§5  </w:t>
      </w:r>
      <w:r w:rsidRPr="005312D8">
        <w:rPr>
          <w:b/>
          <w:bCs/>
          <w:szCs w:val="24"/>
          <w:lang w:val="en-US"/>
        </w:rPr>
        <w:t>托管人报告</w:t>
      </w:r>
      <w:bookmarkEnd w:id="39"/>
      <w:bookmarkEnd w:id="40"/>
    </w:p>
    <w:p w:rsidR="001548F9" w:rsidRPr="005312D8" w:rsidRDefault="001548F9" w:rsidP="0048308E">
      <w:pPr>
        <w:pStyle w:val="20"/>
        <w:spacing w:before="29" w:after="0" w:line="288" w:lineRule="auto"/>
        <w:rPr>
          <w:rFonts w:ascii="Times New Roman" w:hAnsi="Times New Roman"/>
          <w:kern w:val="0"/>
          <w:szCs w:val="24"/>
        </w:rPr>
      </w:pPr>
      <w:bookmarkStart w:id="41" w:name="_Toc225498264"/>
      <w:bookmarkStart w:id="42" w:name="_Toc49185383"/>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1"/>
      <w:bookmarkEnd w:id="42"/>
    </w:p>
    <w:p w:rsidR="00E04DF3" w:rsidRDefault="008952C0">
      <w:pPr>
        <w:spacing w:before="29" w:line="288" w:lineRule="auto"/>
        <w:ind w:firstLineChars="200" w:firstLine="480"/>
        <w:rPr>
          <w:color w:val="000000"/>
          <w:sz w:val="24"/>
        </w:rPr>
      </w:pPr>
      <w:r>
        <w:rPr>
          <w:color w:val="000000"/>
          <w:sz w:val="24"/>
        </w:rPr>
        <w:t>托管人声明</w:t>
      </w:r>
      <w:r>
        <w:rPr>
          <w:color w:val="000000"/>
          <w:sz w:val="24"/>
        </w:rPr>
        <w:t>:</w:t>
      </w:r>
    </w:p>
    <w:p w:rsidR="001548F9" w:rsidRPr="005312D8" w:rsidRDefault="001548F9" w:rsidP="00035D71">
      <w:pPr>
        <w:spacing w:before="29" w:line="288" w:lineRule="auto"/>
        <w:ind w:firstLineChars="200" w:firstLine="480"/>
        <w:rPr>
          <w:color w:val="000000"/>
          <w:sz w:val="24"/>
        </w:rPr>
      </w:pPr>
      <w:r w:rsidRPr="005312D8">
        <w:rPr>
          <w:color w:val="000000"/>
          <w:sz w:val="24"/>
        </w:rPr>
        <w:t>招商银行具备完善的公司治理结构、内部稽核监控制度和风险控制制度，我行在履行托管职责中，严格遵守有关法律法规、托管协议的规定，尽职尽责地履行托管义务并安全保管托管资产。</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3" w:name="_Toc225498265"/>
      <w:bookmarkStart w:id="44" w:name="_Toc49185384"/>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3"/>
      <w:r w:rsidRPr="005312D8">
        <w:rPr>
          <w:rFonts w:ascii="Times New Roman" w:hAnsi="Times New Roman"/>
          <w:kern w:val="0"/>
          <w:szCs w:val="24"/>
        </w:rPr>
        <w:t>说明</w:t>
      </w:r>
      <w:bookmarkEnd w:id="44"/>
    </w:p>
    <w:p w:rsidR="00E04DF3" w:rsidRDefault="008952C0">
      <w:pPr>
        <w:spacing w:before="29" w:line="288" w:lineRule="auto"/>
        <w:ind w:firstLineChars="200" w:firstLine="480"/>
        <w:rPr>
          <w:color w:val="000000"/>
          <w:sz w:val="24"/>
        </w:rPr>
      </w:pPr>
      <w:r>
        <w:rPr>
          <w:color w:val="000000"/>
          <w:sz w:val="24"/>
        </w:rPr>
        <w:t>招商银行根据法律法规、托管协议约定的投资监督条款，对托管产品的投资行为进行监督，并根据监管要求履行报告义务。</w:t>
      </w:r>
    </w:p>
    <w:p w:rsidR="00E04DF3" w:rsidRDefault="008952C0">
      <w:pPr>
        <w:spacing w:before="29" w:line="288" w:lineRule="auto"/>
        <w:ind w:firstLineChars="200" w:firstLine="480"/>
        <w:rPr>
          <w:color w:val="000000"/>
          <w:sz w:val="24"/>
        </w:rPr>
      </w:pPr>
      <w:r>
        <w:rPr>
          <w:color w:val="000000"/>
          <w:sz w:val="24"/>
        </w:rPr>
        <w:t>招商银行按照托管协议约定的统一记账方法和会计处理原则，独立地设置、登录和保管本产品的全套账册，进行会计核算和资产估值并与管理人建立对账机制。</w:t>
      </w:r>
    </w:p>
    <w:p w:rsidR="001548F9" w:rsidRPr="005312D8" w:rsidRDefault="001548F9" w:rsidP="00035D71">
      <w:pPr>
        <w:spacing w:before="29" w:line="288" w:lineRule="auto"/>
        <w:ind w:firstLineChars="200" w:firstLine="480"/>
        <w:rPr>
          <w:color w:val="000000"/>
          <w:sz w:val="24"/>
        </w:rPr>
      </w:pPr>
      <w:r w:rsidRPr="005312D8">
        <w:rPr>
          <w:color w:val="000000"/>
          <w:sz w:val="24"/>
        </w:rPr>
        <w:t>本年度中期报告中利润分配情况真实、准确。</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5" w:name="_Toc225498266"/>
      <w:bookmarkStart w:id="46" w:name="_Toc49185385"/>
      <w:r w:rsidRPr="005312D8">
        <w:rPr>
          <w:rFonts w:ascii="Times New Roman" w:hAnsi="Times New Roman"/>
          <w:kern w:val="0"/>
          <w:szCs w:val="24"/>
        </w:rPr>
        <w:t xml:space="preserve">5.3 </w:t>
      </w:r>
      <w:r w:rsidRPr="005312D8">
        <w:rPr>
          <w:rFonts w:ascii="Times New Roman" w:hAnsi="Times New Roman"/>
          <w:kern w:val="0"/>
          <w:szCs w:val="24"/>
        </w:rPr>
        <w:t>托管人对本</w:t>
      </w:r>
      <w:r w:rsidR="002F4D79">
        <w:rPr>
          <w:rFonts w:ascii="Times New Roman" w:hAnsi="Times New Roman"/>
          <w:kern w:val="0"/>
          <w:szCs w:val="24"/>
        </w:rPr>
        <w:t>中期</w:t>
      </w:r>
      <w:r w:rsidRPr="005312D8">
        <w:rPr>
          <w:rFonts w:ascii="Times New Roman" w:hAnsi="Times New Roman"/>
          <w:kern w:val="0"/>
          <w:szCs w:val="24"/>
        </w:rPr>
        <w:t>报告中财务信息等内容的真实、准确和完整发表意见</w:t>
      </w:r>
      <w:bookmarkEnd w:id="45"/>
      <w:bookmarkEnd w:id="46"/>
    </w:p>
    <w:p w:rsidR="001548F9" w:rsidRPr="005312D8" w:rsidRDefault="001548F9" w:rsidP="00035D71">
      <w:pPr>
        <w:spacing w:before="29" w:line="288" w:lineRule="auto"/>
        <w:ind w:firstLineChars="200" w:firstLine="480"/>
        <w:rPr>
          <w:color w:val="000000"/>
          <w:sz w:val="24"/>
        </w:rPr>
      </w:pPr>
      <w:r w:rsidRPr="005312D8">
        <w:rPr>
          <w:color w:val="000000"/>
          <w:sz w:val="24"/>
        </w:rPr>
        <w:t>本年度中期报告中财务指标、净值表现、财务会计报告、投资组合报告内容真实、准确，不存在虚假记载、误导性陈述或者重大遗漏。</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7" w:name="_Toc49185386"/>
      <w:r w:rsidRPr="005312D8">
        <w:rPr>
          <w:b/>
          <w:bCs/>
          <w:szCs w:val="24"/>
          <w:lang w:val="en-US"/>
        </w:rPr>
        <w:t>§6</w:t>
      </w:r>
      <w:r w:rsidRPr="005312D8">
        <w:rPr>
          <w:b/>
          <w:bCs/>
          <w:szCs w:val="24"/>
          <w:lang w:val="en-US"/>
        </w:rPr>
        <w:tab/>
      </w:r>
      <w:r w:rsidR="002F4D79">
        <w:rPr>
          <w:b/>
          <w:bCs/>
          <w:szCs w:val="24"/>
          <w:lang w:val="en-US"/>
        </w:rPr>
        <w:t>中期</w:t>
      </w:r>
      <w:r w:rsidRPr="005312D8">
        <w:rPr>
          <w:b/>
          <w:bCs/>
          <w:szCs w:val="24"/>
          <w:lang w:val="en-US"/>
        </w:rPr>
        <w:t>财务会计报告（未经审计）</w:t>
      </w:r>
      <w:bookmarkEnd w:id="47"/>
    </w:p>
    <w:p w:rsidR="001548F9" w:rsidRPr="005312D8" w:rsidRDefault="001548F9" w:rsidP="0048308E">
      <w:pPr>
        <w:pStyle w:val="20"/>
        <w:spacing w:before="29" w:after="0" w:line="288" w:lineRule="auto"/>
        <w:rPr>
          <w:rFonts w:ascii="Times New Roman" w:hAnsi="Times New Roman"/>
          <w:kern w:val="0"/>
          <w:szCs w:val="24"/>
        </w:rPr>
      </w:pPr>
      <w:bookmarkStart w:id="48" w:name="_Toc225498268"/>
      <w:bookmarkStart w:id="49" w:name="_Toc49185387"/>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8"/>
      <w:bookmarkEnd w:id="49"/>
    </w:p>
    <w:p w:rsidR="001548F9" w:rsidRPr="005312D8" w:rsidRDefault="001548F9" w:rsidP="0048308E">
      <w:pPr>
        <w:spacing w:before="29" w:line="288" w:lineRule="auto"/>
        <w:rPr>
          <w:color w:val="000000"/>
          <w:sz w:val="24"/>
        </w:rPr>
      </w:pPr>
      <w:r w:rsidRPr="005312D8">
        <w:rPr>
          <w:color w:val="000000"/>
          <w:sz w:val="24"/>
        </w:rPr>
        <w:t>会计主体：交银施罗德瑞丰三年封闭运作混合型证券投资基金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341,780,689.13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138,131,696.18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25,428,985.44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16,503,852.69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3,129,610.77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1,063,201.90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3,459,837,528.77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2,102,518,489.45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3,459,837,528.77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1,215,259,489.45</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887,259,000.00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900,000,000.00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6,496,962.95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43,221.00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7,153,657.66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3,488,481.17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3,840,205,479.23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3,165,370,897.88</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29,475,823.72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37,092,601.02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0.11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4,445,937.98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3,908,467.45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740,989.65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651,411.23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2,523,679.68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658,824.49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81,071.85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113,726.14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139,300.00</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37,300,157.28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42,531,676.04</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2,964,855,247.71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2,964,855,301.50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838,050,074.24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157,983,920.34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3,802,905,321.95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3,122,839,221.84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3,840,205,479.23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3,165,370,897.88</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1.2827</w:t>
      </w:r>
      <w:r w:rsidRPr="005312D8">
        <w:rPr>
          <w:kern w:val="0"/>
          <w:sz w:val="24"/>
        </w:rPr>
        <w:t>元，基金份额总额</w:t>
      </w:r>
      <w:r w:rsidRPr="005312D8">
        <w:rPr>
          <w:kern w:val="0"/>
          <w:sz w:val="24"/>
        </w:rPr>
        <w:t>2,964,855,247.71</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0" w:name="_Toc225498269"/>
      <w:bookmarkStart w:id="51" w:name="_Toc49185388"/>
      <w:r w:rsidRPr="005312D8">
        <w:rPr>
          <w:rFonts w:ascii="Times New Roman" w:hAnsi="Times New Roman"/>
          <w:kern w:val="0"/>
          <w:szCs w:val="24"/>
        </w:rPr>
        <w:t xml:space="preserve">6.2 </w:t>
      </w:r>
      <w:r w:rsidRPr="005312D8">
        <w:rPr>
          <w:rFonts w:ascii="Times New Roman" w:hAnsi="Times New Roman"/>
          <w:kern w:val="0"/>
          <w:szCs w:val="24"/>
        </w:rPr>
        <w:t>利润表</w:t>
      </w:r>
      <w:bookmarkEnd w:id="50"/>
      <w:bookmarkEnd w:id="51"/>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交银施罗德瑞丰三年封闭运作混合型证券投资基金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4F3935" w:rsidRPr="005312D8" w:rsidTr="004F3935">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450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4F3935" w:rsidRPr="005312D8" w:rsidTr="004F3935">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450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717,666,681.89</w:t>
            </w:r>
          </w:p>
        </w:tc>
      </w:tr>
      <w:tr w:rsidR="004F3935" w:rsidRPr="005312D8" w:rsidTr="004F3935">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5,981,697.24</w:t>
            </w:r>
          </w:p>
        </w:tc>
      </w:tr>
      <w:tr w:rsidR="004F3935" w:rsidRPr="005312D8" w:rsidTr="004F3935">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1,220,300.46</w:t>
            </w:r>
          </w:p>
        </w:tc>
      </w:tr>
      <w:tr w:rsidR="004F3935" w:rsidRPr="005312D8" w:rsidTr="004F3935">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3,674,799.45</w:t>
            </w:r>
          </w:p>
        </w:tc>
      </w:tr>
      <w:tr w:rsidR="004F3935" w:rsidRPr="005312D8" w:rsidTr="004F3935">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4F3935" w:rsidRPr="005312D8" w:rsidTr="004F3935">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1,086,597.33</w:t>
            </w:r>
          </w:p>
        </w:tc>
      </w:tr>
      <w:tr w:rsidR="004F3935" w:rsidRPr="005312D8" w:rsidTr="004F3935">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4F3935" w:rsidRPr="005312D8" w:rsidTr="004F3935">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217,330,277.27</w:t>
            </w:r>
          </w:p>
        </w:tc>
      </w:tr>
      <w:tr w:rsidR="004F3935" w:rsidRPr="005312D8" w:rsidTr="004F3935">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186,593,207.66</w:t>
            </w:r>
          </w:p>
        </w:tc>
      </w:tr>
      <w:tr w:rsidR="004F3935" w:rsidRPr="005312D8" w:rsidTr="004F3935">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4F3935" w:rsidRPr="005312D8" w:rsidTr="004F3935">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2,967,116.00</w:t>
            </w:r>
          </w:p>
        </w:tc>
      </w:tr>
      <w:tr w:rsidR="004F3935" w:rsidRPr="005312D8" w:rsidTr="004F3935">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4F3935" w:rsidRPr="005312D8" w:rsidTr="004F3935">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450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4F3935" w:rsidRPr="005312D8" w:rsidTr="004F3935">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4F3935" w:rsidRPr="005312D8" w:rsidTr="004F3935">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27,769,953.61</w:t>
            </w:r>
          </w:p>
        </w:tc>
      </w:tr>
      <w:tr w:rsidR="004F3935" w:rsidRPr="005312D8" w:rsidTr="004F3935">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494,354,707.38</w:t>
            </w:r>
          </w:p>
        </w:tc>
      </w:tr>
      <w:tr w:rsidR="004F3935" w:rsidRPr="005312D8" w:rsidTr="004F3935">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4F3935" w:rsidRPr="005312D8" w:rsidTr="004F3935">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4F3935" w:rsidRPr="005312D8" w:rsidTr="004F3935">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450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37,600,521.67</w:t>
            </w:r>
          </w:p>
        </w:tc>
      </w:tr>
      <w:tr w:rsidR="004F3935" w:rsidRPr="005312D8" w:rsidTr="004F3935">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24,430,396.16</w:t>
            </w:r>
          </w:p>
        </w:tc>
      </w:tr>
      <w:tr w:rsidR="004F3935" w:rsidRPr="005312D8" w:rsidTr="004F3935">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4,071,732.72</w:t>
            </w:r>
          </w:p>
        </w:tc>
      </w:tr>
      <w:tr w:rsidR="004F3935" w:rsidRPr="005312D8" w:rsidTr="004F3935">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4F3935" w:rsidRPr="005312D8" w:rsidTr="004F3935">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8,965,721.01</w:t>
            </w:r>
          </w:p>
        </w:tc>
      </w:tr>
      <w:tr w:rsidR="004F3935" w:rsidRPr="005312D8" w:rsidTr="004F3935">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4F3935" w:rsidRPr="005312D8" w:rsidTr="004F3935">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4F3935" w:rsidRPr="005312D8" w:rsidTr="004F3935">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450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7,816.98</w:t>
            </w:r>
          </w:p>
        </w:tc>
      </w:tr>
      <w:tr w:rsidR="004F3935" w:rsidRPr="005312D8" w:rsidTr="004F3935">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450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124,854.80</w:t>
            </w:r>
          </w:p>
        </w:tc>
      </w:tr>
      <w:tr w:rsidR="004F3935" w:rsidRPr="005312D8" w:rsidTr="004F3935">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450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680,066,160.22</w:t>
            </w:r>
          </w:p>
        </w:tc>
      </w:tr>
      <w:tr w:rsidR="004F3935" w:rsidRPr="005312D8" w:rsidTr="004F3935">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4F3935" w:rsidRPr="005312D8" w:rsidTr="004F3935">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450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680,066,160.22</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70"/>
      <w:bookmarkStart w:id="53" w:name="_Toc49185389"/>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交银施罗德瑞丰三年封闭运作混合型证券投资基金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2,964,855,301.50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157,983,920.34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3,122,839,221.84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680,066,160.22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680,066,160.22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-53.79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-6.32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-60.11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-53.79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-6.32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-60.11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2,964,855,247.71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838,050,074.24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3,802,905,321.95</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1"/>
      <w:bookmarkStart w:id="55" w:name="_Toc49185390"/>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4"/>
      <w:bookmarkEnd w:id="55"/>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E04DF3" w:rsidRDefault="008952C0">
      <w:pPr>
        <w:spacing w:before="29" w:line="288" w:lineRule="auto"/>
        <w:ind w:firstLineChars="200" w:firstLine="480"/>
        <w:rPr>
          <w:color w:val="000000"/>
          <w:sz w:val="24"/>
        </w:rPr>
      </w:pPr>
      <w:r>
        <w:rPr>
          <w:color w:val="000000"/>
          <w:sz w:val="24"/>
        </w:rPr>
        <w:t>交银施罗德瑞丰三年封闭运作混合型证券投资基金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[2019]1194</w:t>
      </w:r>
      <w:r>
        <w:rPr>
          <w:color w:val="000000"/>
          <w:sz w:val="24"/>
        </w:rPr>
        <w:t>号《关于准予交银施罗德瑞丰三年封闭运作混合型证券投资基金注册的批复》核准，由交银施罗德基金管理有限公司依照《中华人民共和国证券投资基金法》和《交银施罗德瑞丰三年封闭运作混合型证券投资基金基金合同》负责公开募集。本基金为契约型，存续期限不定，首次设立募集不包括认购资金利息共募集人民币</w:t>
      </w:r>
      <w:r>
        <w:rPr>
          <w:color w:val="000000"/>
          <w:sz w:val="24"/>
        </w:rPr>
        <w:t>2,964,330,334.34</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(2019)</w:t>
      </w:r>
      <w:r>
        <w:rPr>
          <w:color w:val="000000"/>
          <w:sz w:val="24"/>
        </w:rPr>
        <w:t>第</w:t>
      </w:r>
      <w:r>
        <w:rPr>
          <w:color w:val="000000"/>
          <w:sz w:val="24"/>
        </w:rPr>
        <w:t>0528</w:t>
      </w:r>
      <w:r>
        <w:rPr>
          <w:color w:val="000000"/>
          <w:sz w:val="24"/>
        </w:rPr>
        <w:t>号验资报告予以验证。经向中国证监会备案，《交银施罗德瑞丰三年封闭运作混合型证券投资基金基金合同》于</w:t>
      </w:r>
      <w:r>
        <w:rPr>
          <w:color w:val="000000"/>
          <w:sz w:val="24"/>
        </w:rPr>
        <w:t>2019</w:t>
      </w:r>
      <w:r>
        <w:rPr>
          <w:color w:val="000000"/>
          <w:sz w:val="24"/>
        </w:rPr>
        <w:t>年</w:t>
      </w:r>
      <w:r>
        <w:rPr>
          <w:color w:val="000000"/>
          <w:sz w:val="24"/>
        </w:rPr>
        <w:t>9</w:t>
      </w:r>
      <w:r>
        <w:rPr>
          <w:color w:val="000000"/>
          <w:sz w:val="24"/>
        </w:rPr>
        <w:t>月</w:t>
      </w:r>
      <w:r>
        <w:rPr>
          <w:color w:val="000000"/>
          <w:sz w:val="24"/>
        </w:rPr>
        <w:t>4</w:t>
      </w:r>
      <w:r>
        <w:rPr>
          <w:color w:val="000000"/>
          <w:sz w:val="24"/>
        </w:rPr>
        <w:t>日正式生效，基金合同生效日的基金份额总额为</w:t>
      </w:r>
      <w:r>
        <w:rPr>
          <w:color w:val="000000"/>
          <w:sz w:val="24"/>
        </w:rPr>
        <w:t>2,964,855,301.50</w:t>
      </w:r>
      <w:r>
        <w:rPr>
          <w:color w:val="000000"/>
          <w:sz w:val="24"/>
        </w:rPr>
        <w:t>份基金份额，其中认购资金利息折合</w:t>
      </w:r>
      <w:r>
        <w:rPr>
          <w:color w:val="000000"/>
          <w:sz w:val="24"/>
        </w:rPr>
        <w:t>524,967.16</w:t>
      </w:r>
      <w:r>
        <w:rPr>
          <w:color w:val="000000"/>
          <w:sz w:val="24"/>
        </w:rPr>
        <w:t>份基金份额。本基金的基金管理人为交银施罗德基金管理有限公司，基金托管人为招商银行股份有限公司。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根据《中华人民共和国证券投资基金法》和《交银施罗德瑞丰三年封闭运作混合型证券投资基金基金合同》的有关规定，本基金的投资范围为具有良好流动性的金融工具，包括国内依法发行上市的股票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、港股通标的股票、债券</w:t>
      </w:r>
      <w:r w:rsidRPr="005312D8">
        <w:rPr>
          <w:color w:val="000000"/>
          <w:sz w:val="24"/>
        </w:rPr>
        <w:t>(</w:t>
      </w:r>
      <w:r w:rsidRPr="005312D8">
        <w:rPr>
          <w:color w:val="000000"/>
          <w:sz w:val="24"/>
        </w:rPr>
        <w:t>含国债、央行票据、金融债券、政府支持债券、政府支持机构债券、地方政府债券、企业债券、公司债券、可转换债券</w:t>
      </w:r>
      <w:r w:rsidRPr="005312D8">
        <w:rPr>
          <w:color w:val="000000"/>
          <w:sz w:val="24"/>
        </w:rPr>
        <w:t>(</w:t>
      </w:r>
      <w:r w:rsidRPr="005312D8">
        <w:rPr>
          <w:color w:val="000000"/>
          <w:sz w:val="24"/>
        </w:rPr>
        <w:t>含可分离交易可转换债券的纯债部分</w:t>
      </w:r>
      <w:r w:rsidRPr="005312D8">
        <w:rPr>
          <w:color w:val="000000"/>
          <w:sz w:val="24"/>
        </w:rPr>
        <w:t>)</w:t>
      </w:r>
      <w:r w:rsidRPr="005312D8">
        <w:rPr>
          <w:color w:val="000000"/>
          <w:sz w:val="24"/>
        </w:rPr>
        <w:t>、可交换公司债券、公开发行的次级债券、中期票据、短期融资券、超短期融资券等</w:t>
      </w:r>
      <w:r w:rsidRPr="005312D8">
        <w:rPr>
          <w:color w:val="000000"/>
          <w:sz w:val="24"/>
        </w:rPr>
        <w:t>)</w:t>
      </w:r>
      <w:r w:rsidRPr="005312D8">
        <w:rPr>
          <w:color w:val="000000"/>
          <w:sz w:val="24"/>
        </w:rPr>
        <w:t>、资产支持证券、货币市场工具、债券回购、同业存单、银行存款</w:t>
      </w:r>
      <w:r w:rsidRPr="005312D8">
        <w:rPr>
          <w:color w:val="000000"/>
          <w:sz w:val="24"/>
        </w:rPr>
        <w:t>(</w:t>
      </w:r>
      <w:r w:rsidRPr="005312D8">
        <w:rPr>
          <w:color w:val="000000"/>
          <w:sz w:val="24"/>
        </w:rPr>
        <w:t>含协议存款、定期存款及其他银行存款</w:t>
      </w:r>
      <w:r w:rsidRPr="005312D8">
        <w:rPr>
          <w:color w:val="000000"/>
          <w:sz w:val="24"/>
        </w:rPr>
        <w:t>)</w:t>
      </w:r>
      <w:r w:rsidRPr="005312D8">
        <w:rPr>
          <w:color w:val="000000"/>
          <w:sz w:val="24"/>
        </w:rPr>
        <w:t>、股指期货以及法律法规或中国证监会允许基金投资的其他金融工具。本基金的投资组合比例为：本基金转为上市开放式基金</w:t>
      </w:r>
      <w:r w:rsidRPr="005312D8">
        <w:rPr>
          <w:color w:val="000000"/>
          <w:sz w:val="24"/>
        </w:rPr>
        <w:t>(LOF)</w:t>
      </w:r>
      <w:r w:rsidRPr="005312D8">
        <w:rPr>
          <w:color w:val="000000"/>
          <w:sz w:val="24"/>
        </w:rPr>
        <w:t>后，股票投资占基金资产的比例为</w:t>
      </w:r>
      <w:r w:rsidRPr="005312D8">
        <w:rPr>
          <w:color w:val="000000"/>
          <w:sz w:val="24"/>
        </w:rPr>
        <w:t>50%-95%(</w:t>
      </w:r>
      <w:r w:rsidRPr="005312D8">
        <w:rPr>
          <w:color w:val="000000"/>
          <w:sz w:val="24"/>
        </w:rPr>
        <w:t>其中投资于港股通标的股票的比例占股票资产的</w:t>
      </w:r>
      <w:r w:rsidRPr="005312D8">
        <w:rPr>
          <w:color w:val="000000"/>
          <w:sz w:val="24"/>
        </w:rPr>
        <w:t>0%-50%)</w:t>
      </w:r>
      <w:r w:rsidRPr="005312D8">
        <w:rPr>
          <w:color w:val="000000"/>
          <w:sz w:val="24"/>
        </w:rPr>
        <w:t>；封闭期内，股票投资占基金资产的比例为</w:t>
      </w:r>
      <w:r w:rsidRPr="005312D8">
        <w:rPr>
          <w:color w:val="000000"/>
          <w:sz w:val="24"/>
        </w:rPr>
        <w:t>50%-100%(</w:t>
      </w:r>
      <w:r w:rsidRPr="005312D8">
        <w:rPr>
          <w:color w:val="000000"/>
          <w:sz w:val="24"/>
        </w:rPr>
        <w:t>其中投资于港股通标的股票的比例占股票资产的</w:t>
      </w:r>
      <w:r w:rsidRPr="005312D8">
        <w:rPr>
          <w:color w:val="000000"/>
          <w:sz w:val="24"/>
        </w:rPr>
        <w:t>0%-50%)</w:t>
      </w:r>
      <w:r w:rsidRPr="005312D8">
        <w:rPr>
          <w:color w:val="000000"/>
          <w:sz w:val="24"/>
        </w:rPr>
        <w:t>；但本基金转为上市开放式基金</w:t>
      </w:r>
      <w:r w:rsidRPr="005312D8">
        <w:rPr>
          <w:color w:val="000000"/>
          <w:sz w:val="24"/>
        </w:rPr>
        <w:t>(LOF)</w:t>
      </w:r>
      <w:r w:rsidRPr="005312D8">
        <w:rPr>
          <w:color w:val="000000"/>
          <w:sz w:val="24"/>
        </w:rPr>
        <w:t>的前后各三个月内，基金投资不受前述下限比例限制。本基金转为上市开放式基金</w:t>
      </w:r>
      <w:r w:rsidRPr="005312D8">
        <w:rPr>
          <w:color w:val="000000"/>
          <w:sz w:val="24"/>
        </w:rPr>
        <w:t>(LOF)</w:t>
      </w:r>
      <w:r w:rsidRPr="005312D8">
        <w:rPr>
          <w:color w:val="000000"/>
          <w:sz w:val="24"/>
        </w:rPr>
        <w:t>后，每个交易日日终，在扣除股指期货合约需缴纳的交易保证金后，本基金保留的现金或者投资于到期日在一年以内的政府债券的比例合计不低于基金资产净值的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；在封闭期内，本基金不受前述</w:t>
      </w:r>
      <w:r w:rsidRPr="005312D8">
        <w:rPr>
          <w:color w:val="000000"/>
          <w:sz w:val="24"/>
        </w:rPr>
        <w:t>5%</w:t>
      </w:r>
      <w:r w:rsidRPr="005312D8">
        <w:rPr>
          <w:color w:val="000000"/>
          <w:sz w:val="24"/>
        </w:rPr>
        <w:t>的限制，但每个交易日日终在扣除股指期货合约需缴纳的交易保证金后，应当保持不低于交易保证金一倍的现金；其中现金不包括结算备付金、存出保证金、应收申购款等。本基金的业绩比较基准沪深</w:t>
      </w:r>
      <w:r w:rsidRPr="005312D8">
        <w:rPr>
          <w:color w:val="000000"/>
          <w:sz w:val="24"/>
        </w:rPr>
        <w:t>300</w:t>
      </w:r>
      <w:r w:rsidRPr="005312D8">
        <w:rPr>
          <w:color w:val="000000"/>
          <w:sz w:val="24"/>
        </w:rPr>
        <w:t>指数收益率</w:t>
      </w:r>
      <w:r w:rsidRPr="005312D8">
        <w:rPr>
          <w:color w:val="000000"/>
          <w:sz w:val="24"/>
        </w:rPr>
        <w:t>×70%+</w:t>
      </w:r>
      <w:r w:rsidRPr="005312D8">
        <w:rPr>
          <w:color w:val="000000"/>
          <w:sz w:val="24"/>
        </w:rPr>
        <w:t>恒生指数收益率</w:t>
      </w:r>
      <w:r w:rsidRPr="005312D8">
        <w:rPr>
          <w:color w:val="000000"/>
          <w:sz w:val="24"/>
        </w:rPr>
        <w:t>×5%+</w:t>
      </w:r>
      <w:r w:rsidRPr="005312D8">
        <w:rPr>
          <w:color w:val="000000"/>
          <w:sz w:val="24"/>
        </w:rPr>
        <w:t>中证综合债券指数收益率</w:t>
      </w:r>
      <w:r w:rsidRPr="005312D8">
        <w:rPr>
          <w:color w:val="000000"/>
          <w:sz w:val="24"/>
        </w:rPr>
        <w:t>×25%</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年度报告和中期报告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颁布的《证券投资基金会计核算业务指引》、《交银施罗德瑞丰三年封闭运作混合型证券投资基金基金合同》和在财务报表附注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年上半年度财务报表符合企业会计准则的要求，真实、完整地反映了本基金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37EE7" w:rsidRPr="005312D8" w:rsidRDefault="00137EE7"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E04DF3" w:rsidRDefault="008952C0">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[2014]81</w:t>
      </w:r>
      <w:r>
        <w:rPr>
          <w:color w:val="000000"/>
          <w:sz w:val="24"/>
        </w:rPr>
        <w:t>号《财政部国家税务总局证监会关于沪港股票市场交易互联互通机制试点有关税收政策的通知》、财税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[2016]127</w:t>
      </w:r>
      <w:r>
        <w:rPr>
          <w:color w:val="000000"/>
          <w:sz w:val="24"/>
        </w:rPr>
        <w:t>号《财政部国家税务总局证监会关于深港股票市场交易互联互通机制试点有关税收政策的通知》、财税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E04DF3" w:rsidRDefault="008952C0">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E04DF3" w:rsidRDefault="008952C0">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E04DF3" w:rsidRDefault="008952C0">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E04DF3" w:rsidRDefault="008952C0">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E04DF3" w:rsidRDefault="008952C0">
      <w:pPr>
        <w:spacing w:before="29" w:line="288" w:lineRule="auto"/>
        <w:ind w:firstLineChars="200" w:firstLine="480"/>
        <w:rPr>
          <w:color w:val="000000"/>
          <w:sz w:val="24"/>
        </w:rPr>
      </w:pPr>
      <w:r>
        <w:rPr>
          <w:color w:val="000000"/>
          <w:sz w:val="24"/>
        </w:rPr>
        <w:t>对基金通过沪港通</w:t>
      </w:r>
      <w:r>
        <w:rPr>
          <w:color w:val="000000"/>
          <w:sz w:val="24"/>
        </w:rPr>
        <w:t>/</w:t>
      </w:r>
      <w:r>
        <w:rPr>
          <w:color w:val="000000"/>
          <w:sz w:val="24"/>
        </w:rPr>
        <w:t>深港通投资香港联交所上市</w:t>
      </w:r>
      <w:r>
        <w:rPr>
          <w:color w:val="000000"/>
          <w:sz w:val="24"/>
        </w:rPr>
        <w:t>H</w:t>
      </w:r>
      <w:r>
        <w:rPr>
          <w:color w:val="000000"/>
          <w:sz w:val="24"/>
        </w:rPr>
        <w:t>股取得的股息红利，</w:t>
      </w:r>
      <w:r>
        <w:rPr>
          <w:color w:val="000000"/>
          <w:sz w:val="24"/>
        </w:rPr>
        <w:t>H</w:t>
      </w:r>
      <w:r>
        <w:rPr>
          <w:color w:val="000000"/>
          <w:sz w:val="24"/>
        </w:rPr>
        <w:t>股公司应向中国证券登记结算有限责任公司</w:t>
      </w:r>
      <w:r>
        <w:rPr>
          <w:color w:val="000000"/>
          <w:sz w:val="24"/>
        </w:rPr>
        <w:t>(</w:t>
      </w:r>
      <w:r>
        <w:rPr>
          <w:color w:val="000000"/>
          <w:sz w:val="24"/>
        </w:rPr>
        <w:t>以下简称</w:t>
      </w:r>
      <w:r>
        <w:rPr>
          <w:color w:val="000000"/>
          <w:sz w:val="24"/>
        </w:rPr>
        <w:t>“</w:t>
      </w:r>
      <w:r>
        <w:rPr>
          <w:color w:val="000000"/>
          <w:sz w:val="24"/>
        </w:rPr>
        <w:t>中国结算</w:t>
      </w:r>
      <w:r>
        <w:rPr>
          <w:color w:val="000000"/>
          <w:sz w:val="24"/>
        </w:rPr>
        <w:t>”)</w:t>
      </w:r>
      <w:r>
        <w:rPr>
          <w:color w:val="000000"/>
          <w:sz w:val="24"/>
        </w:rPr>
        <w:t>提出申请，由中国结算向</w:t>
      </w:r>
      <w:r>
        <w:rPr>
          <w:color w:val="000000"/>
          <w:sz w:val="24"/>
        </w:rPr>
        <w:t>H</w:t>
      </w:r>
      <w:r>
        <w:rPr>
          <w:color w:val="000000"/>
          <w:sz w:val="24"/>
        </w:rPr>
        <w:t>股公司提供内地个人投资者名册，</w:t>
      </w:r>
      <w:r>
        <w:rPr>
          <w:color w:val="000000"/>
          <w:sz w:val="24"/>
        </w:rPr>
        <w:t>H</w:t>
      </w:r>
      <w:r>
        <w:rPr>
          <w:color w:val="000000"/>
          <w:sz w:val="24"/>
        </w:rPr>
        <w:t>股公司按照</w:t>
      </w:r>
      <w:r>
        <w:rPr>
          <w:color w:val="000000"/>
          <w:sz w:val="24"/>
        </w:rPr>
        <w:t>20%</w:t>
      </w:r>
      <w:r>
        <w:rPr>
          <w:color w:val="000000"/>
          <w:sz w:val="24"/>
        </w:rPr>
        <w:t>的税率代扣个人所得税。基金通过沪港通</w:t>
      </w:r>
      <w:r>
        <w:rPr>
          <w:color w:val="000000"/>
          <w:sz w:val="24"/>
        </w:rPr>
        <w:t>/</w:t>
      </w:r>
      <w:r>
        <w:rPr>
          <w:color w:val="000000"/>
          <w:sz w:val="24"/>
        </w:rPr>
        <w:t>深港通投资香港联交所上市的非</w:t>
      </w:r>
      <w:r>
        <w:rPr>
          <w:color w:val="000000"/>
          <w:sz w:val="24"/>
        </w:rPr>
        <w:t>H</w:t>
      </w:r>
      <w:r>
        <w:rPr>
          <w:color w:val="000000"/>
          <w:sz w:val="24"/>
        </w:rPr>
        <w:t>股取得的股息红利，由中国结算按照</w:t>
      </w:r>
      <w:r>
        <w:rPr>
          <w:color w:val="000000"/>
          <w:sz w:val="24"/>
        </w:rPr>
        <w:t>20%</w:t>
      </w:r>
      <w:r>
        <w:rPr>
          <w:color w:val="000000"/>
          <w:sz w:val="24"/>
        </w:rPr>
        <w:t>的税率代扣个人所得税。</w:t>
      </w:r>
    </w:p>
    <w:p w:rsidR="00E04DF3" w:rsidRDefault="008952C0">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的税率缴纳股票交易印花税，买入股票不征收股票交易印花税。基金通过沪港通</w:t>
      </w:r>
      <w:r>
        <w:rPr>
          <w:color w:val="000000"/>
          <w:sz w:val="24"/>
        </w:rPr>
        <w:t>/</w:t>
      </w:r>
      <w:r>
        <w:rPr>
          <w:color w:val="000000"/>
          <w:sz w:val="24"/>
        </w:rPr>
        <w:t>深港通买卖、继承、赠与联交所上市股票，按照香港特别行政区现行税法规定缴纳印花税。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341,780,689.13</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341,780,689.13</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2020</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2,811,904,677.54</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3,459,837,528.77</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647,932,851.23</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2,811,904,677.54</w:t>
            </w:r>
          </w:p>
        </w:tc>
        <w:tc>
          <w:tcPr>
            <w:tcW w:w="2264" w:type="dxa"/>
            <w:vAlign w:val="bottom"/>
          </w:tcPr>
          <w:p w:rsidR="00A8543B" w:rsidRPr="005312D8" w:rsidRDefault="00A8543B" w:rsidP="0048308E">
            <w:pPr>
              <w:spacing w:before="29" w:line="288" w:lineRule="auto"/>
              <w:jc w:val="right"/>
              <w:rPr>
                <w:sz w:val="24"/>
              </w:rPr>
            </w:pPr>
            <w:r w:rsidRPr="005312D8">
              <w:rPr>
                <w:sz w:val="24"/>
              </w:rPr>
              <w:t>3,459,837,528.77</w:t>
            </w:r>
          </w:p>
        </w:tc>
        <w:tc>
          <w:tcPr>
            <w:tcW w:w="2265" w:type="dxa"/>
            <w:vAlign w:val="bottom"/>
          </w:tcPr>
          <w:p w:rsidR="00A8543B" w:rsidRPr="005312D8" w:rsidRDefault="00A8543B" w:rsidP="0048308E">
            <w:pPr>
              <w:spacing w:before="29" w:line="288" w:lineRule="auto"/>
              <w:jc w:val="right"/>
              <w:rPr>
                <w:sz w:val="24"/>
              </w:rPr>
            </w:pPr>
            <w:r w:rsidRPr="005312D8">
              <w:rPr>
                <w:sz w:val="24"/>
              </w:rPr>
              <w:t>647,932,851.23</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39,571.82</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3,071.98</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577.20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43,221.00</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137EE7" w:rsidRDefault="00273210" w:rsidP="00137EE7">
      <w:pPr>
        <w:spacing w:before="29" w:line="288" w:lineRule="auto"/>
        <w:rPr>
          <w:b/>
          <w:bCs/>
          <w:color w:val="000000"/>
          <w:kern w:val="0"/>
          <w:sz w:val="24"/>
        </w:rPr>
      </w:pPr>
      <w:r w:rsidRPr="00137EE7">
        <w:rPr>
          <w:b/>
          <w:bCs/>
          <w:color w:val="000000"/>
          <w:kern w:val="0"/>
          <w:sz w:val="24"/>
        </w:rPr>
        <w:t xml:space="preserve">6.4.7.7 </w:t>
      </w:r>
      <w:r w:rsidRPr="00137EE7">
        <w:rPr>
          <w:b/>
          <w:bCs/>
          <w:color w:val="000000"/>
          <w:kern w:val="0"/>
          <w:sz w:val="24"/>
        </w:rPr>
        <w:t>应付交易费用</w:t>
      </w:r>
    </w:p>
    <w:p w:rsidR="00273210" w:rsidRPr="00137EE7" w:rsidRDefault="00273210" w:rsidP="00137EE7">
      <w:pPr>
        <w:autoSpaceDE w:val="0"/>
        <w:autoSpaceDN w:val="0"/>
        <w:adjustRightInd w:val="0"/>
        <w:spacing w:before="29" w:line="288" w:lineRule="auto"/>
        <w:jc w:val="right"/>
        <w:rPr>
          <w:rFonts w:eastAsiaTheme="minorEastAsia"/>
          <w:color w:val="000000"/>
          <w:kern w:val="0"/>
          <w:sz w:val="24"/>
        </w:rPr>
      </w:pPr>
      <w:r w:rsidRPr="00137EE7">
        <w:rPr>
          <w:rFonts w:eastAsiaTheme="minorEastAsia"/>
          <w:color w:val="000000"/>
          <w:sz w:val="24"/>
        </w:rPr>
        <w:t>单位：人民币元</w:t>
      </w:r>
    </w:p>
    <w:tbl>
      <w:tblPr>
        <w:tblW w:w="9279"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137EE7" w:rsidTr="00137EE7">
        <w:trPr>
          <w:trHeight w:val="285"/>
        </w:trPr>
        <w:tc>
          <w:tcPr>
            <w:tcW w:w="3751" w:type="dxa"/>
            <w:vAlign w:val="center"/>
          </w:tcPr>
          <w:p w:rsidR="00273210" w:rsidRPr="00137EE7" w:rsidRDefault="00273210" w:rsidP="00F51CBC">
            <w:pPr>
              <w:jc w:val="center"/>
              <w:rPr>
                <w:rFonts w:eastAsiaTheme="minorEastAsia"/>
                <w:sz w:val="24"/>
              </w:rPr>
            </w:pPr>
            <w:r w:rsidRPr="00137EE7">
              <w:rPr>
                <w:rFonts w:eastAsiaTheme="minorEastAsia"/>
                <w:sz w:val="24"/>
              </w:rPr>
              <w:t>项目</w:t>
            </w:r>
          </w:p>
        </w:tc>
        <w:tc>
          <w:tcPr>
            <w:tcW w:w="5528" w:type="dxa"/>
            <w:vAlign w:val="bottom"/>
          </w:tcPr>
          <w:p w:rsidR="00273210" w:rsidRPr="00137EE7" w:rsidRDefault="00273210" w:rsidP="00F51CBC">
            <w:pPr>
              <w:jc w:val="center"/>
              <w:rPr>
                <w:rFonts w:eastAsiaTheme="minorEastAsia"/>
                <w:sz w:val="24"/>
              </w:rPr>
            </w:pPr>
            <w:r w:rsidRPr="00137EE7">
              <w:rPr>
                <w:rFonts w:eastAsiaTheme="minorEastAsia"/>
                <w:sz w:val="24"/>
              </w:rPr>
              <w:t>本期末</w:t>
            </w:r>
          </w:p>
          <w:p w:rsidR="00273210" w:rsidRPr="00137EE7" w:rsidRDefault="00273210" w:rsidP="00F51CBC">
            <w:pPr>
              <w:jc w:val="center"/>
              <w:rPr>
                <w:rFonts w:eastAsiaTheme="minorEastAsia"/>
                <w:sz w:val="24"/>
              </w:rPr>
            </w:pPr>
            <w:r w:rsidRPr="00137EE7">
              <w:rPr>
                <w:rFonts w:eastAsiaTheme="minorEastAsia"/>
                <w:sz w:val="24"/>
              </w:rPr>
              <w:t>2020</w:t>
            </w:r>
            <w:r w:rsidRPr="00137EE7">
              <w:rPr>
                <w:rFonts w:eastAsiaTheme="minorEastAsia"/>
                <w:sz w:val="24"/>
              </w:rPr>
              <w:t>年</w:t>
            </w:r>
            <w:r w:rsidRPr="00137EE7">
              <w:rPr>
                <w:rFonts w:eastAsiaTheme="minorEastAsia"/>
                <w:sz w:val="24"/>
              </w:rPr>
              <w:t>6</w:t>
            </w:r>
            <w:r w:rsidRPr="00137EE7">
              <w:rPr>
                <w:rFonts w:eastAsiaTheme="minorEastAsia"/>
                <w:sz w:val="24"/>
              </w:rPr>
              <w:t>月</w:t>
            </w:r>
            <w:r w:rsidRPr="00137EE7">
              <w:rPr>
                <w:rFonts w:eastAsiaTheme="minorEastAsia"/>
                <w:sz w:val="24"/>
              </w:rPr>
              <w:t>30</w:t>
            </w:r>
            <w:r w:rsidRPr="00137EE7">
              <w:rPr>
                <w:rFonts w:eastAsiaTheme="minorEastAsia"/>
                <w:sz w:val="24"/>
              </w:rPr>
              <w:t>日</w:t>
            </w:r>
          </w:p>
        </w:tc>
      </w:tr>
      <w:tr w:rsidR="00273210" w:rsidRPr="00137EE7" w:rsidTr="00137EE7">
        <w:trPr>
          <w:trHeight w:val="211"/>
        </w:trPr>
        <w:tc>
          <w:tcPr>
            <w:tcW w:w="3751" w:type="dxa"/>
            <w:vAlign w:val="bottom"/>
          </w:tcPr>
          <w:p w:rsidR="00273210" w:rsidRPr="00137EE7" w:rsidRDefault="00273210" w:rsidP="00F51CBC">
            <w:pPr>
              <w:rPr>
                <w:rFonts w:eastAsiaTheme="minorEastAsia"/>
                <w:sz w:val="24"/>
              </w:rPr>
            </w:pPr>
            <w:r w:rsidRPr="00137EE7">
              <w:rPr>
                <w:rFonts w:eastAsiaTheme="minorEastAsia"/>
                <w:sz w:val="24"/>
              </w:rPr>
              <w:t>交易所市场应付交易费用</w:t>
            </w:r>
          </w:p>
        </w:tc>
        <w:tc>
          <w:tcPr>
            <w:tcW w:w="5528" w:type="dxa"/>
            <w:vAlign w:val="bottom"/>
          </w:tcPr>
          <w:p w:rsidR="00273210" w:rsidRPr="00137EE7" w:rsidRDefault="00273210" w:rsidP="00F51CBC">
            <w:pPr>
              <w:jc w:val="right"/>
              <w:rPr>
                <w:rFonts w:eastAsiaTheme="minorEastAsia"/>
                <w:sz w:val="24"/>
              </w:rPr>
            </w:pPr>
            <w:r w:rsidRPr="00137EE7">
              <w:rPr>
                <w:rFonts w:eastAsiaTheme="minorEastAsia"/>
                <w:sz w:val="24"/>
              </w:rPr>
              <w:t>2,523,679.68</w:t>
            </w:r>
          </w:p>
        </w:tc>
      </w:tr>
      <w:tr w:rsidR="00273210" w:rsidRPr="00137EE7" w:rsidTr="00137EE7">
        <w:trPr>
          <w:trHeight w:val="296"/>
        </w:trPr>
        <w:tc>
          <w:tcPr>
            <w:tcW w:w="3751" w:type="dxa"/>
            <w:vAlign w:val="bottom"/>
          </w:tcPr>
          <w:p w:rsidR="00273210" w:rsidRPr="00137EE7" w:rsidRDefault="00273210" w:rsidP="00F51CBC">
            <w:pPr>
              <w:rPr>
                <w:rFonts w:eastAsiaTheme="minorEastAsia"/>
                <w:sz w:val="24"/>
              </w:rPr>
            </w:pPr>
            <w:r w:rsidRPr="00137EE7">
              <w:rPr>
                <w:rFonts w:eastAsiaTheme="minorEastAsia"/>
                <w:sz w:val="24"/>
              </w:rPr>
              <w:t>银行间市场应付交易费用</w:t>
            </w:r>
          </w:p>
        </w:tc>
        <w:tc>
          <w:tcPr>
            <w:tcW w:w="5528" w:type="dxa"/>
            <w:vAlign w:val="bottom"/>
          </w:tcPr>
          <w:p w:rsidR="00273210" w:rsidRPr="00137EE7" w:rsidRDefault="00273210" w:rsidP="00F51CBC">
            <w:pPr>
              <w:jc w:val="right"/>
              <w:rPr>
                <w:rFonts w:eastAsiaTheme="minorEastAsia"/>
                <w:sz w:val="24"/>
              </w:rPr>
            </w:pPr>
            <w:r w:rsidRPr="00137EE7">
              <w:rPr>
                <w:rFonts w:eastAsiaTheme="minorEastAsia"/>
                <w:sz w:val="24"/>
              </w:rPr>
              <w:t>-</w:t>
            </w:r>
          </w:p>
        </w:tc>
      </w:tr>
      <w:tr w:rsidR="00273210" w:rsidRPr="00137EE7" w:rsidTr="00137EE7">
        <w:trPr>
          <w:trHeight w:val="285"/>
        </w:trPr>
        <w:tc>
          <w:tcPr>
            <w:tcW w:w="3751" w:type="dxa"/>
            <w:vAlign w:val="center"/>
          </w:tcPr>
          <w:p w:rsidR="00273210" w:rsidRPr="00137EE7" w:rsidRDefault="00273210" w:rsidP="00F51CBC">
            <w:pPr>
              <w:rPr>
                <w:rFonts w:eastAsiaTheme="minorEastAsia"/>
                <w:sz w:val="24"/>
              </w:rPr>
            </w:pPr>
            <w:r w:rsidRPr="00137EE7">
              <w:rPr>
                <w:rFonts w:eastAsiaTheme="minorEastAsia"/>
                <w:sz w:val="24"/>
              </w:rPr>
              <w:t>合计</w:t>
            </w:r>
          </w:p>
        </w:tc>
        <w:tc>
          <w:tcPr>
            <w:tcW w:w="5528" w:type="dxa"/>
            <w:vAlign w:val="bottom"/>
          </w:tcPr>
          <w:p w:rsidR="00273210" w:rsidRPr="00137EE7" w:rsidRDefault="00273210" w:rsidP="00F51CBC">
            <w:pPr>
              <w:jc w:val="right"/>
              <w:rPr>
                <w:rFonts w:eastAsiaTheme="minorEastAsia"/>
                <w:sz w:val="24"/>
              </w:rPr>
            </w:pPr>
            <w:r w:rsidRPr="00137EE7">
              <w:rPr>
                <w:rFonts w:eastAsiaTheme="minorEastAsia"/>
                <w:sz w:val="24"/>
              </w:rPr>
              <w:t>2,523,679.68</w:t>
            </w:r>
          </w:p>
        </w:tc>
      </w:tr>
    </w:tbl>
    <w:p w:rsidR="001548F9" w:rsidRPr="00137EE7" w:rsidRDefault="001548F9" w:rsidP="00137EE7">
      <w:pPr>
        <w:spacing w:before="29" w:line="288" w:lineRule="auto"/>
        <w:rPr>
          <w:b/>
          <w:bCs/>
          <w:color w:val="000000"/>
          <w:sz w:val="32"/>
          <w:szCs w:val="32"/>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E04DF3">
        <w:tc>
          <w:tcPr>
            <w:tcW w:w="3610" w:type="dxa"/>
            <w:vAlign w:val="center"/>
          </w:tcPr>
          <w:p w:rsidR="00E04DF3" w:rsidRDefault="008952C0">
            <w:pPr>
              <w:jc w:val="left"/>
            </w:pPr>
            <w:r>
              <w:rPr>
                <w:sz w:val="24"/>
              </w:rPr>
              <w:t>预提信息披露费</w:t>
            </w:r>
          </w:p>
        </w:tc>
        <w:tc>
          <w:tcPr>
            <w:tcW w:w="5388" w:type="dxa"/>
            <w:vAlign w:val="center"/>
          </w:tcPr>
          <w:p w:rsidR="00E04DF3" w:rsidRDefault="008952C0">
            <w:pPr>
              <w:jc w:val="right"/>
            </w:pPr>
            <w:r>
              <w:rPr>
                <w:sz w:val="24"/>
              </w:rPr>
              <w:t>59,672.34</w:t>
            </w:r>
          </w:p>
        </w:tc>
      </w:tr>
      <w:tr w:rsidR="00E04DF3">
        <w:tc>
          <w:tcPr>
            <w:tcW w:w="3610" w:type="dxa"/>
            <w:vAlign w:val="center"/>
          </w:tcPr>
          <w:p w:rsidR="00E04DF3" w:rsidRDefault="008952C0">
            <w:pPr>
              <w:jc w:val="left"/>
            </w:pPr>
            <w:r>
              <w:rPr>
                <w:sz w:val="24"/>
              </w:rPr>
              <w:t>预提审计费</w:t>
            </w:r>
          </w:p>
        </w:tc>
        <w:tc>
          <w:tcPr>
            <w:tcW w:w="5388" w:type="dxa"/>
            <w:vAlign w:val="center"/>
          </w:tcPr>
          <w:p w:rsidR="00E04DF3" w:rsidRDefault="008952C0">
            <w:pPr>
              <w:jc w:val="right"/>
            </w:pPr>
            <w:r>
              <w:rPr>
                <w:sz w:val="24"/>
              </w:rPr>
              <w:t>44,753.80</w:t>
            </w:r>
          </w:p>
        </w:tc>
      </w:tr>
      <w:tr w:rsidR="00E04DF3">
        <w:tc>
          <w:tcPr>
            <w:tcW w:w="3610" w:type="dxa"/>
            <w:vAlign w:val="center"/>
          </w:tcPr>
          <w:p w:rsidR="00E04DF3" w:rsidRDefault="008952C0">
            <w:pPr>
              <w:jc w:val="left"/>
            </w:pPr>
            <w:r>
              <w:rPr>
                <w:sz w:val="24"/>
              </w:rPr>
              <w:t>预提账户维护费</w:t>
            </w:r>
          </w:p>
        </w:tc>
        <w:tc>
          <w:tcPr>
            <w:tcW w:w="5388" w:type="dxa"/>
            <w:vAlign w:val="center"/>
          </w:tcPr>
          <w:p w:rsidR="00E04DF3" w:rsidRDefault="008952C0">
            <w:pPr>
              <w:jc w:val="right"/>
            </w:pPr>
            <w:r>
              <w:rPr>
                <w:sz w:val="24"/>
              </w:rPr>
              <w:t>9,300.00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113,726.14</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137EE7">
        <w:tc>
          <w:tcPr>
            <w:tcW w:w="299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5999"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137EE7">
        <w:tc>
          <w:tcPr>
            <w:tcW w:w="2999" w:type="dxa"/>
            <w:vMerge/>
            <w:vAlign w:val="center"/>
          </w:tcPr>
          <w:p w:rsidR="00FE7A92" w:rsidRPr="005312D8" w:rsidRDefault="00FE7A92" w:rsidP="00F51CBC">
            <w:pPr>
              <w:widowControl/>
              <w:jc w:val="left"/>
              <w:rPr>
                <w:color w:val="000000"/>
                <w:sz w:val="24"/>
              </w:rPr>
            </w:pPr>
          </w:p>
        </w:tc>
        <w:tc>
          <w:tcPr>
            <w:tcW w:w="2764" w:type="dxa"/>
            <w:vAlign w:val="center"/>
          </w:tcPr>
          <w:p w:rsidR="00FE7A92" w:rsidRPr="005312D8" w:rsidRDefault="00FE7A92" w:rsidP="00F51CBC">
            <w:pPr>
              <w:jc w:val="center"/>
              <w:rPr>
                <w:color w:val="000000"/>
                <w:sz w:val="24"/>
              </w:rPr>
            </w:pPr>
            <w:r w:rsidRPr="005312D8">
              <w:rPr>
                <w:color w:val="000000"/>
                <w:sz w:val="24"/>
              </w:rPr>
              <w:t>基金份额（份）</w:t>
            </w:r>
          </w:p>
        </w:tc>
        <w:tc>
          <w:tcPr>
            <w:tcW w:w="3235"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137EE7">
        <w:tc>
          <w:tcPr>
            <w:tcW w:w="2999" w:type="dxa"/>
            <w:vAlign w:val="center"/>
          </w:tcPr>
          <w:p w:rsidR="00FE7A92" w:rsidRPr="005312D8" w:rsidRDefault="00FE7A92" w:rsidP="00F51CBC">
            <w:pPr>
              <w:rPr>
                <w:color w:val="000000"/>
                <w:sz w:val="24"/>
              </w:rPr>
            </w:pPr>
            <w:r w:rsidRPr="005312D8">
              <w:rPr>
                <w:color w:val="000000"/>
                <w:sz w:val="24"/>
              </w:rPr>
              <w:t>上年度末</w:t>
            </w:r>
          </w:p>
        </w:tc>
        <w:tc>
          <w:tcPr>
            <w:tcW w:w="2764" w:type="dxa"/>
            <w:vAlign w:val="center"/>
          </w:tcPr>
          <w:p w:rsidR="00FE7A92" w:rsidRPr="005312D8" w:rsidRDefault="00FE7A92" w:rsidP="00F51CBC">
            <w:pPr>
              <w:jc w:val="right"/>
              <w:rPr>
                <w:sz w:val="24"/>
              </w:rPr>
            </w:pPr>
            <w:r w:rsidRPr="005312D8">
              <w:rPr>
                <w:sz w:val="24"/>
              </w:rPr>
              <w:t>2,964,855,301.50</w:t>
            </w:r>
          </w:p>
        </w:tc>
        <w:tc>
          <w:tcPr>
            <w:tcW w:w="3235" w:type="dxa"/>
            <w:vAlign w:val="center"/>
          </w:tcPr>
          <w:p w:rsidR="00FE7A92" w:rsidRPr="005312D8" w:rsidRDefault="00FE7A92" w:rsidP="00F51CBC">
            <w:pPr>
              <w:jc w:val="right"/>
              <w:rPr>
                <w:sz w:val="24"/>
              </w:rPr>
            </w:pPr>
            <w:r w:rsidRPr="005312D8">
              <w:rPr>
                <w:sz w:val="24"/>
              </w:rPr>
              <w:t>2,964,855,301.50</w:t>
            </w:r>
          </w:p>
        </w:tc>
      </w:tr>
      <w:tr w:rsidR="00FE7A92" w:rsidRPr="005312D8" w:rsidTr="00137EE7">
        <w:tc>
          <w:tcPr>
            <w:tcW w:w="2999" w:type="dxa"/>
            <w:vAlign w:val="center"/>
          </w:tcPr>
          <w:p w:rsidR="00FE7A92" w:rsidRPr="005312D8" w:rsidRDefault="00FE7A92" w:rsidP="00F51CBC">
            <w:pPr>
              <w:rPr>
                <w:color w:val="000000"/>
                <w:sz w:val="24"/>
              </w:rPr>
            </w:pPr>
            <w:r w:rsidRPr="005312D8">
              <w:rPr>
                <w:color w:val="000000"/>
                <w:sz w:val="24"/>
              </w:rPr>
              <w:t>本期申购</w:t>
            </w:r>
          </w:p>
        </w:tc>
        <w:tc>
          <w:tcPr>
            <w:tcW w:w="2764" w:type="dxa"/>
            <w:vAlign w:val="center"/>
          </w:tcPr>
          <w:p w:rsidR="00FE7A92" w:rsidRPr="005312D8" w:rsidRDefault="00FE7A92" w:rsidP="00F51CBC">
            <w:pPr>
              <w:jc w:val="right"/>
              <w:rPr>
                <w:sz w:val="24"/>
              </w:rPr>
            </w:pPr>
            <w:r w:rsidRPr="005312D8">
              <w:rPr>
                <w:sz w:val="24"/>
              </w:rPr>
              <w:t>-</w:t>
            </w:r>
          </w:p>
        </w:tc>
        <w:tc>
          <w:tcPr>
            <w:tcW w:w="3235" w:type="dxa"/>
            <w:vAlign w:val="center"/>
          </w:tcPr>
          <w:p w:rsidR="00FE7A92" w:rsidRPr="005312D8" w:rsidRDefault="00FE7A92" w:rsidP="00F51CBC">
            <w:pPr>
              <w:jc w:val="right"/>
              <w:rPr>
                <w:sz w:val="24"/>
              </w:rPr>
            </w:pPr>
            <w:r w:rsidRPr="005312D8">
              <w:rPr>
                <w:sz w:val="24"/>
              </w:rPr>
              <w:t>-</w:t>
            </w:r>
          </w:p>
        </w:tc>
      </w:tr>
      <w:tr w:rsidR="00FE7A92" w:rsidRPr="005312D8" w:rsidTr="00137EE7">
        <w:tc>
          <w:tcPr>
            <w:tcW w:w="299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764" w:type="dxa"/>
            <w:vAlign w:val="center"/>
          </w:tcPr>
          <w:p w:rsidR="00FE7A92" w:rsidRPr="005312D8" w:rsidRDefault="00FE7A92" w:rsidP="00F51CBC">
            <w:pPr>
              <w:jc w:val="right"/>
              <w:rPr>
                <w:sz w:val="24"/>
              </w:rPr>
            </w:pPr>
            <w:r w:rsidRPr="005312D8">
              <w:rPr>
                <w:sz w:val="24"/>
              </w:rPr>
              <w:t>-53.79</w:t>
            </w:r>
          </w:p>
        </w:tc>
        <w:tc>
          <w:tcPr>
            <w:tcW w:w="3235" w:type="dxa"/>
            <w:vAlign w:val="center"/>
          </w:tcPr>
          <w:p w:rsidR="00FE7A92" w:rsidRPr="005312D8" w:rsidRDefault="00FE7A92" w:rsidP="00F51CBC">
            <w:pPr>
              <w:jc w:val="right"/>
              <w:rPr>
                <w:sz w:val="24"/>
              </w:rPr>
            </w:pPr>
            <w:r w:rsidRPr="005312D8">
              <w:rPr>
                <w:sz w:val="24"/>
              </w:rPr>
              <w:t>-53.79</w:t>
            </w:r>
          </w:p>
        </w:tc>
      </w:tr>
      <w:tr w:rsidR="00FE7A92" w:rsidRPr="005312D8" w:rsidTr="00137EE7">
        <w:tc>
          <w:tcPr>
            <w:tcW w:w="2999" w:type="dxa"/>
            <w:vAlign w:val="center"/>
          </w:tcPr>
          <w:p w:rsidR="00FE7A92" w:rsidRPr="005312D8" w:rsidRDefault="00FE7A92" w:rsidP="00F51CBC">
            <w:pPr>
              <w:rPr>
                <w:color w:val="000000"/>
                <w:sz w:val="24"/>
              </w:rPr>
            </w:pPr>
            <w:r w:rsidRPr="005312D8">
              <w:rPr>
                <w:sz w:val="24"/>
              </w:rPr>
              <w:t>本期末</w:t>
            </w:r>
          </w:p>
        </w:tc>
        <w:tc>
          <w:tcPr>
            <w:tcW w:w="2764" w:type="dxa"/>
            <w:vAlign w:val="center"/>
          </w:tcPr>
          <w:p w:rsidR="00FE7A92" w:rsidRPr="005312D8" w:rsidRDefault="00FE7A92" w:rsidP="00F51CBC">
            <w:pPr>
              <w:jc w:val="right"/>
              <w:rPr>
                <w:sz w:val="24"/>
              </w:rPr>
            </w:pPr>
            <w:r w:rsidRPr="005312D8">
              <w:rPr>
                <w:sz w:val="24"/>
              </w:rPr>
              <w:t>2,964,855,247.71</w:t>
            </w:r>
          </w:p>
        </w:tc>
        <w:tc>
          <w:tcPr>
            <w:tcW w:w="3235" w:type="dxa"/>
            <w:vAlign w:val="center"/>
          </w:tcPr>
          <w:p w:rsidR="00FE7A92" w:rsidRPr="005312D8" w:rsidRDefault="00FE7A92" w:rsidP="00F51CBC">
            <w:pPr>
              <w:jc w:val="right"/>
              <w:rPr>
                <w:sz w:val="24"/>
              </w:rPr>
            </w:pPr>
            <w:r w:rsidRPr="005312D8">
              <w:rPr>
                <w:sz w:val="24"/>
              </w:rPr>
              <w:t>2,964,855,247.71</w:t>
            </w:r>
          </w:p>
        </w:tc>
      </w:tr>
    </w:tbl>
    <w:p w:rsidR="00137EE7" w:rsidRPr="005312D8" w:rsidRDefault="00137EE7" w:rsidP="00137EE7">
      <w:pPr>
        <w:tabs>
          <w:tab w:val="left" w:pos="426"/>
        </w:tabs>
        <w:spacing w:before="29" w:line="288" w:lineRule="auto"/>
        <w:jc w:val="left"/>
        <w:rPr>
          <w:kern w:val="0"/>
          <w:sz w:val="24"/>
        </w:rPr>
      </w:pPr>
      <w:r w:rsidRPr="005312D8">
        <w:rPr>
          <w:kern w:val="0"/>
          <w:sz w:val="24"/>
        </w:rPr>
        <w:t>注：本基金合同生效后，前三年封闭运作，在封闭期内，本基金不办理申购、赎回业务，但投资人可在本基金上市交易后通过上海证券交易所转让基金份额，也可以办理将已持有基金份额的转托管业务。本报告期内基金总赎回份额含跨系统转托管导致强制赎回的份额。</w:t>
      </w:r>
    </w:p>
    <w:p w:rsidR="00137EE7" w:rsidRPr="00137EE7" w:rsidRDefault="00137EE7" w:rsidP="00FE7A92">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4,405,776.49</w:t>
            </w:r>
          </w:p>
        </w:tc>
        <w:tc>
          <w:tcPr>
            <w:tcW w:w="2100" w:type="dxa"/>
            <w:vAlign w:val="center"/>
          </w:tcPr>
          <w:p w:rsidR="001548F9" w:rsidRPr="005312D8" w:rsidRDefault="001548F9" w:rsidP="0048308E">
            <w:pPr>
              <w:spacing w:before="29" w:line="288" w:lineRule="auto"/>
              <w:jc w:val="right"/>
              <w:rPr>
                <w:sz w:val="24"/>
              </w:rPr>
            </w:pPr>
            <w:r w:rsidRPr="005312D8">
              <w:rPr>
                <w:sz w:val="24"/>
              </w:rPr>
              <w:t>153,578,143.85</w:t>
            </w:r>
          </w:p>
        </w:tc>
        <w:tc>
          <w:tcPr>
            <w:tcW w:w="2100" w:type="dxa"/>
            <w:vAlign w:val="center"/>
          </w:tcPr>
          <w:p w:rsidR="001548F9" w:rsidRPr="005312D8" w:rsidRDefault="001548F9" w:rsidP="0048308E">
            <w:pPr>
              <w:spacing w:before="29" w:line="288" w:lineRule="auto"/>
              <w:jc w:val="right"/>
              <w:rPr>
                <w:sz w:val="24"/>
              </w:rPr>
            </w:pPr>
            <w:r w:rsidRPr="005312D8">
              <w:rPr>
                <w:sz w:val="24"/>
              </w:rPr>
              <w:t>157,983,920.34</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185,711,452.84</w:t>
            </w:r>
          </w:p>
        </w:tc>
        <w:tc>
          <w:tcPr>
            <w:tcW w:w="2100" w:type="dxa"/>
            <w:vAlign w:val="center"/>
          </w:tcPr>
          <w:p w:rsidR="001548F9" w:rsidRPr="005312D8" w:rsidRDefault="001548F9" w:rsidP="0048308E">
            <w:pPr>
              <w:spacing w:before="29" w:line="288" w:lineRule="auto"/>
              <w:jc w:val="right"/>
              <w:rPr>
                <w:sz w:val="24"/>
              </w:rPr>
            </w:pPr>
            <w:r w:rsidRPr="005312D8">
              <w:rPr>
                <w:sz w:val="24"/>
              </w:rPr>
              <w:t>494,354,707.38</w:t>
            </w:r>
          </w:p>
        </w:tc>
        <w:tc>
          <w:tcPr>
            <w:tcW w:w="2100" w:type="dxa"/>
            <w:vAlign w:val="center"/>
          </w:tcPr>
          <w:p w:rsidR="001548F9" w:rsidRPr="005312D8" w:rsidRDefault="001548F9" w:rsidP="0048308E">
            <w:pPr>
              <w:spacing w:before="29" w:line="288" w:lineRule="auto"/>
              <w:jc w:val="right"/>
              <w:rPr>
                <w:sz w:val="24"/>
              </w:rPr>
            </w:pPr>
            <w:r w:rsidRPr="005312D8">
              <w:rPr>
                <w:sz w:val="24"/>
              </w:rPr>
              <w:t>680,066,160.22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-1.25</w:t>
            </w:r>
          </w:p>
        </w:tc>
        <w:tc>
          <w:tcPr>
            <w:tcW w:w="2100" w:type="dxa"/>
            <w:vAlign w:val="center"/>
          </w:tcPr>
          <w:p w:rsidR="001548F9" w:rsidRPr="005312D8" w:rsidRDefault="001548F9" w:rsidP="0048308E">
            <w:pPr>
              <w:spacing w:before="29" w:line="288" w:lineRule="auto"/>
              <w:jc w:val="right"/>
              <w:rPr>
                <w:sz w:val="24"/>
              </w:rPr>
            </w:pPr>
            <w:r w:rsidRPr="005312D8">
              <w:rPr>
                <w:sz w:val="24"/>
              </w:rPr>
              <w:t>-5.07</w:t>
            </w:r>
          </w:p>
        </w:tc>
        <w:tc>
          <w:tcPr>
            <w:tcW w:w="2100" w:type="dxa"/>
            <w:vAlign w:val="center"/>
          </w:tcPr>
          <w:p w:rsidR="001548F9" w:rsidRPr="005312D8" w:rsidRDefault="001548F9" w:rsidP="0048308E">
            <w:pPr>
              <w:spacing w:before="29" w:line="288" w:lineRule="auto"/>
              <w:jc w:val="right"/>
              <w:rPr>
                <w:sz w:val="24"/>
              </w:rPr>
            </w:pPr>
            <w:r w:rsidRPr="005312D8">
              <w:rPr>
                <w:sz w:val="24"/>
              </w:rPr>
              <w:t>-6.32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-1.25</w:t>
            </w:r>
          </w:p>
        </w:tc>
        <w:tc>
          <w:tcPr>
            <w:tcW w:w="2100" w:type="dxa"/>
            <w:vAlign w:val="center"/>
          </w:tcPr>
          <w:p w:rsidR="001548F9" w:rsidRPr="005312D8" w:rsidRDefault="001548F9" w:rsidP="0048308E">
            <w:pPr>
              <w:spacing w:before="29" w:line="288" w:lineRule="auto"/>
              <w:jc w:val="right"/>
              <w:rPr>
                <w:sz w:val="24"/>
              </w:rPr>
            </w:pPr>
            <w:r w:rsidRPr="005312D8">
              <w:rPr>
                <w:sz w:val="24"/>
              </w:rPr>
              <w:t>-5.07</w:t>
            </w:r>
          </w:p>
        </w:tc>
        <w:tc>
          <w:tcPr>
            <w:tcW w:w="2100" w:type="dxa"/>
            <w:vAlign w:val="center"/>
          </w:tcPr>
          <w:p w:rsidR="001548F9" w:rsidRPr="005312D8" w:rsidRDefault="001548F9" w:rsidP="0048308E">
            <w:pPr>
              <w:spacing w:before="29" w:line="288" w:lineRule="auto"/>
              <w:jc w:val="right"/>
              <w:rPr>
                <w:sz w:val="24"/>
              </w:rPr>
            </w:pPr>
            <w:r w:rsidRPr="005312D8">
              <w:rPr>
                <w:sz w:val="24"/>
              </w:rPr>
              <w:t>-6.32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190,117,228.08</w:t>
            </w:r>
          </w:p>
        </w:tc>
        <w:tc>
          <w:tcPr>
            <w:tcW w:w="2100" w:type="dxa"/>
            <w:vAlign w:val="center"/>
          </w:tcPr>
          <w:p w:rsidR="001548F9" w:rsidRPr="005312D8" w:rsidRDefault="001548F9" w:rsidP="0048308E">
            <w:pPr>
              <w:spacing w:before="29" w:line="288" w:lineRule="auto"/>
              <w:jc w:val="right"/>
              <w:rPr>
                <w:sz w:val="24"/>
              </w:rPr>
            </w:pPr>
            <w:r w:rsidRPr="005312D8">
              <w:rPr>
                <w:sz w:val="24"/>
              </w:rPr>
              <w:t>647,932,846.16</w:t>
            </w:r>
          </w:p>
        </w:tc>
        <w:tc>
          <w:tcPr>
            <w:tcW w:w="2100" w:type="dxa"/>
            <w:vAlign w:val="center"/>
          </w:tcPr>
          <w:p w:rsidR="001548F9" w:rsidRPr="005312D8" w:rsidRDefault="001548F9" w:rsidP="0048308E">
            <w:pPr>
              <w:spacing w:before="29" w:line="288" w:lineRule="auto"/>
              <w:jc w:val="right"/>
              <w:rPr>
                <w:sz w:val="24"/>
              </w:rPr>
            </w:pPr>
            <w:r w:rsidRPr="005312D8">
              <w:rPr>
                <w:sz w:val="24"/>
              </w:rPr>
              <w:t>838,050,074.24</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1,010,121.38</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196,829.50</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13,349.58</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1,220,300.46</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2,070,816,157.08</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1,884,222,949.42</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186,593,207.66</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904,937,626.61</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891,607,700.00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10,362,810.61</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2,967,116.00</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C79B8" w:rsidRDefault="001C79B8" w:rsidP="0048308E">
      <w:pPr>
        <w:tabs>
          <w:tab w:val="left" w:pos="426"/>
        </w:tabs>
        <w:spacing w:before="29" w:line="288" w:lineRule="auto"/>
        <w:jc w:val="left"/>
        <w:rPr>
          <w:kern w:val="0"/>
          <w:sz w:val="24"/>
        </w:rPr>
      </w:pPr>
      <w:r w:rsidRPr="005312D8">
        <w:rPr>
          <w:kern w:val="0"/>
          <w:sz w:val="24"/>
        </w:rPr>
        <w:t>本基金本报告期内无衍生工具收益。</w:t>
      </w:r>
    </w:p>
    <w:p w:rsidR="00137EE7" w:rsidRPr="005312D8" w:rsidRDefault="00137EE7"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27,769,953.61</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27,769,953.61</w:t>
            </w:r>
          </w:p>
        </w:tc>
      </w:tr>
    </w:tbl>
    <w:p w:rsidR="00137EE7" w:rsidRDefault="00137EE7" w:rsidP="0048308E">
      <w:pPr>
        <w:spacing w:before="29" w:line="288" w:lineRule="auto"/>
        <w:rPr>
          <w:b/>
          <w:bCs/>
          <w:color w:val="000000"/>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494,354,707.38</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494,794,107.38</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-439,400.00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494,354,707.38</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B93BFE">
      <w:pPr>
        <w:tabs>
          <w:tab w:val="left" w:pos="426"/>
        </w:tabs>
        <w:spacing w:before="29" w:line="288" w:lineRule="auto"/>
        <w:jc w:val="left"/>
        <w:rPr>
          <w:kern w:val="0"/>
          <w:sz w:val="24"/>
        </w:rPr>
      </w:pPr>
      <w:r w:rsidRPr="005312D8">
        <w:rPr>
          <w:kern w:val="0"/>
          <w:sz w:val="24"/>
        </w:rPr>
        <w:t>本基金本报告期内无其他收入。</w:t>
      </w:r>
      <w:r w:rsidR="00B93BFE" w:rsidRPr="005312D8">
        <w:rPr>
          <w:rFonts w:hint="eastAsia"/>
          <w:kern w:val="0"/>
          <w:sz w:val="24"/>
        </w:rPr>
        <w:br/>
      </w:r>
    </w:p>
    <w:p w:rsidR="00CF33BA" w:rsidRPr="00137EE7" w:rsidRDefault="00CF33BA" w:rsidP="00137EE7">
      <w:pPr>
        <w:spacing w:before="29" w:line="288" w:lineRule="auto"/>
        <w:rPr>
          <w:b/>
          <w:bCs/>
          <w:color w:val="000000"/>
          <w:kern w:val="0"/>
          <w:sz w:val="24"/>
        </w:rPr>
      </w:pPr>
      <w:r w:rsidRPr="00137EE7">
        <w:rPr>
          <w:b/>
          <w:bCs/>
          <w:color w:val="000000"/>
          <w:kern w:val="0"/>
          <w:sz w:val="24"/>
        </w:rPr>
        <w:t xml:space="preserve">6.4.7.19 </w:t>
      </w:r>
      <w:r w:rsidRPr="00137EE7">
        <w:rPr>
          <w:b/>
          <w:bCs/>
          <w:color w:val="000000"/>
          <w:kern w:val="0"/>
          <w:sz w:val="24"/>
        </w:rPr>
        <w:t>交易费用</w:t>
      </w:r>
    </w:p>
    <w:p w:rsidR="00CF33BA" w:rsidRPr="00137EE7" w:rsidRDefault="00CF33BA" w:rsidP="00CF33BA">
      <w:pPr>
        <w:tabs>
          <w:tab w:val="left" w:pos="7200"/>
          <w:tab w:val="left" w:pos="8280"/>
        </w:tabs>
        <w:spacing w:line="360" w:lineRule="auto"/>
        <w:ind w:rightChars="-52" w:right="-109"/>
        <w:jc w:val="right"/>
        <w:rPr>
          <w:rFonts w:eastAsiaTheme="minorEastAsia"/>
          <w:color w:val="000000" w:themeColor="text1"/>
          <w:sz w:val="24"/>
        </w:rPr>
      </w:pPr>
      <w:r w:rsidRPr="00137EE7">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137EE7"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137EE7" w:rsidRDefault="00CF33BA" w:rsidP="00F51CBC">
            <w:pPr>
              <w:spacing w:line="360" w:lineRule="auto"/>
              <w:jc w:val="center"/>
              <w:rPr>
                <w:rFonts w:eastAsiaTheme="minorEastAsia"/>
                <w:color w:val="000000" w:themeColor="text1"/>
                <w:sz w:val="24"/>
              </w:rPr>
            </w:pPr>
            <w:r w:rsidRPr="00137EE7">
              <w:rPr>
                <w:rFonts w:eastAsiaTheme="minorEastAsia" w:hint="eastAsia"/>
                <w:color w:val="000000" w:themeColor="text1"/>
                <w:sz w:val="24"/>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137EE7" w:rsidRDefault="00CF33BA" w:rsidP="00F51CBC">
            <w:pPr>
              <w:spacing w:line="360" w:lineRule="auto"/>
              <w:jc w:val="center"/>
              <w:rPr>
                <w:rFonts w:eastAsiaTheme="minorEastAsia"/>
                <w:color w:val="000000" w:themeColor="text1"/>
                <w:sz w:val="24"/>
              </w:rPr>
            </w:pPr>
            <w:r w:rsidRPr="00137EE7">
              <w:rPr>
                <w:rFonts w:eastAsiaTheme="minorEastAsia" w:hint="eastAsia"/>
                <w:color w:val="000000" w:themeColor="text1"/>
                <w:sz w:val="24"/>
              </w:rPr>
              <w:t>本期</w:t>
            </w:r>
          </w:p>
          <w:p w:rsidR="00CF33BA" w:rsidRPr="00137EE7" w:rsidRDefault="00CF33BA" w:rsidP="00F51CBC">
            <w:pPr>
              <w:spacing w:line="360" w:lineRule="auto"/>
              <w:jc w:val="center"/>
              <w:rPr>
                <w:rFonts w:eastAsiaTheme="minorEastAsia"/>
                <w:color w:val="000000" w:themeColor="text1"/>
                <w:kern w:val="0"/>
                <w:sz w:val="24"/>
              </w:rPr>
            </w:pPr>
            <w:r w:rsidRPr="00137EE7">
              <w:rPr>
                <w:rFonts w:eastAsiaTheme="minorEastAsia"/>
                <w:color w:val="000000" w:themeColor="text1"/>
                <w:sz w:val="24"/>
              </w:rPr>
              <w:t>2020</w:t>
            </w:r>
            <w:r w:rsidRPr="00137EE7">
              <w:rPr>
                <w:rFonts w:eastAsiaTheme="minorEastAsia"/>
                <w:color w:val="000000" w:themeColor="text1"/>
                <w:sz w:val="24"/>
              </w:rPr>
              <w:t>年</w:t>
            </w:r>
            <w:r w:rsidRPr="00137EE7">
              <w:rPr>
                <w:rFonts w:eastAsiaTheme="minorEastAsia"/>
                <w:color w:val="000000" w:themeColor="text1"/>
                <w:sz w:val="24"/>
              </w:rPr>
              <w:t>1</w:t>
            </w:r>
            <w:r w:rsidRPr="00137EE7">
              <w:rPr>
                <w:rFonts w:eastAsiaTheme="minorEastAsia"/>
                <w:color w:val="000000" w:themeColor="text1"/>
                <w:sz w:val="24"/>
              </w:rPr>
              <w:t>月</w:t>
            </w:r>
            <w:r w:rsidRPr="00137EE7">
              <w:rPr>
                <w:rFonts w:eastAsiaTheme="minorEastAsia"/>
                <w:color w:val="000000" w:themeColor="text1"/>
                <w:sz w:val="24"/>
              </w:rPr>
              <w:t>1</w:t>
            </w:r>
            <w:r w:rsidRPr="00137EE7">
              <w:rPr>
                <w:rFonts w:eastAsiaTheme="minorEastAsia"/>
                <w:color w:val="000000" w:themeColor="text1"/>
                <w:sz w:val="24"/>
              </w:rPr>
              <w:t>日</w:t>
            </w:r>
            <w:r w:rsidRPr="00137EE7">
              <w:rPr>
                <w:rFonts w:eastAsiaTheme="minorEastAsia" w:hint="eastAsia"/>
                <w:color w:val="000000" w:themeColor="text1"/>
                <w:sz w:val="24"/>
              </w:rPr>
              <w:t>至</w:t>
            </w:r>
            <w:r w:rsidRPr="00137EE7">
              <w:rPr>
                <w:rFonts w:eastAsiaTheme="minorEastAsia"/>
                <w:color w:val="000000" w:themeColor="text1"/>
                <w:sz w:val="24"/>
              </w:rPr>
              <w:t>2020</w:t>
            </w:r>
            <w:r w:rsidRPr="00137EE7">
              <w:rPr>
                <w:rFonts w:eastAsiaTheme="minorEastAsia"/>
                <w:color w:val="000000" w:themeColor="text1"/>
                <w:sz w:val="24"/>
              </w:rPr>
              <w:t>年</w:t>
            </w:r>
            <w:r w:rsidRPr="00137EE7">
              <w:rPr>
                <w:rFonts w:eastAsiaTheme="minorEastAsia"/>
                <w:color w:val="000000" w:themeColor="text1"/>
                <w:sz w:val="24"/>
              </w:rPr>
              <w:t>6</w:t>
            </w:r>
            <w:r w:rsidRPr="00137EE7">
              <w:rPr>
                <w:rFonts w:eastAsiaTheme="minorEastAsia"/>
                <w:color w:val="000000" w:themeColor="text1"/>
                <w:sz w:val="24"/>
              </w:rPr>
              <w:t>月</w:t>
            </w:r>
            <w:r w:rsidRPr="00137EE7">
              <w:rPr>
                <w:rFonts w:eastAsiaTheme="minorEastAsia"/>
                <w:color w:val="000000" w:themeColor="text1"/>
                <w:sz w:val="24"/>
              </w:rPr>
              <w:t>30</w:t>
            </w:r>
            <w:r w:rsidRPr="00137EE7">
              <w:rPr>
                <w:rFonts w:eastAsiaTheme="minorEastAsia"/>
                <w:color w:val="000000" w:themeColor="text1"/>
                <w:sz w:val="24"/>
              </w:rPr>
              <w:t>日</w:t>
            </w:r>
          </w:p>
        </w:tc>
      </w:tr>
      <w:tr w:rsidR="00CF33BA" w:rsidRPr="00137EE7"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137EE7" w:rsidRDefault="00CF33BA" w:rsidP="00F51CBC">
            <w:pPr>
              <w:spacing w:line="360" w:lineRule="auto"/>
              <w:rPr>
                <w:rFonts w:eastAsiaTheme="minorEastAsia"/>
                <w:color w:val="000000" w:themeColor="text1"/>
                <w:sz w:val="24"/>
              </w:rPr>
            </w:pPr>
            <w:r w:rsidRPr="00137EE7">
              <w:rPr>
                <w:rFonts w:eastAsiaTheme="minorEastAsia" w:hint="eastAsia"/>
                <w:color w:val="000000" w:themeColor="text1"/>
                <w:sz w:val="24"/>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137EE7" w:rsidRDefault="00CF33BA" w:rsidP="00F51CBC">
            <w:pPr>
              <w:spacing w:line="360" w:lineRule="auto"/>
              <w:jc w:val="right"/>
              <w:rPr>
                <w:rFonts w:eastAsiaTheme="minorEastAsia"/>
                <w:color w:val="000000" w:themeColor="text1"/>
                <w:sz w:val="24"/>
              </w:rPr>
            </w:pPr>
            <w:r w:rsidRPr="00137EE7">
              <w:rPr>
                <w:rFonts w:eastAsiaTheme="minorEastAsia"/>
                <w:color w:val="000000" w:themeColor="text1"/>
                <w:sz w:val="24"/>
              </w:rPr>
              <w:t>8,960,621.01</w:t>
            </w:r>
          </w:p>
        </w:tc>
      </w:tr>
      <w:tr w:rsidR="00CF33BA" w:rsidRPr="00137EE7"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137EE7" w:rsidRDefault="00CF33BA" w:rsidP="00F51CBC">
            <w:pPr>
              <w:spacing w:line="360" w:lineRule="auto"/>
              <w:rPr>
                <w:rFonts w:eastAsiaTheme="minorEastAsia"/>
                <w:color w:val="000000" w:themeColor="text1"/>
                <w:sz w:val="24"/>
              </w:rPr>
            </w:pPr>
            <w:r w:rsidRPr="00137EE7">
              <w:rPr>
                <w:rFonts w:eastAsiaTheme="minorEastAsia" w:hint="eastAsia"/>
                <w:color w:val="000000" w:themeColor="text1"/>
                <w:sz w:val="24"/>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137EE7" w:rsidRDefault="00CF33BA" w:rsidP="00F51CBC">
            <w:pPr>
              <w:spacing w:line="360" w:lineRule="auto"/>
              <w:jc w:val="right"/>
              <w:rPr>
                <w:rFonts w:eastAsiaTheme="minorEastAsia"/>
                <w:color w:val="000000" w:themeColor="text1"/>
                <w:sz w:val="24"/>
              </w:rPr>
            </w:pPr>
            <w:r w:rsidRPr="00137EE7">
              <w:rPr>
                <w:rFonts w:eastAsiaTheme="minorEastAsia"/>
                <w:color w:val="000000" w:themeColor="text1"/>
                <w:sz w:val="24"/>
              </w:rPr>
              <w:t>5,100.00</w:t>
            </w:r>
          </w:p>
        </w:tc>
      </w:tr>
      <w:tr w:rsidR="00CF33BA" w:rsidRPr="00137EE7"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137EE7" w:rsidRDefault="00CF33BA" w:rsidP="00F51CBC">
            <w:pPr>
              <w:spacing w:line="360" w:lineRule="auto"/>
              <w:rPr>
                <w:rFonts w:eastAsiaTheme="minorEastAsia"/>
                <w:color w:val="000000" w:themeColor="text1"/>
                <w:sz w:val="24"/>
              </w:rPr>
            </w:pPr>
            <w:r w:rsidRPr="00137EE7">
              <w:rPr>
                <w:rFonts w:eastAsiaTheme="minorEastAsia" w:hint="eastAsia"/>
                <w:color w:val="000000" w:themeColor="text1"/>
                <w:sz w:val="24"/>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137EE7" w:rsidRDefault="00CF33BA" w:rsidP="00F51CBC">
            <w:pPr>
              <w:spacing w:line="360" w:lineRule="auto"/>
              <w:jc w:val="right"/>
              <w:rPr>
                <w:rFonts w:eastAsiaTheme="minorEastAsia"/>
                <w:color w:val="000000" w:themeColor="text1"/>
                <w:sz w:val="24"/>
              </w:rPr>
            </w:pPr>
            <w:r w:rsidRPr="00137EE7">
              <w:rPr>
                <w:rFonts w:eastAsiaTheme="minorEastAsia"/>
                <w:color w:val="000000" w:themeColor="text1"/>
                <w:sz w:val="24"/>
              </w:rPr>
              <w:t>8,965,721.01</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44,753.80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59,672.34</w:t>
            </w:r>
          </w:p>
        </w:tc>
      </w:tr>
      <w:tr w:rsidR="00E04DF3">
        <w:tc>
          <w:tcPr>
            <w:tcW w:w="3689" w:type="dxa"/>
            <w:vAlign w:val="center"/>
          </w:tcPr>
          <w:p w:rsidR="00E04DF3" w:rsidRDefault="008952C0">
            <w:pPr>
              <w:jc w:val="left"/>
            </w:pPr>
            <w:r>
              <w:rPr>
                <w:sz w:val="24"/>
              </w:rPr>
              <w:t>银行费用</w:t>
            </w:r>
          </w:p>
        </w:tc>
        <w:tc>
          <w:tcPr>
            <w:tcW w:w="5309" w:type="dxa"/>
            <w:vAlign w:val="center"/>
          </w:tcPr>
          <w:p w:rsidR="00E04DF3" w:rsidRDefault="008952C0">
            <w:pPr>
              <w:jc w:val="right"/>
            </w:pPr>
            <w:r>
              <w:rPr>
                <w:sz w:val="24"/>
              </w:rPr>
              <w:t>1,828.66</w:t>
            </w:r>
          </w:p>
        </w:tc>
      </w:tr>
      <w:tr w:rsidR="00E04DF3">
        <w:tc>
          <w:tcPr>
            <w:tcW w:w="3689" w:type="dxa"/>
            <w:vAlign w:val="center"/>
          </w:tcPr>
          <w:p w:rsidR="00E04DF3" w:rsidRDefault="008952C0">
            <w:pPr>
              <w:jc w:val="left"/>
            </w:pPr>
            <w:r>
              <w:rPr>
                <w:sz w:val="24"/>
              </w:rPr>
              <w:t>债券账户费用</w:t>
            </w:r>
          </w:p>
        </w:tc>
        <w:tc>
          <w:tcPr>
            <w:tcW w:w="5309" w:type="dxa"/>
            <w:vAlign w:val="center"/>
          </w:tcPr>
          <w:p w:rsidR="00E04DF3" w:rsidRDefault="008952C0">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124,854.80</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E04DF3">
        <w:tc>
          <w:tcPr>
            <w:tcW w:w="5219" w:type="dxa"/>
            <w:vAlign w:val="center"/>
          </w:tcPr>
          <w:p w:rsidR="00E04DF3" w:rsidRDefault="008952C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E04DF3" w:rsidRDefault="008952C0">
            <w:pPr>
              <w:jc w:val="left"/>
            </w:pPr>
            <w:r>
              <w:rPr>
                <w:color w:val="000000"/>
                <w:sz w:val="24"/>
              </w:rPr>
              <w:t>基金管理人、基金销售机构</w:t>
            </w:r>
          </w:p>
        </w:tc>
      </w:tr>
      <w:tr w:rsidR="00E04DF3">
        <w:tc>
          <w:tcPr>
            <w:tcW w:w="5219" w:type="dxa"/>
            <w:vAlign w:val="center"/>
          </w:tcPr>
          <w:p w:rsidR="00E04DF3" w:rsidRDefault="008952C0">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79" w:type="dxa"/>
            <w:vAlign w:val="center"/>
          </w:tcPr>
          <w:p w:rsidR="00E04DF3" w:rsidRDefault="008952C0">
            <w:pPr>
              <w:jc w:val="left"/>
            </w:pPr>
            <w:r>
              <w:rPr>
                <w:color w:val="000000"/>
                <w:sz w:val="24"/>
              </w:rPr>
              <w:t>基金托管人</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4F3935" w:rsidRPr="005312D8" w:rsidTr="004F3935">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5312"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4F3935" w:rsidRPr="005312D8" w:rsidTr="004F3935">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5312" w:type="dxa"/>
            <w:vAlign w:val="center"/>
          </w:tcPr>
          <w:p w:rsidR="00C657FD" w:rsidRPr="005312D8" w:rsidRDefault="00C657FD" w:rsidP="0048308E">
            <w:pPr>
              <w:spacing w:before="29" w:line="288" w:lineRule="auto"/>
              <w:jc w:val="right"/>
              <w:rPr>
                <w:sz w:val="24"/>
              </w:rPr>
            </w:pPr>
            <w:r w:rsidRPr="005312D8">
              <w:rPr>
                <w:sz w:val="24"/>
              </w:rPr>
              <w:t>24,430,396.16</w:t>
            </w:r>
          </w:p>
        </w:tc>
      </w:tr>
      <w:tr w:rsidR="004F3935" w:rsidRPr="005312D8" w:rsidTr="004F3935">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5312" w:type="dxa"/>
            <w:vAlign w:val="center"/>
          </w:tcPr>
          <w:p w:rsidR="00C657FD" w:rsidRPr="005312D8" w:rsidRDefault="00C657FD" w:rsidP="0048308E">
            <w:pPr>
              <w:spacing w:before="29" w:line="288" w:lineRule="auto"/>
              <w:jc w:val="right"/>
              <w:rPr>
                <w:sz w:val="24"/>
              </w:rPr>
            </w:pPr>
            <w:r w:rsidRPr="005312D8">
              <w:rPr>
                <w:sz w:val="24"/>
              </w:rPr>
              <w:t>11,919,097.62</w:t>
            </w:r>
          </w:p>
        </w:tc>
      </w:tr>
    </w:tbl>
    <w:p w:rsidR="00E04DF3" w:rsidRDefault="008952C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×1.50%÷</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4F3935" w:rsidRPr="005312D8" w:rsidTr="004F3935">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5312"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4F3935" w:rsidRPr="005312D8" w:rsidTr="004F3935">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5312" w:type="dxa"/>
            <w:vAlign w:val="center"/>
          </w:tcPr>
          <w:p w:rsidR="00660F57" w:rsidRPr="005312D8" w:rsidRDefault="00660F57" w:rsidP="0048308E">
            <w:pPr>
              <w:spacing w:before="29" w:line="288" w:lineRule="auto"/>
              <w:jc w:val="right"/>
              <w:rPr>
                <w:color w:val="000000"/>
                <w:kern w:val="0"/>
                <w:sz w:val="24"/>
              </w:rPr>
            </w:pPr>
            <w:r w:rsidRPr="005312D8">
              <w:rPr>
                <w:sz w:val="24"/>
              </w:rPr>
              <w:t>4,071,732.72</w:t>
            </w:r>
          </w:p>
        </w:tc>
      </w:tr>
    </w:tbl>
    <w:p w:rsidR="00E04DF3" w:rsidRDefault="008952C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Default="00933D06" w:rsidP="00933D06">
      <w:pPr>
        <w:tabs>
          <w:tab w:val="left" w:pos="426"/>
        </w:tabs>
        <w:spacing w:before="29" w:line="288" w:lineRule="auto"/>
        <w:jc w:val="left"/>
        <w:rPr>
          <w:kern w:val="0"/>
          <w:sz w:val="24"/>
        </w:rPr>
      </w:pPr>
      <w:r w:rsidRPr="005312D8">
        <w:rPr>
          <w:kern w:val="0"/>
          <w:sz w:val="24"/>
        </w:rPr>
        <w:t>本报告期末除基金管理人之外的其他关联方未持有本基金。</w:t>
      </w:r>
    </w:p>
    <w:p w:rsidR="00137EE7" w:rsidRPr="005312D8" w:rsidRDefault="00137EE7" w:rsidP="00933D06">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3827"/>
        <w:gridCol w:w="3044"/>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6871" w:type="dxa"/>
            <w:gridSpan w:val="2"/>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3827"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3044"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E04DF3">
        <w:tc>
          <w:tcPr>
            <w:tcW w:w="2127" w:type="dxa"/>
            <w:vAlign w:val="center"/>
          </w:tcPr>
          <w:p w:rsidR="00E04DF3" w:rsidRDefault="008952C0">
            <w:pPr>
              <w:jc w:val="left"/>
            </w:pPr>
            <w:r>
              <w:rPr>
                <w:sz w:val="24"/>
              </w:rPr>
              <w:t>招商银行股份有限公司</w:t>
            </w:r>
          </w:p>
        </w:tc>
        <w:tc>
          <w:tcPr>
            <w:tcW w:w="3827" w:type="dxa"/>
            <w:vAlign w:val="center"/>
          </w:tcPr>
          <w:p w:rsidR="00E04DF3" w:rsidRDefault="008952C0">
            <w:pPr>
              <w:jc w:val="right"/>
            </w:pPr>
            <w:r>
              <w:rPr>
                <w:sz w:val="24"/>
              </w:rPr>
              <w:t>341,780,689.13</w:t>
            </w:r>
          </w:p>
        </w:tc>
        <w:tc>
          <w:tcPr>
            <w:tcW w:w="3044" w:type="dxa"/>
            <w:vAlign w:val="center"/>
          </w:tcPr>
          <w:p w:rsidR="00E04DF3" w:rsidRDefault="008952C0">
            <w:pPr>
              <w:jc w:val="right"/>
            </w:pPr>
            <w:r>
              <w:rPr>
                <w:sz w:val="24"/>
              </w:rPr>
              <w:t>1,010,121.38</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137EE7" w:rsidRDefault="008D57A9" w:rsidP="00137EE7">
      <w:pPr>
        <w:spacing w:before="29" w:line="288" w:lineRule="auto"/>
        <w:jc w:val="left"/>
        <w:rPr>
          <w:b/>
          <w:bCs/>
          <w:color w:val="000000"/>
          <w:kern w:val="0"/>
          <w:sz w:val="24"/>
        </w:rPr>
      </w:pPr>
      <w:r w:rsidRPr="00137EE7">
        <w:rPr>
          <w:b/>
          <w:bCs/>
          <w:color w:val="000000"/>
          <w:kern w:val="0"/>
          <w:sz w:val="24"/>
        </w:rPr>
        <w:t xml:space="preserve">6.4.10.7 </w:t>
      </w:r>
      <w:r w:rsidRPr="00137EE7">
        <w:rPr>
          <w:b/>
          <w:bCs/>
          <w:color w:val="000000"/>
          <w:kern w:val="0"/>
          <w:sz w:val="24"/>
        </w:rPr>
        <w:t>其他关联交易事项的说明</w:t>
      </w:r>
    </w:p>
    <w:p w:rsidR="008D57A9" w:rsidRPr="005312D8" w:rsidRDefault="008D57A9" w:rsidP="00137EE7">
      <w:pPr>
        <w:widowControl/>
        <w:spacing w:line="360" w:lineRule="auto"/>
        <w:rPr>
          <w:rFonts w:eastAsiaTheme="minorEastAsia"/>
          <w:color w:val="000000" w:themeColor="text1"/>
          <w:kern w:val="0"/>
          <w:sz w:val="24"/>
        </w:rPr>
      </w:pPr>
      <w:r w:rsidRPr="005312D8">
        <w:rPr>
          <w:rFonts w:eastAsiaTheme="minorEastAsia"/>
          <w:color w:val="000000" w:themeColor="text1"/>
          <w:kern w:val="0"/>
          <w:sz w:val="24"/>
        </w:rPr>
        <w:t>本基金本报告期内无其他关联交易事项。</w:t>
      </w:r>
    </w:p>
    <w:p w:rsidR="00137EE7" w:rsidRDefault="00137EE7" w:rsidP="0048308E">
      <w:pPr>
        <w:spacing w:before="29" w:line="288" w:lineRule="auto"/>
        <w:jc w:val="left"/>
        <w:rPr>
          <w:b/>
          <w:bCs/>
          <w:color w:val="000000"/>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381E86">
        <w:trPr>
          <w:trHeight w:val="270"/>
        </w:trPr>
        <w:tc>
          <w:tcPr>
            <w:tcW w:w="8998"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381E86">
        <w:trPr>
          <w:trHeight w:val="745"/>
        </w:trPr>
        <w:tc>
          <w:tcPr>
            <w:tcW w:w="816"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18"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17"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19"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960"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676"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18"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19"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995"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052"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08"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E04DF3">
        <w:tc>
          <w:tcPr>
            <w:tcW w:w="816" w:type="dxa"/>
            <w:vAlign w:val="center"/>
          </w:tcPr>
          <w:p w:rsidR="00E04DF3" w:rsidRDefault="008952C0">
            <w:pPr>
              <w:jc w:val="center"/>
            </w:pPr>
            <w:r>
              <w:rPr>
                <w:sz w:val="24"/>
              </w:rPr>
              <w:t>002230</w:t>
            </w:r>
          </w:p>
        </w:tc>
        <w:tc>
          <w:tcPr>
            <w:tcW w:w="818" w:type="dxa"/>
            <w:vAlign w:val="center"/>
          </w:tcPr>
          <w:p w:rsidR="00E04DF3" w:rsidRDefault="008952C0">
            <w:pPr>
              <w:jc w:val="center"/>
            </w:pPr>
            <w:r>
              <w:rPr>
                <w:sz w:val="24"/>
              </w:rPr>
              <w:t>科大讯飞</w:t>
            </w:r>
          </w:p>
        </w:tc>
        <w:tc>
          <w:tcPr>
            <w:tcW w:w="817" w:type="dxa"/>
            <w:vAlign w:val="center"/>
          </w:tcPr>
          <w:p w:rsidR="00E04DF3" w:rsidRDefault="008952C0">
            <w:pPr>
              <w:jc w:val="center"/>
            </w:pPr>
            <w:r>
              <w:rPr>
                <w:sz w:val="24"/>
              </w:rPr>
              <w:t>2020-01-08</w:t>
            </w:r>
          </w:p>
        </w:tc>
        <w:tc>
          <w:tcPr>
            <w:tcW w:w="819" w:type="dxa"/>
            <w:vAlign w:val="center"/>
          </w:tcPr>
          <w:p w:rsidR="00E04DF3" w:rsidRDefault="008952C0">
            <w:pPr>
              <w:jc w:val="center"/>
            </w:pPr>
            <w:r>
              <w:rPr>
                <w:sz w:val="24"/>
              </w:rPr>
              <w:t>2020-07-08</w:t>
            </w:r>
          </w:p>
        </w:tc>
        <w:tc>
          <w:tcPr>
            <w:tcW w:w="960" w:type="dxa"/>
            <w:vAlign w:val="center"/>
          </w:tcPr>
          <w:p w:rsidR="00E04DF3" w:rsidRDefault="008952C0">
            <w:pPr>
              <w:jc w:val="center"/>
            </w:pPr>
            <w:r>
              <w:rPr>
                <w:sz w:val="24"/>
              </w:rPr>
              <w:t>限售股</w:t>
            </w:r>
          </w:p>
        </w:tc>
        <w:tc>
          <w:tcPr>
            <w:tcW w:w="676" w:type="dxa"/>
            <w:vAlign w:val="center"/>
          </w:tcPr>
          <w:p w:rsidR="00E04DF3" w:rsidRDefault="008952C0">
            <w:pPr>
              <w:jc w:val="right"/>
            </w:pPr>
            <w:r>
              <w:rPr>
                <w:sz w:val="24"/>
              </w:rPr>
              <w:t>34.55</w:t>
            </w:r>
          </w:p>
        </w:tc>
        <w:tc>
          <w:tcPr>
            <w:tcW w:w="818" w:type="dxa"/>
            <w:vAlign w:val="center"/>
          </w:tcPr>
          <w:p w:rsidR="00E04DF3" w:rsidRDefault="008952C0">
            <w:pPr>
              <w:jc w:val="center"/>
            </w:pPr>
            <w:r>
              <w:rPr>
                <w:sz w:val="24"/>
              </w:rPr>
              <w:t>37.13</w:t>
            </w:r>
          </w:p>
        </w:tc>
        <w:tc>
          <w:tcPr>
            <w:tcW w:w="819" w:type="dxa"/>
            <w:vAlign w:val="center"/>
          </w:tcPr>
          <w:p w:rsidR="00E04DF3" w:rsidRDefault="008952C0">
            <w:pPr>
              <w:jc w:val="right"/>
            </w:pPr>
            <w:r>
              <w:rPr>
                <w:sz w:val="24"/>
              </w:rPr>
              <w:t>1,000,000</w:t>
            </w:r>
          </w:p>
        </w:tc>
        <w:tc>
          <w:tcPr>
            <w:tcW w:w="995" w:type="dxa"/>
            <w:vAlign w:val="center"/>
          </w:tcPr>
          <w:p w:rsidR="00E04DF3" w:rsidRDefault="008952C0">
            <w:pPr>
              <w:jc w:val="right"/>
            </w:pPr>
            <w:r>
              <w:rPr>
                <w:sz w:val="24"/>
              </w:rPr>
              <w:t>34,550,000.00</w:t>
            </w:r>
          </w:p>
        </w:tc>
        <w:tc>
          <w:tcPr>
            <w:tcW w:w="1052" w:type="dxa"/>
            <w:vAlign w:val="center"/>
          </w:tcPr>
          <w:p w:rsidR="00E04DF3" w:rsidRDefault="008952C0">
            <w:pPr>
              <w:jc w:val="right"/>
            </w:pPr>
            <w:r>
              <w:rPr>
                <w:sz w:val="24"/>
              </w:rPr>
              <w:t>37,130,000.00</w:t>
            </w:r>
          </w:p>
        </w:tc>
        <w:tc>
          <w:tcPr>
            <w:tcW w:w="408" w:type="dxa"/>
            <w:vAlign w:val="center"/>
          </w:tcPr>
          <w:p w:rsidR="00E04DF3" w:rsidRDefault="008952C0">
            <w:pPr>
              <w:jc w:val="center"/>
            </w:pPr>
            <w:r>
              <w:rPr>
                <w:sz w:val="24"/>
              </w:rPr>
              <w:t>-</w:t>
            </w:r>
          </w:p>
        </w:tc>
      </w:tr>
      <w:tr w:rsidR="00E04DF3">
        <w:tc>
          <w:tcPr>
            <w:tcW w:w="816" w:type="dxa"/>
            <w:vAlign w:val="center"/>
          </w:tcPr>
          <w:p w:rsidR="00E04DF3" w:rsidRDefault="008952C0">
            <w:pPr>
              <w:jc w:val="center"/>
            </w:pPr>
            <w:r>
              <w:rPr>
                <w:sz w:val="24"/>
              </w:rPr>
              <w:t>002230</w:t>
            </w:r>
          </w:p>
        </w:tc>
        <w:tc>
          <w:tcPr>
            <w:tcW w:w="818" w:type="dxa"/>
            <w:vAlign w:val="center"/>
          </w:tcPr>
          <w:p w:rsidR="00E04DF3" w:rsidRDefault="008952C0">
            <w:pPr>
              <w:jc w:val="center"/>
            </w:pPr>
            <w:r>
              <w:rPr>
                <w:sz w:val="24"/>
              </w:rPr>
              <w:t>科大讯飞</w:t>
            </w:r>
          </w:p>
        </w:tc>
        <w:tc>
          <w:tcPr>
            <w:tcW w:w="817" w:type="dxa"/>
            <w:vAlign w:val="center"/>
          </w:tcPr>
          <w:p w:rsidR="00E04DF3" w:rsidRDefault="008952C0">
            <w:pPr>
              <w:jc w:val="center"/>
            </w:pPr>
            <w:r>
              <w:rPr>
                <w:sz w:val="24"/>
              </w:rPr>
              <w:t>2020-01-03</w:t>
            </w:r>
          </w:p>
        </w:tc>
        <w:tc>
          <w:tcPr>
            <w:tcW w:w="819" w:type="dxa"/>
            <w:vAlign w:val="center"/>
          </w:tcPr>
          <w:p w:rsidR="00E04DF3" w:rsidRDefault="008952C0">
            <w:pPr>
              <w:jc w:val="center"/>
            </w:pPr>
            <w:r>
              <w:rPr>
                <w:sz w:val="24"/>
              </w:rPr>
              <w:t>2020-07-03</w:t>
            </w:r>
          </w:p>
        </w:tc>
        <w:tc>
          <w:tcPr>
            <w:tcW w:w="960" w:type="dxa"/>
            <w:vAlign w:val="center"/>
          </w:tcPr>
          <w:p w:rsidR="00E04DF3" w:rsidRDefault="008952C0">
            <w:pPr>
              <w:jc w:val="center"/>
            </w:pPr>
            <w:r>
              <w:rPr>
                <w:sz w:val="24"/>
              </w:rPr>
              <w:t>限售股</w:t>
            </w:r>
          </w:p>
        </w:tc>
        <w:tc>
          <w:tcPr>
            <w:tcW w:w="676" w:type="dxa"/>
            <w:vAlign w:val="center"/>
          </w:tcPr>
          <w:p w:rsidR="00E04DF3" w:rsidRDefault="008952C0">
            <w:pPr>
              <w:jc w:val="right"/>
            </w:pPr>
            <w:r>
              <w:rPr>
                <w:sz w:val="24"/>
              </w:rPr>
              <w:t>32.94</w:t>
            </w:r>
          </w:p>
        </w:tc>
        <w:tc>
          <w:tcPr>
            <w:tcW w:w="818" w:type="dxa"/>
            <w:vAlign w:val="center"/>
          </w:tcPr>
          <w:p w:rsidR="00E04DF3" w:rsidRDefault="008952C0">
            <w:pPr>
              <w:jc w:val="center"/>
            </w:pPr>
            <w:r>
              <w:rPr>
                <w:sz w:val="24"/>
              </w:rPr>
              <w:t>37.13</w:t>
            </w:r>
          </w:p>
        </w:tc>
        <w:tc>
          <w:tcPr>
            <w:tcW w:w="819" w:type="dxa"/>
            <w:vAlign w:val="center"/>
          </w:tcPr>
          <w:p w:rsidR="00E04DF3" w:rsidRDefault="008952C0">
            <w:pPr>
              <w:jc w:val="right"/>
            </w:pPr>
            <w:r>
              <w:rPr>
                <w:sz w:val="24"/>
              </w:rPr>
              <w:t>507,000</w:t>
            </w:r>
          </w:p>
        </w:tc>
        <w:tc>
          <w:tcPr>
            <w:tcW w:w="995" w:type="dxa"/>
            <w:vAlign w:val="center"/>
          </w:tcPr>
          <w:p w:rsidR="00E04DF3" w:rsidRDefault="008952C0">
            <w:pPr>
              <w:jc w:val="right"/>
            </w:pPr>
            <w:r>
              <w:rPr>
                <w:sz w:val="24"/>
              </w:rPr>
              <w:t>16,700,580.00</w:t>
            </w:r>
          </w:p>
        </w:tc>
        <w:tc>
          <w:tcPr>
            <w:tcW w:w="1052" w:type="dxa"/>
            <w:vAlign w:val="center"/>
          </w:tcPr>
          <w:p w:rsidR="00E04DF3" w:rsidRDefault="008952C0">
            <w:pPr>
              <w:jc w:val="right"/>
            </w:pPr>
            <w:r>
              <w:rPr>
                <w:sz w:val="24"/>
              </w:rPr>
              <w:t>18,824,910.00</w:t>
            </w:r>
          </w:p>
        </w:tc>
        <w:tc>
          <w:tcPr>
            <w:tcW w:w="408" w:type="dxa"/>
            <w:vAlign w:val="center"/>
          </w:tcPr>
          <w:p w:rsidR="00E04DF3" w:rsidRDefault="008952C0">
            <w:pPr>
              <w:jc w:val="center"/>
            </w:pPr>
            <w:r>
              <w:rPr>
                <w:sz w:val="24"/>
              </w:rPr>
              <w:t>-</w:t>
            </w:r>
          </w:p>
        </w:tc>
      </w:tr>
      <w:tr w:rsidR="00E04DF3">
        <w:tc>
          <w:tcPr>
            <w:tcW w:w="816" w:type="dxa"/>
            <w:vAlign w:val="center"/>
          </w:tcPr>
          <w:p w:rsidR="00E04DF3" w:rsidRDefault="008952C0">
            <w:pPr>
              <w:jc w:val="center"/>
            </w:pPr>
            <w:r>
              <w:rPr>
                <w:sz w:val="24"/>
              </w:rPr>
              <w:t>002555</w:t>
            </w:r>
          </w:p>
        </w:tc>
        <w:tc>
          <w:tcPr>
            <w:tcW w:w="818" w:type="dxa"/>
            <w:vAlign w:val="center"/>
          </w:tcPr>
          <w:p w:rsidR="00E04DF3" w:rsidRDefault="008952C0">
            <w:pPr>
              <w:jc w:val="center"/>
            </w:pPr>
            <w:r>
              <w:rPr>
                <w:sz w:val="24"/>
              </w:rPr>
              <w:t>三七互娱</w:t>
            </w:r>
          </w:p>
        </w:tc>
        <w:tc>
          <w:tcPr>
            <w:tcW w:w="817" w:type="dxa"/>
            <w:vAlign w:val="center"/>
          </w:tcPr>
          <w:p w:rsidR="00E04DF3" w:rsidRDefault="008952C0">
            <w:pPr>
              <w:jc w:val="center"/>
            </w:pPr>
            <w:r>
              <w:rPr>
                <w:sz w:val="24"/>
              </w:rPr>
              <w:t>2020-05-13</w:t>
            </w:r>
          </w:p>
        </w:tc>
        <w:tc>
          <w:tcPr>
            <w:tcW w:w="819" w:type="dxa"/>
            <w:vAlign w:val="center"/>
          </w:tcPr>
          <w:p w:rsidR="00E04DF3" w:rsidRDefault="008952C0">
            <w:pPr>
              <w:jc w:val="center"/>
            </w:pPr>
            <w:r>
              <w:rPr>
                <w:sz w:val="24"/>
              </w:rPr>
              <w:t>2020-11-13</w:t>
            </w:r>
          </w:p>
        </w:tc>
        <w:tc>
          <w:tcPr>
            <w:tcW w:w="960" w:type="dxa"/>
            <w:vAlign w:val="center"/>
          </w:tcPr>
          <w:p w:rsidR="00E04DF3" w:rsidRDefault="008952C0">
            <w:pPr>
              <w:jc w:val="center"/>
            </w:pPr>
            <w:r>
              <w:rPr>
                <w:sz w:val="24"/>
              </w:rPr>
              <w:t>限售股</w:t>
            </w:r>
          </w:p>
        </w:tc>
        <w:tc>
          <w:tcPr>
            <w:tcW w:w="676" w:type="dxa"/>
            <w:vAlign w:val="center"/>
          </w:tcPr>
          <w:p w:rsidR="00E04DF3" w:rsidRDefault="008952C0">
            <w:pPr>
              <w:jc w:val="right"/>
            </w:pPr>
            <w:r>
              <w:rPr>
                <w:sz w:val="24"/>
              </w:rPr>
              <w:t>33.49</w:t>
            </w:r>
          </w:p>
        </w:tc>
        <w:tc>
          <w:tcPr>
            <w:tcW w:w="818" w:type="dxa"/>
            <w:vAlign w:val="center"/>
          </w:tcPr>
          <w:p w:rsidR="00E04DF3" w:rsidRDefault="008952C0">
            <w:pPr>
              <w:jc w:val="center"/>
            </w:pPr>
            <w:r>
              <w:rPr>
                <w:sz w:val="24"/>
              </w:rPr>
              <w:t>43.55</w:t>
            </w:r>
          </w:p>
        </w:tc>
        <w:tc>
          <w:tcPr>
            <w:tcW w:w="819" w:type="dxa"/>
            <w:vAlign w:val="center"/>
          </w:tcPr>
          <w:p w:rsidR="00E04DF3" w:rsidRDefault="008952C0">
            <w:pPr>
              <w:jc w:val="right"/>
            </w:pPr>
            <w:r>
              <w:rPr>
                <w:sz w:val="24"/>
              </w:rPr>
              <w:t>360,100</w:t>
            </w:r>
          </w:p>
        </w:tc>
        <w:tc>
          <w:tcPr>
            <w:tcW w:w="995" w:type="dxa"/>
            <w:vAlign w:val="center"/>
          </w:tcPr>
          <w:p w:rsidR="00E04DF3" w:rsidRDefault="008952C0">
            <w:pPr>
              <w:jc w:val="right"/>
            </w:pPr>
            <w:r>
              <w:rPr>
                <w:sz w:val="24"/>
              </w:rPr>
              <w:t>12,059,749.00</w:t>
            </w:r>
          </w:p>
        </w:tc>
        <w:tc>
          <w:tcPr>
            <w:tcW w:w="1052" w:type="dxa"/>
            <w:vAlign w:val="center"/>
          </w:tcPr>
          <w:p w:rsidR="00E04DF3" w:rsidRDefault="008952C0">
            <w:pPr>
              <w:jc w:val="right"/>
            </w:pPr>
            <w:r>
              <w:rPr>
                <w:sz w:val="24"/>
              </w:rPr>
              <w:t>15,682,355.00</w:t>
            </w:r>
          </w:p>
        </w:tc>
        <w:tc>
          <w:tcPr>
            <w:tcW w:w="408" w:type="dxa"/>
            <w:vAlign w:val="center"/>
          </w:tcPr>
          <w:p w:rsidR="00E04DF3" w:rsidRDefault="008952C0">
            <w:pPr>
              <w:jc w:val="center"/>
            </w:pPr>
            <w:r>
              <w:rPr>
                <w:sz w:val="24"/>
              </w:rPr>
              <w:t>-</w:t>
            </w:r>
          </w:p>
        </w:tc>
      </w:tr>
      <w:tr w:rsidR="00E04DF3">
        <w:tc>
          <w:tcPr>
            <w:tcW w:w="816" w:type="dxa"/>
            <w:vAlign w:val="center"/>
          </w:tcPr>
          <w:p w:rsidR="00E04DF3" w:rsidRDefault="008952C0">
            <w:pPr>
              <w:jc w:val="center"/>
            </w:pPr>
            <w:r>
              <w:rPr>
                <w:sz w:val="24"/>
              </w:rPr>
              <w:t>002841</w:t>
            </w:r>
          </w:p>
        </w:tc>
        <w:tc>
          <w:tcPr>
            <w:tcW w:w="818" w:type="dxa"/>
            <w:vAlign w:val="center"/>
          </w:tcPr>
          <w:p w:rsidR="00E04DF3" w:rsidRDefault="008952C0">
            <w:pPr>
              <w:jc w:val="center"/>
            </w:pPr>
            <w:r>
              <w:rPr>
                <w:sz w:val="24"/>
              </w:rPr>
              <w:t>视源股份</w:t>
            </w:r>
          </w:p>
        </w:tc>
        <w:tc>
          <w:tcPr>
            <w:tcW w:w="817" w:type="dxa"/>
            <w:vAlign w:val="center"/>
          </w:tcPr>
          <w:p w:rsidR="00E04DF3" w:rsidRDefault="008952C0">
            <w:pPr>
              <w:jc w:val="center"/>
            </w:pPr>
            <w:r>
              <w:rPr>
                <w:sz w:val="24"/>
              </w:rPr>
              <w:t>2020-06-05</w:t>
            </w:r>
          </w:p>
        </w:tc>
        <w:tc>
          <w:tcPr>
            <w:tcW w:w="819" w:type="dxa"/>
            <w:vAlign w:val="center"/>
          </w:tcPr>
          <w:p w:rsidR="00E04DF3" w:rsidRDefault="008952C0">
            <w:pPr>
              <w:jc w:val="center"/>
            </w:pPr>
            <w:r>
              <w:rPr>
                <w:sz w:val="24"/>
              </w:rPr>
              <w:t>2020-12-07</w:t>
            </w:r>
          </w:p>
        </w:tc>
        <w:tc>
          <w:tcPr>
            <w:tcW w:w="960" w:type="dxa"/>
            <w:vAlign w:val="center"/>
          </w:tcPr>
          <w:p w:rsidR="00E04DF3" w:rsidRDefault="008952C0">
            <w:pPr>
              <w:jc w:val="center"/>
            </w:pPr>
            <w:r>
              <w:rPr>
                <w:sz w:val="24"/>
              </w:rPr>
              <w:t>限售股</w:t>
            </w:r>
          </w:p>
        </w:tc>
        <w:tc>
          <w:tcPr>
            <w:tcW w:w="676" w:type="dxa"/>
            <w:vAlign w:val="center"/>
          </w:tcPr>
          <w:p w:rsidR="00E04DF3" w:rsidRDefault="008952C0">
            <w:pPr>
              <w:jc w:val="right"/>
            </w:pPr>
            <w:r>
              <w:rPr>
                <w:sz w:val="24"/>
              </w:rPr>
              <w:t>82.98</w:t>
            </w:r>
          </w:p>
        </w:tc>
        <w:tc>
          <w:tcPr>
            <w:tcW w:w="818" w:type="dxa"/>
            <w:vAlign w:val="center"/>
          </w:tcPr>
          <w:p w:rsidR="00E04DF3" w:rsidRDefault="008952C0">
            <w:pPr>
              <w:jc w:val="center"/>
            </w:pPr>
            <w:r>
              <w:rPr>
                <w:sz w:val="24"/>
              </w:rPr>
              <w:t>93.10</w:t>
            </w:r>
          </w:p>
        </w:tc>
        <w:tc>
          <w:tcPr>
            <w:tcW w:w="819" w:type="dxa"/>
            <w:vAlign w:val="center"/>
          </w:tcPr>
          <w:p w:rsidR="00E04DF3" w:rsidRDefault="008952C0">
            <w:pPr>
              <w:jc w:val="right"/>
            </w:pPr>
            <w:r>
              <w:rPr>
                <w:sz w:val="24"/>
              </w:rPr>
              <w:t>860,000</w:t>
            </w:r>
          </w:p>
        </w:tc>
        <w:tc>
          <w:tcPr>
            <w:tcW w:w="995" w:type="dxa"/>
            <w:vAlign w:val="center"/>
          </w:tcPr>
          <w:p w:rsidR="00E04DF3" w:rsidRDefault="008952C0">
            <w:pPr>
              <w:jc w:val="right"/>
            </w:pPr>
            <w:r>
              <w:rPr>
                <w:sz w:val="24"/>
              </w:rPr>
              <w:t>71,362,800.00</w:t>
            </w:r>
          </w:p>
        </w:tc>
        <w:tc>
          <w:tcPr>
            <w:tcW w:w="1052" w:type="dxa"/>
            <w:vAlign w:val="center"/>
          </w:tcPr>
          <w:p w:rsidR="00E04DF3" w:rsidRDefault="008952C0">
            <w:pPr>
              <w:jc w:val="right"/>
            </w:pPr>
            <w:r>
              <w:rPr>
                <w:sz w:val="24"/>
              </w:rPr>
              <w:t>80,066,000.00</w:t>
            </w:r>
          </w:p>
        </w:tc>
        <w:tc>
          <w:tcPr>
            <w:tcW w:w="408" w:type="dxa"/>
            <w:vAlign w:val="center"/>
          </w:tcPr>
          <w:p w:rsidR="00E04DF3" w:rsidRDefault="008952C0">
            <w:pPr>
              <w:jc w:val="center"/>
            </w:pPr>
            <w:r>
              <w:rPr>
                <w:sz w:val="24"/>
              </w:rPr>
              <w:t>-</w:t>
            </w:r>
          </w:p>
        </w:tc>
      </w:tr>
      <w:tr w:rsidR="00E04DF3">
        <w:tc>
          <w:tcPr>
            <w:tcW w:w="816" w:type="dxa"/>
            <w:vAlign w:val="center"/>
          </w:tcPr>
          <w:p w:rsidR="00E04DF3" w:rsidRDefault="008952C0">
            <w:pPr>
              <w:jc w:val="center"/>
            </w:pPr>
            <w:r>
              <w:rPr>
                <w:sz w:val="24"/>
              </w:rPr>
              <w:t>002841</w:t>
            </w:r>
          </w:p>
        </w:tc>
        <w:tc>
          <w:tcPr>
            <w:tcW w:w="818" w:type="dxa"/>
            <w:vAlign w:val="center"/>
          </w:tcPr>
          <w:p w:rsidR="00E04DF3" w:rsidRDefault="008952C0">
            <w:pPr>
              <w:jc w:val="center"/>
            </w:pPr>
            <w:r>
              <w:rPr>
                <w:sz w:val="24"/>
              </w:rPr>
              <w:t>视源股份</w:t>
            </w:r>
          </w:p>
        </w:tc>
        <w:tc>
          <w:tcPr>
            <w:tcW w:w="817" w:type="dxa"/>
            <w:vAlign w:val="center"/>
          </w:tcPr>
          <w:p w:rsidR="00E04DF3" w:rsidRDefault="008952C0">
            <w:pPr>
              <w:jc w:val="center"/>
            </w:pPr>
            <w:r>
              <w:rPr>
                <w:sz w:val="24"/>
              </w:rPr>
              <w:t>2020-06-15</w:t>
            </w:r>
          </w:p>
        </w:tc>
        <w:tc>
          <w:tcPr>
            <w:tcW w:w="819" w:type="dxa"/>
            <w:vAlign w:val="center"/>
          </w:tcPr>
          <w:p w:rsidR="00E04DF3" w:rsidRDefault="008952C0">
            <w:pPr>
              <w:jc w:val="center"/>
            </w:pPr>
            <w:r>
              <w:rPr>
                <w:sz w:val="24"/>
              </w:rPr>
              <w:t>2020-12-15</w:t>
            </w:r>
          </w:p>
        </w:tc>
        <w:tc>
          <w:tcPr>
            <w:tcW w:w="960" w:type="dxa"/>
            <w:vAlign w:val="center"/>
          </w:tcPr>
          <w:p w:rsidR="00E04DF3" w:rsidRDefault="008952C0">
            <w:pPr>
              <w:jc w:val="center"/>
            </w:pPr>
            <w:r>
              <w:rPr>
                <w:sz w:val="24"/>
              </w:rPr>
              <w:t>限售股</w:t>
            </w:r>
          </w:p>
        </w:tc>
        <w:tc>
          <w:tcPr>
            <w:tcW w:w="676" w:type="dxa"/>
            <w:vAlign w:val="center"/>
          </w:tcPr>
          <w:p w:rsidR="00E04DF3" w:rsidRDefault="008952C0">
            <w:pPr>
              <w:jc w:val="right"/>
            </w:pPr>
            <w:r>
              <w:rPr>
                <w:sz w:val="24"/>
              </w:rPr>
              <w:t>86.38</w:t>
            </w:r>
          </w:p>
        </w:tc>
        <w:tc>
          <w:tcPr>
            <w:tcW w:w="818" w:type="dxa"/>
            <w:vAlign w:val="center"/>
          </w:tcPr>
          <w:p w:rsidR="00E04DF3" w:rsidRDefault="008952C0">
            <w:pPr>
              <w:jc w:val="center"/>
            </w:pPr>
            <w:r>
              <w:rPr>
                <w:sz w:val="24"/>
              </w:rPr>
              <w:t>93.10</w:t>
            </w:r>
          </w:p>
        </w:tc>
        <w:tc>
          <w:tcPr>
            <w:tcW w:w="819" w:type="dxa"/>
            <w:vAlign w:val="center"/>
          </w:tcPr>
          <w:p w:rsidR="00E04DF3" w:rsidRDefault="008952C0">
            <w:pPr>
              <w:jc w:val="right"/>
            </w:pPr>
            <w:r>
              <w:rPr>
                <w:sz w:val="24"/>
              </w:rPr>
              <w:t>300,000</w:t>
            </w:r>
          </w:p>
        </w:tc>
        <w:tc>
          <w:tcPr>
            <w:tcW w:w="995" w:type="dxa"/>
            <w:vAlign w:val="center"/>
          </w:tcPr>
          <w:p w:rsidR="00E04DF3" w:rsidRDefault="008952C0">
            <w:pPr>
              <w:jc w:val="right"/>
            </w:pPr>
            <w:r>
              <w:rPr>
                <w:sz w:val="24"/>
              </w:rPr>
              <w:t>25,914,000.00</w:t>
            </w:r>
          </w:p>
        </w:tc>
        <w:tc>
          <w:tcPr>
            <w:tcW w:w="1052" w:type="dxa"/>
            <w:vAlign w:val="center"/>
          </w:tcPr>
          <w:p w:rsidR="00E04DF3" w:rsidRDefault="008952C0">
            <w:pPr>
              <w:jc w:val="right"/>
            </w:pPr>
            <w:r>
              <w:rPr>
                <w:sz w:val="24"/>
              </w:rPr>
              <w:t>27,930,000.00</w:t>
            </w:r>
          </w:p>
        </w:tc>
        <w:tc>
          <w:tcPr>
            <w:tcW w:w="408" w:type="dxa"/>
            <w:vAlign w:val="center"/>
          </w:tcPr>
          <w:p w:rsidR="00E04DF3" w:rsidRDefault="008952C0">
            <w:pPr>
              <w:jc w:val="center"/>
            </w:pPr>
            <w:r>
              <w:rPr>
                <w:sz w:val="24"/>
              </w:rPr>
              <w:t>-</w:t>
            </w:r>
          </w:p>
        </w:tc>
      </w:tr>
      <w:tr w:rsidR="00E04DF3">
        <w:tc>
          <w:tcPr>
            <w:tcW w:w="816" w:type="dxa"/>
            <w:vAlign w:val="center"/>
          </w:tcPr>
          <w:p w:rsidR="00E04DF3" w:rsidRDefault="008952C0">
            <w:pPr>
              <w:jc w:val="center"/>
            </w:pPr>
            <w:r>
              <w:rPr>
                <w:sz w:val="24"/>
              </w:rPr>
              <w:t>300601</w:t>
            </w:r>
          </w:p>
        </w:tc>
        <w:tc>
          <w:tcPr>
            <w:tcW w:w="818" w:type="dxa"/>
            <w:vAlign w:val="center"/>
          </w:tcPr>
          <w:p w:rsidR="00E04DF3" w:rsidRDefault="008952C0">
            <w:pPr>
              <w:jc w:val="center"/>
            </w:pPr>
            <w:r>
              <w:rPr>
                <w:sz w:val="24"/>
              </w:rPr>
              <w:t>康泰生物</w:t>
            </w:r>
          </w:p>
        </w:tc>
        <w:tc>
          <w:tcPr>
            <w:tcW w:w="817" w:type="dxa"/>
            <w:vAlign w:val="center"/>
          </w:tcPr>
          <w:p w:rsidR="00E04DF3" w:rsidRDefault="008952C0">
            <w:pPr>
              <w:jc w:val="center"/>
            </w:pPr>
            <w:r>
              <w:rPr>
                <w:sz w:val="24"/>
              </w:rPr>
              <w:t>2020-05-20</w:t>
            </w:r>
          </w:p>
        </w:tc>
        <w:tc>
          <w:tcPr>
            <w:tcW w:w="819" w:type="dxa"/>
            <w:vAlign w:val="center"/>
          </w:tcPr>
          <w:p w:rsidR="00E04DF3" w:rsidRDefault="008952C0">
            <w:pPr>
              <w:jc w:val="center"/>
            </w:pPr>
            <w:r>
              <w:rPr>
                <w:sz w:val="24"/>
              </w:rPr>
              <w:t>2020-11-20</w:t>
            </w:r>
          </w:p>
        </w:tc>
        <w:tc>
          <w:tcPr>
            <w:tcW w:w="960" w:type="dxa"/>
            <w:vAlign w:val="center"/>
          </w:tcPr>
          <w:p w:rsidR="00E04DF3" w:rsidRDefault="008952C0">
            <w:pPr>
              <w:jc w:val="center"/>
            </w:pPr>
            <w:r>
              <w:rPr>
                <w:sz w:val="24"/>
              </w:rPr>
              <w:t>非公开发行</w:t>
            </w:r>
          </w:p>
        </w:tc>
        <w:tc>
          <w:tcPr>
            <w:tcW w:w="676" w:type="dxa"/>
            <w:vAlign w:val="center"/>
          </w:tcPr>
          <w:p w:rsidR="00E04DF3" w:rsidRDefault="008952C0">
            <w:pPr>
              <w:jc w:val="right"/>
            </w:pPr>
            <w:r>
              <w:rPr>
                <w:sz w:val="24"/>
              </w:rPr>
              <w:t>110.00</w:t>
            </w:r>
          </w:p>
        </w:tc>
        <w:tc>
          <w:tcPr>
            <w:tcW w:w="818" w:type="dxa"/>
            <w:vAlign w:val="center"/>
          </w:tcPr>
          <w:p w:rsidR="00E04DF3" w:rsidRDefault="008952C0">
            <w:pPr>
              <w:jc w:val="center"/>
            </w:pPr>
            <w:r>
              <w:rPr>
                <w:sz w:val="24"/>
              </w:rPr>
              <w:t>152.28</w:t>
            </w:r>
          </w:p>
        </w:tc>
        <w:tc>
          <w:tcPr>
            <w:tcW w:w="819" w:type="dxa"/>
            <w:vAlign w:val="center"/>
          </w:tcPr>
          <w:p w:rsidR="00E04DF3" w:rsidRDefault="008952C0">
            <w:pPr>
              <w:jc w:val="right"/>
            </w:pPr>
            <w:r>
              <w:rPr>
                <w:sz w:val="24"/>
              </w:rPr>
              <w:t>201,310</w:t>
            </w:r>
          </w:p>
        </w:tc>
        <w:tc>
          <w:tcPr>
            <w:tcW w:w="995" w:type="dxa"/>
            <w:vAlign w:val="center"/>
          </w:tcPr>
          <w:p w:rsidR="00E04DF3" w:rsidRDefault="008952C0">
            <w:pPr>
              <w:jc w:val="right"/>
            </w:pPr>
            <w:r>
              <w:rPr>
                <w:sz w:val="24"/>
              </w:rPr>
              <w:t>22,144,100.00</w:t>
            </w:r>
          </w:p>
        </w:tc>
        <w:tc>
          <w:tcPr>
            <w:tcW w:w="1052" w:type="dxa"/>
            <w:vAlign w:val="center"/>
          </w:tcPr>
          <w:p w:rsidR="00E04DF3" w:rsidRDefault="008952C0">
            <w:pPr>
              <w:jc w:val="right"/>
            </w:pPr>
            <w:r>
              <w:rPr>
                <w:sz w:val="24"/>
              </w:rPr>
              <w:t>30,655,486.80</w:t>
            </w:r>
          </w:p>
        </w:tc>
        <w:tc>
          <w:tcPr>
            <w:tcW w:w="408" w:type="dxa"/>
            <w:vAlign w:val="center"/>
          </w:tcPr>
          <w:p w:rsidR="00E04DF3" w:rsidRDefault="008952C0">
            <w:pPr>
              <w:jc w:val="center"/>
            </w:pPr>
            <w:r>
              <w:rPr>
                <w:sz w:val="24"/>
              </w:rPr>
              <w:t>-</w:t>
            </w:r>
          </w:p>
        </w:tc>
      </w:tr>
      <w:tr w:rsidR="00E04DF3">
        <w:tc>
          <w:tcPr>
            <w:tcW w:w="816" w:type="dxa"/>
            <w:vAlign w:val="center"/>
          </w:tcPr>
          <w:p w:rsidR="00E04DF3" w:rsidRDefault="008952C0">
            <w:pPr>
              <w:jc w:val="center"/>
            </w:pPr>
            <w:r>
              <w:rPr>
                <w:sz w:val="24"/>
              </w:rPr>
              <w:t>300840</w:t>
            </w:r>
          </w:p>
        </w:tc>
        <w:tc>
          <w:tcPr>
            <w:tcW w:w="818" w:type="dxa"/>
            <w:vAlign w:val="center"/>
          </w:tcPr>
          <w:p w:rsidR="00E04DF3" w:rsidRDefault="008952C0">
            <w:pPr>
              <w:jc w:val="center"/>
            </w:pPr>
            <w:r>
              <w:rPr>
                <w:sz w:val="24"/>
              </w:rPr>
              <w:t>酷特智能</w:t>
            </w:r>
          </w:p>
        </w:tc>
        <w:tc>
          <w:tcPr>
            <w:tcW w:w="817" w:type="dxa"/>
            <w:vAlign w:val="center"/>
          </w:tcPr>
          <w:p w:rsidR="00E04DF3" w:rsidRDefault="008952C0">
            <w:pPr>
              <w:jc w:val="center"/>
            </w:pPr>
            <w:r>
              <w:rPr>
                <w:sz w:val="24"/>
              </w:rPr>
              <w:t>2020-06-30</w:t>
            </w:r>
          </w:p>
        </w:tc>
        <w:tc>
          <w:tcPr>
            <w:tcW w:w="819" w:type="dxa"/>
            <w:vAlign w:val="center"/>
          </w:tcPr>
          <w:p w:rsidR="00E04DF3" w:rsidRDefault="008952C0">
            <w:pPr>
              <w:jc w:val="center"/>
            </w:pPr>
            <w:r>
              <w:rPr>
                <w:sz w:val="24"/>
              </w:rPr>
              <w:t>2020-07-08</w:t>
            </w:r>
          </w:p>
        </w:tc>
        <w:tc>
          <w:tcPr>
            <w:tcW w:w="960" w:type="dxa"/>
            <w:vAlign w:val="center"/>
          </w:tcPr>
          <w:p w:rsidR="00E04DF3" w:rsidRDefault="008952C0">
            <w:pPr>
              <w:jc w:val="center"/>
            </w:pPr>
            <w:r>
              <w:rPr>
                <w:sz w:val="24"/>
              </w:rPr>
              <w:t>新股未上市</w:t>
            </w:r>
          </w:p>
        </w:tc>
        <w:tc>
          <w:tcPr>
            <w:tcW w:w="676" w:type="dxa"/>
            <w:vAlign w:val="center"/>
          </w:tcPr>
          <w:p w:rsidR="00E04DF3" w:rsidRDefault="008952C0">
            <w:pPr>
              <w:jc w:val="right"/>
            </w:pPr>
            <w:r>
              <w:rPr>
                <w:sz w:val="24"/>
              </w:rPr>
              <w:t>5.94</w:t>
            </w:r>
          </w:p>
        </w:tc>
        <w:tc>
          <w:tcPr>
            <w:tcW w:w="818" w:type="dxa"/>
            <w:vAlign w:val="center"/>
          </w:tcPr>
          <w:p w:rsidR="00E04DF3" w:rsidRDefault="008952C0">
            <w:pPr>
              <w:jc w:val="center"/>
            </w:pPr>
            <w:r>
              <w:rPr>
                <w:sz w:val="24"/>
              </w:rPr>
              <w:t>5.94</w:t>
            </w:r>
          </w:p>
        </w:tc>
        <w:tc>
          <w:tcPr>
            <w:tcW w:w="819" w:type="dxa"/>
            <w:vAlign w:val="center"/>
          </w:tcPr>
          <w:p w:rsidR="00E04DF3" w:rsidRDefault="008952C0">
            <w:pPr>
              <w:jc w:val="right"/>
            </w:pPr>
            <w:r>
              <w:rPr>
                <w:sz w:val="24"/>
              </w:rPr>
              <w:t>1,185</w:t>
            </w:r>
          </w:p>
        </w:tc>
        <w:tc>
          <w:tcPr>
            <w:tcW w:w="995" w:type="dxa"/>
            <w:vAlign w:val="center"/>
          </w:tcPr>
          <w:p w:rsidR="00E04DF3" w:rsidRDefault="008952C0">
            <w:pPr>
              <w:jc w:val="right"/>
            </w:pPr>
            <w:r>
              <w:rPr>
                <w:sz w:val="24"/>
              </w:rPr>
              <w:t>7,038.90</w:t>
            </w:r>
          </w:p>
        </w:tc>
        <w:tc>
          <w:tcPr>
            <w:tcW w:w="1052" w:type="dxa"/>
            <w:vAlign w:val="center"/>
          </w:tcPr>
          <w:p w:rsidR="00E04DF3" w:rsidRDefault="008952C0">
            <w:pPr>
              <w:jc w:val="right"/>
            </w:pPr>
            <w:r>
              <w:rPr>
                <w:sz w:val="24"/>
              </w:rPr>
              <w:t>7,038.90</w:t>
            </w:r>
          </w:p>
        </w:tc>
        <w:tc>
          <w:tcPr>
            <w:tcW w:w="408" w:type="dxa"/>
            <w:vAlign w:val="center"/>
          </w:tcPr>
          <w:p w:rsidR="00E04DF3" w:rsidRDefault="008952C0">
            <w:pPr>
              <w:jc w:val="center"/>
            </w:pPr>
            <w:r>
              <w:rPr>
                <w:sz w:val="24"/>
              </w:rPr>
              <w:t>-</w:t>
            </w:r>
          </w:p>
        </w:tc>
      </w:tr>
      <w:tr w:rsidR="00E04DF3">
        <w:tc>
          <w:tcPr>
            <w:tcW w:w="816" w:type="dxa"/>
            <w:vAlign w:val="center"/>
          </w:tcPr>
          <w:p w:rsidR="00E04DF3" w:rsidRDefault="008952C0">
            <w:pPr>
              <w:jc w:val="center"/>
            </w:pPr>
            <w:r>
              <w:rPr>
                <w:sz w:val="24"/>
              </w:rPr>
              <w:t>300843</w:t>
            </w:r>
          </w:p>
        </w:tc>
        <w:tc>
          <w:tcPr>
            <w:tcW w:w="818" w:type="dxa"/>
            <w:vAlign w:val="center"/>
          </w:tcPr>
          <w:p w:rsidR="00E04DF3" w:rsidRDefault="008952C0">
            <w:pPr>
              <w:jc w:val="center"/>
            </w:pPr>
            <w:r>
              <w:rPr>
                <w:sz w:val="24"/>
              </w:rPr>
              <w:t>胜蓝股份</w:t>
            </w:r>
          </w:p>
        </w:tc>
        <w:tc>
          <w:tcPr>
            <w:tcW w:w="817" w:type="dxa"/>
            <w:vAlign w:val="center"/>
          </w:tcPr>
          <w:p w:rsidR="00E04DF3" w:rsidRDefault="008952C0">
            <w:pPr>
              <w:jc w:val="center"/>
            </w:pPr>
            <w:r>
              <w:rPr>
                <w:sz w:val="24"/>
              </w:rPr>
              <w:t>2020-06-23</w:t>
            </w:r>
          </w:p>
        </w:tc>
        <w:tc>
          <w:tcPr>
            <w:tcW w:w="819" w:type="dxa"/>
            <w:vAlign w:val="center"/>
          </w:tcPr>
          <w:p w:rsidR="00E04DF3" w:rsidRDefault="008952C0">
            <w:pPr>
              <w:jc w:val="center"/>
            </w:pPr>
            <w:r>
              <w:rPr>
                <w:sz w:val="24"/>
              </w:rPr>
              <w:t>2020-07-02</w:t>
            </w:r>
          </w:p>
        </w:tc>
        <w:tc>
          <w:tcPr>
            <w:tcW w:w="960" w:type="dxa"/>
            <w:vAlign w:val="center"/>
          </w:tcPr>
          <w:p w:rsidR="00E04DF3" w:rsidRDefault="008952C0">
            <w:pPr>
              <w:jc w:val="center"/>
            </w:pPr>
            <w:r>
              <w:rPr>
                <w:sz w:val="24"/>
              </w:rPr>
              <w:t>新股未上市</w:t>
            </w:r>
          </w:p>
        </w:tc>
        <w:tc>
          <w:tcPr>
            <w:tcW w:w="676" w:type="dxa"/>
            <w:vAlign w:val="center"/>
          </w:tcPr>
          <w:p w:rsidR="00E04DF3" w:rsidRDefault="008952C0">
            <w:pPr>
              <w:jc w:val="right"/>
            </w:pPr>
            <w:r>
              <w:rPr>
                <w:sz w:val="24"/>
              </w:rPr>
              <w:t>10.01</w:t>
            </w:r>
          </w:p>
        </w:tc>
        <w:tc>
          <w:tcPr>
            <w:tcW w:w="818" w:type="dxa"/>
            <w:vAlign w:val="center"/>
          </w:tcPr>
          <w:p w:rsidR="00E04DF3" w:rsidRDefault="008952C0">
            <w:pPr>
              <w:jc w:val="center"/>
            </w:pPr>
            <w:r>
              <w:rPr>
                <w:sz w:val="24"/>
              </w:rPr>
              <w:t>10.01</w:t>
            </w:r>
          </w:p>
        </w:tc>
        <w:tc>
          <w:tcPr>
            <w:tcW w:w="819" w:type="dxa"/>
            <w:vAlign w:val="center"/>
          </w:tcPr>
          <w:p w:rsidR="00E04DF3" w:rsidRDefault="008952C0">
            <w:pPr>
              <w:jc w:val="right"/>
            </w:pPr>
            <w:r>
              <w:rPr>
                <w:sz w:val="24"/>
              </w:rPr>
              <w:t>751</w:t>
            </w:r>
          </w:p>
        </w:tc>
        <w:tc>
          <w:tcPr>
            <w:tcW w:w="995" w:type="dxa"/>
            <w:vAlign w:val="center"/>
          </w:tcPr>
          <w:p w:rsidR="00E04DF3" w:rsidRDefault="008952C0">
            <w:pPr>
              <w:jc w:val="right"/>
            </w:pPr>
            <w:r>
              <w:rPr>
                <w:sz w:val="24"/>
              </w:rPr>
              <w:t>7,517.51</w:t>
            </w:r>
          </w:p>
        </w:tc>
        <w:tc>
          <w:tcPr>
            <w:tcW w:w="1052" w:type="dxa"/>
            <w:vAlign w:val="center"/>
          </w:tcPr>
          <w:p w:rsidR="00E04DF3" w:rsidRDefault="008952C0">
            <w:pPr>
              <w:jc w:val="right"/>
            </w:pPr>
            <w:r>
              <w:rPr>
                <w:sz w:val="24"/>
              </w:rPr>
              <w:t>7,517.51</w:t>
            </w:r>
          </w:p>
        </w:tc>
        <w:tc>
          <w:tcPr>
            <w:tcW w:w="408" w:type="dxa"/>
            <w:vAlign w:val="center"/>
          </w:tcPr>
          <w:p w:rsidR="00E04DF3" w:rsidRDefault="008952C0">
            <w:pPr>
              <w:jc w:val="center"/>
            </w:pPr>
            <w:r>
              <w:rPr>
                <w:sz w:val="24"/>
              </w:rPr>
              <w:t>-</w:t>
            </w:r>
          </w:p>
        </w:tc>
      </w:tr>
      <w:tr w:rsidR="00E04DF3">
        <w:tc>
          <w:tcPr>
            <w:tcW w:w="816" w:type="dxa"/>
            <w:vAlign w:val="center"/>
          </w:tcPr>
          <w:p w:rsidR="00E04DF3" w:rsidRDefault="008952C0">
            <w:pPr>
              <w:jc w:val="center"/>
            </w:pPr>
            <w:r>
              <w:rPr>
                <w:sz w:val="24"/>
              </w:rPr>
              <w:t>300845</w:t>
            </w:r>
          </w:p>
        </w:tc>
        <w:tc>
          <w:tcPr>
            <w:tcW w:w="818" w:type="dxa"/>
            <w:vAlign w:val="center"/>
          </w:tcPr>
          <w:p w:rsidR="00E04DF3" w:rsidRDefault="008952C0">
            <w:pPr>
              <w:jc w:val="center"/>
            </w:pPr>
            <w:r>
              <w:rPr>
                <w:sz w:val="24"/>
              </w:rPr>
              <w:t>捷安高科</w:t>
            </w:r>
          </w:p>
        </w:tc>
        <w:tc>
          <w:tcPr>
            <w:tcW w:w="817" w:type="dxa"/>
            <w:vAlign w:val="center"/>
          </w:tcPr>
          <w:p w:rsidR="00E04DF3" w:rsidRDefault="008952C0">
            <w:pPr>
              <w:jc w:val="center"/>
            </w:pPr>
            <w:r>
              <w:rPr>
                <w:sz w:val="24"/>
              </w:rPr>
              <w:t>2020-06-24</w:t>
            </w:r>
          </w:p>
        </w:tc>
        <w:tc>
          <w:tcPr>
            <w:tcW w:w="819" w:type="dxa"/>
            <w:vAlign w:val="center"/>
          </w:tcPr>
          <w:p w:rsidR="00E04DF3" w:rsidRDefault="008952C0">
            <w:pPr>
              <w:jc w:val="center"/>
            </w:pPr>
            <w:r>
              <w:rPr>
                <w:sz w:val="24"/>
              </w:rPr>
              <w:t>2020-07-03</w:t>
            </w:r>
          </w:p>
        </w:tc>
        <w:tc>
          <w:tcPr>
            <w:tcW w:w="960" w:type="dxa"/>
            <w:vAlign w:val="center"/>
          </w:tcPr>
          <w:p w:rsidR="00E04DF3" w:rsidRDefault="008952C0">
            <w:pPr>
              <w:jc w:val="center"/>
            </w:pPr>
            <w:r>
              <w:rPr>
                <w:sz w:val="24"/>
              </w:rPr>
              <w:t>新股未上市</w:t>
            </w:r>
          </w:p>
        </w:tc>
        <w:tc>
          <w:tcPr>
            <w:tcW w:w="676" w:type="dxa"/>
            <w:vAlign w:val="center"/>
          </w:tcPr>
          <w:p w:rsidR="00E04DF3" w:rsidRDefault="008952C0">
            <w:pPr>
              <w:jc w:val="right"/>
            </w:pPr>
            <w:r>
              <w:rPr>
                <w:sz w:val="24"/>
              </w:rPr>
              <w:t>17.63</w:t>
            </w:r>
          </w:p>
        </w:tc>
        <w:tc>
          <w:tcPr>
            <w:tcW w:w="818" w:type="dxa"/>
            <w:vAlign w:val="center"/>
          </w:tcPr>
          <w:p w:rsidR="00E04DF3" w:rsidRDefault="008952C0">
            <w:pPr>
              <w:jc w:val="center"/>
            </w:pPr>
            <w:r>
              <w:rPr>
                <w:sz w:val="24"/>
              </w:rPr>
              <w:t>17.63</w:t>
            </w:r>
          </w:p>
        </w:tc>
        <w:tc>
          <w:tcPr>
            <w:tcW w:w="819" w:type="dxa"/>
            <w:vAlign w:val="center"/>
          </w:tcPr>
          <w:p w:rsidR="00E04DF3" w:rsidRDefault="008952C0">
            <w:pPr>
              <w:jc w:val="right"/>
            </w:pPr>
            <w:r>
              <w:rPr>
                <w:sz w:val="24"/>
              </w:rPr>
              <w:t>470</w:t>
            </w:r>
          </w:p>
        </w:tc>
        <w:tc>
          <w:tcPr>
            <w:tcW w:w="995" w:type="dxa"/>
            <w:vAlign w:val="center"/>
          </w:tcPr>
          <w:p w:rsidR="00E04DF3" w:rsidRDefault="008952C0">
            <w:pPr>
              <w:jc w:val="right"/>
            </w:pPr>
            <w:r>
              <w:rPr>
                <w:sz w:val="24"/>
              </w:rPr>
              <w:t>8,286.10</w:t>
            </w:r>
          </w:p>
        </w:tc>
        <w:tc>
          <w:tcPr>
            <w:tcW w:w="1052" w:type="dxa"/>
            <w:vAlign w:val="center"/>
          </w:tcPr>
          <w:p w:rsidR="00E04DF3" w:rsidRDefault="008952C0">
            <w:pPr>
              <w:jc w:val="right"/>
            </w:pPr>
            <w:r>
              <w:rPr>
                <w:sz w:val="24"/>
              </w:rPr>
              <w:t>8,286.10</w:t>
            </w:r>
          </w:p>
        </w:tc>
        <w:tc>
          <w:tcPr>
            <w:tcW w:w="408" w:type="dxa"/>
            <w:vAlign w:val="center"/>
          </w:tcPr>
          <w:p w:rsidR="00E04DF3" w:rsidRDefault="008952C0">
            <w:pPr>
              <w:jc w:val="center"/>
            </w:pPr>
            <w:r>
              <w:rPr>
                <w:sz w:val="24"/>
              </w:rPr>
              <w:t>-</w:t>
            </w:r>
          </w:p>
        </w:tc>
      </w:tr>
      <w:tr w:rsidR="00E04DF3">
        <w:tc>
          <w:tcPr>
            <w:tcW w:w="816" w:type="dxa"/>
            <w:vAlign w:val="center"/>
          </w:tcPr>
          <w:p w:rsidR="00E04DF3" w:rsidRDefault="008952C0">
            <w:pPr>
              <w:jc w:val="center"/>
            </w:pPr>
            <w:r>
              <w:rPr>
                <w:sz w:val="24"/>
              </w:rPr>
              <w:t>300846</w:t>
            </w:r>
          </w:p>
        </w:tc>
        <w:tc>
          <w:tcPr>
            <w:tcW w:w="818" w:type="dxa"/>
            <w:vAlign w:val="center"/>
          </w:tcPr>
          <w:p w:rsidR="00E04DF3" w:rsidRDefault="008952C0">
            <w:pPr>
              <w:jc w:val="center"/>
            </w:pPr>
            <w:r>
              <w:rPr>
                <w:sz w:val="24"/>
              </w:rPr>
              <w:t>首都在线</w:t>
            </w:r>
          </w:p>
        </w:tc>
        <w:tc>
          <w:tcPr>
            <w:tcW w:w="817" w:type="dxa"/>
            <w:vAlign w:val="center"/>
          </w:tcPr>
          <w:p w:rsidR="00E04DF3" w:rsidRDefault="008952C0">
            <w:pPr>
              <w:jc w:val="center"/>
            </w:pPr>
            <w:r>
              <w:rPr>
                <w:sz w:val="24"/>
              </w:rPr>
              <w:t>2020-06-22</w:t>
            </w:r>
          </w:p>
        </w:tc>
        <w:tc>
          <w:tcPr>
            <w:tcW w:w="819" w:type="dxa"/>
            <w:vAlign w:val="center"/>
          </w:tcPr>
          <w:p w:rsidR="00E04DF3" w:rsidRDefault="008952C0">
            <w:pPr>
              <w:jc w:val="center"/>
            </w:pPr>
            <w:r>
              <w:rPr>
                <w:sz w:val="24"/>
              </w:rPr>
              <w:t>2020-07-01</w:t>
            </w:r>
          </w:p>
        </w:tc>
        <w:tc>
          <w:tcPr>
            <w:tcW w:w="960" w:type="dxa"/>
            <w:vAlign w:val="center"/>
          </w:tcPr>
          <w:p w:rsidR="00E04DF3" w:rsidRDefault="008952C0">
            <w:pPr>
              <w:jc w:val="center"/>
            </w:pPr>
            <w:r>
              <w:rPr>
                <w:sz w:val="24"/>
              </w:rPr>
              <w:t>新股未上市</w:t>
            </w:r>
          </w:p>
        </w:tc>
        <w:tc>
          <w:tcPr>
            <w:tcW w:w="676" w:type="dxa"/>
            <w:vAlign w:val="center"/>
          </w:tcPr>
          <w:p w:rsidR="00E04DF3" w:rsidRDefault="008952C0">
            <w:pPr>
              <w:jc w:val="right"/>
            </w:pPr>
            <w:r>
              <w:rPr>
                <w:sz w:val="24"/>
              </w:rPr>
              <w:t>3.37</w:t>
            </w:r>
          </w:p>
        </w:tc>
        <w:tc>
          <w:tcPr>
            <w:tcW w:w="818" w:type="dxa"/>
            <w:vAlign w:val="center"/>
          </w:tcPr>
          <w:p w:rsidR="00E04DF3" w:rsidRDefault="008952C0">
            <w:pPr>
              <w:jc w:val="center"/>
            </w:pPr>
            <w:r>
              <w:rPr>
                <w:sz w:val="24"/>
              </w:rPr>
              <w:t>3.37</w:t>
            </w:r>
          </w:p>
        </w:tc>
        <w:tc>
          <w:tcPr>
            <w:tcW w:w="819" w:type="dxa"/>
            <w:vAlign w:val="center"/>
          </w:tcPr>
          <w:p w:rsidR="00E04DF3" w:rsidRDefault="008952C0">
            <w:pPr>
              <w:jc w:val="right"/>
            </w:pPr>
            <w:r>
              <w:rPr>
                <w:sz w:val="24"/>
              </w:rPr>
              <w:t>1,131</w:t>
            </w:r>
          </w:p>
        </w:tc>
        <w:tc>
          <w:tcPr>
            <w:tcW w:w="995" w:type="dxa"/>
            <w:vAlign w:val="center"/>
          </w:tcPr>
          <w:p w:rsidR="00E04DF3" w:rsidRDefault="008952C0">
            <w:pPr>
              <w:jc w:val="right"/>
            </w:pPr>
            <w:r>
              <w:rPr>
                <w:sz w:val="24"/>
              </w:rPr>
              <w:t>3,811.47</w:t>
            </w:r>
          </w:p>
        </w:tc>
        <w:tc>
          <w:tcPr>
            <w:tcW w:w="1052" w:type="dxa"/>
            <w:vAlign w:val="center"/>
          </w:tcPr>
          <w:p w:rsidR="00E04DF3" w:rsidRDefault="008952C0">
            <w:pPr>
              <w:jc w:val="right"/>
            </w:pPr>
            <w:r>
              <w:rPr>
                <w:sz w:val="24"/>
              </w:rPr>
              <w:t>3,811.47</w:t>
            </w:r>
          </w:p>
        </w:tc>
        <w:tc>
          <w:tcPr>
            <w:tcW w:w="408" w:type="dxa"/>
            <w:vAlign w:val="center"/>
          </w:tcPr>
          <w:p w:rsidR="00E04DF3" w:rsidRDefault="008952C0">
            <w:pPr>
              <w:jc w:val="center"/>
            </w:pPr>
            <w:r>
              <w:rPr>
                <w:sz w:val="24"/>
              </w:rPr>
              <w:t>-</w:t>
            </w:r>
          </w:p>
        </w:tc>
      </w:tr>
      <w:tr w:rsidR="00E04DF3">
        <w:tc>
          <w:tcPr>
            <w:tcW w:w="816" w:type="dxa"/>
            <w:vAlign w:val="center"/>
          </w:tcPr>
          <w:p w:rsidR="00E04DF3" w:rsidRDefault="008952C0">
            <w:pPr>
              <w:jc w:val="center"/>
            </w:pPr>
            <w:r>
              <w:rPr>
                <w:sz w:val="24"/>
              </w:rPr>
              <w:t>300847</w:t>
            </w:r>
          </w:p>
        </w:tc>
        <w:tc>
          <w:tcPr>
            <w:tcW w:w="818" w:type="dxa"/>
            <w:vAlign w:val="center"/>
          </w:tcPr>
          <w:p w:rsidR="00E04DF3" w:rsidRDefault="008952C0">
            <w:pPr>
              <w:jc w:val="center"/>
            </w:pPr>
            <w:r>
              <w:rPr>
                <w:sz w:val="24"/>
              </w:rPr>
              <w:t>中船汉光</w:t>
            </w:r>
          </w:p>
        </w:tc>
        <w:tc>
          <w:tcPr>
            <w:tcW w:w="817" w:type="dxa"/>
            <w:vAlign w:val="center"/>
          </w:tcPr>
          <w:p w:rsidR="00E04DF3" w:rsidRDefault="008952C0">
            <w:pPr>
              <w:jc w:val="center"/>
            </w:pPr>
            <w:r>
              <w:rPr>
                <w:sz w:val="24"/>
              </w:rPr>
              <w:t>2020-06-29</w:t>
            </w:r>
          </w:p>
        </w:tc>
        <w:tc>
          <w:tcPr>
            <w:tcW w:w="819" w:type="dxa"/>
            <w:vAlign w:val="center"/>
          </w:tcPr>
          <w:p w:rsidR="00E04DF3" w:rsidRDefault="008952C0">
            <w:pPr>
              <w:jc w:val="center"/>
            </w:pPr>
            <w:r>
              <w:rPr>
                <w:sz w:val="24"/>
              </w:rPr>
              <w:t>2020-07-09</w:t>
            </w:r>
          </w:p>
        </w:tc>
        <w:tc>
          <w:tcPr>
            <w:tcW w:w="960" w:type="dxa"/>
            <w:vAlign w:val="center"/>
          </w:tcPr>
          <w:p w:rsidR="00E04DF3" w:rsidRDefault="008952C0">
            <w:pPr>
              <w:jc w:val="center"/>
            </w:pPr>
            <w:r>
              <w:rPr>
                <w:sz w:val="24"/>
              </w:rPr>
              <w:t>新股未上市</w:t>
            </w:r>
          </w:p>
        </w:tc>
        <w:tc>
          <w:tcPr>
            <w:tcW w:w="676" w:type="dxa"/>
            <w:vAlign w:val="center"/>
          </w:tcPr>
          <w:p w:rsidR="00E04DF3" w:rsidRDefault="008952C0">
            <w:pPr>
              <w:jc w:val="right"/>
            </w:pPr>
            <w:r>
              <w:rPr>
                <w:sz w:val="24"/>
              </w:rPr>
              <w:t>6.94</w:t>
            </w:r>
          </w:p>
        </w:tc>
        <w:tc>
          <w:tcPr>
            <w:tcW w:w="818" w:type="dxa"/>
            <w:vAlign w:val="center"/>
          </w:tcPr>
          <w:p w:rsidR="00E04DF3" w:rsidRDefault="008952C0">
            <w:pPr>
              <w:jc w:val="center"/>
            </w:pPr>
            <w:r>
              <w:rPr>
                <w:sz w:val="24"/>
              </w:rPr>
              <w:t>6.94</w:t>
            </w:r>
          </w:p>
        </w:tc>
        <w:tc>
          <w:tcPr>
            <w:tcW w:w="819" w:type="dxa"/>
            <w:vAlign w:val="center"/>
          </w:tcPr>
          <w:p w:rsidR="00E04DF3" w:rsidRDefault="008952C0">
            <w:pPr>
              <w:jc w:val="right"/>
            </w:pPr>
            <w:r>
              <w:rPr>
                <w:sz w:val="24"/>
              </w:rPr>
              <w:t>1,420</w:t>
            </w:r>
          </w:p>
        </w:tc>
        <w:tc>
          <w:tcPr>
            <w:tcW w:w="995" w:type="dxa"/>
            <w:vAlign w:val="center"/>
          </w:tcPr>
          <w:p w:rsidR="00E04DF3" w:rsidRDefault="008952C0">
            <w:pPr>
              <w:jc w:val="right"/>
            </w:pPr>
            <w:r>
              <w:rPr>
                <w:sz w:val="24"/>
              </w:rPr>
              <w:t>9,854.80</w:t>
            </w:r>
          </w:p>
        </w:tc>
        <w:tc>
          <w:tcPr>
            <w:tcW w:w="1052" w:type="dxa"/>
            <w:vAlign w:val="center"/>
          </w:tcPr>
          <w:p w:rsidR="00E04DF3" w:rsidRDefault="008952C0">
            <w:pPr>
              <w:jc w:val="right"/>
            </w:pPr>
            <w:r>
              <w:rPr>
                <w:sz w:val="24"/>
              </w:rPr>
              <w:t>9,854.80</w:t>
            </w:r>
          </w:p>
        </w:tc>
        <w:tc>
          <w:tcPr>
            <w:tcW w:w="408" w:type="dxa"/>
            <w:vAlign w:val="center"/>
          </w:tcPr>
          <w:p w:rsidR="00E04DF3" w:rsidRDefault="008952C0">
            <w:pPr>
              <w:jc w:val="center"/>
            </w:pPr>
            <w:r>
              <w:rPr>
                <w:sz w:val="24"/>
              </w:rPr>
              <w:t>-</w:t>
            </w:r>
          </w:p>
        </w:tc>
      </w:tr>
      <w:tr w:rsidR="00E04DF3">
        <w:tc>
          <w:tcPr>
            <w:tcW w:w="816" w:type="dxa"/>
            <w:vAlign w:val="center"/>
          </w:tcPr>
          <w:p w:rsidR="00E04DF3" w:rsidRDefault="008952C0">
            <w:pPr>
              <w:jc w:val="center"/>
            </w:pPr>
            <w:r>
              <w:rPr>
                <w:sz w:val="24"/>
              </w:rPr>
              <w:t>600529</w:t>
            </w:r>
          </w:p>
        </w:tc>
        <w:tc>
          <w:tcPr>
            <w:tcW w:w="818" w:type="dxa"/>
            <w:vAlign w:val="center"/>
          </w:tcPr>
          <w:p w:rsidR="00E04DF3" w:rsidRDefault="008952C0">
            <w:pPr>
              <w:jc w:val="center"/>
            </w:pPr>
            <w:r>
              <w:rPr>
                <w:sz w:val="24"/>
              </w:rPr>
              <w:t>山东药玻</w:t>
            </w:r>
          </w:p>
        </w:tc>
        <w:tc>
          <w:tcPr>
            <w:tcW w:w="817" w:type="dxa"/>
            <w:vAlign w:val="center"/>
          </w:tcPr>
          <w:p w:rsidR="00E04DF3" w:rsidRDefault="008952C0">
            <w:pPr>
              <w:jc w:val="center"/>
            </w:pPr>
            <w:r>
              <w:rPr>
                <w:sz w:val="24"/>
              </w:rPr>
              <w:t>2020-06-18</w:t>
            </w:r>
          </w:p>
        </w:tc>
        <w:tc>
          <w:tcPr>
            <w:tcW w:w="819" w:type="dxa"/>
            <w:vAlign w:val="center"/>
          </w:tcPr>
          <w:p w:rsidR="00E04DF3" w:rsidRDefault="008952C0">
            <w:pPr>
              <w:jc w:val="center"/>
            </w:pPr>
            <w:r>
              <w:rPr>
                <w:sz w:val="24"/>
              </w:rPr>
              <w:t>2020-12-18</w:t>
            </w:r>
          </w:p>
        </w:tc>
        <w:tc>
          <w:tcPr>
            <w:tcW w:w="960" w:type="dxa"/>
            <w:vAlign w:val="center"/>
          </w:tcPr>
          <w:p w:rsidR="00E04DF3" w:rsidRDefault="008952C0">
            <w:pPr>
              <w:jc w:val="center"/>
            </w:pPr>
            <w:r>
              <w:rPr>
                <w:sz w:val="24"/>
              </w:rPr>
              <w:t>限售股</w:t>
            </w:r>
          </w:p>
        </w:tc>
        <w:tc>
          <w:tcPr>
            <w:tcW w:w="676" w:type="dxa"/>
            <w:vAlign w:val="center"/>
          </w:tcPr>
          <w:p w:rsidR="00E04DF3" w:rsidRDefault="008952C0">
            <w:pPr>
              <w:jc w:val="right"/>
            </w:pPr>
            <w:r>
              <w:rPr>
                <w:sz w:val="24"/>
              </w:rPr>
              <w:t>45.50</w:t>
            </w:r>
          </w:p>
        </w:tc>
        <w:tc>
          <w:tcPr>
            <w:tcW w:w="818" w:type="dxa"/>
            <w:vAlign w:val="center"/>
          </w:tcPr>
          <w:p w:rsidR="00E04DF3" w:rsidRDefault="008952C0">
            <w:pPr>
              <w:jc w:val="center"/>
            </w:pPr>
            <w:r>
              <w:rPr>
                <w:sz w:val="24"/>
              </w:rPr>
              <w:t>54.64</w:t>
            </w:r>
          </w:p>
        </w:tc>
        <w:tc>
          <w:tcPr>
            <w:tcW w:w="819" w:type="dxa"/>
            <w:vAlign w:val="center"/>
          </w:tcPr>
          <w:p w:rsidR="00E04DF3" w:rsidRDefault="008952C0">
            <w:pPr>
              <w:jc w:val="right"/>
            </w:pPr>
            <w:r>
              <w:rPr>
                <w:sz w:val="24"/>
              </w:rPr>
              <w:t>570,000</w:t>
            </w:r>
          </w:p>
        </w:tc>
        <w:tc>
          <w:tcPr>
            <w:tcW w:w="995" w:type="dxa"/>
            <w:vAlign w:val="center"/>
          </w:tcPr>
          <w:p w:rsidR="00E04DF3" w:rsidRDefault="008952C0">
            <w:pPr>
              <w:jc w:val="right"/>
            </w:pPr>
            <w:r>
              <w:rPr>
                <w:sz w:val="24"/>
              </w:rPr>
              <w:t>25,935,000.00</w:t>
            </w:r>
          </w:p>
        </w:tc>
        <w:tc>
          <w:tcPr>
            <w:tcW w:w="1052" w:type="dxa"/>
            <w:vAlign w:val="center"/>
          </w:tcPr>
          <w:p w:rsidR="00E04DF3" w:rsidRDefault="008952C0">
            <w:pPr>
              <w:jc w:val="right"/>
            </w:pPr>
            <w:r>
              <w:rPr>
                <w:sz w:val="24"/>
              </w:rPr>
              <w:t>31,144,800.00</w:t>
            </w:r>
          </w:p>
        </w:tc>
        <w:tc>
          <w:tcPr>
            <w:tcW w:w="408" w:type="dxa"/>
            <w:vAlign w:val="center"/>
          </w:tcPr>
          <w:p w:rsidR="00E04DF3" w:rsidRDefault="008952C0">
            <w:pPr>
              <w:jc w:val="center"/>
            </w:pPr>
            <w:r>
              <w:rPr>
                <w:sz w:val="24"/>
              </w:rPr>
              <w:t>-</w:t>
            </w:r>
          </w:p>
        </w:tc>
      </w:tr>
      <w:tr w:rsidR="00E04DF3">
        <w:tc>
          <w:tcPr>
            <w:tcW w:w="816" w:type="dxa"/>
            <w:vAlign w:val="center"/>
          </w:tcPr>
          <w:p w:rsidR="00E04DF3" w:rsidRDefault="008952C0">
            <w:pPr>
              <w:jc w:val="center"/>
            </w:pPr>
            <w:r>
              <w:rPr>
                <w:sz w:val="24"/>
              </w:rPr>
              <w:t>600529</w:t>
            </w:r>
          </w:p>
        </w:tc>
        <w:tc>
          <w:tcPr>
            <w:tcW w:w="818" w:type="dxa"/>
            <w:vAlign w:val="center"/>
          </w:tcPr>
          <w:p w:rsidR="00E04DF3" w:rsidRDefault="008952C0">
            <w:pPr>
              <w:jc w:val="center"/>
            </w:pPr>
            <w:r>
              <w:rPr>
                <w:sz w:val="24"/>
              </w:rPr>
              <w:t>山东药玻</w:t>
            </w:r>
          </w:p>
        </w:tc>
        <w:tc>
          <w:tcPr>
            <w:tcW w:w="817" w:type="dxa"/>
            <w:vAlign w:val="center"/>
          </w:tcPr>
          <w:p w:rsidR="00E04DF3" w:rsidRDefault="008952C0">
            <w:pPr>
              <w:jc w:val="center"/>
            </w:pPr>
            <w:r>
              <w:rPr>
                <w:sz w:val="24"/>
              </w:rPr>
              <w:t>2020-03-12</w:t>
            </w:r>
          </w:p>
        </w:tc>
        <w:tc>
          <w:tcPr>
            <w:tcW w:w="819" w:type="dxa"/>
            <w:vAlign w:val="center"/>
          </w:tcPr>
          <w:p w:rsidR="00E04DF3" w:rsidRDefault="008952C0">
            <w:pPr>
              <w:jc w:val="center"/>
            </w:pPr>
            <w:r>
              <w:rPr>
                <w:sz w:val="24"/>
              </w:rPr>
              <w:t>2020-09-14</w:t>
            </w:r>
          </w:p>
        </w:tc>
        <w:tc>
          <w:tcPr>
            <w:tcW w:w="960" w:type="dxa"/>
            <w:vAlign w:val="center"/>
          </w:tcPr>
          <w:p w:rsidR="00E04DF3" w:rsidRDefault="008952C0">
            <w:pPr>
              <w:jc w:val="center"/>
            </w:pPr>
            <w:r>
              <w:rPr>
                <w:sz w:val="24"/>
              </w:rPr>
              <w:t>限售股</w:t>
            </w:r>
          </w:p>
        </w:tc>
        <w:tc>
          <w:tcPr>
            <w:tcW w:w="676" w:type="dxa"/>
            <w:vAlign w:val="center"/>
          </w:tcPr>
          <w:p w:rsidR="00E04DF3" w:rsidRDefault="008952C0">
            <w:pPr>
              <w:jc w:val="right"/>
            </w:pPr>
            <w:r>
              <w:rPr>
                <w:sz w:val="24"/>
              </w:rPr>
              <w:t>32.47</w:t>
            </w:r>
          </w:p>
        </w:tc>
        <w:tc>
          <w:tcPr>
            <w:tcW w:w="818" w:type="dxa"/>
            <w:vAlign w:val="center"/>
          </w:tcPr>
          <w:p w:rsidR="00E04DF3" w:rsidRDefault="008952C0">
            <w:pPr>
              <w:jc w:val="center"/>
            </w:pPr>
            <w:r>
              <w:rPr>
                <w:sz w:val="24"/>
              </w:rPr>
              <w:t>54.64</w:t>
            </w:r>
          </w:p>
        </w:tc>
        <w:tc>
          <w:tcPr>
            <w:tcW w:w="819" w:type="dxa"/>
            <w:vAlign w:val="center"/>
          </w:tcPr>
          <w:p w:rsidR="00E04DF3" w:rsidRDefault="008952C0">
            <w:pPr>
              <w:jc w:val="right"/>
            </w:pPr>
            <w:r>
              <w:rPr>
                <w:sz w:val="24"/>
              </w:rPr>
              <w:t>900,000</w:t>
            </w:r>
          </w:p>
        </w:tc>
        <w:tc>
          <w:tcPr>
            <w:tcW w:w="995" w:type="dxa"/>
            <w:vAlign w:val="center"/>
          </w:tcPr>
          <w:p w:rsidR="00E04DF3" w:rsidRDefault="008952C0">
            <w:pPr>
              <w:jc w:val="right"/>
            </w:pPr>
            <w:r>
              <w:rPr>
                <w:sz w:val="24"/>
              </w:rPr>
              <w:t>29,223,000.00</w:t>
            </w:r>
          </w:p>
        </w:tc>
        <w:tc>
          <w:tcPr>
            <w:tcW w:w="1052" w:type="dxa"/>
            <w:vAlign w:val="center"/>
          </w:tcPr>
          <w:p w:rsidR="00E04DF3" w:rsidRDefault="008952C0">
            <w:pPr>
              <w:jc w:val="right"/>
            </w:pPr>
            <w:r>
              <w:rPr>
                <w:sz w:val="24"/>
              </w:rPr>
              <w:t>49,176,000.00</w:t>
            </w:r>
          </w:p>
        </w:tc>
        <w:tc>
          <w:tcPr>
            <w:tcW w:w="408" w:type="dxa"/>
            <w:vAlign w:val="center"/>
          </w:tcPr>
          <w:p w:rsidR="00E04DF3" w:rsidRDefault="008952C0">
            <w:pPr>
              <w:jc w:val="center"/>
            </w:pPr>
            <w:r>
              <w:rPr>
                <w:sz w:val="24"/>
              </w:rPr>
              <w:t>-</w:t>
            </w:r>
          </w:p>
        </w:tc>
      </w:tr>
      <w:tr w:rsidR="00E04DF3">
        <w:tc>
          <w:tcPr>
            <w:tcW w:w="816" w:type="dxa"/>
            <w:vAlign w:val="center"/>
          </w:tcPr>
          <w:p w:rsidR="00E04DF3" w:rsidRDefault="008952C0">
            <w:pPr>
              <w:jc w:val="center"/>
            </w:pPr>
            <w:r>
              <w:rPr>
                <w:sz w:val="24"/>
              </w:rPr>
              <w:t>601816</w:t>
            </w:r>
          </w:p>
        </w:tc>
        <w:tc>
          <w:tcPr>
            <w:tcW w:w="818" w:type="dxa"/>
            <w:vAlign w:val="center"/>
          </w:tcPr>
          <w:p w:rsidR="00E04DF3" w:rsidRDefault="008952C0">
            <w:pPr>
              <w:jc w:val="center"/>
            </w:pPr>
            <w:r>
              <w:rPr>
                <w:sz w:val="24"/>
              </w:rPr>
              <w:t>京沪高铁</w:t>
            </w:r>
          </w:p>
        </w:tc>
        <w:tc>
          <w:tcPr>
            <w:tcW w:w="817" w:type="dxa"/>
            <w:vAlign w:val="center"/>
          </w:tcPr>
          <w:p w:rsidR="00E04DF3" w:rsidRDefault="008952C0">
            <w:pPr>
              <w:jc w:val="center"/>
            </w:pPr>
            <w:r>
              <w:rPr>
                <w:sz w:val="24"/>
              </w:rPr>
              <w:t>2020-01-16</w:t>
            </w:r>
          </w:p>
        </w:tc>
        <w:tc>
          <w:tcPr>
            <w:tcW w:w="819" w:type="dxa"/>
            <w:vAlign w:val="center"/>
          </w:tcPr>
          <w:p w:rsidR="00E04DF3" w:rsidRDefault="008952C0">
            <w:pPr>
              <w:jc w:val="center"/>
            </w:pPr>
            <w:r>
              <w:rPr>
                <w:sz w:val="24"/>
              </w:rPr>
              <w:t>2020-07-16</w:t>
            </w:r>
          </w:p>
        </w:tc>
        <w:tc>
          <w:tcPr>
            <w:tcW w:w="960" w:type="dxa"/>
            <w:vAlign w:val="center"/>
          </w:tcPr>
          <w:p w:rsidR="00E04DF3" w:rsidRDefault="008952C0">
            <w:pPr>
              <w:jc w:val="center"/>
            </w:pPr>
            <w:r>
              <w:rPr>
                <w:sz w:val="24"/>
              </w:rPr>
              <w:t>限售股</w:t>
            </w:r>
          </w:p>
        </w:tc>
        <w:tc>
          <w:tcPr>
            <w:tcW w:w="676" w:type="dxa"/>
            <w:vAlign w:val="center"/>
          </w:tcPr>
          <w:p w:rsidR="00E04DF3" w:rsidRDefault="008952C0">
            <w:pPr>
              <w:jc w:val="right"/>
            </w:pPr>
            <w:r>
              <w:rPr>
                <w:sz w:val="24"/>
              </w:rPr>
              <w:t>4.88</w:t>
            </w:r>
          </w:p>
        </w:tc>
        <w:tc>
          <w:tcPr>
            <w:tcW w:w="818" w:type="dxa"/>
            <w:vAlign w:val="center"/>
          </w:tcPr>
          <w:p w:rsidR="00E04DF3" w:rsidRDefault="008952C0">
            <w:pPr>
              <w:jc w:val="center"/>
            </w:pPr>
            <w:r>
              <w:rPr>
                <w:sz w:val="24"/>
              </w:rPr>
              <w:t>6.17</w:t>
            </w:r>
          </w:p>
        </w:tc>
        <w:tc>
          <w:tcPr>
            <w:tcW w:w="819" w:type="dxa"/>
            <w:vAlign w:val="center"/>
          </w:tcPr>
          <w:p w:rsidR="00E04DF3" w:rsidRDefault="008952C0">
            <w:pPr>
              <w:jc w:val="right"/>
            </w:pPr>
            <w:r>
              <w:rPr>
                <w:sz w:val="24"/>
              </w:rPr>
              <w:t>906,536</w:t>
            </w:r>
          </w:p>
        </w:tc>
        <w:tc>
          <w:tcPr>
            <w:tcW w:w="995" w:type="dxa"/>
            <w:vAlign w:val="center"/>
          </w:tcPr>
          <w:p w:rsidR="00E04DF3" w:rsidRDefault="008952C0">
            <w:pPr>
              <w:jc w:val="right"/>
            </w:pPr>
            <w:r>
              <w:rPr>
                <w:sz w:val="24"/>
              </w:rPr>
              <w:t>4,423,895.68</w:t>
            </w:r>
          </w:p>
        </w:tc>
        <w:tc>
          <w:tcPr>
            <w:tcW w:w="1052" w:type="dxa"/>
            <w:vAlign w:val="center"/>
          </w:tcPr>
          <w:p w:rsidR="00E04DF3" w:rsidRDefault="008952C0">
            <w:pPr>
              <w:jc w:val="right"/>
            </w:pPr>
            <w:r>
              <w:rPr>
                <w:sz w:val="24"/>
              </w:rPr>
              <w:t>5,593,327.12</w:t>
            </w:r>
          </w:p>
        </w:tc>
        <w:tc>
          <w:tcPr>
            <w:tcW w:w="408" w:type="dxa"/>
            <w:vAlign w:val="center"/>
          </w:tcPr>
          <w:p w:rsidR="00E04DF3" w:rsidRDefault="008952C0">
            <w:pPr>
              <w:jc w:val="center"/>
            </w:pPr>
            <w:r>
              <w:rPr>
                <w:sz w:val="24"/>
              </w:rPr>
              <w:t>-</w:t>
            </w:r>
          </w:p>
        </w:tc>
      </w:tr>
      <w:tr w:rsidR="00E04DF3">
        <w:tc>
          <w:tcPr>
            <w:tcW w:w="816" w:type="dxa"/>
            <w:vAlign w:val="center"/>
          </w:tcPr>
          <w:p w:rsidR="00E04DF3" w:rsidRDefault="008952C0">
            <w:pPr>
              <w:jc w:val="center"/>
            </w:pPr>
            <w:r>
              <w:rPr>
                <w:sz w:val="24"/>
              </w:rPr>
              <w:t>688051</w:t>
            </w:r>
          </w:p>
        </w:tc>
        <w:tc>
          <w:tcPr>
            <w:tcW w:w="818" w:type="dxa"/>
            <w:vAlign w:val="center"/>
          </w:tcPr>
          <w:p w:rsidR="00E04DF3" w:rsidRDefault="008952C0">
            <w:pPr>
              <w:jc w:val="center"/>
            </w:pPr>
            <w:r>
              <w:rPr>
                <w:sz w:val="24"/>
              </w:rPr>
              <w:t>佳华科技</w:t>
            </w:r>
          </w:p>
        </w:tc>
        <w:tc>
          <w:tcPr>
            <w:tcW w:w="817" w:type="dxa"/>
            <w:vAlign w:val="center"/>
          </w:tcPr>
          <w:p w:rsidR="00E04DF3" w:rsidRDefault="008952C0">
            <w:pPr>
              <w:jc w:val="center"/>
            </w:pPr>
            <w:r>
              <w:rPr>
                <w:sz w:val="24"/>
              </w:rPr>
              <w:t>2020-03-12</w:t>
            </w:r>
          </w:p>
        </w:tc>
        <w:tc>
          <w:tcPr>
            <w:tcW w:w="819" w:type="dxa"/>
            <w:vAlign w:val="center"/>
          </w:tcPr>
          <w:p w:rsidR="00E04DF3" w:rsidRDefault="008952C0">
            <w:pPr>
              <w:jc w:val="center"/>
            </w:pPr>
            <w:r>
              <w:rPr>
                <w:sz w:val="24"/>
              </w:rPr>
              <w:t>2020-09-21</w:t>
            </w:r>
          </w:p>
        </w:tc>
        <w:tc>
          <w:tcPr>
            <w:tcW w:w="960" w:type="dxa"/>
            <w:vAlign w:val="center"/>
          </w:tcPr>
          <w:p w:rsidR="00E04DF3" w:rsidRDefault="008952C0">
            <w:pPr>
              <w:jc w:val="center"/>
            </w:pPr>
            <w:r>
              <w:rPr>
                <w:sz w:val="24"/>
              </w:rPr>
              <w:t>限售股</w:t>
            </w:r>
          </w:p>
        </w:tc>
        <w:tc>
          <w:tcPr>
            <w:tcW w:w="676" w:type="dxa"/>
            <w:vAlign w:val="center"/>
          </w:tcPr>
          <w:p w:rsidR="00E04DF3" w:rsidRDefault="008952C0">
            <w:pPr>
              <w:jc w:val="right"/>
            </w:pPr>
            <w:r>
              <w:rPr>
                <w:sz w:val="24"/>
              </w:rPr>
              <w:t>50.81</w:t>
            </w:r>
          </w:p>
        </w:tc>
        <w:tc>
          <w:tcPr>
            <w:tcW w:w="818" w:type="dxa"/>
            <w:vAlign w:val="center"/>
          </w:tcPr>
          <w:p w:rsidR="00E04DF3" w:rsidRDefault="008952C0">
            <w:pPr>
              <w:jc w:val="center"/>
            </w:pPr>
            <w:r>
              <w:rPr>
                <w:sz w:val="24"/>
              </w:rPr>
              <w:t>120.27</w:t>
            </w:r>
          </w:p>
        </w:tc>
        <w:tc>
          <w:tcPr>
            <w:tcW w:w="819" w:type="dxa"/>
            <w:vAlign w:val="center"/>
          </w:tcPr>
          <w:p w:rsidR="00E04DF3" w:rsidRDefault="008952C0">
            <w:pPr>
              <w:jc w:val="right"/>
            </w:pPr>
            <w:r>
              <w:rPr>
                <w:sz w:val="24"/>
              </w:rPr>
              <w:t>4,053</w:t>
            </w:r>
          </w:p>
        </w:tc>
        <w:tc>
          <w:tcPr>
            <w:tcW w:w="995" w:type="dxa"/>
            <w:vAlign w:val="center"/>
          </w:tcPr>
          <w:p w:rsidR="00E04DF3" w:rsidRDefault="008952C0">
            <w:pPr>
              <w:jc w:val="right"/>
            </w:pPr>
            <w:r>
              <w:rPr>
                <w:sz w:val="24"/>
              </w:rPr>
              <w:t>205,932.93</w:t>
            </w:r>
          </w:p>
        </w:tc>
        <w:tc>
          <w:tcPr>
            <w:tcW w:w="1052" w:type="dxa"/>
            <w:vAlign w:val="center"/>
          </w:tcPr>
          <w:p w:rsidR="00E04DF3" w:rsidRDefault="008952C0">
            <w:pPr>
              <w:jc w:val="right"/>
            </w:pPr>
            <w:r>
              <w:rPr>
                <w:sz w:val="24"/>
              </w:rPr>
              <w:t>487,454.31</w:t>
            </w:r>
          </w:p>
        </w:tc>
        <w:tc>
          <w:tcPr>
            <w:tcW w:w="408" w:type="dxa"/>
            <w:vAlign w:val="center"/>
          </w:tcPr>
          <w:p w:rsidR="00E04DF3" w:rsidRDefault="008952C0">
            <w:pPr>
              <w:jc w:val="center"/>
            </w:pPr>
            <w:r>
              <w:rPr>
                <w:sz w:val="24"/>
              </w:rPr>
              <w:t>-</w:t>
            </w:r>
          </w:p>
        </w:tc>
      </w:tr>
      <w:tr w:rsidR="00E04DF3">
        <w:tc>
          <w:tcPr>
            <w:tcW w:w="816" w:type="dxa"/>
            <w:vAlign w:val="center"/>
          </w:tcPr>
          <w:p w:rsidR="00E04DF3" w:rsidRDefault="008952C0">
            <w:pPr>
              <w:jc w:val="center"/>
            </w:pPr>
            <w:r>
              <w:rPr>
                <w:sz w:val="24"/>
              </w:rPr>
              <w:t>688080</w:t>
            </w:r>
          </w:p>
        </w:tc>
        <w:tc>
          <w:tcPr>
            <w:tcW w:w="818" w:type="dxa"/>
            <w:vAlign w:val="center"/>
          </w:tcPr>
          <w:p w:rsidR="00E04DF3" w:rsidRDefault="008952C0">
            <w:pPr>
              <w:jc w:val="center"/>
            </w:pPr>
            <w:r>
              <w:rPr>
                <w:sz w:val="24"/>
              </w:rPr>
              <w:t>映翰通</w:t>
            </w:r>
          </w:p>
        </w:tc>
        <w:tc>
          <w:tcPr>
            <w:tcW w:w="817" w:type="dxa"/>
            <w:vAlign w:val="center"/>
          </w:tcPr>
          <w:p w:rsidR="00E04DF3" w:rsidRDefault="008952C0">
            <w:pPr>
              <w:jc w:val="center"/>
            </w:pPr>
            <w:r>
              <w:rPr>
                <w:sz w:val="24"/>
              </w:rPr>
              <w:t>2020-02-03</w:t>
            </w:r>
          </w:p>
        </w:tc>
        <w:tc>
          <w:tcPr>
            <w:tcW w:w="819" w:type="dxa"/>
            <w:vAlign w:val="center"/>
          </w:tcPr>
          <w:p w:rsidR="00E04DF3" w:rsidRDefault="008952C0">
            <w:pPr>
              <w:jc w:val="center"/>
            </w:pPr>
            <w:r>
              <w:rPr>
                <w:sz w:val="24"/>
              </w:rPr>
              <w:t>2020-08-12</w:t>
            </w:r>
          </w:p>
        </w:tc>
        <w:tc>
          <w:tcPr>
            <w:tcW w:w="960" w:type="dxa"/>
            <w:vAlign w:val="center"/>
          </w:tcPr>
          <w:p w:rsidR="00E04DF3" w:rsidRDefault="008952C0">
            <w:pPr>
              <w:jc w:val="center"/>
            </w:pPr>
            <w:r>
              <w:rPr>
                <w:sz w:val="24"/>
              </w:rPr>
              <w:t>限售股</w:t>
            </w:r>
          </w:p>
        </w:tc>
        <w:tc>
          <w:tcPr>
            <w:tcW w:w="676" w:type="dxa"/>
            <w:vAlign w:val="center"/>
          </w:tcPr>
          <w:p w:rsidR="00E04DF3" w:rsidRDefault="008952C0">
            <w:pPr>
              <w:jc w:val="right"/>
            </w:pPr>
            <w:r>
              <w:rPr>
                <w:sz w:val="24"/>
              </w:rPr>
              <w:t>27.63</w:t>
            </w:r>
          </w:p>
        </w:tc>
        <w:tc>
          <w:tcPr>
            <w:tcW w:w="818" w:type="dxa"/>
            <w:vAlign w:val="center"/>
          </w:tcPr>
          <w:p w:rsidR="00E04DF3" w:rsidRDefault="008952C0">
            <w:pPr>
              <w:jc w:val="center"/>
            </w:pPr>
            <w:r>
              <w:rPr>
                <w:sz w:val="24"/>
              </w:rPr>
              <w:t>86.78</w:t>
            </w:r>
          </w:p>
        </w:tc>
        <w:tc>
          <w:tcPr>
            <w:tcW w:w="819" w:type="dxa"/>
            <w:vAlign w:val="center"/>
          </w:tcPr>
          <w:p w:rsidR="00E04DF3" w:rsidRDefault="008952C0">
            <w:pPr>
              <w:jc w:val="right"/>
            </w:pPr>
            <w:r>
              <w:rPr>
                <w:sz w:val="24"/>
              </w:rPr>
              <w:t>2,233</w:t>
            </w:r>
          </w:p>
        </w:tc>
        <w:tc>
          <w:tcPr>
            <w:tcW w:w="995" w:type="dxa"/>
            <w:vAlign w:val="center"/>
          </w:tcPr>
          <w:p w:rsidR="00E04DF3" w:rsidRDefault="008952C0">
            <w:pPr>
              <w:jc w:val="right"/>
            </w:pPr>
            <w:r>
              <w:rPr>
                <w:sz w:val="24"/>
              </w:rPr>
              <w:t>61,697.79</w:t>
            </w:r>
          </w:p>
        </w:tc>
        <w:tc>
          <w:tcPr>
            <w:tcW w:w="1052" w:type="dxa"/>
            <w:vAlign w:val="center"/>
          </w:tcPr>
          <w:p w:rsidR="00E04DF3" w:rsidRDefault="008952C0">
            <w:pPr>
              <w:jc w:val="right"/>
            </w:pPr>
            <w:r>
              <w:rPr>
                <w:sz w:val="24"/>
              </w:rPr>
              <w:t>193,779.74</w:t>
            </w:r>
          </w:p>
        </w:tc>
        <w:tc>
          <w:tcPr>
            <w:tcW w:w="408" w:type="dxa"/>
            <w:vAlign w:val="center"/>
          </w:tcPr>
          <w:p w:rsidR="00E04DF3" w:rsidRDefault="008952C0">
            <w:pPr>
              <w:jc w:val="center"/>
            </w:pPr>
            <w:r>
              <w:rPr>
                <w:sz w:val="24"/>
              </w:rPr>
              <w:t>-</w:t>
            </w:r>
          </w:p>
        </w:tc>
      </w:tr>
      <w:tr w:rsidR="00E04DF3">
        <w:tc>
          <w:tcPr>
            <w:tcW w:w="816" w:type="dxa"/>
            <w:vAlign w:val="center"/>
          </w:tcPr>
          <w:p w:rsidR="00E04DF3" w:rsidRDefault="008952C0">
            <w:pPr>
              <w:jc w:val="center"/>
            </w:pPr>
            <w:r>
              <w:rPr>
                <w:sz w:val="24"/>
              </w:rPr>
              <w:t>688106</w:t>
            </w:r>
          </w:p>
        </w:tc>
        <w:tc>
          <w:tcPr>
            <w:tcW w:w="818" w:type="dxa"/>
            <w:vAlign w:val="center"/>
          </w:tcPr>
          <w:p w:rsidR="00E04DF3" w:rsidRDefault="008952C0">
            <w:pPr>
              <w:jc w:val="center"/>
            </w:pPr>
            <w:r>
              <w:rPr>
                <w:sz w:val="24"/>
              </w:rPr>
              <w:t>金宏气体</w:t>
            </w:r>
          </w:p>
        </w:tc>
        <w:tc>
          <w:tcPr>
            <w:tcW w:w="817" w:type="dxa"/>
            <w:vAlign w:val="center"/>
          </w:tcPr>
          <w:p w:rsidR="00E04DF3" w:rsidRDefault="008952C0">
            <w:pPr>
              <w:jc w:val="center"/>
            </w:pPr>
            <w:r>
              <w:rPr>
                <w:sz w:val="24"/>
              </w:rPr>
              <w:t>2020-06-09</w:t>
            </w:r>
          </w:p>
        </w:tc>
        <w:tc>
          <w:tcPr>
            <w:tcW w:w="819" w:type="dxa"/>
            <w:vAlign w:val="center"/>
          </w:tcPr>
          <w:p w:rsidR="00E04DF3" w:rsidRDefault="008952C0">
            <w:pPr>
              <w:jc w:val="center"/>
            </w:pPr>
            <w:r>
              <w:rPr>
                <w:sz w:val="24"/>
              </w:rPr>
              <w:t>2020-12-16</w:t>
            </w:r>
          </w:p>
        </w:tc>
        <w:tc>
          <w:tcPr>
            <w:tcW w:w="960" w:type="dxa"/>
            <w:vAlign w:val="center"/>
          </w:tcPr>
          <w:p w:rsidR="00E04DF3" w:rsidRDefault="008952C0">
            <w:pPr>
              <w:jc w:val="center"/>
            </w:pPr>
            <w:r>
              <w:rPr>
                <w:sz w:val="24"/>
              </w:rPr>
              <w:t>限售股</w:t>
            </w:r>
          </w:p>
        </w:tc>
        <w:tc>
          <w:tcPr>
            <w:tcW w:w="676" w:type="dxa"/>
            <w:vAlign w:val="center"/>
          </w:tcPr>
          <w:p w:rsidR="00E04DF3" w:rsidRDefault="008952C0">
            <w:pPr>
              <w:jc w:val="right"/>
            </w:pPr>
            <w:r>
              <w:rPr>
                <w:sz w:val="24"/>
              </w:rPr>
              <w:t>15.48</w:t>
            </w:r>
          </w:p>
        </w:tc>
        <w:tc>
          <w:tcPr>
            <w:tcW w:w="818" w:type="dxa"/>
            <w:vAlign w:val="center"/>
          </w:tcPr>
          <w:p w:rsidR="00E04DF3" w:rsidRDefault="008952C0">
            <w:pPr>
              <w:jc w:val="center"/>
            </w:pPr>
            <w:r>
              <w:rPr>
                <w:sz w:val="24"/>
              </w:rPr>
              <w:t>41.36</w:t>
            </w:r>
          </w:p>
        </w:tc>
        <w:tc>
          <w:tcPr>
            <w:tcW w:w="819" w:type="dxa"/>
            <w:vAlign w:val="center"/>
          </w:tcPr>
          <w:p w:rsidR="00E04DF3" w:rsidRDefault="008952C0">
            <w:pPr>
              <w:jc w:val="right"/>
            </w:pPr>
            <w:r>
              <w:rPr>
                <w:sz w:val="24"/>
              </w:rPr>
              <w:t>26,075</w:t>
            </w:r>
          </w:p>
        </w:tc>
        <w:tc>
          <w:tcPr>
            <w:tcW w:w="995" w:type="dxa"/>
            <w:vAlign w:val="center"/>
          </w:tcPr>
          <w:p w:rsidR="00E04DF3" w:rsidRDefault="008952C0">
            <w:pPr>
              <w:jc w:val="right"/>
            </w:pPr>
            <w:r>
              <w:rPr>
                <w:sz w:val="24"/>
              </w:rPr>
              <w:t>403,641.00</w:t>
            </w:r>
          </w:p>
        </w:tc>
        <w:tc>
          <w:tcPr>
            <w:tcW w:w="1052" w:type="dxa"/>
            <w:vAlign w:val="center"/>
          </w:tcPr>
          <w:p w:rsidR="00E04DF3" w:rsidRDefault="008952C0">
            <w:pPr>
              <w:jc w:val="right"/>
            </w:pPr>
            <w:r>
              <w:rPr>
                <w:sz w:val="24"/>
              </w:rPr>
              <w:t>1,078,462.00</w:t>
            </w:r>
          </w:p>
        </w:tc>
        <w:tc>
          <w:tcPr>
            <w:tcW w:w="408" w:type="dxa"/>
            <w:vAlign w:val="center"/>
          </w:tcPr>
          <w:p w:rsidR="00E04DF3" w:rsidRDefault="008952C0">
            <w:pPr>
              <w:jc w:val="center"/>
            </w:pPr>
            <w:r>
              <w:rPr>
                <w:sz w:val="24"/>
              </w:rPr>
              <w:t>-</w:t>
            </w:r>
          </w:p>
        </w:tc>
      </w:tr>
      <w:tr w:rsidR="00E04DF3">
        <w:tc>
          <w:tcPr>
            <w:tcW w:w="816" w:type="dxa"/>
            <w:vAlign w:val="center"/>
          </w:tcPr>
          <w:p w:rsidR="00E04DF3" w:rsidRDefault="008952C0">
            <w:pPr>
              <w:jc w:val="center"/>
            </w:pPr>
            <w:r>
              <w:rPr>
                <w:sz w:val="24"/>
              </w:rPr>
              <w:t>688181</w:t>
            </w:r>
          </w:p>
        </w:tc>
        <w:tc>
          <w:tcPr>
            <w:tcW w:w="818" w:type="dxa"/>
            <w:vAlign w:val="center"/>
          </w:tcPr>
          <w:p w:rsidR="00E04DF3" w:rsidRDefault="008952C0">
            <w:pPr>
              <w:jc w:val="center"/>
            </w:pPr>
            <w:r>
              <w:rPr>
                <w:sz w:val="24"/>
              </w:rPr>
              <w:t>八亿时空</w:t>
            </w:r>
          </w:p>
        </w:tc>
        <w:tc>
          <w:tcPr>
            <w:tcW w:w="817" w:type="dxa"/>
            <w:vAlign w:val="center"/>
          </w:tcPr>
          <w:p w:rsidR="00E04DF3" w:rsidRDefault="008952C0">
            <w:pPr>
              <w:jc w:val="center"/>
            </w:pPr>
            <w:r>
              <w:rPr>
                <w:sz w:val="24"/>
              </w:rPr>
              <w:t>2019-12-27</w:t>
            </w:r>
          </w:p>
        </w:tc>
        <w:tc>
          <w:tcPr>
            <w:tcW w:w="819" w:type="dxa"/>
            <w:vAlign w:val="center"/>
          </w:tcPr>
          <w:p w:rsidR="00E04DF3" w:rsidRDefault="008952C0">
            <w:pPr>
              <w:jc w:val="center"/>
            </w:pPr>
            <w:r>
              <w:rPr>
                <w:sz w:val="24"/>
              </w:rPr>
              <w:t>2020-07-06</w:t>
            </w:r>
          </w:p>
        </w:tc>
        <w:tc>
          <w:tcPr>
            <w:tcW w:w="960" w:type="dxa"/>
            <w:vAlign w:val="center"/>
          </w:tcPr>
          <w:p w:rsidR="00E04DF3" w:rsidRDefault="008952C0">
            <w:pPr>
              <w:jc w:val="center"/>
            </w:pPr>
            <w:r>
              <w:rPr>
                <w:sz w:val="24"/>
              </w:rPr>
              <w:t>限售股</w:t>
            </w:r>
          </w:p>
        </w:tc>
        <w:tc>
          <w:tcPr>
            <w:tcW w:w="676" w:type="dxa"/>
            <w:vAlign w:val="center"/>
          </w:tcPr>
          <w:p w:rsidR="00E04DF3" w:rsidRDefault="008952C0">
            <w:pPr>
              <w:jc w:val="right"/>
            </w:pPr>
            <w:r>
              <w:rPr>
                <w:sz w:val="24"/>
              </w:rPr>
              <w:t>43.98</w:t>
            </w:r>
          </w:p>
        </w:tc>
        <w:tc>
          <w:tcPr>
            <w:tcW w:w="818" w:type="dxa"/>
            <w:vAlign w:val="center"/>
          </w:tcPr>
          <w:p w:rsidR="00E04DF3" w:rsidRDefault="008952C0">
            <w:pPr>
              <w:jc w:val="center"/>
            </w:pPr>
            <w:r>
              <w:rPr>
                <w:sz w:val="24"/>
              </w:rPr>
              <w:t>61.09</w:t>
            </w:r>
          </w:p>
        </w:tc>
        <w:tc>
          <w:tcPr>
            <w:tcW w:w="819" w:type="dxa"/>
            <w:vAlign w:val="center"/>
          </w:tcPr>
          <w:p w:rsidR="00E04DF3" w:rsidRDefault="008952C0">
            <w:pPr>
              <w:jc w:val="right"/>
            </w:pPr>
            <w:r>
              <w:rPr>
                <w:sz w:val="24"/>
              </w:rPr>
              <w:t>4,306</w:t>
            </w:r>
          </w:p>
        </w:tc>
        <w:tc>
          <w:tcPr>
            <w:tcW w:w="995" w:type="dxa"/>
            <w:vAlign w:val="center"/>
          </w:tcPr>
          <w:p w:rsidR="00E04DF3" w:rsidRDefault="008952C0">
            <w:pPr>
              <w:jc w:val="right"/>
            </w:pPr>
            <w:r>
              <w:rPr>
                <w:sz w:val="24"/>
              </w:rPr>
              <w:t>189,377.88</w:t>
            </w:r>
          </w:p>
        </w:tc>
        <w:tc>
          <w:tcPr>
            <w:tcW w:w="1052" w:type="dxa"/>
            <w:vAlign w:val="center"/>
          </w:tcPr>
          <w:p w:rsidR="00E04DF3" w:rsidRDefault="008952C0">
            <w:pPr>
              <w:jc w:val="right"/>
            </w:pPr>
            <w:r>
              <w:rPr>
                <w:sz w:val="24"/>
              </w:rPr>
              <w:t>263,053.54</w:t>
            </w:r>
          </w:p>
        </w:tc>
        <w:tc>
          <w:tcPr>
            <w:tcW w:w="408" w:type="dxa"/>
            <w:vAlign w:val="center"/>
          </w:tcPr>
          <w:p w:rsidR="00E04DF3" w:rsidRDefault="008952C0">
            <w:pPr>
              <w:jc w:val="center"/>
            </w:pPr>
            <w:r>
              <w:rPr>
                <w:sz w:val="24"/>
              </w:rPr>
              <w:t>-</w:t>
            </w:r>
          </w:p>
        </w:tc>
      </w:tr>
      <w:tr w:rsidR="00381E86">
        <w:tc>
          <w:tcPr>
            <w:tcW w:w="816" w:type="dxa"/>
            <w:vAlign w:val="center"/>
          </w:tcPr>
          <w:p w:rsidR="00381E86" w:rsidRDefault="00381E86" w:rsidP="00381E86">
            <w:pPr>
              <w:jc w:val="center"/>
              <w:rPr>
                <w:sz w:val="24"/>
              </w:rPr>
            </w:pPr>
            <w:r>
              <w:rPr>
                <w:sz w:val="24"/>
              </w:rPr>
              <w:t>688189</w:t>
            </w:r>
          </w:p>
        </w:tc>
        <w:tc>
          <w:tcPr>
            <w:tcW w:w="818" w:type="dxa"/>
            <w:vAlign w:val="center"/>
          </w:tcPr>
          <w:p w:rsidR="00381E86" w:rsidRDefault="00381E86" w:rsidP="00381E86">
            <w:pPr>
              <w:jc w:val="center"/>
              <w:rPr>
                <w:sz w:val="24"/>
              </w:rPr>
            </w:pPr>
            <w:r>
              <w:rPr>
                <w:sz w:val="24"/>
              </w:rPr>
              <w:t>南新制药</w:t>
            </w:r>
          </w:p>
        </w:tc>
        <w:tc>
          <w:tcPr>
            <w:tcW w:w="817" w:type="dxa"/>
            <w:vAlign w:val="center"/>
          </w:tcPr>
          <w:p w:rsidR="00381E86" w:rsidRDefault="00381E86" w:rsidP="00381E86">
            <w:pPr>
              <w:jc w:val="center"/>
              <w:rPr>
                <w:sz w:val="24"/>
              </w:rPr>
            </w:pPr>
            <w:r>
              <w:rPr>
                <w:sz w:val="24"/>
              </w:rPr>
              <w:t>2020-03-18</w:t>
            </w:r>
          </w:p>
        </w:tc>
        <w:tc>
          <w:tcPr>
            <w:tcW w:w="819" w:type="dxa"/>
            <w:vAlign w:val="center"/>
          </w:tcPr>
          <w:p w:rsidR="00381E86" w:rsidRDefault="0000109E" w:rsidP="00381E86">
            <w:pPr>
              <w:jc w:val="center"/>
              <w:rPr>
                <w:sz w:val="24"/>
              </w:rPr>
            </w:pPr>
            <w:r w:rsidRPr="0000109E">
              <w:rPr>
                <w:sz w:val="24"/>
              </w:rPr>
              <w:t>2020-09-28</w:t>
            </w:r>
            <w:bookmarkStart w:id="56" w:name="_GoBack"/>
            <w:bookmarkEnd w:id="56"/>
          </w:p>
        </w:tc>
        <w:tc>
          <w:tcPr>
            <w:tcW w:w="960" w:type="dxa"/>
            <w:vAlign w:val="center"/>
          </w:tcPr>
          <w:p w:rsidR="00381E86" w:rsidRDefault="0078731A" w:rsidP="00381E86">
            <w:pPr>
              <w:jc w:val="center"/>
              <w:rPr>
                <w:sz w:val="24"/>
              </w:rPr>
            </w:pPr>
            <w:r>
              <w:rPr>
                <w:sz w:val="24"/>
              </w:rPr>
              <w:t>限售股</w:t>
            </w:r>
          </w:p>
        </w:tc>
        <w:tc>
          <w:tcPr>
            <w:tcW w:w="676" w:type="dxa"/>
            <w:vAlign w:val="center"/>
          </w:tcPr>
          <w:p w:rsidR="00381E86" w:rsidRDefault="00381E86" w:rsidP="00381E86">
            <w:pPr>
              <w:jc w:val="right"/>
              <w:rPr>
                <w:sz w:val="24"/>
              </w:rPr>
            </w:pPr>
            <w:r>
              <w:rPr>
                <w:sz w:val="24"/>
              </w:rPr>
              <w:t>34.94</w:t>
            </w:r>
          </w:p>
        </w:tc>
        <w:tc>
          <w:tcPr>
            <w:tcW w:w="818" w:type="dxa"/>
            <w:vAlign w:val="center"/>
          </w:tcPr>
          <w:p w:rsidR="00381E86" w:rsidRDefault="00381E86" w:rsidP="00381E86">
            <w:pPr>
              <w:jc w:val="center"/>
              <w:rPr>
                <w:sz w:val="24"/>
              </w:rPr>
            </w:pPr>
            <w:r>
              <w:rPr>
                <w:sz w:val="24"/>
              </w:rPr>
              <w:t>50.21</w:t>
            </w:r>
          </w:p>
        </w:tc>
        <w:tc>
          <w:tcPr>
            <w:tcW w:w="819" w:type="dxa"/>
            <w:vAlign w:val="center"/>
          </w:tcPr>
          <w:p w:rsidR="00381E86" w:rsidRDefault="00381E86" w:rsidP="00381E86">
            <w:pPr>
              <w:jc w:val="right"/>
              <w:rPr>
                <w:sz w:val="24"/>
              </w:rPr>
            </w:pPr>
            <w:r>
              <w:rPr>
                <w:sz w:val="24"/>
              </w:rPr>
              <w:t>6,833</w:t>
            </w:r>
          </w:p>
        </w:tc>
        <w:tc>
          <w:tcPr>
            <w:tcW w:w="995" w:type="dxa"/>
            <w:vAlign w:val="center"/>
          </w:tcPr>
          <w:p w:rsidR="00381E86" w:rsidRDefault="00381E86" w:rsidP="00381E86">
            <w:pPr>
              <w:jc w:val="right"/>
              <w:rPr>
                <w:sz w:val="24"/>
              </w:rPr>
            </w:pPr>
            <w:r>
              <w:rPr>
                <w:sz w:val="24"/>
              </w:rPr>
              <w:t>238,745.02</w:t>
            </w:r>
          </w:p>
        </w:tc>
        <w:tc>
          <w:tcPr>
            <w:tcW w:w="1052" w:type="dxa"/>
            <w:vAlign w:val="center"/>
          </w:tcPr>
          <w:p w:rsidR="00381E86" w:rsidRDefault="00381E86" w:rsidP="00381E86">
            <w:pPr>
              <w:jc w:val="right"/>
              <w:rPr>
                <w:sz w:val="24"/>
              </w:rPr>
            </w:pPr>
            <w:r>
              <w:rPr>
                <w:sz w:val="24"/>
              </w:rPr>
              <w:t>343,084.93</w:t>
            </w:r>
          </w:p>
        </w:tc>
        <w:tc>
          <w:tcPr>
            <w:tcW w:w="408" w:type="dxa"/>
            <w:vAlign w:val="center"/>
          </w:tcPr>
          <w:p w:rsidR="00381E86" w:rsidRDefault="00381E86" w:rsidP="00381E86">
            <w:pPr>
              <w:jc w:val="center"/>
              <w:rPr>
                <w:sz w:val="24"/>
              </w:rPr>
            </w:pPr>
            <w:r>
              <w:rPr>
                <w:sz w:val="24"/>
              </w:rPr>
              <w:t>-</w:t>
            </w:r>
          </w:p>
        </w:tc>
      </w:tr>
      <w:tr w:rsidR="00E04DF3">
        <w:tc>
          <w:tcPr>
            <w:tcW w:w="816" w:type="dxa"/>
            <w:vAlign w:val="center"/>
          </w:tcPr>
          <w:p w:rsidR="00E04DF3" w:rsidRDefault="008952C0">
            <w:pPr>
              <w:jc w:val="center"/>
            </w:pPr>
            <w:r>
              <w:rPr>
                <w:sz w:val="24"/>
              </w:rPr>
              <w:t>688277</w:t>
            </w:r>
          </w:p>
        </w:tc>
        <w:tc>
          <w:tcPr>
            <w:tcW w:w="818" w:type="dxa"/>
            <w:vAlign w:val="center"/>
          </w:tcPr>
          <w:p w:rsidR="00E04DF3" w:rsidRDefault="008952C0">
            <w:pPr>
              <w:jc w:val="center"/>
            </w:pPr>
            <w:r>
              <w:rPr>
                <w:sz w:val="24"/>
              </w:rPr>
              <w:t>天智航</w:t>
            </w:r>
          </w:p>
        </w:tc>
        <w:tc>
          <w:tcPr>
            <w:tcW w:w="817" w:type="dxa"/>
            <w:vAlign w:val="center"/>
          </w:tcPr>
          <w:p w:rsidR="00E04DF3" w:rsidRDefault="008952C0">
            <w:pPr>
              <w:jc w:val="center"/>
            </w:pPr>
            <w:r>
              <w:rPr>
                <w:sz w:val="24"/>
              </w:rPr>
              <w:t>2020-06-24</w:t>
            </w:r>
          </w:p>
        </w:tc>
        <w:tc>
          <w:tcPr>
            <w:tcW w:w="819" w:type="dxa"/>
            <w:vAlign w:val="center"/>
          </w:tcPr>
          <w:p w:rsidR="00E04DF3" w:rsidRDefault="008952C0">
            <w:pPr>
              <w:jc w:val="center"/>
            </w:pPr>
            <w:r>
              <w:rPr>
                <w:sz w:val="24"/>
              </w:rPr>
              <w:t>2020-07-07</w:t>
            </w:r>
          </w:p>
        </w:tc>
        <w:tc>
          <w:tcPr>
            <w:tcW w:w="960" w:type="dxa"/>
            <w:vAlign w:val="center"/>
          </w:tcPr>
          <w:p w:rsidR="00E04DF3" w:rsidRDefault="008952C0">
            <w:pPr>
              <w:jc w:val="center"/>
            </w:pPr>
            <w:r>
              <w:rPr>
                <w:sz w:val="24"/>
              </w:rPr>
              <w:t>新股未上市</w:t>
            </w:r>
          </w:p>
        </w:tc>
        <w:tc>
          <w:tcPr>
            <w:tcW w:w="676" w:type="dxa"/>
            <w:vAlign w:val="center"/>
          </w:tcPr>
          <w:p w:rsidR="00E04DF3" w:rsidRDefault="008952C0">
            <w:pPr>
              <w:jc w:val="right"/>
            </w:pPr>
            <w:r>
              <w:rPr>
                <w:sz w:val="24"/>
              </w:rPr>
              <w:t>12.04</w:t>
            </w:r>
          </w:p>
        </w:tc>
        <w:tc>
          <w:tcPr>
            <w:tcW w:w="818" w:type="dxa"/>
            <w:vAlign w:val="center"/>
          </w:tcPr>
          <w:p w:rsidR="00E04DF3" w:rsidRDefault="008952C0">
            <w:pPr>
              <w:jc w:val="center"/>
            </w:pPr>
            <w:r>
              <w:rPr>
                <w:sz w:val="24"/>
              </w:rPr>
              <w:t>12.04</w:t>
            </w:r>
          </w:p>
        </w:tc>
        <w:tc>
          <w:tcPr>
            <w:tcW w:w="819" w:type="dxa"/>
            <w:vAlign w:val="center"/>
          </w:tcPr>
          <w:p w:rsidR="00E04DF3" w:rsidRDefault="008952C0">
            <w:pPr>
              <w:jc w:val="right"/>
            </w:pPr>
            <w:r>
              <w:rPr>
                <w:sz w:val="24"/>
              </w:rPr>
              <w:t>8,810</w:t>
            </w:r>
          </w:p>
        </w:tc>
        <w:tc>
          <w:tcPr>
            <w:tcW w:w="995" w:type="dxa"/>
            <w:vAlign w:val="center"/>
          </w:tcPr>
          <w:p w:rsidR="00E04DF3" w:rsidRDefault="008952C0">
            <w:pPr>
              <w:jc w:val="right"/>
            </w:pPr>
            <w:r>
              <w:rPr>
                <w:sz w:val="24"/>
              </w:rPr>
              <w:t>106,072.40</w:t>
            </w:r>
          </w:p>
        </w:tc>
        <w:tc>
          <w:tcPr>
            <w:tcW w:w="1052" w:type="dxa"/>
            <w:vAlign w:val="center"/>
          </w:tcPr>
          <w:p w:rsidR="00E04DF3" w:rsidRDefault="008952C0">
            <w:pPr>
              <w:jc w:val="right"/>
            </w:pPr>
            <w:r>
              <w:rPr>
                <w:sz w:val="24"/>
              </w:rPr>
              <w:t>106,072.40</w:t>
            </w:r>
          </w:p>
        </w:tc>
        <w:tc>
          <w:tcPr>
            <w:tcW w:w="408" w:type="dxa"/>
            <w:vAlign w:val="center"/>
          </w:tcPr>
          <w:p w:rsidR="00E04DF3" w:rsidRDefault="008952C0">
            <w:pPr>
              <w:jc w:val="center"/>
            </w:pPr>
            <w:r>
              <w:rPr>
                <w:sz w:val="24"/>
              </w:rPr>
              <w:t>-</w:t>
            </w:r>
          </w:p>
        </w:tc>
      </w:tr>
      <w:tr w:rsidR="00E04DF3">
        <w:tc>
          <w:tcPr>
            <w:tcW w:w="816" w:type="dxa"/>
            <w:vAlign w:val="center"/>
          </w:tcPr>
          <w:p w:rsidR="00E04DF3" w:rsidRDefault="008952C0">
            <w:pPr>
              <w:jc w:val="center"/>
            </w:pPr>
            <w:r>
              <w:rPr>
                <w:sz w:val="24"/>
              </w:rPr>
              <w:t>688377</w:t>
            </w:r>
          </w:p>
        </w:tc>
        <w:tc>
          <w:tcPr>
            <w:tcW w:w="818" w:type="dxa"/>
            <w:vAlign w:val="center"/>
          </w:tcPr>
          <w:p w:rsidR="00E04DF3" w:rsidRDefault="008952C0">
            <w:pPr>
              <w:jc w:val="center"/>
            </w:pPr>
            <w:r>
              <w:rPr>
                <w:sz w:val="24"/>
              </w:rPr>
              <w:t>迪威尔</w:t>
            </w:r>
          </w:p>
        </w:tc>
        <w:tc>
          <w:tcPr>
            <w:tcW w:w="817" w:type="dxa"/>
            <w:vAlign w:val="center"/>
          </w:tcPr>
          <w:p w:rsidR="00E04DF3" w:rsidRDefault="008952C0">
            <w:pPr>
              <w:jc w:val="center"/>
            </w:pPr>
            <w:r>
              <w:rPr>
                <w:sz w:val="24"/>
              </w:rPr>
              <w:t>2020-06-29</w:t>
            </w:r>
          </w:p>
        </w:tc>
        <w:tc>
          <w:tcPr>
            <w:tcW w:w="819" w:type="dxa"/>
            <w:vAlign w:val="center"/>
          </w:tcPr>
          <w:p w:rsidR="00E04DF3" w:rsidRDefault="008952C0">
            <w:pPr>
              <w:jc w:val="center"/>
            </w:pPr>
            <w:r>
              <w:rPr>
                <w:sz w:val="24"/>
              </w:rPr>
              <w:t>2020-07-08</w:t>
            </w:r>
          </w:p>
        </w:tc>
        <w:tc>
          <w:tcPr>
            <w:tcW w:w="960" w:type="dxa"/>
            <w:vAlign w:val="center"/>
          </w:tcPr>
          <w:p w:rsidR="00E04DF3" w:rsidRDefault="008952C0">
            <w:pPr>
              <w:jc w:val="center"/>
            </w:pPr>
            <w:r>
              <w:rPr>
                <w:sz w:val="24"/>
              </w:rPr>
              <w:t>新股未上市</w:t>
            </w:r>
          </w:p>
        </w:tc>
        <w:tc>
          <w:tcPr>
            <w:tcW w:w="676" w:type="dxa"/>
            <w:vAlign w:val="center"/>
          </w:tcPr>
          <w:p w:rsidR="00E04DF3" w:rsidRDefault="008952C0">
            <w:pPr>
              <w:jc w:val="right"/>
            </w:pPr>
            <w:r>
              <w:rPr>
                <w:sz w:val="24"/>
              </w:rPr>
              <w:t>16.42</w:t>
            </w:r>
          </w:p>
        </w:tc>
        <w:tc>
          <w:tcPr>
            <w:tcW w:w="818" w:type="dxa"/>
            <w:vAlign w:val="center"/>
          </w:tcPr>
          <w:p w:rsidR="00E04DF3" w:rsidRDefault="008952C0">
            <w:pPr>
              <w:jc w:val="center"/>
            </w:pPr>
            <w:r>
              <w:rPr>
                <w:sz w:val="24"/>
              </w:rPr>
              <w:t>16.42</w:t>
            </w:r>
          </w:p>
        </w:tc>
        <w:tc>
          <w:tcPr>
            <w:tcW w:w="819" w:type="dxa"/>
            <w:vAlign w:val="center"/>
          </w:tcPr>
          <w:p w:rsidR="00E04DF3" w:rsidRDefault="008952C0">
            <w:pPr>
              <w:jc w:val="right"/>
            </w:pPr>
            <w:r>
              <w:rPr>
                <w:sz w:val="24"/>
              </w:rPr>
              <w:t>7,894</w:t>
            </w:r>
          </w:p>
        </w:tc>
        <w:tc>
          <w:tcPr>
            <w:tcW w:w="995" w:type="dxa"/>
            <w:vAlign w:val="center"/>
          </w:tcPr>
          <w:p w:rsidR="00E04DF3" w:rsidRDefault="008952C0">
            <w:pPr>
              <w:jc w:val="right"/>
            </w:pPr>
            <w:r>
              <w:rPr>
                <w:sz w:val="24"/>
              </w:rPr>
              <w:t>129,619.48</w:t>
            </w:r>
          </w:p>
        </w:tc>
        <w:tc>
          <w:tcPr>
            <w:tcW w:w="1052" w:type="dxa"/>
            <w:vAlign w:val="center"/>
          </w:tcPr>
          <w:p w:rsidR="00E04DF3" w:rsidRDefault="008952C0">
            <w:pPr>
              <w:jc w:val="right"/>
            </w:pPr>
            <w:r>
              <w:rPr>
                <w:sz w:val="24"/>
              </w:rPr>
              <w:t>129,619.48</w:t>
            </w:r>
          </w:p>
        </w:tc>
        <w:tc>
          <w:tcPr>
            <w:tcW w:w="408" w:type="dxa"/>
            <w:vAlign w:val="center"/>
          </w:tcPr>
          <w:p w:rsidR="00E04DF3" w:rsidRDefault="008952C0">
            <w:pPr>
              <w:jc w:val="center"/>
            </w:pPr>
            <w:r>
              <w:rPr>
                <w:sz w:val="24"/>
              </w:rPr>
              <w:t>-</w:t>
            </w:r>
          </w:p>
        </w:tc>
      </w:tr>
      <w:tr w:rsidR="00E04DF3">
        <w:tc>
          <w:tcPr>
            <w:tcW w:w="816" w:type="dxa"/>
            <w:vAlign w:val="center"/>
          </w:tcPr>
          <w:p w:rsidR="00E04DF3" w:rsidRDefault="008952C0">
            <w:pPr>
              <w:jc w:val="center"/>
            </w:pPr>
            <w:r>
              <w:rPr>
                <w:sz w:val="24"/>
              </w:rPr>
              <w:t>688516</w:t>
            </w:r>
          </w:p>
        </w:tc>
        <w:tc>
          <w:tcPr>
            <w:tcW w:w="818" w:type="dxa"/>
            <w:vAlign w:val="center"/>
          </w:tcPr>
          <w:p w:rsidR="00E04DF3" w:rsidRDefault="008952C0">
            <w:pPr>
              <w:jc w:val="center"/>
            </w:pPr>
            <w:r>
              <w:rPr>
                <w:sz w:val="24"/>
              </w:rPr>
              <w:t>奥特维</w:t>
            </w:r>
          </w:p>
        </w:tc>
        <w:tc>
          <w:tcPr>
            <w:tcW w:w="817" w:type="dxa"/>
            <w:vAlign w:val="center"/>
          </w:tcPr>
          <w:p w:rsidR="00E04DF3" w:rsidRDefault="008952C0">
            <w:pPr>
              <w:jc w:val="center"/>
            </w:pPr>
            <w:r>
              <w:rPr>
                <w:sz w:val="24"/>
              </w:rPr>
              <w:t>2020-05-14</w:t>
            </w:r>
          </w:p>
        </w:tc>
        <w:tc>
          <w:tcPr>
            <w:tcW w:w="819" w:type="dxa"/>
            <w:vAlign w:val="center"/>
          </w:tcPr>
          <w:p w:rsidR="00E04DF3" w:rsidRDefault="008952C0">
            <w:pPr>
              <w:jc w:val="center"/>
            </w:pPr>
            <w:r>
              <w:rPr>
                <w:sz w:val="24"/>
              </w:rPr>
              <w:t>2020-11-23</w:t>
            </w:r>
          </w:p>
        </w:tc>
        <w:tc>
          <w:tcPr>
            <w:tcW w:w="960" w:type="dxa"/>
            <w:vAlign w:val="center"/>
          </w:tcPr>
          <w:p w:rsidR="00E04DF3" w:rsidRDefault="008952C0">
            <w:pPr>
              <w:jc w:val="center"/>
            </w:pPr>
            <w:r>
              <w:rPr>
                <w:sz w:val="24"/>
              </w:rPr>
              <w:t>限售股</w:t>
            </w:r>
          </w:p>
        </w:tc>
        <w:tc>
          <w:tcPr>
            <w:tcW w:w="676" w:type="dxa"/>
            <w:vAlign w:val="center"/>
          </w:tcPr>
          <w:p w:rsidR="00E04DF3" w:rsidRDefault="008952C0">
            <w:pPr>
              <w:jc w:val="right"/>
            </w:pPr>
            <w:r>
              <w:rPr>
                <w:sz w:val="24"/>
              </w:rPr>
              <w:t>23.28</w:t>
            </w:r>
          </w:p>
        </w:tc>
        <w:tc>
          <w:tcPr>
            <w:tcW w:w="818" w:type="dxa"/>
            <w:vAlign w:val="center"/>
          </w:tcPr>
          <w:p w:rsidR="00E04DF3" w:rsidRDefault="008952C0">
            <w:pPr>
              <w:jc w:val="center"/>
            </w:pPr>
            <w:r>
              <w:rPr>
                <w:sz w:val="24"/>
              </w:rPr>
              <w:t>43.10</w:t>
            </w:r>
          </w:p>
        </w:tc>
        <w:tc>
          <w:tcPr>
            <w:tcW w:w="819" w:type="dxa"/>
            <w:vAlign w:val="center"/>
          </w:tcPr>
          <w:p w:rsidR="00E04DF3" w:rsidRDefault="008952C0">
            <w:pPr>
              <w:jc w:val="right"/>
            </w:pPr>
            <w:r>
              <w:rPr>
                <w:sz w:val="24"/>
              </w:rPr>
              <w:t>3,440</w:t>
            </w:r>
          </w:p>
        </w:tc>
        <w:tc>
          <w:tcPr>
            <w:tcW w:w="995" w:type="dxa"/>
            <w:vAlign w:val="center"/>
          </w:tcPr>
          <w:p w:rsidR="00E04DF3" w:rsidRDefault="008952C0">
            <w:pPr>
              <w:jc w:val="right"/>
            </w:pPr>
            <w:r>
              <w:rPr>
                <w:sz w:val="24"/>
              </w:rPr>
              <w:t>80,083.20</w:t>
            </w:r>
          </w:p>
        </w:tc>
        <w:tc>
          <w:tcPr>
            <w:tcW w:w="1052" w:type="dxa"/>
            <w:vAlign w:val="center"/>
          </w:tcPr>
          <w:p w:rsidR="00E04DF3" w:rsidRDefault="008952C0">
            <w:pPr>
              <w:jc w:val="right"/>
            </w:pPr>
            <w:r>
              <w:rPr>
                <w:sz w:val="24"/>
              </w:rPr>
              <w:t>148,264.00</w:t>
            </w:r>
          </w:p>
        </w:tc>
        <w:tc>
          <w:tcPr>
            <w:tcW w:w="408" w:type="dxa"/>
            <w:vAlign w:val="center"/>
          </w:tcPr>
          <w:p w:rsidR="00E04DF3" w:rsidRDefault="008952C0">
            <w:pPr>
              <w:jc w:val="center"/>
            </w:pPr>
            <w:r>
              <w:rPr>
                <w:sz w:val="24"/>
              </w:rPr>
              <w:t>-</w:t>
            </w:r>
          </w:p>
        </w:tc>
      </w:tr>
      <w:tr w:rsidR="00E04DF3">
        <w:tc>
          <w:tcPr>
            <w:tcW w:w="816" w:type="dxa"/>
            <w:vAlign w:val="center"/>
          </w:tcPr>
          <w:p w:rsidR="00E04DF3" w:rsidRDefault="008952C0">
            <w:pPr>
              <w:jc w:val="center"/>
            </w:pPr>
            <w:r>
              <w:rPr>
                <w:sz w:val="24"/>
              </w:rPr>
              <w:t>688528</w:t>
            </w:r>
          </w:p>
        </w:tc>
        <w:tc>
          <w:tcPr>
            <w:tcW w:w="818" w:type="dxa"/>
            <w:vAlign w:val="center"/>
          </w:tcPr>
          <w:p w:rsidR="00E04DF3" w:rsidRDefault="008952C0">
            <w:pPr>
              <w:jc w:val="center"/>
            </w:pPr>
            <w:r>
              <w:rPr>
                <w:sz w:val="24"/>
              </w:rPr>
              <w:t>秦川物联</w:t>
            </w:r>
          </w:p>
        </w:tc>
        <w:tc>
          <w:tcPr>
            <w:tcW w:w="817" w:type="dxa"/>
            <w:vAlign w:val="center"/>
          </w:tcPr>
          <w:p w:rsidR="00E04DF3" w:rsidRDefault="008952C0">
            <w:pPr>
              <w:jc w:val="center"/>
            </w:pPr>
            <w:r>
              <w:rPr>
                <w:sz w:val="24"/>
              </w:rPr>
              <w:t>2020-06-19</w:t>
            </w:r>
          </w:p>
        </w:tc>
        <w:tc>
          <w:tcPr>
            <w:tcW w:w="819" w:type="dxa"/>
            <w:vAlign w:val="center"/>
          </w:tcPr>
          <w:p w:rsidR="00E04DF3" w:rsidRDefault="008952C0">
            <w:pPr>
              <w:jc w:val="center"/>
            </w:pPr>
            <w:r>
              <w:rPr>
                <w:sz w:val="24"/>
              </w:rPr>
              <w:t>2020-07-01</w:t>
            </w:r>
          </w:p>
        </w:tc>
        <w:tc>
          <w:tcPr>
            <w:tcW w:w="960" w:type="dxa"/>
            <w:vAlign w:val="center"/>
          </w:tcPr>
          <w:p w:rsidR="00E04DF3" w:rsidRDefault="008952C0">
            <w:pPr>
              <w:jc w:val="center"/>
            </w:pPr>
            <w:r>
              <w:rPr>
                <w:sz w:val="24"/>
              </w:rPr>
              <w:t>新股未上市</w:t>
            </w:r>
          </w:p>
        </w:tc>
        <w:tc>
          <w:tcPr>
            <w:tcW w:w="676" w:type="dxa"/>
            <w:vAlign w:val="center"/>
          </w:tcPr>
          <w:p w:rsidR="00E04DF3" w:rsidRDefault="008952C0">
            <w:pPr>
              <w:jc w:val="right"/>
            </w:pPr>
            <w:r>
              <w:rPr>
                <w:sz w:val="24"/>
              </w:rPr>
              <w:t>11.33</w:t>
            </w:r>
          </w:p>
        </w:tc>
        <w:tc>
          <w:tcPr>
            <w:tcW w:w="818" w:type="dxa"/>
            <w:vAlign w:val="center"/>
          </w:tcPr>
          <w:p w:rsidR="00E04DF3" w:rsidRDefault="008952C0">
            <w:pPr>
              <w:jc w:val="center"/>
            </w:pPr>
            <w:r>
              <w:rPr>
                <w:sz w:val="24"/>
              </w:rPr>
              <w:t>11.33</w:t>
            </w:r>
          </w:p>
        </w:tc>
        <w:tc>
          <w:tcPr>
            <w:tcW w:w="819" w:type="dxa"/>
            <w:vAlign w:val="center"/>
          </w:tcPr>
          <w:p w:rsidR="00E04DF3" w:rsidRDefault="008952C0">
            <w:pPr>
              <w:jc w:val="right"/>
            </w:pPr>
            <w:r>
              <w:rPr>
                <w:sz w:val="24"/>
              </w:rPr>
              <w:t>8,337</w:t>
            </w:r>
          </w:p>
        </w:tc>
        <w:tc>
          <w:tcPr>
            <w:tcW w:w="995" w:type="dxa"/>
            <w:vAlign w:val="center"/>
          </w:tcPr>
          <w:p w:rsidR="00E04DF3" w:rsidRDefault="008952C0">
            <w:pPr>
              <w:jc w:val="right"/>
            </w:pPr>
            <w:r>
              <w:rPr>
                <w:sz w:val="24"/>
              </w:rPr>
              <w:t>94,458.21</w:t>
            </w:r>
          </w:p>
        </w:tc>
        <w:tc>
          <w:tcPr>
            <w:tcW w:w="1052" w:type="dxa"/>
            <w:vAlign w:val="center"/>
          </w:tcPr>
          <w:p w:rsidR="00E04DF3" w:rsidRDefault="008952C0">
            <w:pPr>
              <w:jc w:val="right"/>
            </w:pPr>
            <w:r>
              <w:rPr>
                <w:sz w:val="24"/>
              </w:rPr>
              <w:t>94,458.21</w:t>
            </w:r>
          </w:p>
        </w:tc>
        <w:tc>
          <w:tcPr>
            <w:tcW w:w="408" w:type="dxa"/>
            <w:vAlign w:val="center"/>
          </w:tcPr>
          <w:p w:rsidR="00E04DF3" w:rsidRDefault="008952C0">
            <w:pPr>
              <w:jc w:val="center"/>
            </w:pPr>
            <w:r>
              <w:rPr>
                <w:sz w:val="24"/>
              </w:rPr>
              <w:t>-</w:t>
            </w:r>
          </w:p>
        </w:tc>
      </w:tr>
      <w:tr w:rsidR="00E04DF3">
        <w:tc>
          <w:tcPr>
            <w:tcW w:w="816" w:type="dxa"/>
            <w:vAlign w:val="center"/>
          </w:tcPr>
          <w:p w:rsidR="00E04DF3" w:rsidRDefault="008952C0">
            <w:pPr>
              <w:jc w:val="center"/>
            </w:pPr>
            <w:r>
              <w:rPr>
                <w:sz w:val="24"/>
              </w:rPr>
              <w:t>688600</w:t>
            </w:r>
          </w:p>
        </w:tc>
        <w:tc>
          <w:tcPr>
            <w:tcW w:w="818" w:type="dxa"/>
            <w:vAlign w:val="center"/>
          </w:tcPr>
          <w:p w:rsidR="00E04DF3" w:rsidRDefault="008952C0">
            <w:pPr>
              <w:jc w:val="center"/>
            </w:pPr>
            <w:r>
              <w:rPr>
                <w:sz w:val="24"/>
              </w:rPr>
              <w:t>皖仪科技</w:t>
            </w:r>
          </w:p>
        </w:tc>
        <w:tc>
          <w:tcPr>
            <w:tcW w:w="817" w:type="dxa"/>
            <w:vAlign w:val="center"/>
          </w:tcPr>
          <w:p w:rsidR="00E04DF3" w:rsidRDefault="008952C0">
            <w:pPr>
              <w:jc w:val="center"/>
            </w:pPr>
            <w:r>
              <w:rPr>
                <w:sz w:val="24"/>
              </w:rPr>
              <w:t>2020-06-23</w:t>
            </w:r>
          </w:p>
        </w:tc>
        <w:tc>
          <w:tcPr>
            <w:tcW w:w="819" w:type="dxa"/>
            <w:vAlign w:val="center"/>
          </w:tcPr>
          <w:p w:rsidR="00E04DF3" w:rsidRDefault="008952C0">
            <w:pPr>
              <w:jc w:val="center"/>
            </w:pPr>
            <w:r>
              <w:rPr>
                <w:sz w:val="24"/>
              </w:rPr>
              <w:t>2020-07-03</w:t>
            </w:r>
          </w:p>
        </w:tc>
        <w:tc>
          <w:tcPr>
            <w:tcW w:w="960" w:type="dxa"/>
            <w:vAlign w:val="center"/>
          </w:tcPr>
          <w:p w:rsidR="00E04DF3" w:rsidRDefault="008952C0">
            <w:pPr>
              <w:jc w:val="center"/>
            </w:pPr>
            <w:r>
              <w:rPr>
                <w:sz w:val="24"/>
              </w:rPr>
              <w:t>新股未上市</w:t>
            </w:r>
          </w:p>
        </w:tc>
        <w:tc>
          <w:tcPr>
            <w:tcW w:w="676" w:type="dxa"/>
            <w:vAlign w:val="center"/>
          </w:tcPr>
          <w:p w:rsidR="00E04DF3" w:rsidRDefault="008952C0">
            <w:pPr>
              <w:jc w:val="right"/>
            </w:pPr>
            <w:r>
              <w:rPr>
                <w:sz w:val="24"/>
              </w:rPr>
              <w:t>15.50</w:t>
            </w:r>
          </w:p>
        </w:tc>
        <w:tc>
          <w:tcPr>
            <w:tcW w:w="818" w:type="dxa"/>
            <w:vAlign w:val="center"/>
          </w:tcPr>
          <w:p w:rsidR="00E04DF3" w:rsidRDefault="008952C0">
            <w:pPr>
              <w:jc w:val="center"/>
            </w:pPr>
            <w:r>
              <w:rPr>
                <w:sz w:val="24"/>
              </w:rPr>
              <w:t>15.50</w:t>
            </w:r>
          </w:p>
        </w:tc>
        <w:tc>
          <w:tcPr>
            <w:tcW w:w="819" w:type="dxa"/>
            <w:vAlign w:val="center"/>
          </w:tcPr>
          <w:p w:rsidR="00E04DF3" w:rsidRDefault="008952C0">
            <w:pPr>
              <w:jc w:val="right"/>
            </w:pPr>
            <w:r>
              <w:rPr>
                <w:sz w:val="24"/>
              </w:rPr>
              <w:t>5,468</w:t>
            </w:r>
          </w:p>
        </w:tc>
        <w:tc>
          <w:tcPr>
            <w:tcW w:w="995" w:type="dxa"/>
            <w:vAlign w:val="center"/>
          </w:tcPr>
          <w:p w:rsidR="00E04DF3" w:rsidRDefault="008952C0">
            <w:pPr>
              <w:jc w:val="right"/>
            </w:pPr>
            <w:r>
              <w:rPr>
                <w:sz w:val="24"/>
              </w:rPr>
              <w:t>84,754.00</w:t>
            </w:r>
          </w:p>
        </w:tc>
        <w:tc>
          <w:tcPr>
            <w:tcW w:w="1052" w:type="dxa"/>
            <w:vAlign w:val="center"/>
          </w:tcPr>
          <w:p w:rsidR="00E04DF3" w:rsidRDefault="008952C0">
            <w:pPr>
              <w:jc w:val="right"/>
            </w:pPr>
            <w:r>
              <w:rPr>
                <w:sz w:val="24"/>
              </w:rPr>
              <w:t>84,754.00</w:t>
            </w:r>
          </w:p>
        </w:tc>
        <w:tc>
          <w:tcPr>
            <w:tcW w:w="408" w:type="dxa"/>
            <w:vAlign w:val="center"/>
          </w:tcPr>
          <w:p w:rsidR="00E04DF3" w:rsidRDefault="008952C0">
            <w:pPr>
              <w:jc w:val="center"/>
            </w:pPr>
            <w:r>
              <w:rPr>
                <w:sz w:val="24"/>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基金可作为特定投资者，参与上市公司非公开发行股份认购，交易所主板、创业板、科创板新股申购，通过大宗交易或其他符合法律法规的交易方式取得带限售期的股票等业务，并根据各项法律法规的要求进行锁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E04DF3" w:rsidRDefault="008952C0">
      <w:pPr>
        <w:spacing w:before="29" w:line="288" w:lineRule="auto"/>
        <w:ind w:firstLineChars="200" w:firstLine="480"/>
        <w:rPr>
          <w:color w:val="000000"/>
          <w:sz w:val="24"/>
        </w:rPr>
      </w:pPr>
      <w:r>
        <w:rPr>
          <w:color w:val="000000"/>
          <w:sz w:val="24"/>
        </w:rPr>
        <w:t>本基金是一只混合型基金，其预期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基金在日常经营活动中面临的与这些金融工具相关的风险主要包括信用风险、流动性风险及市场风险。本基金可投资港股通标的股票，会面临港股通机制下因投资环境、投资标的、市场制度以及交易规则等差异带来的特有风险。本基金的基金管理人从事风险管理的主要目标是争取将以上风险控制在限定的范围之内，在严格控制风险的前提下，坚持价值投资的基本理念，充分发挥专业研究与管理能力，力争为投资者提供长期稳健的投资回报。</w:t>
      </w:r>
    </w:p>
    <w:p w:rsidR="00E04DF3" w:rsidRDefault="008952C0">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E04DF3" w:rsidRDefault="008952C0">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E04DF3" w:rsidRDefault="008952C0">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E04DF3" w:rsidRDefault="008952C0">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E04DF3" w:rsidRDefault="008952C0">
      <w:pPr>
        <w:spacing w:before="29" w:line="288" w:lineRule="auto"/>
        <w:ind w:firstLineChars="200" w:firstLine="480"/>
        <w:rPr>
          <w:color w:val="000000"/>
          <w:sz w:val="24"/>
        </w:rPr>
      </w:pPr>
      <w:r>
        <w:rPr>
          <w:color w:val="000000"/>
          <w:sz w:val="24"/>
        </w:rPr>
        <w:t>本基金的基金管理人建立了信用风险管理流程，通过对投资品种信用等级评估来控制证券发行人的信用风险，且通过分散化投资以分散信用风险。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本基金债券投资的信用评级情况按《中国人民银行信用评级管理指导意见》设定的标准统计及汇总。</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6.4.13.2.1 </w:t>
      </w:r>
      <w:r w:rsidRPr="005312D8">
        <w:rPr>
          <w:b/>
          <w:color w:val="000000"/>
          <w:sz w:val="24"/>
        </w:rPr>
        <w:t>按短期信用评级列示的债券投资</w:t>
      </w:r>
    </w:p>
    <w:p w:rsidR="001548F9" w:rsidRPr="005312D8" w:rsidRDefault="001548F9" w:rsidP="0048308E">
      <w:pPr>
        <w:tabs>
          <w:tab w:val="left" w:pos="7200"/>
          <w:tab w:val="left" w:pos="8280"/>
        </w:tabs>
        <w:spacing w:before="29" w:line="288" w:lineRule="auto"/>
        <w:ind w:rightChars="268" w:right="563"/>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5312D8" w:rsidTr="001F4121">
        <w:tc>
          <w:tcPr>
            <w:tcW w:w="2552" w:type="dxa"/>
            <w:vAlign w:val="center"/>
          </w:tcPr>
          <w:p w:rsidR="001548F9" w:rsidRPr="005312D8" w:rsidRDefault="001548F9" w:rsidP="0048308E">
            <w:pPr>
              <w:spacing w:before="29" w:line="288" w:lineRule="auto"/>
              <w:jc w:val="center"/>
              <w:rPr>
                <w:sz w:val="24"/>
              </w:rPr>
            </w:pPr>
            <w:r w:rsidRPr="005312D8">
              <w:rPr>
                <w:sz w:val="24"/>
              </w:rPr>
              <w:t>短期信用评级</w:t>
            </w:r>
          </w:p>
        </w:tc>
        <w:tc>
          <w:tcPr>
            <w:tcW w:w="2841"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本期末</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3247"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上年末</w:t>
            </w:r>
          </w:p>
          <w:p w:rsidR="001548F9" w:rsidRPr="005312D8" w:rsidRDefault="006F5125"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12</w:t>
            </w:r>
            <w:r w:rsidRPr="005312D8">
              <w:rPr>
                <w:sz w:val="24"/>
              </w:rPr>
              <w:t>月</w:t>
            </w:r>
            <w:r w:rsidRPr="005312D8">
              <w:rPr>
                <w:sz w:val="24"/>
              </w:rPr>
              <w:t>31</w:t>
            </w:r>
            <w:r w:rsidRPr="005312D8">
              <w:rPr>
                <w:sz w:val="24"/>
              </w:rPr>
              <w:t>日</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sz w:val="24"/>
              </w:rPr>
              <w:t>A-1</w:t>
            </w:r>
          </w:p>
        </w:tc>
        <w:tc>
          <w:tcPr>
            <w:tcW w:w="2841" w:type="dxa"/>
            <w:vAlign w:val="center"/>
          </w:tcPr>
          <w:p w:rsidR="001548F9" w:rsidRPr="005312D8" w:rsidRDefault="001548F9" w:rsidP="0048308E">
            <w:pPr>
              <w:spacing w:before="29" w:line="288" w:lineRule="auto"/>
              <w:jc w:val="right"/>
              <w:rPr>
                <w:sz w:val="24"/>
              </w:rPr>
            </w:pPr>
            <w:r w:rsidRPr="005312D8">
              <w:rPr>
                <w:sz w:val="24"/>
              </w:rPr>
              <w:t>-</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sz w:val="24"/>
              </w:rPr>
              <w:t>A-1</w:t>
            </w:r>
            <w:r w:rsidRPr="005312D8">
              <w:rPr>
                <w:sz w:val="24"/>
              </w:rPr>
              <w:t>以下</w:t>
            </w:r>
          </w:p>
        </w:tc>
        <w:tc>
          <w:tcPr>
            <w:tcW w:w="2841" w:type="dxa"/>
            <w:vAlign w:val="center"/>
          </w:tcPr>
          <w:p w:rsidR="001548F9" w:rsidRPr="005312D8" w:rsidRDefault="001548F9" w:rsidP="0048308E">
            <w:pPr>
              <w:spacing w:before="29" w:line="288" w:lineRule="auto"/>
              <w:jc w:val="right"/>
              <w:rPr>
                <w:sz w:val="24"/>
              </w:rPr>
            </w:pPr>
            <w:r w:rsidRPr="005312D8">
              <w:rPr>
                <w:sz w:val="24"/>
              </w:rPr>
              <w:t>-</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kern w:val="0"/>
                <w:sz w:val="24"/>
              </w:rPr>
              <w:t>未评级</w:t>
            </w:r>
          </w:p>
        </w:tc>
        <w:tc>
          <w:tcPr>
            <w:tcW w:w="2841" w:type="dxa"/>
            <w:vAlign w:val="center"/>
          </w:tcPr>
          <w:p w:rsidR="001548F9" w:rsidRPr="005312D8" w:rsidRDefault="001548F9" w:rsidP="0048308E">
            <w:pPr>
              <w:spacing w:before="29" w:line="288" w:lineRule="auto"/>
              <w:jc w:val="right"/>
              <w:rPr>
                <w:sz w:val="24"/>
              </w:rPr>
            </w:pPr>
            <w:r w:rsidRPr="005312D8">
              <w:rPr>
                <w:sz w:val="24"/>
              </w:rPr>
              <w:t>-</w:t>
            </w:r>
          </w:p>
        </w:tc>
        <w:tc>
          <w:tcPr>
            <w:tcW w:w="3247" w:type="dxa"/>
            <w:vAlign w:val="center"/>
          </w:tcPr>
          <w:p w:rsidR="001548F9" w:rsidRPr="005312D8" w:rsidRDefault="001548F9" w:rsidP="0048308E">
            <w:pPr>
              <w:spacing w:before="29" w:line="288" w:lineRule="auto"/>
              <w:jc w:val="right"/>
              <w:rPr>
                <w:sz w:val="24"/>
              </w:rPr>
            </w:pPr>
            <w:r w:rsidRPr="005312D8">
              <w:rPr>
                <w:sz w:val="24"/>
              </w:rPr>
              <w:t>200,309,000.00</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kern w:val="0"/>
                <w:sz w:val="24"/>
              </w:rPr>
              <w:t>合计</w:t>
            </w:r>
          </w:p>
        </w:tc>
        <w:tc>
          <w:tcPr>
            <w:tcW w:w="2841" w:type="dxa"/>
            <w:vAlign w:val="center"/>
          </w:tcPr>
          <w:p w:rsidR="001548F9" w:rsidRPr="005312D8" w:rsidRDefault="001548F9" w:rsidP="0048308E">
            <w:pPr>
              <w:spacing w:before="29" w:line="288" w:lineRule="auto"/>
              <w:jc w:val="right"/>
              <w:rPr>
                <w:sz w:val="24"/>
              </w:rPr>
            </w:pPr>
            <w:r w:rsidRPr="005312D8">
              <w:rPr>
                <w:sz w:val="24"/>
              </w:rPr>
              <w:t>-</w:t>
            </w:r>
          </w:p>
        </w:tc>
        <w:tc>
          <w:tcPr>
            <w:tcW w:w="3247" w:type="dxa"/>
            <w:vAlign w:val="center"/>
          </w:tcPr>
          <w:p w:rsidR="001548F9" w:rsidRPr="005312D8" w:rsidRDefault="001548F9" w:rsidP="0048308E">
            <w:pPr>
              <w:spacing w:before="29" w:line="288" w:lineRule="auto"/>
              <w:jc w:val="right"/>
              <w:rPr>
                <w:sz w:val="24"/>
              </w:rPr>
            </w:pPr>
            <w:r w:rsidRPr="005312D8">
              <w:rPr>
                <w:sz w:val="24"/>
              </w:rPr>
              <w:t>200,309,000.00</w:t>
            </w:r>
          </w:p>
        </w:tc>
      </w:tr>
    </w:tbl>
    <w:p w:rsidR="005312D8" w:rsidRPr="00137EE7" w:rsidRDefault="005312D8" w:rsidP="00273210">
      <w:pPr>
        <w:spacing w:beforeLines="100" w:before="312" w:line="360" w:lineRule="auto"/>
        <w:rPr>
          <w:rFonts w:eastAsiaTheme="minorEastAsia"/>
          <w:b/>
          <w:color w:val="000000"/>
          <w:sz w:val="24"/>
        </w:rPr>
      </w:pPr>
      <w:r w:rsidRPr="00137EE7">
        <w:rPr>
          <w:rFonts w:eastAsiaTheme="minorEastAsia"/>
          <w:b/>
          <w:color w:val="000000"/>
          <w:sz w:val="24"/>
        </w:rPr>
        <w:t>6.4.13.2.2</w:t>
      </w:r>
      <w:r w:rsidRPr="00137EE7">
        <w:rPr>
          <w:rFonts w:eastAsiaTheme="minorEastAsia" w:hint="eastAsia"/>
          <w:b/>
          <w:color w:val="000000"/>
          <w:sz w:val="24"/>
        </w:rPr>
        <w:t xml:space="preserve"> </w:t>
      </w:r>
      <w:r w:rsidRPr="00137EE7">
        <w:rPr>
          <w:rFonts w:eastAsiaTheme="minorEastAsia" w:hint="eastAsia"/>
          <w:b/>
          <w:color w:val="000000"/>
          <w:sz w:val="24"/>
        </w:rPr>
        <w:t>按短期信用评级列示的同业存单投资</w:t>
      </w:r>
    </w:p>
    <w:p w:rsidR="005312D8" w:rsidRPr="00137EE7" w:rsidRDefault="005312D8" w:rsidP="005312D8">
      <w:pPr>
        <w:tabs>
          <w:tab w:val="left" w:pos="7200"/>
          <w:tab w:val="left" w:pos="8280"/>
        </w:tabs>
        <w:ind w:rightChars="268" w:right="563"/>
        <w:jc w:val="right"/>
        <w:rPr>
          <w:rFonts w:eastAsiaTheme="minorEastAsia"/>
          <w:bCs/>
          <w:sz w:val="24"/>
        </w:rPr>
      </w:pPr>
      <w:r w:rsidRPr="00137EE7">
        <w:rPr>
          <w:rFonts w:eastAsiaTheme="minor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538"/>
      </w:tblGrid>
      <w:tr w:rsidR="005312D8" w:rsidRPr="00137EE7" w:rsidTr="00137EE7">
        <w:tc>
          <w:tcPr>
            <w:tcW w:w="2552" w:type="dxa"/>
            <w:vAlign w:val="center"/>
          </w:tcPr>
          <w:p w:rsidR="005312D8" w:rsidRPr="00137EE7" w:rsidRDefault="005312D8" w:rsidP="00F51CBC">
            <w:pPr>
              <w:jc w:val="center"/>
              <w:rPr>
                <w:rFonts w:eastAsiaTheme="minorEastAsia"/>
                <w:sz w:val="24"/>
              </w:rPr>
            </w:pPr>
            <w:r w:rsidRPr="00137EE7">
              <w:rPr>
                <w:rFonts w:eastAsiaTheme="minorEastAsia"/>
                <w:sz w:val="24"/>
              </w:rPr>
              <w:t>短期信用评级</w:t>
            </w:r>
          </w:p>
        </w:tc>
        <w:tc>
          <w:tcPr>
            <w:tcW w:w="2841" w:type="dxa"/>
          </w:tcPr>
          <w:p w:rsidR="005312D8" w:rsidRPr="00137EE7" w:rsidRDefault="005312D8" w:rsidP="00F51CBC">
            <w:pPr>
              <w:widowControl/>
              <w:autoSpaceDE w:val="0"/>
              <w:autoSpaceDN w:val="0"/>
              <w:ind w:right="-15"/>
              <w:jc w:val="center"/>
              <w:textAlignment w:val="bottom"/>
              <w:rPr>
                <w:rFonts w:eastAsiaTheme="minorEastAsia"/>
                <w:sz w:val="24"/>
              </w:rPr>
            </w:pPr>
            <w:r w:rsidRPr="00137EE7">
              <w:rPr>
                <w:rFonts w:eastAsiaTheme="minorEastAsia"/>
                <w:sz w:val="24"/>
              </w:rPr>
              <w:t>本期末</w:t>
            </w:r>
          </w:p>
          <w:p w:rsidR="005312D8" w:rsidRPr="00137EE7" w:rsidRDefault="005312D8" w:rsidP="00F51CBC">
            <w:pPr>
              <w:widowControl/>
              <w:autoSpaceDE w:val="0"/>
              <w:autoSpaceDN w:val="0"/>
              <w:ind w:right="-15"/>
              <w:jc w:val="center"/>
              <w:textAlignment w:val="bottom"/>
              <w:rPr>
                <w:rFonts w:eastAsiaTheme="minorEastAsia"/>
                <w:sz w:val="24"/>
              </w:rPr>
            </w:pPr>
            <w:r w:rsidRPr="00137EE7">
              <w:rPr>
                <w:rFonts w:eastAsiaTheme="minorEastAsia"/>
                <w:sz w:val="24"/>
              </w:rPr>
              <w:t>2020</w:t>
            </w:r>
            <w:r w:rsidRPr="00137EE7">
              <w:rPr>
                <w:rFonts w:eastAsiaTheme="minorEastAsia"/>
                <w:sz w:val="24"/>
              </w:rPr>
              <w:t>年</w:t>
            </w:r>
            <w:r w:rsidRPr="00137EE7">
              <w:rPr>
                <w:rFonts w:eastAsiaTheme="minorEastAsia"/>
                <w:sz w:val="24"/>
              </w:rPr>
              <w:t>6</w:t>
            </w:r>
            <w:r w:rsidRPr="00137EE7">
              <w:rPr>
                <w:rFonts w:eastAsiaTheme="minorEastAsia"/>
                <w:sz w:val="24"/>
              </w:rPr>
              <w:t>月</w:t>
            </w:r>
            <w:r w:rsidRPr="00137EE7">
              <w:rPr>
                <w:rFonts w:eastAsiaTheme="minorEastAsia"/>
                <w:sz w:val="24"/>
              </w:rPr>
              <w:t>30</w:t>
            </w:r>
            <w:r w:rsidRPr="00137EE7">
              <w:rPr>
                <w:rFonts w:eastAsiaTheme="minorEastAsia"/>
                <w:sz w:val="24"/>
              </w:rPr>
              <w:t>日</w:t>
            </w:r>
          </w:p>
        </w:tc>
        <w:tc>
          <w:tcPr>
            <w:tcW w:w="3538" w:type="dxa"/>
          </w:tcPr>
          <w:p w:rsidR="005312D8" w:rsidRPr="00137EE7" w:rsidRDefault="005312D8" w:rsidP="00F51CBC">
            <w:pPr>
              <w:widowControl/>
              <w:autoSpaceDE w:val="0"/>
              <w:autoSpaceDN w:val="0"/>
              <w:ind w:right="-15"/>
              <w:jc w:val="center"/>
              <w:textAlignment w:val="bottom"/>
              <w:rPr>
                <w:rFonts w:eastAsiaTheme="minorEastAsia"/>
                <w:sz w:val="24"/>
              </w:rPr>
            </w:pPr>
            <w:r w:rsidRPr="00137EE7">
              <w:rPr>
                <w:rFonts w:eastAsiaTheme="minorEastAsia"/>
                <w:sz w:val="24"/>
              </w:rPr>
              <w:t>上年末</w:t>
            </w:r>
          </w:p>
          <w:p w:rsidR="005312D8" w:rsidRPr="00137EE7" w:rsidRDefault="005312D8" w:rsidP="00F51CBC">
            <w:pPr>
              <w:widowControl/>
              <w:autoSpaceDE w:val="0"/>
              <w:autoSpaceDN w:val="0"/>
              <w:ind w:right="-15"/>
              <w:jc w:val="center"/>
              <w:textAlignment w:val="bottom"/>
              <w:rPr>
                <w:rFonts w:eastAsiaTheme="minorEastAsia"/>
                <w:sz w:val="24"/>
              </w:rPr>
            </w:pPr>
            <w:r w:rsidRPr="00137EE7">
              <w:rPr>
                <w:rFonts w:eastAsiaTheme="minorEastAsia"/>
                <w:sz w:val="24"/>
              </w:rPr>
              <w:t>2019</w:t>
            </w:r>
            <w:r w:rsidRPr="00137EE7">
              <w:rPr>
                <w:rFonts w:eastAsiaTheme="minorEastAsia"/>
                <w:sz w:val="24"/>
              </w:rPr>
              <w:t>年</w:t>
            </w:r>
            <w:r w:rsidRPr="00137EE7">
              <w:rPr>
                <w:rFonts w:eastAsiaTheme="minorEastAsia"/>
                <w:sz w:val="24"/>
              </w:rPr>
              <w:t>12</w:t>
            </w:r>
            <w:r w:rsidRPr="00137EE7">
              <w:rPr>
                <w:rFonts w:eastAsiaTheme="minorEastAsia"/>
                <w:sz w:val="24"/>
              </w:rPr>
              <w:t>月</w:t>
            </w:r>
            <w:r w:rsidRPr="00137EE7">
              <w:rPr>
                <w:rFonts w:eastAsiaTheme="minorEastAsia"/>
                <w:sz w:val="24"/>
              </w:rPr>
              <w:t>31</w:t>
            </w:r>
            <w:r w:rsidRPr="00137EE7">
              <w:rPr>
                <w:rFonts w:eastAsiaTheme="minorEastAsia"/>
                <w:sz w:val="24"/>
              </w:rPr>
              <w:t>日</w:t>
            </w:r>
          </w:p>
        </w:tc>
      </w:tr>
      <w:tr w:rsidR="005312D8" w:rsidRPr="00137EE7" w:rsidTr="00137EE7">
        <w:tc>
          <w:tcPr>
            <w:tcW w:w="2552" w:type="dxa"/>
          </w:tcPr>
          <w:p w:rsidR="005312D8" w:rsidRPr="00137EE7" w:rsidRDefault="005312D8" w:rsidP="00F51CBC">
            <w:pPr>
              <w:rPr>
                <w:rFonts w:eastAsiaTheme="minorEastAsia"/>
                <w:sz w:val="24"/>
              </w:rPr>
            </w:pPr>
            <w:r w:rsidRPr="00137EE7">
              <w:rPr>
                <w:rFonts w:eastAsiaTheme="minorEastAsia"/>
                <w:sz w:val="24"/>
              </w:rPr>
              <w:t>A-1</w:t>
            </w:r>
          </w:p>
        </w:tc>
        <w:tc>
          <w:tcPr>
            <w:tcW w:w="2841" w:type="dxa"/>
          </w:tcPr>
          <w:p w:rsidR="005312D8" w:rsidRPr="00137EE7" w:rsidRDefault="005312D8" w:rsidP="00F51CBC">
            <w:pPr>
              <w:jc w:val="right"/>
              <w:rPr>
                <w:rFonts w:eastAsiaTheme="minorEastAsia"/>
                <w:sz w:val="24"/>
              </w:rPr>
            </w:pPr>
            <w:r w:rsidRPr="00137EE7">
              <w:rPr>
                <w:rFonts w:eastAsiaTheme="minorEastAsia"/>
                <w:sz w:val="24"/>
              </w:rPr>
              <w:t>-</w:t>
            </w:r>
          </w:p>
        </w:tc>
        <w:tc>
          <w:tcPr>
            <w:tcW w:w="3538" w:type="dxa"/>
          </w:tcPr>
          <w:p w:rsidR="005312D8" w:rsidRPr="00137EE7" w:rsidRDefault="005312D8" w:rsidP="00F51CBC">
            <w:pPr>
              <w:jc w:val="right"/>
              <w:rPr>
                <w:rFonts w:eastAsiaTheme="minorEastAsia"/>
                <w:sz w:val="24"/>
              </w:rPr>
            </w:pPr>
            <w:r w:rsidRPr="00137EE7">
              <w:rPr>
                <w:rFonts w:eastAsiaTheme="minorEastAsia"/>
                <w:sz w:val="24"/>
              </w:rPr>
              <w:t>-</w:t>
            </w:r>
          </w:p>
        </w:tc>
      </w:tr>
      <w:tr w:rsidR="005312D8" w:rsidRPr="00137EE7" w:rsidTr="00137EE7">
        <w:tc>
          <w:tcPr>
            <w:tcW w:w="2552" w:type="dxa"/>
          </w:tcPr>
          <w:p w:rsidR="005312D8" w:rsidRPr="00137EE7" w:rsidRDefault="005312D8" w:rsidP="00F51CBC">
            <w:pPr>
              <w:rPr>
                <w:rFonts w:eastAsiaTheme="minorEastAsia"/>
                <w:sz w:val="24"/>
              </w:rPr>
            </w:pPr>
            <w:r w:rsidRPr="00137EE7">
              <w:rPr>
                <w:rFonts w:eastAsiaTheme="minorEastAsia"/>
                <w:sz w:val="24"/>
              </w:rPr>
              <w:t>A-1</w:t>
            </w:r>
            <w:r w:rsidRPr="00137EE7">
              <w:rPr>
                <w:rFonts w:eastAsiaTheme="minorEastAsia"/>
                <w:sz w:val="24"/>
              </w:rPr>
              <w:t>以下</w:t>
            </w:r>
          </w:p>
        </w:tc>
        <w:tc>
          <w:tcPr>
            <w:tcW w:w="2841" w:type="dxa"/>
          </w:tcPr>
          <w:p w:rsidR="005312D8" w:rsidRPr="00137EE7" w:rsidRDefault="005312D8" w:rsidP="00F51CBC">
            <w:pPr>
              <w:jc w:val="right"/>
              <w:rPr>
                <w:rFonts w:eastAsiaTheme="minorEastAsia"/>
                <w:sz w:val="24"/>
              </w:rPr>
            </w:pPr>
            <w:r w:rsidRPr="00137EE7">
              <w:rPr>
                <w:rFonts w:eastAsiaTheme="minorEastAsia"/>
                <w:sz w:val="24"/>
              </w:rPr>
              <w:t>-</w:t>
            </w:r>
          </w:p>
        </w:tc>
        <w:tc>
          <w:tcPr>
            <w:tcW w:w="3538" w:type="dxa"/>
          </w:tcPr>
          <w:p w:rsidR="005312D8" w:rsidRPr="00137EE7" w:rsidRDefault="005312D8" w:rsidP="00F51CBC">
            <w:pPr>
              <w:jc w:val="right"/>
              <w:rPr>
                <w:rFonts w:eastAsiaTheme="minorEastAsia"/>
                <w:sz w:val="24"/>
              </w:rPr>
            </w:pPr>
            <w:r w:rsidRPr="00137EE7">
              <w:rPr>
                <w:rFonts w:eastAsiaTheme="minorEastAsia"/>
                <w:sz w:val="24"/>
              </w:rPr>
              <w:t>-</w:t>
            </w:r>
          </w:p>
        </w:tc>
      </w:tr>
      <w:tr w:rsidR="005312D8" w:rsidRPr="00137EE7" w:rsidTr="00137EE7">
        <w:tc>
          <w:tcPr>
            <w:tcW w:w="2552" w:type="dxa"/>
            <w:vAlign w:val="center"/>
          </w:tcPr>
          <w:p w:rsidR="005312D8" w:rsidRPr="00137EE7" w:rsidRDefault="005312D8" w:rsidP="00F51CBC">
            <w:pPr>
              <w:rPr>
                <w:rFonts w:eastAsiaTheme="minorEastAsia"/>
                <w:sz w:val="24"/>
              </w:rPr>
            </w:pPr>
            <w:r w:rsidRPr="00137EE7">
              <w:rPr>
                <w:rFonts w:eastAsiaTheme="minorEastAsia"/>
                <w:kern w:val="0"/>
                <w:sz w:val="24"/>
              </w:rPr>
              <w:t>未评级</w:t>
            </w:r>
          </w:p>
        </w:tc>
        <w:tc>
          <w:tcPr>
            <w:tcW w:w="2841" w:type="dxa"/>
          </w:tcPr>
          <w:p w:rsidR="005312D8" w:rsidRPr="00137EE7" w:rsidRDefault="005312D8" w:rsidP="00F51CBC">
            <w:pPr>
              <w:jc w:val="right"/>
              <w:rPr>
                <w:rFonts w:eastAsiaTheme="minorEastAsia"/>
                <w:sz w:val="24"/>
              </w:rPr>
            </w:pPr>
            <w:r w:rsidRPr="00137EE7">
              <w:rPr>
                <w:rFonts w:eastAsiaTheme="minorEastAsia"/>
                <w:sz w:val="24"/>
              </w:rPr>
              <w:t>-</w:t>
            </w:r>
          </w:p>
        </w:tc>
        <w:tc>
          <w:tcPr>
            <w:tcW w:w="3538" w:type="dxa"/>
          </w:tcPr>
          <w:p w:rsidR="005312D8" w:rsidRPr="00137EE7" w:rsidRDefault="005312D8" w:rsidP="00F51CBC">
            <w:pPr>
              <w:jc w:val="right"/>
              <w:rPr>
                <w:rFonts w:eastAsiaTheme="minorEastAsia"/>
                <w:sz w:val="24"/>
              </w:rPr>
            </w:pPr>
            <w:r w:rsidRPr="00137EE7">
              <w:rPr>
                <w:rFonts w:eastAsiaTheme="minorEastAsia"/>
                <w:sz w:val="24"/>
              </w:rPr>
              <w:t>686,950,000.00</w:t>
            </w:r>
          </w:p>
        </w:tc>
      </w:tr>
      <w:tr w:rsidR="005312D8" w:rsidRPr="00137EE7" w:rsidTr="00137EE7">
        <w:tc>
          <w:tcPr>
            <w:tcW w:w="2552" w:type="dxa"/>
            <w:vAlign w:val="center"/>
          </w:tcPr>
          <w:p w:rsidR="005312D8" w:rsidRPr="00137EE7" w:rsidRDefault="005312D8" w:rsidP="00F51CBC">
            <w:pPr>
              <w:rPr>
                <w:rFonts w:eastAsiaTheme="minorEastAsia"/>
                <w:sz w:val="24"/>
              </w:rPr>
            </w:pPr>
            <w:r w:rsidRPr="00137EE7">
              <w:rPr>
                <w:rFonts w:eastAsiaTheme="minorEastAsia"/>
                <w:kern w:val="0"/>
                <w:sz w:val="24"/>
              </w:rPr>
              <w:t>合计</w:t>
            </w:r>
          </w:p>
        </w:tc>
        <w:tc>
          <w:tcPr>
            <w:tcW w:w="2841" w:type="dxa"/>
          </w:tcPr>
          <w:p w:rsidR="005312D8" w:rsidRPr="00137EE7" w:rsidRDefault="005312D8" w:rsidP="00F51CBC">
            <w:pPr>
              <w:jc w:val="right"/>
              <w:rPr>
                <w:rFonts w:eastAsiaTheme="minorEastAsia"/>
                <w:sz w:val="24"/>
              </w:rPr>
            </w:pPr>
            <w:r w:rsidRPr="00137EE7">
              <w:rPr>
                <w:rFonts w:eastAsiaTheme="minorEastAsia"/>
                <w:sz w:val="24"/>
              </w:rPr>
              <w:t>-</w:t>
            </w:r>
          </w:p>
        </w:tc>
        <w:tc>
          <w:tcPr>
            <w:tcW w:w="3538" w:type="dxa"/>
          </w:tcPr>
          <w:p w:rsidR="005312D8" w:rsidRPr="00137EE7" w:rsidRDefault="005312D8" w:rsidP="00F51CBC">
            <w:pPr>
              <w:jc w:val="right"/>
              <w:rPr>
                <w:rFonts w:eastAsiaTheme="minorEastAsia"/>
                <w:sz w:val="24"/>
              </w:rPr>
            </w:pPr>
            <w:r w:rsidRPr="00137EE7">
              <w:rPr>
                <w:rFonts w:eastAsiaTheme="minorEastAsia"/>
                <w:sz w:val="24"/>
              </w:rPr>
              <w:t>686,950,000.00</w:t>
            </w:r>
          </w:p>
        </w:tc>
      </w:tr>
    </w:tbl>
    <w:p w:rsidR="00137EE7" w:rsidRDefault="00137EE7" w:rsidP="0048308E">
      <w:pPr>
        <w:spacing w:before="29" w:line="288" w:lineRule="auto"/>
        <w:rPr>
          <w:b/>
          <w:bCs/>
          <w:color w:val="000000"/>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6.4.13.2.3 </w:t>
      </w:r>
      <w:r w:rsidRPr="005312D8">
        <w:rPr>
          <w:b/>
          <w:color w:val="000000"/>
          <w:sz w:val="24"/>
        </w:rPr>
        <w:t>按长期信用评级列示的债券投资</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本基金本报告期末未持有长期信用评级债券（</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137EE7" w:rsidRDefault="00137EE7" w:rsidP="0048308E">
      <w:pPr>
        <w:spacing w:before="29" w:line="288" w:lineRule="auto"/>
        <w:rPr>
          <w:b/>
          <w:bCs/>
          <w:color w:val="000000"/>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E04DF3" w:rsidRDefault="008952C0">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来自于投资品种所处的交易市场不活跃而带来的变现困难或因投资集中而无法在市场出现剧烈波动的情况下以合理的价格变现。</w:t>
      </w:r>
    </w:p>
    <w:p w:rsidR="00E04DF3" w:rsidRDefault="008952C0">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E04DF3" w:rsidRDefault="008952C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本基金的基金管理人在基金运作过程中严格按照《公开募集证券投资基金运作管理办法》且于基金开放期内按照《公开募集开放式证券投资基金流动性风险管理规定》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E04DF3" w:rsidRDefault="008952C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。于开放期内，本基金与由本基金的基金管理人管理的其他开放式基金共同持有一家上市公司发行的可流通股票不得超过该上市公司可流通股票的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E04DF3" w:rsidRDefault="008952C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E04DF3" w:rsidRDefault="008952C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于开放期内，本基金的基金管理人每日对基金组合资产中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E04DF3" w:rsidRDefault="008952C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E04DF3" w:rsidRDefault="008952C0">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04DF3" w:rsidRDefault="008952C0">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2020</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E04DF3">
        <w:tc>
          <w:tcPr>
            <w:tcW w:w="1740" w:type="dxa"/>
            <w:vAlign w:val="center"/>
          </w:tcPr>
          <w:p w:rsidR="00E04DF3" w:rsidRDefault="008952C0">
            <w:pPr>
              <w:jc w:val="left"/>
            </w:pPr>
            <w:r>
              <w:rPr>
                <w:color w:val="000000"/>
                <w:sz w:val="18"/>
                <w:szCs w:val="18"/>
              </w:rPr>
              <w:t>银行存款</w:t>
            </w:r>
          </w:p>
        </w:tc>
        <w:tc>
          <w:tcPr>
            <w:tcW w:w="1559" w:type="dxa"/>
            <w:vAlign w:val="center"/>
          </w:tcPr>
          <w:p w:rsidR="00E04DF3" w:rsidRDefault="008952C0">
            <w:pPr>
              <w:jc w:val="left"/>
            </w:pPr>
            <w:r>
              <w:rPr>
                <w:color w:val="000000"/>
                <w:sz w:val="18"/>
                <w:szCs w:val="18"/>
              </w:rPr>
              <w:t>341,780,689.13</w:t>
            </w:r>
          </w:p>
        </w:tc>
        <w:tc>
          <w:tcPr>
            <w:tcW w:w="1473" w:type="dxa"/>
            <w:vAlign w:val="center"/>
          </w:tcPr>
          <w:p w:rsidR="00E04DF3" w:rsidRDefault="008952C0">
            <w:pPr>
              <w:jc w:val="left"/>
            </w:pPr>
            <w:r>
              <w:rPr>
                <w:color w:val="000000"/>
                <w:sz w:val="18"/>
                <w:szCs w:val="18"/>
              </w:rPr>
              <w:t>-</w:t>
            </w:r>
          </w:p>
        </w:tc>
        <w:tc>
          <w:tcPr>
            <w:tcW w:w="1221" w:type="dxa"/>
            <w:vAlign w:val="center"/>
          </w:tcPr>
          <w:p w:rsidR="00E04DF3" w:rsidRDefault="008952C0">
            <w:pPr>
              <w:jc w:val="left"/>
            </w:pPr>
            <w:r>
              <w:rPr>
                <w:color w:val="000000"/>
                <w:sz w:val="18"/>
                <w:szCs w:val="18"/>
              </w:rPr>
              <w:t>-</w:t>
            </w:r>
          </w:p>
        </w:tc>
        <w:tc>
          <w:tcPr>
            <w:tcW w:w="1559" w:type="dxa"/>
            <w:vAlign w:val="center"/>
          </w:tcPr>
          <w:p w:rsidR="00E04DF3" w:rsidRDefault="008952C0">
            <w:pPr>
              <w:jc w:val="left"/>
            </w:pPr>
            <w:r>
              <w:rPr>
                <w:color w:val="000000"/>
                <w:sz w:val="18"/>
                <w:szCs w:val="18"/>
              </w:rPr>
              <w:t>-</w:t>
            </w:r>
          </w:p>
        </w:tc>
        <w:tc>
          <w:tcPr>
            <w:tcW w:w="1446" w:type="dxa"/>
            <w:vAlign w:val="center"/>
          </w:tcPr>
          <w:p w:rsidR="00E04DF3" w:rsidRDefault="008952C0">
            <w:pPr>
              <w:jc w:val="left"/>
            </w:pPr>
            <w:r>
              <w:rPr>
                <w:color w:val="000000"/>
                <w:sz w:val="18"/>
                <w:szCs w:val="18"/>
              </w:rPr>
              <w:t>341,780,689.13</w:t>
            </w:r>
          </w:p>
        </w:tc>
      </w:tr>
      <w:tr w:rsidR="00E04DF3">
        <w:tc>
          <w:tcPr>
            <w:tcW w:w="1740" w:type="dxa"/>
            <w:vAlign w:val="center"/>
          </w:tcPr>
          <w:p w:rsidR="00E04DF3" w:rsidRDefault="008952C0">
            <w:pPr>
              <w:jc w:val="left"/>
            </w:pPr>
            <w:r>
              <w:rPr>
                <w:color w:val="000000"/>
                <w:sz w:val="18"/>
                <w:szCs w:val="18"/>
              </w:rPr>
              <w:t>结算备付金</w:t>
            </w:r>
          </w:p>
        </w:tc>
        <w:tc>
          <w:tcPr>
            <w:tcW w:w="1559" w:type="dxa"/>
            <w:vAlign w:val="center"/>
          </w:tcPr>
          <w:p w:rsidR="00E04DF3" w:rsidRDefault="008952C0">
            <w:pPr>
              <w:jc w:val="left"/>
            </w:pPr>
            <w:r>
              <w:rPr>
                <w:color w:val="000000"/>
                <w:sz w:val="18"/>
                <w:szCs w:val="18"/>
              </w:rPr>
              <w:t>25,428,985.44</w:t>
            </w:r>
          </w:p>
        </w:tc>
        <w:tc>
          <w:tcPr>
            <w:tcW w:w="1473" w:type="dxa"/>
            <w:vAlign w:val="center"/>
          </w:tcPr>
          <w:p w:rsidR="00E04DF3" w:rsidRDefault="008952C0">
            <w:pPr>
              <w:jc w:val="left"/>
            </w:pPr>
            <w:r>
              <w:rPr>
                <w:color w:val="000000"/>
                <w:sz w:val="18"/>
                <w:szCs w:val="18"/>
              </w:rPr>
              <w:t>-</w:t>
            </w:r>
          </w:p>
        </w:tc>
        <w:tc>
          <w:tcPr>
            <w:tcW w:w="1221" w:type="dxa"/>
            <w:vAlign w:val="center"/>
          </w:tcPr>
          <w:p w:rsidR="00E04DF3" w:rsidRDefault="008952C0">
            <w:pPr>
              <w:jc w:val="left"/>
            </w:pPr>
            <w:r>
              <w:rPr>
                <w:color w:val="000000"/>
                <w:sz w:val="18"/>
                <w:szCs w:val="18"/>
              </w:rPr>
              <w:t>-</w:t>
            </w:r>
          </w:p>
        </w:tc>
        <w:tc>
          <w:tcPr>
            <w:tcW w:w="1559" w:type="dxa"/>
            <w:vAlign w:val="center"/>
          </w:tcPr>
          <w:p w:rsidR="00E04DF3" w:rsidRDefault="008952C0">
            <w:pPr>
              <w:jc w:val="left"/>
            </w:pPr>
            <w:r>
              <w:rPr>
                <w:color w:val="000000"/>
                <w:sz w:val="18"/>
                <w:szCs w:val="18"/>
              </w:rPr>
              <w:t>-</w:t>
            </w:r>
          </w:p>
        </w:tc>
        <w:tc>
          <w:tcPr>
            <w:tcW w:w="1446" w:type="dxa"/>
            <w:vAlign w:val="center"/>
          </w:tcPr>
          <w:p w:rsidR="00E04DF3" w:rsidRDefault="008952C0">
            <w:pPr>
              <w:jc w:val="left"/>
            </w:pPr>
            <w:r>
              <w:rPr>
                <w:color w:val="000000"/>
                <w:sz w:val="18"/>
                <w:szCs w:val="18"/>
              </w:rPr>
              <w:t>25,428,985.44</w:t>
            </w:r>
          </w:p>
        </w:tc>
      </w:tr>
      <w:tr w:rsidR="00E04DF3">
        <w:tc>
          <w:tcPr>
            <w:tcW w:w="1740" w:type="dxa"/>
            <w:vAlign w:val="center"/>
          </w:tcPr>
          <w:p w:rsidR="00E04DF3" w:rsidRDefault="008952C0">
            <w:pPr>
              <w:jc w:val="left"/>
            </w:pPr>
            <w:r>
              <w:rPr>
                <w:color w:val="000000"/>
                <w:sz w:val="18"/>
                <w:szCs w:val="18"/>
              </w:rPr>
              <w:t>存出保证金</w:t>
            </w:r>
          </w:p>
        </w:tc>
        <w:tc>
          <w:tcPr>
            <w:tcW w:w="1559" w:type="dxa"/>
            <w:vAlign w:val="center"/>
          </w:tcPr>
          <w:p w:rsidR="00E04DF3" w:rsidRDefault="008952C0">
            <w:pPr>
              <w:jc w:val="left"/>
            </w:pPr>
            <w:r>
              <w:rPr>
                <w:color w:val="000000"/>
                <w:sz w:val="18"/>
                <w:szCs w:val="18"/>
              </w:rPr>
              <w:t>3,129,610.77</w:t>
            </w:r>
          </w:p>
        </w:tc>
        <w:tc>
          <w:tcPr>
            <w:tcW w:w="1473" w:type="dxa"/>
            <w:vAlign w:val="center"/>
          </w:tcPr>
          <w:p w:rsidR="00E04DF3" w:rsidRDefault="008952C0">
            <w:pPr>
              <w:jc w:val="left"/>
            </w:pPr>
            <w:r>
              <w:rPr>
                <w:color w:val="000000"/>
                <w:sz w:val="18"/>
                <w:szCs w:val="18"/>
              </w:rPr>
              <w:t>-</w:t>
            </w:r>
          </w:p>
        </w:tc>
        <w:tc>
          <w:tcPr>
            <w:tcW w:w="1221" w:type="dxa"/>
            <w:vAlign w:val="center"/>
          </w:tcPr>
          <w:p w:rsidR="00E04DF3" w:rsidRDefault="008952C0">
            <w:pPr>
              <w:jc w:val="left"/>
            </w:pPr>
            <w:r>
              <w:rPr>
                <w:color w:val="000000"/>
                <w:sz w:val="18"/>
                <w:szCs w:val="18"/>
              </w:rPr>
              <w:t>-</w:t>
            </w:r>
          </w:p>
        </w:tc>
        <w:tc>
          <w:tcPr>
            <w:tcW w:w="1559" w:type="dxa"/>
            <w:vAlign w:val="center"/>
          </w:tcPr>
          <w:p w:rsidR="00E04DF3" w:rsidRDefault="008952C0">
            <w:pPr>
              <w:jc w:val="left"/>
            </w:pPr>
            <w:r>
              <w:rPr>
                <w:color w:val="000000"/>
                <w:sz w:val="18"/>
                <w:szCs w:val="18"/>
              </w:rPr>
              <w:t>-</w:t>
            </w:r>
          </w:p>
        </w:tc>
        <w:tc>
          <w:tcPr>
            <w:tcW w:w="1446" w:type="dxa"/>
            <w:vAlign w:val="center"/>
          </w:tcPr>
          <w:p w:rsidR="00E04DF3" w:rsidRDefault="008952C0">
            <w:pPr>
              <w:jc w:val="left"/>
            </w:pPr>
            <w:r>
              <w:rPr>
                <w:color w:val="000000"/>
                <w:sz w:val="18"/>
                <w:szCs w:val="18"/>
              </w:rPr>
              <w:t>3,129,610.77</w:t>
            </w:r>
          </w:p>
        </w:tc>
      </w:tr>
      <w:tr w:rsidR="00E04DF3">
        <w:tc>
          <w:tcPr>
            <w:tcW w:w="1740" w:type="dxa"/>
            <w:vAlign w:val="center"/>
          </w:tcPr>
          <w:p w:rsidR="00E04DF3" w:rsidRDefault="008952C0">
            <w:pPr>
              <w:jc w:val="left"/>
            </w:pPr>
            <w:r>
              <w:rPr>
                <w:color w:val="000000"/>
                <w:sz w:val="18"/>
                <w:szCs w:val="18"/>
              </w:rPr>
              <w:t>交易性金融资产</w:t>
            </w:r>
          </w:p>
        </w:tc>
        <w:tc>
          <w:tcPr>
            <w:tcW w:w="1559" w:type="dxa"/>
            <w:vAlign w:val="center"/>
          </w:tcPr>
          <w:p w:rsidR="00E04DF3" w:rsidRDefault="008952C0">
            <w:pPr>
              <w:jc w:val="left"/>
            </w:pPr>
            <w:r>
              <w:rPr>
                <w:color w:val="000000"/>
                <w:sz w:val="18"/>
                <w:szCs w:val="18"/>
              </w:rPr>
              <w:t>-</w:t>
            </w:r>
          </w:p>
        </w:tc>
        <w:tc>
          <w:tcPr>
            <w:tcW w:w="1473" w:type="dxa"/>
            <w:vAlign w:val="center"/>
          </w:tcPr>
          <w:p w:rsidR="00E04DF3" w:rsidRDefault="008952C0">
            <w:pPr>
              <w:jc w:val="left"/>
            </w:pPr>
            <w:r>
              <w:rPr>
                <w:color w:val="000000"/>
                <w:sz w:val="18"/>
                <w:szCs w:val="18"/>
              </w:rPr>
              <w:t>-</w:t>
            </w:r>
          </w:p>
        </w:tc>
        <w:tc>
          <w:tcPr>
            <w:tcW w:w="1221" w:type="dxa"/>
            <w:vAlign w:val="center"/>
          </w:tcPr>
          <w:p w:rsidR="00E04DF3" w:rsidRDefault="008952C0">
            <w:pPr>
              <w:jc w:val="left"/>
            </w:pPr>
            <w:r>
              <w:rPr>
                <w:color w:val="000000"/>
                <w:sz w:val="18"/>
                <w:szCs w:val="18"/>
              </w:rPr>
              <w:t>-</w:t>
            </w:r>
          </w:p>
        </w:tc>
        <w:tc>
          <w:tcPr>
            <w:tcW w:w="1559" w:type="dxa"/>
            <w:vAlign w:val="center"/>
          </w:tcPr>
          <w:p w:rsidR="00E04DF3" w:rsidRDefault="008952C0">
            <w:pPr>
              <w:jc w:val="left"/>
            </w:pPr>
            <w:r>
              <w:rPr>
                <w:color w:val="000000"/>
                <w:sz w:val="18"/>
                <w:szCs w:val="18"/>
              </w:rPr>
              <w:t>3,459,837,528.77</w:t>
            </w:r>
          </w:p>
        </w:tc>
        <w:tc>
          <w:tcPr>
            <w:tcW w:w="1446" w:type="dxa"/>
            <w:vAlign w:val="center"/>
          </w:tcPr>
          <w:p w:rsidR="00E04DF3" w:rsidRDefault="008952C0">
            <w:pPr>
              <w:jc w:val="left"/>
            </w:pPr>
            <w:r>
              <w:rPr>
                <w:color w:val="000000"/>
                <w:sz w:val="18"/>
                <w:szCs w:val="18"/>
              </w:rPr>
              <w:t>3,459,837,528.77</w:t>
            </w:r>
          </w:p>
        </w:tc>
      </w:tr>
      <w:tr w:rsidR="00E04DF3">
        <w:tc>
          <w:tcPr>
            <w:tcW w:w="1740" w:type="dxa"/>
            <w:vAlign w:val="center"/>
          </w:tcPr>
          <w:p w:rsidR="00E04DF3" w:rsidRDefault="008952C0">
            <w:pPr>
              <w:jc w:val="left"/>
            </w:pPr>
            <w:r>
              <w:rPr>
                <w:color w:val="000000"/>
                <w:sz w:val="18"/>
                <w:szCs w:val="18"/>
              </w:rPr>
              <w:t>应收证券清算款</w:t>
            </w:r>
          </w:p>
        </w:tc>
        <w:tc>
          <w:tcPr>
            <w:tcW w:w="1559" w:type="dxa"/>
            <w:vAlign w:val="center"/>
          </w:tcPr>
          <w:p w:rsidR="00E04DF3" w:rsidRDefault="008952C0">
            <w:pPr>
              <w:jc w:val="left"/>
            </w:pPr>
            <w:r>
              <w:rPr>
                <w:color w:val="000000"/>
                <w:sz w:val="18"/>
                <w:szCs w:val="18"/>
              </w:rPr>
              <w:t>-</w:t>
            </w:r>
          </w:p>
        </w:tc>
        <w:tc>
          <w:tcPr>
            <w:tcW w:w="1473" w:type="dxa"/>
            <w:vAlign w:val="center"/>
          </w:tcPr>
          <w:p w:rsidR="00E04DF3" w:rsidRDefault="008952C0">
            <w:pPr>
              <w:jc w:val="left"/>
            </w:pPr>
            <w:r>
              <w:rPr>
                <w:color w:val="000000"/>
                <w:sz w:val="18"/>
                <w:szCs w:val="18"/>
              </w:rPr>
              <w:t>-</w:t>
            </w:r>
          </w:p>
        </w:tc>
        <w:tc>
          <w:tcPr>
            <w:tcW w:w="1221" w:type="dxa"/>
            <w:vAlign w:val="center"/>
          </w:tcPr>
          <w:p w:rsidR="00E04DF3" w:rsidRDefault="008952C0">
            <w:pPr>
              <w:jc w:val="left"/>
            </w:pPr>
            <w:r>
              <w:rPr>
                <w:color w:val="000000"/>
                <w:sz w:val="18"/>
                <w:szCs w:val="18"/>
              </w:rPr>
              <w:t>-</w:t>
            </w:r>
          </w:p>
        </w:tc>
        <w:tc>
          <w:tcPr>
            <w:tcW w:w="1559" w:type="dxa"/>
            <w:vAlign w:val="center"/>
          </w:tcPr>
          <w:p w:rsidR="00E04DF3" w:rsidRDefault="008952C0">
            <w:pPr>
              <w:jc w:val="left"/>
            </w:pPr>
            <w:r>
              <w:rPr>
                <w:color w:val="000000"/>
                <w:sz w:val="18"/>
                <w:szCs w:val="18"/>
              </w:rPr>
              <w:t>6,496,962.95</w:t>
            </w:r>
          </w:p>
        </w:tc>
        <w:tc>
          <w:tcPr>
            <w:tcW w:w="1446" w:type="dxa"/>
            <w:vAlign w:val="center"/>
          </w:tcPr>
          <w:p w:rsidR="00E04DF3" w:rsidRDefault="008952C0">
            <w:pPr>
              <w:jc w:val="left"/>
            </w:pPr>
            <w:r>
              <w:rPr>
                <w:color w:val="000000"/>
                <w:sz w:val="18"/>
                <w:szCs w:val="18"/>
              </w:rPr>
              <w:t>6,496,962.95</w:t>
            </w:r>
          </w:p>
        </w:tc>
      </w:tr>
      <w:tr w:rsidR="00E04DF3">
        <w:tc>
          <w:tcPr>
            <w:tcW w:w="1740" w:type="dxa"/>
            <w:vAlign w:val="center"/>
          </w:tcPr>
          <w:p w:rsidR="00E04DF3" w:rsidRDefault="008952C0">
            <w:pPr>
              <w:jc w:val="left"/>
            </w:pPr>
            <w:r>
              <w:rPr>
                <w:color w:val="000000"/>
                <w:sz w:val="18"/>
                <w:szCs w:val="18"/>
              </w:rPr>
              <w:t>应收利息</w:t>
            </w:r>
          </w:p>
        </w:tc>
        <w:tc>
          <w:tcPr>
            <w:tcW w:w="1559" w:type="dxa"/>
            <w:vAlign w:val="center"/>
          </w:tcPr>
          <w:p w:rsidR="00E04DF3" w:rsidRDefault="008952C0">
            <w:pPr>
              <w:jc w:val="left"/>
            </w:pPr>
            <w:r>
              <w:rPr>
                <w:color w:val="000000"/>
                <w:sz w:val="18"/>
                <w:szCs w:val="18"/>
              </w:rPr>
              <w:t>-</w:t>
            </w:r>
          </w:p>
        </w:tc>
        <w:tc>
          <w:tcPr>
            <w:tcW w:w="1473" w:type="dxa"/>
            <w:vAlign w:val="center"/>
          </w:tcPr>
          <w:p w:rsidR="00E04DF3" w:rsidRDefault="008952C0">
            <w:pPr>
              <w:jc w:val="left"/>
            </w:pPr>
            <w:r>
              <w:rPr>
                <w:color w:val="000000"/>
                <w:sz w:val="18"/>
                <w:szCs w:val="18"/>
              </w:rPr>
              <w:t>-</w:t>
            </w:r>
          </w:p>
        </w:tc>
        <w:tc>
          <w:tcPr>
            <w:tcW w:w="1221" w:type="dxa"/>
            <w:vAlign w:val="center"/>
          </w:tcPr>
          <w:p w:rsidR="00E04DF3" w:rsidRDefault="008952C0">
            <w:pPr>
              <w:jc w:val="left"/>
            </w:pPr>
            <w:r>
              <w:rPr>
                <w:color w:val="000000"/>
                <w:sz w:val="18"/>
                <w:szCs w:val="18"/>
              </w:rPr>
              <w:t>-</w:t>
            </w:r>
          </w:p>
        </w:tc>
        <w:tc>
          <w:tcPr>
            <w:tcW w:w="1559" w:type="dxa"/>
            <w:vAlign w:val="center"/>
          </w:tcPr>
          <w:p w:rsidR="00E04DF3" w:rsidRDefault="008952C0">
            <w:pPr>
              <w:jc w:val="left"/>
            </w:pPr>
            <w:r>
              <w:rPr>
                <w:color w:val="000000"/>
                <w:sz w:val="18"/>
                <w:szCs w:val="18"/>
              </w:rPr>
              <w:t>43,221.00</w:t>
            </w:r>
          </w:p>
        </w:tc>
        <w:tc>
          <w:tcPr>
            <w:tcW w:w="1446" w:type="dxa"/>
            <w:vAlign w:val="center"/>
          </w:tcPr>
          <w:p w:rsidR="00E04DF3" w:rsidRDefault="008952C0">
            <w:pPr>
              <w:jc w:val="left"/>
            </w:pPr>
            <w:r>
              <w:rPr>
                <w:color w:val="000000"/>
                <w:sz w:val="18"/>
                <w:szCs w:val="18"/>
              </w:rPr>
              <w:t>43,221.00</w:t>
            </w:r>
          </w:p>
        </w:tc>
      </w:tr>
      <w:tr w:rsidR="00E04DF3">
        <w:tc>
          <w:tcPr>
            <w:tcW w:w="1740" w:type="dxa"/>
            <w:vAlign w:val="center"/>
          </w:tcPr>
          <w:p w:rsidR="00E04DF3" w:rsidRDefault="008952C0">
            <w:pPr>
              <w:jc w:val="left"/>
            </w:pPr>
            <w:r>
              <w:rPr>
                <w:color w:val="000000"/>
                <w:sz w:val="18"/>
                <w:szCs w:val="18"/>
              </w:rPr>
              <w:t>应收股利</w:t>
            </w:r>
          </w:p>
        </w:tc>
        <w:tc>
          <w:tcPr>
            <w:tcW w:w="1559" w:type="dxa"/>
            <w:vAlign w:val="center"/>
          </w:tcPr>
          <w:p w:rsidR="00E04DF3" w:rsidRDefault="008952C0">
            <w:pPr>
              <w:jc w:val="left"/>
            </w:pPr>
            <w:r>
              <w:rPr>
                <w:color w:val="000000"/>
                <w:sz w:val="18"/>
                <w:szCs w:val="18"/>
              </w:rPr>
              <w:t>-</w:t>
            </w:r>
          </w:p>
        </w:tc>
        <w:tc>
          <w:tcPr>
            <w:tcW w:w="1473" w:type="dxa"/>
            <w:vAlign w:val="center"/>
          </w:tcPr>
          <w:p w:rsidR="00E04DF3" w:rsidRDefault="008952C0">
            <w:pPr>
              <w:jc w:val="left"/>
            </w:pPr>
            <w:r>
              <w:rPr>
                <w:color w:val="000000"/>
                <w:sz w:val="18"/>
                <w:szCs w:val="18"/>
              </w:rPr>
              <w:t>-</w:t>
            </w:r>
          </w:p>
        </w:tc>
        <w:tc>
          <w:tcPr>
            <w:tcW w:w="1221" w:type="dxa"/>
            <w:vAlign w:val="center"/>
          </w:tcPr>
          <w:p w:rsidR="00E04DF3" w:rsidRDefault="008952C0">
            <w:pPr>
              <w:jc w:val="left"/>
            </w:pPr>
            <w:r>
              <w:rPr>
                <w:color w:val="000000"/>
                <w:sz w:val="18"/>
                <w:szCs w:val="18"/>
              </w:rPr>
              <w:t>-</w:t>
            </w:r>
          </w:p>
        </w:tc>
        <w:tc>
          <w:tcPr>
            <w:tcW w:w="1559" w:type="dxa"/>
            <w:vAlign w:val="center"/>
          </w:tcPr>
          <w:p w:rsidR="00E04DF3" w:rsidRDefault="008952C0">
            <w:pPr>
              <w:jc w:val="left"/>
            </w:pPr>
            <w:r>
              <w:rPr>
                <w:color w:val="000000"/>
                <w:sz w:val="18"/>
                <w:szCs w:val="18"/>
              </w:rPr>
              <w:t>3,488,481.17</w:t>
            </w:r>
          </w:p>
        </w:tc>
        <w:tc>
          <w:tcPr>
            <w:tcW w:w="1446" w:type="dxa"/>
            <w:vAlign w:val="center"/>
          </w:tcPr>
          <w:p w:rsidR="00E04DF3" w:rsidRDefault="008952C0">
            <w:pPr>
              <w:jc w:val="left"/>
            </w:pPr>
            <w:r>
              <w:rPr>
                <w:color w:val="000000"/>
                <w:sz w:val="18"/>
                <w:szCs w:val="18"/>
              </w:rPr>
              <w:t>3,488,481.17</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370,339,285.34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3,469,866,193.89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3,840,205,479.23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E04DF3">
        <w:tc>
          <w:tcPr>
            <w:tcW w:w="1740" w:type="dxa"/>
            <w:vAlign w:val="center"/>
          </w:tcPr>
          <w:p w:rsidR="00E04DF3" w:rsidRDefault="008952C0">
            <w:pPr>
              <w:jc w:val="left"/>
            </w:pPr>
            <w:r>
              <w:rPr>
                <w:color w:val="000000"/>
                <w:sz w:val="18"/>
                <w:szCs w:val="18"/>
              </w:rPr>
              <w:t>应付证券清算款</w:t>
            </w:r>
          </w:p>
        </w:tc>
        <w:tc>
          <w:tcPr>
            <w:tcW w:w="1559" w:type="dxa"/>
            <w:vAlign w:val="center"/>
          </w:tcPr>
          <w:p w:rsidR="00E04DF3" w:rsidRDefault="008952C0">
            <w:pPr>
              <w:jc w:val="left"/>
            </w:pPr>
            <w:r>
              <w:rPr>
                <w:color w:val="000000"/>
                <w:sz w:val="18"/>
                <w:szCs w:val="18"/>
              </w:rPr>
              <w:t>-</w:t>
            </w:r>
          </w:p>
        </w:tc>
        <w:tc>
          <w:tcPr>
            <w:tcW w:w="1473" w:type="dxa"/>
            <w:vAlign w:val="center"/>
          </w:tcPr>
          <w:p w:rsidR="00E04DF3" w:rsidRDefault="008952C0">
            <w:pPr>
              <w:jc w:val="left"/>
            </w:pPr>
            <w:r>
              <w:rPr>
                <w:color w:val="000000"/>
                <w:sz w:val="18"/>
                <w:szCs w:val="18"/>
              </w:rPr>
              <w:t>-</w:t>
            </w:r>
          </w:p>
        </w:tc>
        <w:tc>
          <w:tcPr>
            <w:tcW w:w="1221" w:type="dxa"/>
            <w:vAlign w:val="center"/>
          </w:tcPr>
          <w:p w:rsidR="00E04DF3" w:rsidRDefault="008952C0">
            <w:pPr>
              <w:jc w:val="left"/>
            </w:pPr>
            <w:r>
              <w:rPr>
                <w:color w:val="000000"/>
                <w:sz w:val="18"/>
                <w:szCs w:val="18"/>
              </w:rPr>
              <w:t>-</w:t>
            </w:r>
          </w:p>
        </w:tc>
        <w:tc>
          <w:tcPr>
            <w:tcW w:w="1559" w:type="dxa"/>
            <w:vAlign w:val="center"/>
          </w:tcPr>
          <w:p w:rsidR="00E04DF3" w:rsidRDefault="008952C0">
            <w:pPr>
              <w:jc w:val="left"/>
            </w:pPr>
            <w:r>
              <w:rPr>
                <w:color w:val="000000"/>
                <w:sz w:val="18"/>
                <w:szCs w:val="18"/>
              </w:rPr>
              <w:t>29,475,823.72</w:t>
            </w:r>
          </w:p>
        </w:tc>
        <w:tc>
          <w:tcPr>
            <w:tcW w:w="1446" w:type="dxa"/>
            <w:vAlign w:val="center"/>
          </w:tcPr>
          <w:p w:rsidR="00E04DF3" w:rsidRDefault="008952C0">
            <w:pPr>
              <w:jc w:val="left"/>
            </w:pPr>
            <w:r>
              <w:rPr>
                <w:color w:val="000000"/>
                <w:sz w:val="18"/>
                <w:szCs w:val="18"/>
              </w:rPr>
              <w:t>29,475,823.72</w:t>
            </w:r>
          </w:p>
        </w:tc>
      </w:tr>
      <w:tr w:rsidR="00E04DF3">
        <w:tc>
          <w:tcPr>
            <w:tcW w:w="1740" w:type="dxa"/>
            <w:vAlign w:val="center"/>
          </w:tcPr>
          <w:p w:rsidR="00E04DF3" w:rsidRDefault="008952C0">
            <w:pPr>
              <w:jc w:val="left"/>
            </w:pPr>
            <w:r>
              <w:rPr>
                <w:color w:val="000000"/>
                <w:sz w:val="18"/>
                <w:szCs w:val="18"/>
              </w:rPr>
              <w:t>应付赎回款</w:t>
            </w:r>
          </w:p>
        </w:tc>
        <w:tc>
          <w:tcPr>
            <w:tcW w:w="1559" w:type="dxa"/>
            <w:vAlign w:val="center"/>
          </w:tcPr>
          <w:p w:rsidR="00E04DF3" w:rsidRDefault="008952C0">
            <w:pPr>
              <w:jc w:val="left"/>
            </w:pPr>
            <w:r>
              <w:rPr>
                <w:color w:val="000000"/>
                <w:sz w:val="18"/>
                <w:szCs w:val="18"/>
              </w:rPr>
              <w:t>-</w:t>
            </w:r>
          </w:p>
        </w:tc>
        <w:tc>
          <w:tcPr>
            <w:tcW w:w="1473" w:type="dxa"/>
            <w:vAlign w:val="center"/>
          </w:tcPr>
          <w:p w:rsidR="00E04DF3" w:rsidRDefault="008952C0">
            <w:pPr>
              <w:jc w:val="left"/>
            </w:pPr>
            <w:r>
              <w:rPr>
                <w:color w:val="000000"/>
                <w:sz w:val="18"/>
                <w:szCs w:val="18"/>
              </w:rPr>
              <w:t>-</w:t>
            </w:r>
          </w:p>
        </w:tc>
        <w:tc>
          <w:tcPr>
            <w:tcW w:w="1221" w:type="dxa"/>
            <w:vAlign w:val="center"/>
          </w:tcPr>
          <w:p w:rsidR="00E04DF3" w:rsidRDefault="008952C0">
            <w:pPr>
              <w:jc w:val="left"/>
            </w:pPr>
            <w:r>
              <w:rPr>
                <w:color w:val="000000"/>
                <w:sz w:val="18"/>
                <w:szCs w:val="18"/>
              </w:rPr>
              <w:t>-</w:t>
            </w:r>
          </w:p>
        </w:tc>
        <w:tc>
          <w:tcPr>
            <w:tcW w:w="1559" w:type="dxa"/>
            <w:vAlign w:val="center"/>
          </w:tcPr>
          <w:p w:rsidR="00E04DF3" w:rsidRDefault="008952C0">
            <w:pPr>
              <w:jc w:val="left"/>
            </w:pPr>
            <w:r>
              <w:rPr>
                <w:color w:val="000000"/>
                <w:sz w:val="18"/>
                <w:szCs w:val="18"/>
              </w:rPr>
              <w:t>0.11</w:t>
            </w:r>
          </w:p>
        </w:tc>
        <w:tc>
          <w:tcPr>
            <w:tcW w:w="1446" w:type="dxa"/>
            <w:vAlign w:val="center"/>
          </w:tcPr>
          <w:p w:rsidR="00E04DF3" w:rsidRDefault="008952C0">
            <w:pPr>
              <w:jc w:val="left"/>
            </w:pPr>
            <w:r>
              <w:rPr>
                <w:color w:val="000000"/>
                <w:sz w:val="18"/>
                <w:szCs w:val="18"/>
              </w:rPr>
              <w:t>0.11</w:t>
            </w:r>
          </w:p>
        </w:tc>
      </w:tr>
      <w:tr w:rsidR="00E04DF3">
        <w:tc>
          <w:tcPr>
            <w:tcW w:w="1740" w:type="dxa"/>
            <w:vAlign w:val="center"/>
          </w:tcPr>
          <w:p w:rsidR="00E04DF3" w:rsidRDefault="008952C0">
            <w:pPr>
              <w:jc w:val="left"/>
            </w:pPr>
            <w:r>
              <w:rPr>
                <w:color w:val="000000"/>
                <w:sz w:val="18"/>
                <w:szCs w:val="18"/>
              </w:rPr>
              <w:t>应付管理人报酬</w:t>
            </w:r>
          </w:p>
        </w:tc>
        <w:tc>
          <w:tcPr>
            <w:tcW w:w="1559" w:type="dxa"/>
            <w:vAlign w:val="center"/>
          </w:tcPr>
          <w:p w:rsidR="00E04DF3" w:rsidRDefault="008952C0">
            <w:pPr>
              <w:jc w:val="left"/>
            </w:pPr>
            <w:r>
              <w:rPr>
                <w:color w:val="000000"/>
                <w:sz w:val="18"/>
                <w:szCs w:val="18"/>
              </w:rPr>
              <w:t>-</w:t>
            </w:r>
          </w:p>
        </w:tc>
        <w:tc>
          <w:tcPr>
            <w:tcW w:w="1473" w:type="dxa"/>
            <w:vAlign w:val="center"/>
          </w:tcPr>
          <w:p w:rsidR="00E04DF3" w:rsidRDefault="008952C0">
            <w:pPr>
              <w:jc w:val="left"/>
            </w:pPr>
            <w:r>
              <w:rPr>
                <w:color w:val="000000"/>
                <w:sz w:val="18"/>
                <w:szCs w:val="18"/>
              </w:rPr>
              <w:t>-</w:t>
            </w:r>
          </w:p>
        </w:tc>
        <w:tc>
          <w:tcPr>
            <w:tcW w:w="1221" w:type="dxa"/>
            <w:vAlign w:val="center"/>
          </w:tcPr>
          <w:p w:rsidR="00E04DF3" w:rsidRDefault="008952C0">
            <w:pPr>
              <w:jc w:val="left"/>
            </w:pPr>
            <w:r>
              <w:rPr>
                <w:color w:val="000000"/>
                <w:sz w:val="18"/>
                <w:szCs w:val="18"/>
              </w:rPr>
              <w:t>-</w:t>
            </w:r>
          </w:p>
        </w:tc>
        <w:tc>
          <w:tcPr>
            <w:tcW w:w="1559" w:type="dxa"/>
            <w:vAlign w:val="center"/>
          </w:tcPr>
          <w:p w:rsidR="00E04DF3" w:rsidRDefault="008952C0">
            <w:pPr>
              <w:jc w:val="left"/>
            </w:pPr>
            <w:r>
              <w:rPr>
                <w:color w:val="000000"/>
                <w:sz w:val="18"/>
                <w:szCs w:val="18"/>
              </w:rPr>
              <w:t>4,445,937.98</w:t>
            </w:r>
          </w:p>
        </w:tc>
        <w:tc>
          <w:tcPr>
            <w:tcW w:w="1446" w:type="dxa"/>
            <w:vAlign w:val="center"/>
          </w:tcPr>
          <w:p w:rsidR="00E04DF3" w:rsidRDefault="008952C0">
            <w:pPr>
              <w:jc w:val="left"/>
            </w:pPr>
            <w:r>
              <w:rPr>
                <w:color w:val="000000"/>
                <w:sz w:val="18"/>
                <w:szCs w:val="18"/>
              </w:rPr>
              <w:t>4,445,937.98</w:t>
            </w:r>
          </w:p>
        </w:tc>
      </w:tr>
      <w:tr w:rsidR="00E04DF3">
        <w:tc>
          <w:tcPr>
            <w:tcW w:w="1740" w:type="dxa"/>
            <w:vAlign w:val="center"/>
          </w:tcPr>
          <w:p w:rsidR="00E04DF3" w:rsidRDefault="008952C0">
            <w:pPr>
              <w:jc w:val="left"/>
            </w:pPr>
            <w:r>
              <w:rPr>
                <w:color w:val="000000"/>
                <w:sz w:val="18"/>
                <w:szCs w:val="18"/>
              </w:rPr>
              <w:t>应付托管费</w:t>
            </w:r>
          </w:p>
        </w:tc>
        <w:tc>
          <w:tcPr>
            <w:tcW w:w="1559" w:type="dxa"/>
            <w:vAlign w:val="center"/>
          </w:tcPr>
          <w:p w:rsidR="00E04DF3" w:rsidRDefault="008952C0">
            <w:pPr>
              <w:jc w:val="left"/>
            </w:pPr>
            <w:r>
              <w:rPr>
                <w:color w:val="000000"/>
                <w:sz w:val="18"/>
                <w:szCs w:val="18"/>
              </w:rPr>
              <w:t>-</w:t>
            </w:r>
          </w:p>
        </w:tc>
        <w:tc>
          <w:tcPr>
            <w:tcW w:w="1473" w:type="dxa"/>
            <w:vAlign w:val="center"/>
          </w:tcPr>
          <w:p w:rsidR="00E04DF3" w:rsidRDefault="008952C0">
            <w:pPr>
              <w:jc w:val="left"/>
            </w:pPr>
            <w:r>
              <w:rPr>
                <w:color w:val="000000"/>
                <w:sz w:val="18"/>
                <w:szCs w:val="18"/>
              </w:rPr>
              <w:t>-</w:t>
            </w:r>
          </w:p>
        </w:tc>
        <w:tc>
          <w:tcPr>
            <w:tcW w:w="1221" w:type="dxa"/>
            <w:vAlign w:val="center"/>
          </w:tcPr>
          <w:p w:rsidR="00E04DF3" w:rsidRDefault="008952C0">
            <w:pPr>
              <w:jc w:val="left"/>
            </w:pPr>
            <w:r>
              <w:rPr>
                <w:color w:val="000000"/>
                <w:sz w:val="18"/>
                <w:szCs w:val="18"/>
              </w:rPr>
              <w:t>-</w:t>
            </w:r>
          </w:p>
        </w:tc>
        <w:tc>
          <w:tcPr>
            <w:tcW w:w="1559" w:type="dxa"/>
            <w:vAlign w:val="center"/>
          </w:tcPr>
          <w:p w:rsidR="00E04DF3" w:rsidRDefault="008952C0">
            <w:pPr>
              <w:jc w:val="left"/>
            </w:pPr>
            <w:r>
              <w:rPr>
                <w:color w:val="000000"/>
                <w:sz w:val="18"/>
                <w:szCs w:val="18"/>
              </w:rPr>
              <w:t>740,989.65</w:t>
            </w:r>
          </w:p>
        </w:tc>
        <w:tc>
          <w:tcPr>
            <w:tcW w:w="1446" w:type="dxa"/>
            <w:vAlign w:val="center"/>
          </w:tcPr>
          <w:p w:rsidR="00E04DF3" w:rsidRDefault="008952C0">
            <w:pPr>
              <w:jc w:val="left"/>
            </w:pPr>
            <w:r>
              <w:rPr>
                <w:color w:val="000000"/>
                <w:sz w:val="18"/>
                <w:szCs w:val="18"/>
              </w:rPr>
              <w:t>740,989.65</w:t>
            </w:r>
          </w:p>
        </w:tc>
      </w:tr>
      <w:tr w:rsidR="00E04DF3">
        <w:tc>
          <w:tcPr>
            <w:tcW w:w="1740" w:type="dxa"/>
            <w:vAlign w:val="center"/>
          </w:tcPr>
          <w:p w:rsidR="00E04DF3" w:rsidRDefault="008952C0">
            <w:pPr>
              <w:jc w:val="left"/>
            </w:pPr>
            <w:r>
              <w:rPr>
                <w:color w:val="000000"/>
                <w:sz w:val="18"/>
                <w:szCs w:val="18"/>
              </w:rPr>
              <w:t>应付交易费用</w:t>
            </w:r>
          </w:p>
        </w:tc>
        <w:tc>
          <w:tcPr>
            <w:tcW w:w="1559" w:type="dxa"/>
            <w:vAlign w:val="center"/>
          </w:tcPr>
          <w:p w:rsidR="00E04DF3" w:rsidRDefault="008952C0">
            <w:pPr>
              <w:jc w:val="left"/>
            </w:pPr>
            <w:r>
              <w:rPr>
                <w:color w:val="000000"/>
                <w:sz w:val="18"/>
                <w:szCs w:val="18"/>
              </w:rPr>
              <w:t>-</w:t>
            </w:r>
          </w:p>
        </w:tc>
        <w:tc>
          <w:tcPr>
            <w:tcW w:w="1473" w:type="dxa"/>
            <w:vAlign w:val="center"/>
          </w:tcPr>
          <w:p w:rsidR="00E04DF3" w:rsidRDefault="008952C0">
            <w:pPr>
              <w:jc w:val="left"/>
            </w:pPr>
            <w:r>
              <w:rPr>
                <w:color w:val="000000"/>
                <w:sz w:val="18"/>
                <w:szCs w:val="18"/>
              </w:rPr>
              <w:t>-</w:t>
            </w:r>
          </w:p>
        </w:tc>
        <w:tc>
          <w:tcPr>
            <w:tcW w:w="1221" w:type="dxa"/>
            <w:vAlign w:val="center"/>
          </w:tcPr>
          <w:p w:rsidR="00E04DF3" w:rsidRDefault="008952C0">
            <w:pPr>
              <w:jc w:val="left"/>
            </w:pPr>
            <w:r>
              <w:rPr>
                <w:color w:val="000000"/>
                <w:sz w:val="18"/>
                <w:szCs w:val="18"/>
              </w:rPr>
              <w:t>-</w:t>
            </w:r>
          </w:p>
        </w:tc>
        <w:tc>
          <w:tcPr>
            <w:tcW w:w="1559" w:type="dxa"/>
            <w:vAlign w:val="center"/>
          </w:tcPr>
          <w:p w:rsidR="00E04DF3" w:rsidRDefault="008952C0">
            <w:pPr>
              <w:jc w:val="left"/>
            </w:pPr>
            <w:r>
              <w:rPr>
                <w:color w:val="000000"/>
                <w:sz w:val="18"/>
                <w:szCs w:val="18"/>
              </w:rPr>
              <w:t>2,523,679.68</w:t>
            </w:r>
          </w:p>
        </w:tc>
        <w:tc>
          <w:tcPr>
            <w:tcW w:w="1446" w:type="dxa"/>
            <w:vAlign w:val="center"/>
          </w:tcPr>
          <w:p w:rsidR="00E04DF3" w:rsidRDefault="008952C0">
            <w:pPr>
              <w:jc w:val="left"/>
            </w:pPr>
            <w:r>
              <w:rPr>
                <w:color w:val="000000"/>
                <w:sz w:val="18"/>
                <w:szCs w:val="18"/>
              </w:rPr>
              <w:t>2,523,679.68</w:t>
            </w:r>
          </w:p>
        </w:tc>
      </w:tr>
      <w:tr w:rsidR="00E04DF3">
        <w:tc>
          <w:tcPr>
            <w:tcW w:w="1740" w:type="dxa"/>
            <w:vAlign w:val="center"/>
          </w:tcPr>
          <w:p w:rsidR="00E04DF3" w:rsidRDefault="008952C0">
            <w:pPr>
              <w:jc w:val="left"/>
            </w:pPr>
            <w:r>
              <w:rPr>
                <w:color w:val="000000"/>
                <w:sz w:val="18"/>
                <w:szCs w:val="18"/>
              </w:rPr>
              <w:t>其他负债</w:t>
            </w:r>
          </w:p>
        </w:tc>
        <w:tc>
          <w:tcPr>
            <w:tcW w:w="1559" w:type="dxa"/>
            <w:vAlign w:val="center"/>
          </w:tcPr>
          <w:p w:rsidR="00E04DF3" w:rsidRDefault="008952C0">
            <w:pPr>
              <w:jc w:val="left"/>
            </w:pPr>
            <w:r>
              <w:rPr>
                <w:color w:val="000000"/>
                <w:sz w:val="18"/>
                <w:szCs w:val="18"/>
              </w:rPr>
              <w:t>-</w:t>
            </w:r>
          </w:p>
        </w:tc>
        <w:tc>
          <w:tcPr>
            <w:tcW w:w="1473" w:type="dxa"/>
            <w:vAlign w:val="center"/>
          </w:tcPr>
          <w:p w:rsidR="00E04DF3" w:rsidRDefault="008952C0">
            <w:pPr>
              <w:jc w:val="left"/>
            </w:pPr>
            <w:r>
              <w:rPr>
                <w:color w:val="000000"/>
                <w:sz w:val="18"/>
                <w:szCs w:val="18"/>
              </w:rPr>
              <w:t>-</w:t>
            </w:r>
          </w:p>
        </w:tc>
        <w:tc>
          <w:tcPr>
            <w:tcW w:w="1221" w:type="dxa"/>
            <w:vAlign w:val="center"/>
          </w:tcPr>
          <w:p w:rsidR="00E04DF3" w:rsidRDefault="008952C0">
            <w:pPr>
              <w:jc w:val="left"/>
            </w:pPr>
            <w:r>
              <w:rPr>
                <w:color w:val="000000"/>
                <w:sz w:val="18"/>
                <w:szCs w:val="18"/>
              </w:rPr>
              <w:t>-</w:t>
            </w:r>
          </w:p>
        </w:tc>
        <w:tc>
          <w:tcPr>
            <w:tcW w:w="1559" w:type="dxa"/>
            <w:vAlign w:val="center"/>
          </w:tcPr>
          <w:p w:rsidR="00E04DF3" w:rsidRDefault="008952C0">
            <w:pPr>
              <w:jc w:val="left"/>
            </w:pPr>
            <w:r>
              <w:rPr>
                <w:color w:val="000000"/>
                <w:sz w:val="18"/>
                <w:szCs w:val="18"/>
              </w:rPr>
              <w:t>113,726.14</w:t>
            </w:r>
          </w:p>
        </w:tc>
        <w:tc>
          <w:tcPr>
            <w:tcW w:w="1446" w:type="dxa"/>
            <w:vAlign w:val="center"/>
          </w:tcPr>
          <w:p w:rsidR="00E04DF3" w:rsidRDefault="008952C0">
            <w:pPr>
              <w:jc w:val="left"/>
            </w:pPr>
            <w:r>
              <w:rPr>
                <w:color w:val="000000"/>
                <w:sz w:val="18"/>
                <w:szCs w:val="18"/>
              </w:rPr>
              <w:t>113,726.14</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37,300,157.28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37,300,157.28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370,339,285.34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3,432,566,036.61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3,802,905,321.95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2019</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E04DF3">
        <w:tc>
          <w:tcPr>
            <w:tcW w:w="1740" w:type="dxa"/>
            <w:vAlign w:val="center"/>
          </w:tcPr>
          <w:p w:rsidR="00E04DF3" w:rsidRDefault="008952C0">
            <w:pPr>
              <w:jc w:val="left"/>
            </w:pPr>
            <w:r>
              <w:rPr>
                <w:color w:val="000000"/>
                <w:sz w:val="18"/>
                <w:szCs w:val="18"/>
              </w:rPr>
              <w:t>银行存款</w:t>
            </w:r>
          </w:p>
        </w:tc>
        <w:tc>
          <w:tcPr>
            <w:tcW w:w="1559" w:type="dxa"/>
            <w:vAlign w:val="center"/>
          </w:tcPr>
          <w:p w:rsidR="00E04DF3" w:rsidRDefault="008952C0">
            <w:pPr>
              <w:jc w:val="left"/>
            </w:pPr>
            <w:r>
              <w:rPr>
                <w:color w:val="000000"/>
                <w:sz w:val="18"/>
                <w:szCs w:val="18"/>
              </w:rPr>
              <w:t>138,131,696.18</w:t>
            </w:r>
          </w:p>
        </w:tc>
        <w:tc>
          <w:tcPr>
            <w:tcW w:w="1473" w:type="dxa"/>
            <w:vAlign w:val="center"/>
          </w:tcPr>
          <w:p w:rsidR="00E04DF3" w:rsidRDefault="008952C0">
            <w:pPr>
              <w:jc w:val="left"/>
            </w:pPr>
            <w:r>
              <w:rPr>
                <w:color w:val="000000"/>
                <w:sz w:val="18"/>
                <w:szCs w:val="18"/>
              </w:rPr>
              <w:t>-</w:t>
            </w:r>
          </w:p>
        </w:tc>
        <w:tc>
          <w:tcPr>
            <w:tcW w:w="1221" w:type="dxa"/>
            <w:vAlign w:val="center"/>
          </w:tcPr>
          <w:p w:rsidR="00E04DF3" w:rsidRDefault="008952C0">
            <w:pPr>
              <w:jc w:val="left"/>
            </w:pPr>
            <w:r>
              <w:rPr>
                <w:color w:val="000000"/>
                <w:sz w:val="18"/>
                <w:szCs w:val="18"/>
              </w:rPr>
              <w:t>-</w:t>
            </w:r>
          </w:p>
        </w:tc>
        <w:tc>
          <w:tcPr>
            <w:tcW w:w="1559" w:type="dxa"/>
            <w:vAlign w:val="center"/>
          </w:tcPr>
          <w:p w:rsidR="00E04DF3" w:rsidRDefault="008952C0">
            <w:pPr>
              <w:jc w:val="left"/>
            </w:pPr>
            <w:r>
              <w:rPr>
                <w:color w:val="000000"/>
                <w:sz w:val="18"/>
                <w:szCs w:val="18"/>
              </w:rPr>
              <w:t>-</w:t>
            </w:r>
          </w:p>
        </w:tc>
        <w:tc>
          <w:tcPr>
            <w:tcW w:w="1446" w:type="dxa"/>
            <w:vAlign w:val="center"/>
          </w:tcPr>
          <w:p w:rsidR="00E04DF3" w:rsidRDefault="008952C0">
            <w:pPr>
              <w:jc w:val="left"/>
            </w:pPr>
            <w:r>
              <w:rPr>
                <w:color w:val="000000"/>
                <w:sz w:val="18"/>
                <w:szCs w:val="18"/>
              </w:rPr>
              <w:t>138,131,696.18</w:t>
            </w:r>
          </w:p>
        </w:tc>
      </w:tr>
      <w:tr w:rsidR="00E04DF3">
        <w:tc>
          <w:tcPr>
            <w:tcW w:w="1740" w:type="dxa"/>
            <w:vAlign w:val="center"/>
          </w:tcPr>
          <w:p w:rsidR="00E04DF3" w:rsidRDefault="008952C0">
            <w:pPr>
              <w:jc w:val="left"/>
            </w:pPr>
            <w:r>
              <w:rPr>
                <w:color w:val="000000"/>
                <w:sz w:val="18"/>
                <w:szCs w:val="18"/>
              </w:rPr>
              <w:t>结算备付金</w:t>
            </w:r>
          </w:p>
        </w:tc>
        <w:tc>
          <w:tcPr>
            <w:tcW w:w="1559" w:type="dxa"/>
            <w:vAlign w:val="center"/>
          </w:tcPr>
          <w:p w:rsidR="00E04DF3" w:rsidRDefault="008952C0">
            <w:pPr>
              <w:jc w:val="left"/>
            </w:pPr>
            <w:r>
              <w:rPr>
                <w:color w:val="000000"/>
                <w:sz w:val="18"/>
                <w:szCs w:val="18"/>
              </w:rPr>
              <w:t>16,503,852.69</w:t>
            </w:r>
          </w:p>
        </w:tc>
        <w:tc>
          <w:tcPr>
            <w:tcW w:w="1473" w:type="dxa"/>
            <w:vAlign w:val="center"/>
          </w:tcPr>
          <w:p w:rsidR="00E04DF3" w:rsidRDefault="008952C0">
            <w:pPr>
              <w:jc w:val="left"/>
            </w:pPr>
            <w:r>
              <w:rPr>
                <w:color w:val="000000"/>
                <w:sz w:val="18"/>
                <w:szCs w:val="18"/>
              </w:rPr>
              <w:t>-</w:t>
            </w:r>
          </w:p>
        </w:tc>
        <w:tc>
          <w:tcPr>
            <w:tcW w:w="1221" w:type="dxa"/>
            <w:vAlign w:val="center"/>
          </w:tcPr>
          <w:p w:rsidR="00E04DF3" w:rsidRDefault="008952C0">
            <w:pPr>
              <w:jc w:val="left"/>
            </w:pPr>
            <w:r>
              <w:rPr>
                <w:color w:val="000000"/>
                <w:sz w:val="18"/>
                <w:szCs w:val="18"/>
              </w:rPr>
              <w:t>-</w:t>
            </w:r>
          </w:p>
        </w:tc>
        <w:tc>
          <w:tcPr>
            <w:tcW w:w="1559" w:type="dxa"/>
            <w:vAlign w:val="center"/>
          </w:tcPr>
          <w:p w:rsidR="00E04DF3" w:rsidRDefault="008952C0">
            <w:pPr>
              <w:jc w:val="left"/>
            </w:pPr>
            <w:r>
              <w:rPr>
                <w:color w:val="000000"/>
                <w:sz w:val="18"/>
                <w:szCs w:val="18"/>
              </w:rPr>
              <w:t>-</w:t>
            </w:r>
          </w:p>
        </w:tc>
        <w:tc>
          <w:tcPr>
            <w:tcW w:w="1446" w:type="dxa"/>
            <w:vAlign w:val="center"/>
          </w:tcPr>
          <w:p w:rsidR="00E04DF3" w:rsidRDefault="008952C0">
            <w:pPr>
              <w:jc w:val="left"/>
            </w:pPr>
            <w:r>
              <w:rPr>
                <w:color w:val="000000"/>
                <w:sz w:val="18"/>
                <w:szCs w:val="18"/>
              </w:rPr>
              <w:t>16,503,852.69</w:t>
            </w:r>
          </w:p>
        </w:tc>
      </w:tr>
      <w:tr w:rsidR="00E04DF3">
        <w:tc>
          <w:tcPr>
            <w:tcW w:w="1740" w:type="dxa"/>
            <w:vAlign w:val="center"/>
          </w:tcPr>
          <w:p w:rsidR="00E04DF3" w:rsidRDefault="008952C0">
            <w:pPr>
              <w:jc w:val="left"/>
            </w:pPr>
            <w:r>
              <w:rPr>
                <w:color w:val="000000"/>
                <w:sz w:val="18"/>
                <w:szCs w:val="18"/>
              </w:rPr>
              <w:t>存出保证金</w:t>
            </w:r>
          </w:p>
        </w:tc>
        <w:tc>
          <w:tcPr>
            <w:tcW w:w="1559" w:type="dxa"/>
            <w:vAlign w:val="center"/>
          </w:tcPr>
          <w:p w:rsidR="00E04DF3" w:rsidRDefault="008952C0">
            <w:pPr>
              <w:jc w:val="left"/>
            </w:pPr>
            <w:r>
              <w:rPr>
                <w:color w:val="000000"/>
                <w:sz w:val="18"/>
                <w:szCs w:val="18"/>
              </w:rPr>
              <w:t>1,063,201.90</w:t>
            </w:r>
          </w:p>
        </w:tc>
        <w:tc>
          <w:tcPr>
            <w:tcW w:w="1473" w:type="dxa"/>
            <w:vAlign w:val="center"/>
          </w:tcPr>
          <w:p w:rsidR="00E04DF3" w:rsidRDefault="008952C0">
            <w:pPr>
              <w:jc w:val="left"/>
            </w:pPr>
            <w:r>
              <w:rPr>
                <w:color w:val="000000"/>
                <w:sz w:val="18"/>
                <w:szCs w:val="18"/>
              </w:rPr>
              <w:t>-</w:t>
            </w:r>
          </w:p>
        </w:tc>
        <w:tc>
          <w:tcPr>
            <w:tcW w:w="1221" w:type="dxa"/>
            <w:vAlign w:val="center"/>
          </w:tcPr>
          <w:p w:rsidR="00E04DF3" w:rsidRDefault="008952C0">
            <w:pPr>
              <w:jc w:val="left"/>
            </w:pPr>
            <w:r>
              <w:rPr>
                <w:color w:val="000000"/>
                <w:sz w:val="18"/>
                <w:szCs w:val="18"/>
              </w:rPr>
              <w:t>-</w:t>
            </w:r>
          </w:p>
        </w:tc>
        <w:tc>
          <w:tcPr>
            <w:tcW w:w="1559" w:type="dxa"/>
            <w:vAlign w:val="center"/>
          </w:tcPr>
          <w:p w:rsidR="00E04DF3" w:rsidRDefault="008952C0">
            <w:pPr>
              <w:jc w:val="left"/>
            </w:pPr>
            <w:r>
              <w:rPr>
                <w:color w:val="000000"/>
                <w:sz w:val="18"/>
                <w:szCs w:val="18"/>
              </w:rPr>
              <w:t>-</w:t>
            </w:r>
          </w:p>
        </w:tc>
        <w:tc>
          <w:tcPr>
            <w:tcW w:w="1446" w:type="dxa"/>
            <w:vAlign w:val="center"/>
          </w:tcPr>
          <w:p w:rsidR="00E04DF3" w:rsidRDefault="008952C0">
            <w:pPr>
              <w:jc w:val="left"/>
            </w:pPr>
            <w:r>
              <w:rPr>
                <w:color w:val="000000"/>
                <w:sz w:val="18"/>
                <w:szCs w:val="18"/>
              </w:rPr>
              <w:t>1,063,201.90</w:t>
            </w:r>
          </w:p>
        </w:tc>
      </w:tr>
      <w:tr w:rsidR="00E04DF3">
        <w:tc>
          <w:tcPr>
            <w:tcW w:w="1740" w:type="dxa"/>
            <w:vAlign w:val="center"/>
          </w:tcPr>
          <w:p w:rsidR="00E04DF3" w:rsidRDefault="008952C0">
            <w:pPr>
              <w:jc w:val="left"/>
            </w:pPr>
            <w:r>
              <w:rPr>
                <w:color w:val="000000"/>
                <w:sz w:val="18"/>
                <w:szCs w:val="18"/>
              </w:rPr>
              <w:t>交易性金融资产</w:t>
            </w:r>
          </w:p>
        </w:tc>
        <w:tc>
          <w:tcPr>
            <w:tcW w:w="1559" w:type="dxa"/>
            <w:vAlign w:val="center"/>
          </w:tcPr>
          <w:p w:rsidR="00E04DF3" w:rsidRDefault="008952C0">
            <w:pPr>
              <w:jc w:val="left"/>
            </w:pPr>
            <w:r>
              <w:rPr>
                <w:color w:val="000000"/>
                <w:sz w:val="18"/>
                <w:szCs w:val="18"/>
              </w:rPr>
              <w:t>887,259,000.00</w:t>
            </w:r>
          </w:p>
        </w:tc>
        <w:tc>
          <w:tcPr>
            <w:tcW w:w="1473" w:type="dxa"/>
            <w:vAlign w:val="center"/>
          </w:tcPr>
          <w:p w:rsidR="00E04DF3" w:rsidRDefault="008952C0">
            <w:pPr>
              <w:jc w:val="left"/>
            </w:pPr>
            <w:r>
              <w:rPr>
                <w:color w:val="000000"/>
                <w:sz w:val="18"/>
                <w:szCs w:val="18"/>
              </w:rPr>
              <w:t>-</w:t>
            </w:r>
          </w:p>
        </w:tc>
        <w:tc>
          <w:tcPr>
            <w:tcW w:w="1221" w:type="dxa"/>
            <w:vAlign w:val="center"/>
          </w:tcPr>
          <w:p w:rsidR="00E04DF3" w:rsidRDefault="008952C0">
            <w:pPr>
              <w:jc w:val="left"/>
            </w:pPr>
            <w:r>
              <w:rPr>
                <w:color w:val="000000"/>
                <w:sz w:val="18"/>
                <w:szCs w:val="18"/>
              </w:rPr>
              <w:t>-</w:t>
            </w:r>
          </w:p>
        </w:tc>
        <w:tc>
          <w:tcPr>
            <w:tcW w:w="1559" w:type="dxa"/>
            <w:vAlign w:val="center"/>
          </w:tcPr>
          <w:p w:rsidR="00E04DF3" w:rsidRDefault="008952C0">
            <w:pPr>
              <w:jc w:val="left"/>
            </w:pPr>
            <w:r>
              <w:rPr>
                <w:color w:val="000000"/>
                <w:sz w:val="18"/>
                <w:szCs w:val="18"/>
              </w:rPr>
              <w:t>1,215,259,489.45</w:t>
            </w:r>
          </w:p>
        </w:tc>
        <w:tc>
          <w:tcPr>
            <w:tcW w:w="1446" w:type="dxa"/>
            <w:vAlign w:val="center"/>
          </w:tcPr>
          <w:p w:rsidR="00E04DF3" w:rsidRDefault="008952C0">
            <w:pPr>
              <w:jc w:val="left"/>
            </w:pPr>
            <w:r>
              <w:rPr>
                <w:color w:val="000000"/>
                <w:sz w:val="18"/>
                <w:szCs w:val="18"/>
              </w:rPr>
              <w:t>2,102,518,489.45</w:t>
            </w:r>
          </w:p>
        </w:tc>
      </w:tr>
      <w:tr w:rsidR="00E04DF3">
        <w:tc>
          <w:tcPr>
            <w:tcW w:w="1740" w:type="dxa"/>
            <w:vAlign w:val="center"/>
          </w:tcPr>
          <w:p w:rsidR="00E04DF3" w:rsidRDefault="008952C0">
            <w:pPr>
              <w:jc w:val="left"/>
            </w:pPr>
            <w:r>
              <w:rPr>
                <w:color w:val="000000"/>
                <w:sz w:val="18"/>
                <w:szCs w:val="18"/>
              </w:rPr>
              <w:t>买入返售金融资产</w:t>
            </w:r>
          </w:p>
        </w:tc>
        <w:tc>
          <w:tcPr>
            <w:tcW w:w="1559" w:type="dxa"/>
            <w:vAlign w:val="center"/>
          </w:tcPr>
          <w:p w:rsidR="00E04DF3" w:rsidRDefault="008952C0">
            <w:pPr>
              <w:jc w:val="left"/>
            </w:pPr>
            <w:r>
              <w:rPr>
                <w:color w:val="000000"/>
                <w:sz w:val="18"/>
                <w:szCs w:val="18"/>
              </w:rPr>
              <w:t>900,000,000.00</w:t>
            </w:r>
          </w:p>
        </w:tc>
        <w:tc>
          <w:tcPr>
            <w:tcW w:w="1473" w:type="dxa"/>
            <w:vAlign w:val="center"/>
          </w:tcPr>
          <w:p w:rsidR="00E04DF3" w:rsidRDefault="008952C0">
            <w:pPr>
              <w:jc w:val="left"/>
            </w:pPr>
            <w:r>
              <w:rPr>
                <w:color w:val="000000"/>
                <w:sz w:val="18"/>
                <w:szCs w:val="18"/>
              </w:rPr>
              <w:t>-</w:t>
            </w:r>
          </w:p>
        </w:tc>
        <w:tc>
          <w:tcPr>
            <w:tcW w:w="1221" w:type="dxa"/>
            <w:vAlign w:val="center"/>
          </w:tcPr>
          <w:p w:rsidR="00E04DF3" w:rsidRDefault="008952C0">
            <w:pPr>
              <w:jc w:val="left"/>
            </w:pPr>
            <w:r>
              <w:rPr>
                <w:color w:val="000000"/>
                <w:sz w:val="18"/>
                <w:szCs w:val="18"/>
              </w:rPr>
              <w:t>-</w:t>
            </w:r>
          </w:p>
        </w:tc>
        <w:tc>
          <w:tcPr>
            <w:tcW w:w="1559" w:type="dxa"/>
            <w:vAlign w:val="center"/>
          </w:tcPr>
          <w:p w:rsidR="00E04DF3" w:rsidRDefault="008952C0">
            <w:pPr>
              <w:jc w:val="left"/>
            </w:pPr>
            <w:r>
              <w:rPr>
                <w:color w:val="000000"/>
                <w:sz w:val="18"/>
                <w:szCs w:val="18"/>
              </w:rPr>
              <w:t>-</w:t>
            </w:r>
          </w:p>
        </w:tc>
        <w:tc>
          <w:tcPr>
            <w:tcW w:w="1446" w:type="dxa"/>
            <w:vAlign w:val="center"/>
          </w:tcPr>
          <w:p w:rsidR="00E04DF3" w:rsidRDefault="008952C0">
            <w:pPr>
              <w:jc w:val="left"/>
            </w:pPr>
            <w:r>
              <w:rPr>
                <w:color w:val="000000"/>
                <w:sz w:val="18"/>
                <w:szCs w:val="18"/>
              </w:rPr>
              <w:t>900,000,000.00</w:t>
            </w:r>
          </w:p>
        </w:tc>
      </w:tr>
      <w:tr w:rsidR="00E04DF3">
        <w:tc>
          <w:tcPr>
            <w:tcW w:w="1740" w:type="dxa"/>
            <w:vAlign w:val="center"/>
          </w:tcPr>
          <w:p w:rsidR="00E04DF3" w:rsidRDefault="008952C0">
            <w:pPr>
              <w:jc w:val="left"/>
            </w:pPr>
            <w:r>
              <w:rPr>
                <w:color w:val="000000"/>
                <w:sz w:val="18"/>
                <w:szCs w:val="18"/>
              </w:rPr>
              <w:t>应收利息</w:t>
            </w:r>
          </w:p>
        </w:tc>
        <w:tc>
          <w:tcPr>
            <w:tcW w:w="1559" w:type="dxa"/>
            <w:vAlign w:val="center"/>
          </w:tcPr>
          <w:p w:rsidR="00E04DF3" w:rsidRDefault="008952C0">
            <w:pPr>
              <w:jc w:val="left"/>
            </w:pPr>
            <w:r>
              <w:rPr>
                <w:color w:val="000000"/>
                <w:sz w:val="18"/>
                <w:szCs w:val="18"/>
              </w:rPr>
              <w:t>-</w:t>
            </w:r>
          </w:p>
        </w:tc>
        <w:tc>
          <w:tcPr>
            <w:tcW w:w="1473" w:type="dxa"/>
            <w:vAlign w:val="center"/>
          </w:tcPr>
          <w:p w:rsidR="00E04DF3" w:rsidRDefault="008952C0">
            <w:pPr>
              <w:jc w:val="left"/>
            </w:pPr>
            <w:r>
              <w:rPr>
                <w:color w:val="000000"/>
                <w:sz w:val="18"/>
                <w:szCs w:val="18"/>
              </w:rPr>
              <w:t>-</w:t>
            </w:r>
          </w:p>
        </w:tc>
        <w:tc>
          <w:tcPr>
            <w:tcW w:w="1221" w:type="dxa"/>
            <w:vAlign w:val="center"/>
          </w:tcPr>
          <w:p w:rsidR="00E04DF3" w:rsidRDefault="008952C0">
            <w:pPr>
              <w:jc w:val="left"/>
            </w:pPr>
            <w:r>
              <w:rPr>
                <w:color w:val="000000"/>
                <w:sz w:val="18"/>
                <w:szCs w:val="18"/>
              </w:rPr>
              <w:t>-</w:t>
            </w:r>
          </w:p>
        </w:tc>
        <w:tc>
          <w:tcPr>
            <w:tcW w:w="1559" w:type="dxa"/>
            <w:vAlign w:val="center"/>
          </w:tcPr>
          <w:p w:rsidR="00E04DF3" w:rsidRDefault="008952C0">
            <w:pPr>
              <w:jc w:val="left"/>
            </w:pPr>
            <w:r>
              <w:rPr>
                <w:color w:val="000000"/>
                <w:sz w:val="18"/>
                <w:szCs w:val="18"/>
              </w:rPr>
              <w:t>7,153,657.66</w:t>
            </w:r>
          </w:p>
        </w:tc>
        <w:tc>
          <w:tcPr>
            <w:tcW w:w="1446" w:type="dxa"/>
            <w:vAlign w:val="center"/>
          </w:tcPr>
          <w:p w:rsidR="00E04DF3" w:rsidRDefault="008952C0">
            <w:pPr>
              <w:jc w:val="left"/>
            </w:pPr>
            <w:r>
              <w:rPr>
                <w:color w:val="000000"/>
                <w:sz w:val="18"/>
                <w:szCs w:val="18"/>
              </w:rPr>
              <w:t>7,153,657.66</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1,942,957,750.77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1,222,413,147.11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3,165,370,897.88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E04DF3">
        <w:tc>
          <w:tcPr>
            <w:tcW w:w="1740" w:type="dxa"/>
            <w:vAlign w:val="center"/>
          </w:tcPr>
          <w:p w:rsidR="00E04DF3" w:rsidRDefault="008952C0">
            <w:pPr>
              <w:jc w:val="left"/>
            </w:pPr>
            <w:r>
              <w:rPr>
                <w:color w:val="000000"/>
                <w:sz w:val="18"/>
                <w:szCs w:val="18"/>
              </w:rPr>
              <w:t>应付证券清算款</w:t>
            </w:r>
          </w:p>
        </w:tc>
        <w:tc>
          <w:tcPr>
            <w:tcW w:w="1559" w:type="dxa"/>
            <w:vAlign w:val="center"/>
          </w:tcPr>
          <w:p w:rsidR="00E04DF3" w:rsidRDefault="008952C0">
            <w:pPr>
              <w:jc w:val="left"/>
            </w:pPr>
            <w:r>
              <w:rPr>
                <w:color w:val="000000"/>
                <w:sz w:val="18"/>
                <w:szCs w:val="18"/>
              </w:rPr>
              <w:t>-</w:t>
            </w:r>
          </w:p>
        </w:tc>
        <w:tc>
          <w:tcPr>
            <w:tcW w:w="1473" w:type="dxa"/>
            <w:vAlign w:val="center"/>
          </w:tcPr>
          <w:p w:rsidR="00E04DF3" w:rsidRDefault="008952C0">
            <w:pPr>
              <w:jc w:val="left"/>
            </w:pPr>
            <w:r>
              <w:rPr>
                <w:color w:val="000000"/>
                <w:sz w:val="18"/>
                <w:szCs w:val="18"/>
              </w:rPr>
              <w:t>-</w:t>
            </w:r>
          </w:p>
        </w:tc>
        <w:tc>
          <w:tcPr>
            <w:tcW w:w="1221" w:type="dxa"/>
            <w:vAlign w:val="center"/>
          </w:tcPr>
          <w:p w:rsidR="00E04DF3" w:rsidRDefault="008952C0">
            <w:pPr>
              <w:jc w:val="left"/>
            </w:pPr>
            <w:r>
              <w:rPr>
                <w:color w:val="000000"/>
                <w:sz w:val="18"/>
                <w:szCs w:val="18"/>
              </w:rPr>
              <w:t>-</w:t>
            </w:r>
          </w:p>
        </w:tc>
        <w:tc>
          <w:tcPr>
            <w:tcW w:w="1559" w:type="dxa"/>
            <w:vAlign w:val="center"/>
          </w:tcPr>
          <w:p w:rsidR="00E04DF3" w:rsidRDefault="008952C0">
            <w:pPr>
              <w:jc w:val="center"/>
            </w:pPr>
            <w:r>
              <w:rPr>
                <w:color w:val="000000"/>
                <w:sz w:val="18"/>
                <w:szCs w:val="18"/>
              </w:rPr>
              <w:t>37,092,601.02</w:t>
            </w:r>
          </w:p>
        </w:tc>
        <w:tc>
          <w:tcPr>
            <w:tcW w:w="1446" w:type="dxa"/>
            <w:vAlign w:val="center"/>
          </w:tcPr>
          <w:p w:rsidR="00E04DF3" w:rsidRDefault="008952C0">
            <w:pPr>
              <w:jc w:val="left"/>
            </w:pPr>
            <w:r>
              <w:rPr>
                <w:color w:val="000000"/>
                <w:sz w:val="18"/>
                <w:szCs w:val="18"/>
              </w:rPr>
              <w:t>37,092,601.02</w:t>
            </w:r>
          </w:p>
        </w:tc>
      </w:tr>
      <w:tr w:rsidR="00E04DF3">
        <w:tc>
          <w:tcPr>
            <w:tcW w:w="1740" w:type="dxa"/>
            <w:vAlign w:val="center"/>
          </w:tcPr>
          <w:p w:rsidR="00E04DF3" w:rsidRDefault="008952C0">
            <w:pPr>
              <w:jc w:val="left"/>
            </w:pPr>
            <w:r>
              <w:rPr>
                <w:color w:val="000000"/>
                <w:sz w:val="18"/>
                <w:szCs w:val="18"/>
              </w:rPr>
              <w:t>应付管理人报酬</w:t>
            </w:r>
          </w:p>
        </w:tc>
        <w:tc>
          <w:tcPr>
            <w:tcW w:w="1559" w:type="dxa"/>
            <w:vAlign w:val="center"/>
          </w:tcPr>
          <w:p w:rsidR="00E04DF3" w:rsidRDefault="008952C0">
            <w:pPr>
              <w:jc w:val="left"/>
            </w:pPr>
            <w:r>
              <w:rPr>
                <w:color w:val="000000"/>
                <w:sz w:val="18"/>
                <w:szCs w:val="18"/>
              </w:rPr>
              <w:t>-</w:t>
            </w:r>
          </w:p>
        </w:tc>
        <w:tc>
          <w:tcPr>
            <w:tcW w:w="1473" w:type="dxa"/>
            <w:vAlign w:val="center"/>
          </w:tcPr>
          <w:p w:rsidR="00E04DF3" w:rsidRDefault="008952C0">
            <w:pPr>
              <w:jc w:val="left"/>
            </w:pPr>
            <w:r>
              <w:rPr>
                <w:color w:val="000000"/>
                <w:sz w:val="18"/>
                <w:szCs w:val="18"/>
              </w:rPr>
              <w:t>-</w:t>
            </w:r>
          </w:p>
        </w:tc>
        <w:tc>
          <w:tcPr>
            <w:tcW w:w="1221" w:type="dxa"/>
            <w:vAlign w:val="center"/>
          </w:tcPr>
          <w:p w:rsidR="00E04DF3" w:rsidRDefault="008952C0">
            <w:pPr>
              <w:jc w:val="left"/>
            </w:pPr>
            <w:r>
              <w:rPr>
                <w:color w:val="000000"/>
                <w:sz w:val="18"/>
                <w:szCs w:val="18"/>
              </w:rPr>
              <w:t>-</w:t>
            </w:r>
          </w:p>
        </w:tc>
        <w:tc>
          <w:tcPr>
            <w:tcW w:w="1559" w:type="dxa"/>
            <w:vAlign w:val="center"/>
          </w:tcPr>
          <w:p w:rsidR="00E04DF3" w:rsidRDefault="008952C0">
            <w:pPr>
              <w:jc w:val="center"/>
            </w:pPr>
            <w:r>
              <w:rPr>
                <w:color w:val="000000"/>
                <w:sz w:val="18"/>
                <w:szCs w:val="18"/>
              </w:rPr>
              <w:t>3,908,467.45</w:t>
            </w:r>
          </w:p>
        </w:tc>
        <w:tc>
          <w:tcPr>
            <w:tcW w:w="1446" w:type="dxa"/>
            <w:vAlign w:val="center"/>
          </w:tcPr>
          <w:p w:rsidR="00E04DF3" w:rsidRDefault="008952C0">
            <w:pPr>
              <w:jc w:val="left"/>
            </w:pPr>
            <w:r>
              <w:rPr>
                <w:color w:val="000000"/>
                <w:sz w:val="18"/>
                <w:szCs w:val="18"/>
              </w:rPr>
              <w:t>3,908,467.45</w:t>
            </w:r>
          </w:p>
        </w:tc>
      </w:tr>
      <w:tr w:rsidR="00E04DF3">
        <w:tc>
          <w:tcPr>
            <w:tcW w:w="1740" w:type="dxa"/>
            <w:vAlign w:val="center"/>
          </w:tcPr>
          <w:p w:rsidR="00E04DF3" w:rsidRDefault="008952C0">
            <w:pPr>
              <w:jc w:val="left"/>
            </w:pPr>
            <w:r>
              <w:rPr>
                <w:color w:val="000000"/>
                <w:sz w:val="18"/>
                <w:szCs w:val="18"/>
              </w:rPr>
              <w:t>应付托管费</w:t>
            </w:r>
          </w:p>
        </w:tc>
        <w:tc>
          <w:tcPr>
            <w:tcW w:w="1559" w:type="dxa"/>
            <w:vAlign w:val="center"/>
          </w:tcPr>
          <w:p w:rsidR="00E04DF3" w:rsidRDefault="008952C0">
            <w:pPr>
              <w:jc w:val="left"/>
            </w:pPr>
            <w:r>
              <w:rPr>
                <w:color w:val="000000"/>
                <w:sz w:val="18"/>
                <w:szCs w:val="18"/>
              </w:rPr>
              <w:t>-</w:t>
            </w:r>
          </w:p>
        </w:tc>
        <w:tc>
          <w:tcPr>
            <w:tcW w:w="1473" w:type="dxa"/>
            <w:vAlign w:val="center"/>
          </w:tcPr>
          <w:p w:rsidR="00E04DF3" w:rsidRDefault="008952C0">
            <w:pPr>
              <w:jc w:val="left"/>
            </w:pPr>
            <w:r>
              <w:rPr>
                <w:color w:val="000000"/>
                <w:sz w:val="18"/>
                <w:szCs w:val="18"/>
              </w:rPr>
              <w:t>-</w:t>
            </w:r>
          </w:p>
        </w:tc>
        <w:tc>
          <w:tcPr>
            <w:tcW w:w="1221" w:type="dxa"/>
            <w:vAlign w:val="center"/>
          </w:tcPr>
          <w:p w:rsidR="00E04DF3" w:rsidRDefault="008952C0">
            <w:pPr>
              <w:jc w:val="left"/>
            </w:pPr>
            <w:r>
              <w:rPr>
                <w:color w:val="000000"/>
                <w:sz w:val="18"/>
                <w:szCs w:val="18"/>
              </w:rPr>
              <w:t>-</w:t>
            </w:r>
          </w:p>
        </w:tc>
        <w:tc>
          <w:tcPr>
            <w:tcW w:w="1559" w:type="dxa"/>
            <w:vAlign w:val="center"/>
          </w:tcPr>
          <w:p w:rsidR="00E04DF3" w:rsidRDefault="008952C0">
            <w:pPr>
              <w:jc w:val="center"/>
            </w:pPr>
            <w:r>
              <w:rPr>
                <w:color w:val="000000"/>
                <w:sz w:val="18"/>
                <w:szCs w:val="18"/>
              </w:rPr>
              <w:t>651,411.23</w:t>
            </w:r>
          </w:p>
        </w:tc>
        <w:tc>
          <w:tcPr>
            <w:tcW w:w="1446" w:type="dxa"/>
            <w:vAlign w:val="center"/>
          </w:tcPr>
          <w:p w:rsidR="00E04DF3" w:rsidRDefault="008952C0">
            <w:pPr>
              <w:jc w:val="left"/>
            </w:pPr>
            <w:r>
              <w:rPr>
                <w:color w:val="000000"/>
                <w:sz w:val="18"/>
                <w:szCs w:val="18"/>
              </w:rPr>
              <w:t>651,411.23</w:t>
            </w:r>
          </w:p>
        </w:tc>
      </w:tr>
      <w:tr w:rsidR="00E04DF3">
        <w:tc>
          <w:tcPr>
            <w:tcW w:w="1740" w:type="dxa"/>
            <w:vAlign w:val="center"/>
          </w:tcPr>
          <w:p w:rsidR="00E04DF3" w:rsidRDefault="008952C0">
            <w:pPr>
              <w:jc w:val="left"/>
            </w:pPr>
            <w:r>
              <w:rPr>
                <w:color w:val="000000"/>
                <w:sz w:val="18"/>
                <w:szCs w:val="18"/>
              </w:rPr>
              <w:t>应付交易费用</w:t>
            </w:r>
          </w:p>
        </w:tc>
        <w:tc>
          <w:tcPr>
            <w:tcW w:w="1559" w:type="dxa"/>
            <w:vAlign w:val="center"/>
          </w:tcPr>
          <w:p w:rsidR="00E04DF3" w:rsidRDefault="008952C0">
            <w:pPr>
              <w:jc w:val="left"/>
            </w:pPr>
            <w:r>
              <w:rPr>
                <w:color w:val="000000"/>
                <w:sz w:val="18"/>
                <w:szCs w:val="18"/>
              </w:rPr>
              <w:t>-</w:t>
            </w:r>
          </w:p>
        </w:tc>
        <w:tc>
          <w:tcPr>
            <w:tcW w:w="1473" w:type="dxa"/>
            <w:vAlign w:val="center"/>
          </w:tcPr>
          <w:p w:rsidR="00E04DF3" w:rsidRDefault="008952C0">
            <w:pPr>
              <w:jc w:val="left"/>
            </w:pPr>
            <w:r>
              <w:rPr>
                <w:color w:val="000000"/>
                <w:sz w:val="18"/>
                <w:szCs w:val="18"/>
              </w:rPr>
              <w:t>-</w:t>
            </w:r>
          </w:p>
        </w:tc>
        <w:tc>
          <w:tcPr>
            <w:tcW w:w="1221" w:type="dxa"/>
            <w:vAlign w:val="center"/>
          </w:tcPr>
          <w:p w:rsidR="00E04DF3" w:rsidRDefault="008952C0">
            <w:pPr>
              <w:jc w:val="left"/>
            </w:pPr>
            <w:r>
              <w:rPr>
                <w:color w:val="000000"/>
                <w:sz w:val="18"/>
                <w:szCs w:val="18"/>
              </w:rPr>
              <w:t>-</w:t>
            </w:r>
          </w:p>
        </w:tc>
        <w:tc>
          <w:tcPr>
            <w:tcW w:w="1559" w:type="dxa"/>
            <w:vAlign w:val="center"/>
          </w:tcPr>
          <w:p w:rsidR="00E04DF3" w:rsidRDefault="008952C0">
            <w:pPr>
              <w:jc w:val="center"/>
            </w:pPr>
            <w:r>
              <w:rPr>
                <w:color w:val="000000"/>
                <w:sz w:val="18"/>
                <w:szCs w:val="18"/>
              </w:rPr>
              <w:t>658,824.49</w:t>
            </w:r>
          </w:p>
        </w:tc>
        <w:tc>
          <w:tcPr>
            <w:tcW w:w="1446" w:type="dxa"/>
            <w:vAlign w:val="center"/>
          </w:tcPr>
          <w:p w:rsidR="00E04DF3" w:rsidRDefault="008952C0">
            <w:pPr>
              <w:jc w:val="left"/>
            </w:pPr>
            <w:r>
              <w:rPr>
                <w:color w:val="000000"/>
                <w:sz w:val="18"/>
                <w:szCs w:val="18"/>
              </w:rPr>
              <w:t>658,824.49</w:t>
            </w:r>
          </w:p>
        </w:tc>
      </w:tr>
      <w:tr w:rsidR="00E04DF3">
        <w:tc>
          <w:tcPr>
            <w:tcW w:w="1740" w:type="dxa"/>
            <w:vAlign w:val="center"/>
          </w:tcPr>
          <w:p w:rsidR="00E04DF3" w:rsidRDefault="008952C0">
            <w:pPr>
              <w:jc w:val="left"/>
            </w:pPr>
            <w:r>
              <w:rPr>
                <w:color w:val="000000"/>
                <w:sz w:val="18"/>
                <w:szCs w:val="18"/>
              </w:rPr>
              <w:t>应交税费</w:t>
            </w:r>
          </w:p>
        </w:tc>
        <w:tc>
          <w:tcPr>
            <w:tcW w:w="1559" w:type="dxa"/>
            <w:vAlign w:val="center"/>
          </w:tcPr>
          <w:p w:rsidR="00E04DF3" w:rsidRDefault="008952C0">
            <w:pPr>
              <w:jc w:val="left"/>
            </w:pPr>
            <w:r>
              <w:rPr>
                <w:color w:val="000000"/>
                <w:sz w:val="18"/>
                <w:szCs w:val="18"/>
              </w:rPr>
              <w:t>-</w:t>
            </w:r>
          </w:p>
        </w:tc>
        <w:tc>
          <w:tcPr>
            <w:tcW w:w="1473" w:type="dxa"/>
            <w:vAlign w:val="center"/>
          </w:tcPr>
          <w:p w:rsidR="00E04DF3" w:rsidRDefault="008952C0">
            <w:pPr>
              <w:jc w:val="left"/>
            </w:pPr>
            <w:r>
              <w:rPr>
                <w:color w:val="000000"/>
                <w:sz w:val="18"/>
                <w:szCs w:val="18"/>
              </w:rPr>
              <w:t>-</w:t>
            </w:r>
          </w:p>
        </w:tc>
        <w:tc>
          <w:tcPr>
            <w:tcW w:w="1221" w:type="dxa"/>
            <w:vAlign w:val="center"/>
          </w:tcPr>
          <w:p w:rsidR="00E04DF3" w:rsidRDefault="008952C0">
            <w:pPr>
              <w:jc w:val="left"/>
            </w:pPr>
            <w:r>
              <w:rPr>
                <w:color w:val="000000"/>
                <w:sz w:val="18"/>
                <w:szCs w:val="18"/>
              </w:rPr>
              <w:t>-</w:t>
            </w:r>
          </w:p>
        </w:tc>
        <w:tc>
          <w:tcPr>
            <w:tcW w:w="1559" w:type="dxa"/>
            <w:vAlign w:val="center"/>
          </w:tcPr>
          <w:p w:rsidR="00E04DF3" w:rsidRDefault="008952C0">
            <w:pPr>
              <w:jc w:val="center"/>
            </w:pPr>
            <w:r>
              <w:rPr>
                <w:color w:val="000000"/>
                <w:sz w:val="18"/>
                <w:szCs w:val="18"/>
              </w:rPr>
              <w:t>81,071.85</w:t>
            </w:r>
          </w:p>
        </w:tc>
        <w:tc>
          <w:tcPr>
            <w:tcW w:w="1446" w:type="dxa"/>
            <w:vAlign w:val="center"/>
          </w:tcPr>
          <w:p w:rsidR="00E04DF3" w:rsidRDefault="008952C0">
            <w:pPr>
              <w:jc w:val="left"/>
            </w:pPr>
            <w:r>
              <w:rPr>
                <w:color w:val="000000"/>
                <w:sz w:val="18"/>
                <w:szCs w:val="18"/>
              </w:rPr>
              <w:t>81,071.85</w:t>
            </w:r>
          </w:p>
        </w:tc>
      </w:tr>
      <w:tr w:rsidR="00E04DF3">
        <w:tc>
          <w:tcPr>
            <w:tcW w:w="1740" w:type="dxa"/>
            <w:vAlign w:val="center"/>
          </w:tcPr>
          <w:p w:rsidR="00E04DF3" w:rsidRDefault="008952C0">
            <w:pPr>
              <w:jc w:val="left"/>
            </w:pPr>
            <w:r>
              <w:rPr>
                <w:color w:val="000000"/>
                <w:sz w:val="18"/>
                <w:szCs w:val="18"/>
              </w:rPr>
              <w:t>其他负债</w:t>
            </w:r>
          </w:p>
        </w:tc>
        <w:tc>
          <w:tcPr>
            <w:tcW w:w="1559" w:type="dxa"/>
            <w:vAlign w:val="center"/>
          </w:tcPr>
          <w:p w:rsidR="00E04DF3" w:rsidRDefault="008952C0">
            <w:pPr>
              <w:jc w:val="left"/>
            </w:pPr>
            <w:r>
              <w:rPr>
                <w:color w:val="000000"/>
                <w:sz w:val="18"/>
                <w:szCs w:val="18"/>
              </w:rPr>
              <w:t>-</w:t>
            </w:r>
          </w:p>
        </w:tc>
        <w:tc>
          <w:tcPr>
            <w:tcW w:w="1473" w:type="dxa"/>
            <w:vAlign w:val="center"/>
          </w:tcPr>
          <w:p w:rsidR="00E04DF3" w:rsidRDefault="008952C0">
            <w:pPr>
              <w:jc w:val="left"/>
            </w:pPr>
            <w:r>
              <w:rPr>
                <w:color w:val="000000"/>
                <w:sz w:val="18"/>
                <w:szCs w:val="18"/>
              </w:rPr>
              <w:t>-</w:t>
            </w:r>
          </w:p>
        </w:tc>
        <w:tc>
          <w:tcPr>
            <w:tcW w:w="1221" w:type="dxa"/>
            <w:vAlign w:val="center"/>
          </w:tcPr>
          <w:p w:rsidR="00E04DF3" w:rsidRDefault="008952C0">
            <w:pPr>
              <w:jc w:val="left"/>
            </w:pPr>
            <w:r>
              <w:rPr>
                <w:color w:val="000000"/>
                <w:sz w:val="18"/>
                <w:szCs w:val="18"/>
              </w:rPr>
              <w:t>-</w:t>
            </w:r>
          </w:p>
        </w:tc>
        <w:tc>
          <w:tcPr>
            <w:tcW w:w="1559" w:type="dxa"/>
            <w:vAlign w:val="center"/>
          </w:tcPr>
          <w:p w:rsidR="00E04DF3" w:rsidRDefault="008952C0">
            <w:pPr>
              <w:jc w:val="center"/>
            </w:pPr>
            <w:r>
              <w:rPr>
                <w:color w:val="000000"/>
                <w:sz w:val="18"/>
                <w:szCs w:val="18"/>
              </w:rPr>
              <w:t>139,300.00</w:t>
            </w:r>
          </w:p>
        </w:tc>
        <w:tc>
          <w:tcPr>
            <w:tcW w:w="1446" w:type="dxa"/>
            <w:vAlign w:val="center"/>
          </w:tcPr>
          <w:p w:rsidR="00E04DF3" w:rsidRDefault="008952C0">
            <w:pPr>
              <w:jc w:val="left"/>
            </w:pPr>
            <w:r>
              <w:rPr>
                <w:color w:val="000000"/>
                <w:sz w:val="18"/>
                <w:szCs w:val="18"/>
              </w:rPr>
              <w:t>139,300.00</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42,531,676.04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42,531,676.04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1,942,957,750.77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1,179,881,471.07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3,122,839,221.84</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E04DF3">
        <w:tc>
          <w:tcPr>
            <w:tcW w:w="851" w:type="dxa"/>
            <w:vAlign w:val="center"/>
          </w:tcPr>
          <w:p w:rsidR="00E04DF3" w:rsidRDefault="008952C0">
            <w:pPr>
              <w:jc w:val="left"/>
            </w:pPr>
            <w:r>
              <w:rPr>
                <w:color w:val="000000"/>
                <w:sz w:val="24"/>
              </w:rPr>
              <w:t>假设</w:t>
            </w:r>
          </w:p>
        </w:tc>
        <w:tc>
          <w:tcPr>
            <w:tcW w:w="8147" w:type="dxa"/>
            <w:gridSpan w:val="3"/>
            <w:vAlign w:val="center"/>
          </w:tcPr>
          <w:p w:rsidR="00E04DF3" w:rsidRDefault="008952C0">
            <w:pPr>
              <w:jc w:val="left"/>
            </w:pPr>
            <w:r>
              <w:rPr>
                <w:color w:val="000000"/>
                <w:sz w:val="24"/>
              </w:rPr>
              <w:t>除市场利率以外的其他市场变量保持不变</w:t>
            </w:r>
          </w:p>
        </w:tc>
      </w:tr>
      <w:tr w:rsidR="001548F9" w:rsidRPr="005312D8" w:rsidTr="00B72405">
        <w:tc>
          <w:tcPr>
            <w:tcW w:w="851" w:type="dxa"/>
            <w:vMerge w:val="restart"/>
            <w:vAlign w:val="center"/>
          </w:tcPr>
          <w:p w:rsidR="001548F9" w:rsidRPr="005312D8" w:rsidRDefault="001548F9" w:rsidP="0048308E">
            <w:pPr>
              <w:pStyle w:val="ad"/>
              <w:spacing w:before="29" w:line="288" w:lineRule="auto"/>
              <w:jc w:val="center"/>
              <w:rPr>
                <w:color w:val="000000"/>
                <w:szCs w:val="24"/>
              </w:rPr>
            </w:pPr>
            <w:r w:rsidRPr="005312D8">
              <w:rPr>
                <w:bCs/>
                <w:color w:val="000000"/>
                <w:szCs w:val="24"/>
              </w:rPr>
              <w:t>分析</w:t>
            </w:r>
          </w:p>
        </w:tc>
        <w:tc>
          <w:tcPr>
            <w:tcW w:w="2551" w:type="dxa"/>
            <w:vMerge w:val="restart"/>
            <w:vAlign w:val="center"/>
          </w:tcPr>
          <w:p w:rsidR="001548F9" w:rsidRPr="005312D8" w:rsidRDefault="001548F9"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5598" w:type="dxa"/>
            <w:gridSpan w:val="2"/>
            <w:vAlign w:val="center"/>
          </w:tcPr>
          <w:p w:rsidR="001548F9" w:rsidRPr="005312D8" w:rsidRDefault="001548F9" w:rsidP="0048308E">
            <w:pPr>
              <w:spacing w:before="29" w:line="288" w:lineRule="auto"/>
              <w:jc w:val="center"/>
              <w:rPr>
                <w:color w:val="000000"/>
                <w:sz w:val="24"/>
              </w:rPr>
            </w:pPr>
            <w:r w:rsidRPr="005312D8">
              <w:rPr>
                <w:color w:val="000000"/>
                <w:sz w:val="24"/>
              </w:rPr>
              <w:t>对资产负债表日基金资产净值的</w:t>
            </w:r>
          </w:p>
          <w:p w:rsidR="001548F9" w:rsidRPr="005312D8" w:rsidRDefault="001548F9"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1548F9" w:rsidRPr="005312D8" w:rsidTr="00B72405">
        <w:tc>
          <w:tcPr>
            <w:tcW w:w="851" w:type="dxa"/>
            <w:vMerge/>
            <w:vAlign w:val="center"/>
          </w:tcPr>
          <w:p w:rsidR="001548F9" w:rsidRPr="005312D8" w:rsidRDefault="001548F9" w:rsidP="0048308E">
            <w:pPr>
              <w:widowControl/>
              <w:spacing w:before="29" w:line="288" w:lineRule="auto"/>
              <w:jc w:val="left"/>
              <w:rPr>
                <w:color w:val="000000"/>
                <w:sz w:val="24"/>
              </w:rPr>
            </w:pPr>
          </w:p>
        </w:tc>
        <w:tc>
          <w:tcPr>
            <w:tcW w:w="2551" w:type="dxa"/>
            <w:vMerge/>
            <w:vAlign w:val="center"/>
          </w:tcPr>
          <w:p w:rsidR="001548F9" w:rsidRPr="005312D8" w:rsidRDefault="001548F9" w:rsidP="0048308E">
            <w:pPr>
              <w:widowControl/>
              <w:spacing w:before="29" w:line="288" w:lineRule="auto"/>
              <w:jc w:val="left"/>
              <w:rPr>
                <w:color w:val="000000"/>
                <w:kern w:val="0"/>
                <w:sz w:val="24"/>
              </w:rPr>
            </w:pPr>
          </w:p>
        </w:tc>
        <w:tc>
          <w:tcPr>
            <w:tcW w:w="2694" w:type="dxa"/>
            <w:vAlign w:val="center"/>
          </w:tcPr>
          <w:p w:rsidR="001548F9" w:rsidRPr="005312D8" w:rsidRDefault="001548F9" w:rsidP="00035D71">
            <w:pPr>
              <w:spacing w:before="29" w:line="288" w:lineRule="auto"/>
              <w:ind w:firstLineChars="350" w:firstLine="840"/>
              <w:rPr>
                <w:color w:val="000000"/>
                <w:sz w:val="24"/>
              </w:rPr>
            </w:pPr>
            <w:r w:rsidRPr="005312D8">
              <w:rPr>
                <w:color w:val="000000"/>
                <w:sz w:val="24"/>
              </w:rPr>
              <w:t>本期末</w:t>
            </w:r>
          </w:p>
          <w:p w:rsidR="001548F9" w:rsidRPr="005312D8" w:rsidRDefault="009428AD" w:rsidP="0048308E">
            <w:pPr>
              <w:spacing w:before="29" w:line="288" w:lineRule="auto"/>
              <w:jc w:val="center"/>
              <w:rPr>
                <w:bCs/>
                <w:color w:val="000000"/>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904"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上年度末</w:t>
            </w:r>
          </w:p>
          <w:p w:rsidR="001548F9" w:rsidRPr="005312D8" w:rsidRDefault="006F5125"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E04DF3">
        <w:tc>
          <w:tcPr>
            <w:tcW w:w="852" w:type="dxa"/>
            <w:vMerge/>
          </w:tcPr>
          <w:p w:rsidR="00E04DF3" w:rsidRDefault="00E04DF3"/>
        </w:tc>
        <w:tc>
          <w:tcPr>
            <w:tcW w:w="2550" w:type="dxa"/>
            <w:vAlign w:val="center"/>
          </w:tcPr>
          <w:p w:rsidR="00E04DF3" w:rsidRDefault="008952C0">
            <w:pPr>
              <w:jc w:val="left"/>
            </w:pPr>
            <w:r>
              <w:rPr>
                <w:color w:val="000000"/>
                <w:sz w:val="24"/>
              </w:rPr>
              <w:t>市场利率上升</w:t>
            </w:r>
            <w:r>
              <w:rPr>
                <w:color w:val="000000"/>
                <w:sz w:val="24"/>
              </w:rPr>
              <w:t>25</w:t>
            </w:r>
            <w:r>
              <w:rPr>
                <w:color w:val="000000"/>
                <w:sz w:val="24"/>
              </w:rPr>
              <w:t>个基点</w:t>
            </w:r>
          </w:p>
        </w:tc>
        <w:tc>
          <w:tcPr>
            <w:tcW w:w="2693" w:type="dxa"/>
            <w:vAlign w:val="center"/>
          </w:tcPr>
          <w:p w:rsidR="00E04DF3" w:rsidRDefault="004F3935">
            <w:pPr>
              <w:jc w:val="right"/>
            </w:pPr>
            <w:r w:rsidRPr="005312D8">
              <w:rPr>
                <w:kern w:val="0"/>
                <w:sz w:val="24"/>
              </w:rPr>
              <w:t>无重大影响</w:t>
            </w:r>
          </w:p>
        </w:tc>
        <w:tc>
          <w:tcPr>
            <w:tcW w:w="2903" w:type="dxa"/>
            <w:vAlign w:val="center"/>
          </w:tcPr>
          <w:p w:rsidR="00E04DF3" w:rsidRDefault="008952C0">
            <w:pPr>
              <w:jc w:val="right"/>
            </w:pPr>
            <w:r>
              <w:rPr>
                <w:color w:val="000000"/>
                <w:sz w:val="24"/>
              </w:rPr>
              <w:t>减少约</w:t>
            </w:r>
            <w:r>
              <w:rPr>
                <w:color w:val="000000"/>
                <w:sz w:val="24"/>
              </w:rPr>
              <w:t>85</w:t>
            </w:r>
          </w:p>
        </w:tc>
      </w:tr>
      <w:tr w:rsidR="00E04DF3">
        <w:tc>
          <w:tcPr>
            <w:tcW w:w="852" w:type="dxa"/>
            <w:vMerge/>
          </w:tcPr>
          <w:p w:rsidR="00E04DF3" w:rsidRDefault="00E04DF3"/>
        </w:tc>
        <w:tc>
          <w:tcPr>
            <w:tcW w:w="2550" w:type="dxa"/>
            <w:vAlign w:val="center"/>
          </w:tcPr>
          <w:p w:rsidR="00E04DF3" w:rsidRDefault="008952C0">
            <w:pPr>
              <w:jc w:val="left"/>
            </w:pPr>
            <w:r>
              <w:rPr>
                <w:color w:val="000000"/>
                <w:sz w:val="24"/>
              </w:rPr>
              <w:t>市场利率下降</w:t>
            </w:r>
            <w:r>
              <w:rPr>
                <w:color w:val="000000"/>
                <w:sz w:val="24"/>
              </w:rPr>
              <w:t>25</w:t>
            </w:r>
            <w:r>
              <w:rPr>
                <w:color w:val="000000"/>
                <w:sz w:val="24"/>
              </w:rPr>
              <w:t>个基点</w:t>
            </w:r>
          </w:p>
        </w:tc>
        <w:tc>
          <w:tcPr>
            <w:tcW w:w="2693" w:type="dxa"/>
            <w:vAlign w:val="center"/>
          </w:tcPr>
          <w:p w:rsidR="00E04DF3" w:rsidRDefault="004F3935">
            <w:pPr>
              <w:jc w:val="right"/>
            </w:pPr>
            <w:r w:rsidRPr="005312D8">
              <w:rPr>
                <w:kern w:val="0"/>
                <w:sz w:val="24"/>
              </w:rPr>
              <w:t>无重大影响</w:t>
            </w:r>
          </w:p>
        </w:tc>
        <w:tc>
          <w:tcPr>
            <w:tcW w:w="2903" w:type="dxa"/>
            <w:vAlign w:val="center"/>
          </w:tcPr>
          <w:p w:rsidR="00E04DF3" w:rsidRDefault="008952C0">
            <w:pPr>
              <w:jc w:val="right"/>
            </w:pPr>
            <w:r>
              <w:rPr>
                <w:color w:val="000000"/>
                <w:sz w:val="24"/>
              </w:rPr>
              <w:t>增加约</w:t>
            </w:r>
            <w:r>
              <w:rPr>
                <w:color w:val="000000"/>
                <w:sz w:val="24"/>
              </w:rPr>
              <w:t>85</w:t>
            </w:r>
          </w:p>
        </w:tc>
      </w:tr>
    </w:tbl>
    <w:p w:rsidR="001548F9" w:rsidRPr="005312D8" w:rsidRDefault="001548F9" w:rsidP="00166E42">
      <w:pPr>
        <w:spacing w:before="29" w:line="288" w:lineRule="auto"/>
        <w:jc w:val="left"/>
        <w:rPr>
          <w:kern w:val="0"/>
          <w:sz w:val="24"/>
        </w:rPr>
      </w:pPr>
      <w:r w:rsidRPr="005312D8">
        <w:rPr>
          <w:kern w:val="0"/>
          <w:sz w:val="24"/>
        </w:rPr>
        <w:t>注：于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日，本基金未持有交易性债券投资，因此市场利率的变动对于本基金资产净值无重大影响。</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外汇风险是指金融工具的公允价值或未来现金流量因外汇汇率变动而发生波动的风险。本基金持有不以记账本位币计价的资产，因此存在相应的外汇风险。</w:t>
      </w:r>
    </w:p>
    <w:p w:rsidR="00E73C74" w:rsidRPr="005312D8" w:rsidRDefault="00E73C74" w:rsidP="00035D71">
      <w:pPr>
        <w:spacing w:before="29" w:line="288" w:lineRule="auto"/>
        <w:ind w:firstLineChars="200" w:firstLine="480"/>
        <w:rPr>
          <w:color w:val="000000"/>
          <w:sz w:val="24"/>
        </w:rPr>
      </w:pPr>
    </w:p>
    <w:p w:rsidR="00194D6E" w:rsidRPr="005312D8" w:rsidRDefault="00194D6E" w:rsidP="0048308E">
      <w:pPr>
        <w:widowControl/>
        <w:spacing w:before="29" w:line="288" w:lineRule="auto"/>
        <w:jc w:val="left"/>
        <w:rPr>
          <w:b/>
          <w:bCs/>
          <w:sz w:val="24"/>
        </w:rPr>
      </w:pPr>
      <w:r w:rsidRPr="005312D8">
        <w:rPr>
          <w:b/>
          <w:bCs/>
          <w:kern w:val="0"/>
          <w:sz w:val="24"/>
        </w:rPr>
        <w:t>6.4.13.4.2.1</w:t>
      </w:r>
      <w:r w:rsidRPr="005312D8">
        <w:rPr>
          <w:b/>
          <w:bCs/>
          <w:sz w:val="24"/>
        </w:rPr>
        <w:t>外汇风险敞口</w:t>
      </w:r>
    </w:p>
    <w:p w:rsidR="00194D6E" w:rsidRPr="005312D8" w:rsidRDefault="00194D6E" w:rsidP="0048308E">
      <w:pPr>
        <w:spacing w:before="29" w:line="288" w:lineRule="auto"/>
        <w:jc w:val="right"/>
        <w:rPr>
          <w:sz w:val="24"/>
        </w:rPr>
      </w:pPr>
      <w:r w:rsidRPr="005312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6"/>
        <w:gridCol w:w="1942"/>
        <w:gridCol w:w="1980"/>
        <w:gridCol w:w="1440"/>
        <w:gridCol w:w="2160"/>
      </w:tblGrid>
      <w:tr w:rsidR="00194D6E" w:rsidRPr="005312D8" w:rsidTr="00285FED">
        <w:tc>
          <w:tcPr>
            <w:tcW w:w="1477" w:type="dxa"/>
            <w:vMerge w:val="restart"/>
            <w:vAlign w:val="center"/>
          </w:tcPr>
          <w:p w:rsidR="00194D6E" w:rsidRPr="005312D8" w:rsidRDefault="00194D6E" w:rsidP="0048308E">
            <w:pPr>
              <w:autoSpaceDE w:val="0"/>
              <w:autoSpaceDN w:val="0"/>
              <w:adjustRightInd w:val="0"/>
              <w:spacing w:before="29" w:line="288" w:lineRule="auto"/>
              <w:ind w:left="15"/>
              <w:jc w:val="center"/>
              <w:rPr>
                <w:b/>
                <w:kern w:val="0"/>
                <w:sz w:val="24"/>
              </w:rPr>
            </w:pPr>
            <w:r w:rsidRPr="005312D8">
              <w:rPr>
                <w:b/>
                <w:sz w:val="24"/>
              </w:rPr>
              <w:t>项目</w:t>
            </w:r>
          </w:p>
        </w:tc>
        <w:tc>
          <w:tcPr>
            <w:tcW w:w="7523" w:type="dxa"/>
            <w:gridSpan w:val="4"/>
            <w:vAlign w:val="center"/>
          </w:tcPr>
          <w:p w:rsidR="00194D6E" w:rsidRPr="005312D8" w:rsidRDefault="00194D6E" w:rsidP="0048308E">
            <w:pPr>
              <w:spacing w:before="29" w:line="288" w:lineRule="auto"/>
              <w:jc w:val="center"/>
              <w:rPr>
                <w:b/>
                <w:sz w:val="24"/>
              </w:rPr>
            </w:pPr>
            <w:r w:rsidRPr="005312D8">
              <w:rPr>
                <w:b/>
                <w:sz w:val="24"/>
              </w:rPr>
              <w:t>本期末</w:t>
            </w:r>
          </w:p>
          <w:p w:rsidR="00194D6E" w:rsidRPr="005312D8" w:rsidRDefault="00194D6E" w:rsidP="0048308E">
            <w:pPr>
              <w:autoSpaceDE w:val="0"/>
              <w:autoSpaceDN w:val="0"/>
              <w:adjustRightInd w:val="0"/>
              <w:spacing w:before="29" w:line="288" w:lineRule="auto"/>
              <w:ind w:left="15"/>
              <w:jc w:val="center"/>
              <w:rPr>
                <w:kern w:val="0"/>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94D6E" w:rsidRPr="005312D8" w:rsidTr="00285FED">
        <w:tc>
          <w:tcPr>
            <w:tcW w:w="1477" w:type="dxa"/>
            <w:vMerge/>
            <w:vAlign w:val="center"/>
          </w:tcPr>
          <w:p w:rsidR="00194D6E" w:rsidRPr="005312D8" w:rsidRDefault="00194D6E" w:rsidP="0048308E">
            <w:pPr>
              <w:autoSpaceDE w:val="0"/>
              <w:autoSpaceDN w:val="0"/>
              <w:adjustRightInd w:val="0"/>
              <w:spacing w:before="29" w:line="288" w:lineRule="auto"/>
              <w:ind w:left="15"/>
              <w:jc w:val="left"/>
              <w:rPr>
                <w:kern w:val="0"/>
                <w:sz w:val="24"/>
              </w:rPr>
            </w:pPr>
          </w:p>
        </w:tc>
        <w:tc>
          <w:tcPr>
            <w:tcW w:w="1943" w:type="dxa"/>
            <w:vAlign w:val="center"/>
          </w:tcPr>
          <w:p w:rsidR="00194D6E" w:rsidRPr="005312D8" w:rsidRDefault="00194D6E" w:rsidP="0048308E">
            <w:pPr>
              <w:spacing w:before="29" w:line="288" w:lineRule="auto"/>
              <w:jc w:val="center"/>
              <w:rPr>
                <w:sz w:val="24"/>
              </w:rPr>
            </w:pPr>
            <w:r w:rsidRPr="005312D8">
              <w:rPr>
                <w:sz w:val="24"/>
              </w:rPr>
              <w:t>美元折合人民币</w:t>
            </w:r>
          </w:p>
        </w:tc>
        <w:tc>
          <w:tcPr>
            <w:tcW w:w="1980" w:type="dxa"/>
            <w:vAlign w:val="center"/>
          </w:tcPr>
          <w:p w:rsidR="00194D6E" w:rsidRPr="005312D8" w:rsidRDefault="00194D6E" w:rsidP="0048308E">
            <w:pPr>
              <w:spacing w:before="29" w:line="288" w:lineRule="auto"/>
              <w:jc w:val="center"/>
              <w:rPr>
                <w:sz w:val="24"/>
              </w:rPr>
            </w:pPr>
            <w:r w:rsidRPr="005312D8">
              <w:rPr>
                <w:sz w:val="24"/>
              </w:rPr>
              <w:t>港币折合人民币</w:t>
            </w:r>
          </w:p>
        </w:tc>
        <w:tc>
          <w:tcPr>
            <w:tcW w:w="1440" w:type="dxa"/>
            <w:vAlign w:val="center"/>
          </w:tcPr>
          <w:p w:rsidR="00194D6E" w:rsidRPr="005312D8" w:rsidRDefault="00194D6E" w:rsidP="0048308E">
            <w:pPr>
              <w:spacing w:before="29" w:line="288" w:lineRule="auto"/>
              <w:jc w:val="center"/>
              <w:rPr>
                <w:sz w:val="24"/>
              </w:rPr>
            </w:pPr>
            <w:r w:rsidRPr="005312D8">
              <w:rPr>
                <w:sz w:val="24"/>
              </w:rPr>
              <w:t>其他币种</w:t>
            </w:r>
          </w:p>
          <w:p w:rsidR="00194D6E" w:rsidRPr="005312D8" w:rsidRDefault="00194D6E" w:rsidP="0048308E">
            <w:pPr>
              <w:spacing w:before="29" w:line="288" w:lineRule="auto"/>
              <w:jc w:val="center"/>
              <w:rPr>
                <w:sz w:val="24"/>
              </w:rPr>
            </w:pPr>
            <w:r w:rsidRPr="005312D8">
              <w:rPr>
                <w:sz w:val="24"/>
              </w:rPr>
              <w:t>折合人民币</w:t>
            </w:r>
          </w:p>
        </w:tc>
        <w:tc>
          <w:tcPr>
            <w:tcW w:w="2160" w:type="dxa"/>
            <w:vAlign w:val="center"/>
          </w:tcPr>
          <w:p w:rsidR="00194D6E" w:rsidRPr="005312D8" w:rsidRDefault="00194D6E" w:rsidP="0048308E">
            <w:pPr>
              <w:spacing w:before="29" w:line="288" w:lineRule="auto"/>
              <w:jc w:val="center"/>
              <w:rPr>
                <w:sz w:val="24"/>
              </w:rPr>
            </w:pPr>
            <w:r w:rsidRPr="005312D8">
              <w:rPr>
                <w:sz w:val="24"/>
              </w:rPr>
              <w:t>合计</w:t>
            </w:r>
          </w:p>
        </w:tc>
      </w:tr>
      <w:tr w:rsidR="00194D6E" w:rsidRPr="005312D8" w:rsidTr="00285FED">
        <w:tc>
          <w:tcPr>
            <w:tcW w:w="1477" w:type="dxa"/>
            <w:vAlign w:val="center"/>
          </w:tcPr>
          <w:p w:rsidR="00194D6E" w:rsidRPr="005312D8" w:rsidRDefault="00194D6E" w:rsidP="0048308E">
            <w:pPr>
              <w:spacing w:before="29" w:line="288" w:lineRule="auto"/>
              <w:rPr>
                <w:kern w:val="0"/>
                <w:sz w:val="24"/>
              </w:rPr>
            </w:pPr>
            <w:r w:rsidRPr="005312D8">
              <w:rPr>
                <w:sz w:val="24"/>
              </w:rPr>
              <w:t>以外币计价的资产</w:t>
            </w:r>
          </w:p>
        </w:tc>
        <w:tc>
          <w:tcPr>
            <w:tcW w:w="1943"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98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44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216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r>
      <w:tr w:rsidR="00E04DF3">
        <w:tc>
          <w:tcPr>
            <w:tcW w:w="1476" w:type="dxa"/>
            <w:vAlign w:val="center"/>
          </w:tcPr>
          <w:p w:rsidR="00E04DF3" w:rsidRDefault="008952C0">
            <w:pPr>
              <w:jc w:val="center"/>
            </w:pPr>
            <w:r>
              <w:rPr>
                <w:sz w:val="24"/>
              </w:rPr>
              <w:t>交易性金融资产</w:t>
            </w:r>
          </w:p>
        </w:tc>
        <w:tc>
          <w:tcPr>
            <w:tcW w:w="1942" w:type="dxa"/>
            <w:vAlign w:val="center"/>
          </w:tcPr>
          <w:p w:rsidR="00E04DF3" w:rsidRDefault="008952C0">
            <w:pPr>
              <w:jc w:val="center"/>
            </w:pPr>
            <w:r>
              <w:rPr>
                <w:sz w:val="24"/>
              </w:rPr>
              <w:t>-</w:t>
            </w:r>
          </w:p>
        </w:tc>
        <w:tc>
          <w:tcPr>
            <w:tcW w:w="1980" w:type="dxa"/>
            <w:vAlign w:val="center"/>
          </w:tcPr>
          <w:p w:rsidR="00E04DF3" w:rsidRDefault="008952C0">
            <w:pPr>
              <w:jc w:val="center"/>
            </w:pPr>
            <w:r>
              <w:rPr>
                <w:sz w:val="24"/>
              </w:rPr>
              <w:t>1,012,901,858.20</w:t>
            </w:r>
          </w:p>
        </w:tc>
        <w:tc>
          <w:tcPr>
            <w:tcW w:w="1440" w:type="dxa"/>
            <w:vAlign w:val="center"/>
          </w:tcPr>
          <w:p w:rsidR="00E04DF3" w:rsidRDefault="008952C0">
            <w:pPr>
              <w:jc w:val="center"/>
            </w:pPr>
            <w:r>
              <w:rPr>
                <w:sz w:val="24"/>
              </w:rPr>
              <w:t>-</w:t>
            </w:r>
          </w:p>
        </w:tc>
        <w:tc>
          <w:tcPr>
            <w:tcW w:w="2160" w:type="dxa"/>
            <w:vAlign w:val="center"/>
          </w:tcPr>
          <w:p w:rsidR="00E04DF3" w:rsidRDefault="008952C0">
            <w:pPr>
              <w:jc w:val="center"/>
            </w:pPr>
            <w:r>
              <w:rPr>
                <w:sz w:val="24"/>
              </w:rPr>
              <w:t>1,012,901,858.20</w:t>
            </w:r>
          </w:p>
        </w:tc>
      </w:tr>
      <w:tr w:rsidR="00194D6E" w:rsidRPr="005312D8" w:rsidTr="00285FED">
        <w:tc>
          <w:tcPr>
            <w:tcW w:w="1477" w:type="dxa"/>
            <w:vAlign w:val="center"/>
          </w:tcPr>
          <w:p w:rsidR="00194D6E" w:rsidRPr="005312D8" w:rsidRDefault="00194D6E" w:rsidP="0048308E">
            <w:pPr>
              <w:spacing w:before="29" w:line="288" w:lineRule="auto"/>
              <w:rPr>
                <w:kern w:val="0"/>
                <w:sz w:val="24"/>
              </w:rPr>
            </w:pPr>
            <w:r w:rsidRPr="005312D8">
              <w:rPr>
                <w:sz w:val="24"/>
              </w:rPr>
              <w:t>资产合计</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1,012,901,858.20</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1,012,901,858.20</w:t>
            </w: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以外币计价的负债</w:t>
            </w:r>
          </w:p>
        </w:tc>
        <w:tc>
          <w:tcPr>
            <w:tcW w:w="1943"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98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44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216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负债合计</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w:t>
            </w: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资产负债表外汇风险敞口净额</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1,012,901,858.20</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1,012,901,858.20</w:t>
            </w:r>
          </w:p>
        </w:tc>
      </w:tr>
      <w:tr w:rsidR="00194D6E" w:rsidRPr="005312D8" w:rsidTr="007C1F37">
        <w:tc>
          <w:tcPr>
            <w:tcW w:w="1477" w:type="dxa"/>
            <w:vMerge w:val="restart"/>
            <w:vAlign w:val="center"/>
          </w:tcPr>
          <w:p w:rsidR="00194D6E" w:rsidRPr="005312D8" w:rsidRDefault="00194D6E" w:rsidP="0048308E">
            <w:pPr>
              <w:autoSpaceDE w:val="0"/>
              <w:autoSpaceDN w:val="0"/>
              <w:adjustRightInd w:val="0"/>
              <w:spacing w:before="29" w:line="288" w:lineRule="auto"/>
              <w:ind w:left="15"/>
              <w:jc w:val="center"/>
              <w:rPr>
                <w:b/>
                <w:kern w:val="0"/>
                <w:sz w:val="24"/>
              </w:rPr>
            </w:pPr>
            <w:r w:rsidRPr="005312D8">
              <w:rPr>
                <w:b/>
                <w:sz w:val="24"/>
              </w:rPr>
              <w:t>项目</w:t>
            </w:r>
          </w:p>
        </w:tc>
        <w:tc>
          <w:tcPr>
            <w:tcW w:w="7523" w:type="dxa"/>
            <w:gridSpan w:val="4"/>
            <w:vAlign w:val="center"/>
          </w:tcPr>
          <w:p w:rsidR="00194D6E" w:rsidRPr="005312D8" w:rsidRDefault="00194D6E" w:rsidP="0048308E">
            <w:pPr>
              <w:spacing w:before="29" w:line="288" w:lineRule="auto"/>
              <w:jc w:val="center"/>
              <w:rPr>
                <w:b/>
                <w:sz w:val="24"/>
              </w:rPr>
            </w:pPr>
            <w:r w:rsidRPr="005312D8">
              <w:rPr>
                <w:b/>
                <w:sz w:val="24"/>
              </w:rPr>
              <w:t>上年度末</w:t>
            </w:r>
          </w:p>
          <w:p w:rsidR="00194D6E" w:rsidRPr="005312D8" w:rsidRDefault="00194D6E" w:rsidP="0048308E">
            <w:pPr>
              <w:autoSpaceDE w:val="0"/>
              <w:autoSpaceDN w:val="0"/>
              <w:adjustRightInd w:val="0"/>
              <w:spacing w:before="29" w:line="288" w:lineRule="auto"/>
              <w:ind w:left="15"/>
              <w:jc w:val="center"/>
              <w:rPr>
                <w:kern w:val="0"/>
                <w:sz w:val="24"/>
              </w:rPr>
            </w:pPr>
            <w:r w:rsidRPr="005312D8">
              <w:rPr>
                <w:sz w:val="24"/>
              </w:rPr>
              <w:t>2019</w:t>
            </w:r>
            <w:r w:rsidRPr="005312D8">
              <w:rPr>
                <w:sz w:val="24"/>
              </w:rPr>
              <w:t>年</w:t>
            </w:r>
            <w:r w:rsidRPr="005312D8">
              <w:rPr>
                <w:sz w:val="24"/>
              </w:rPr>
              <w:t>12</w:t>
            </w:r>
            <w:r w:rsidRPr="005312D8">
              <w:rPr>
                <w:sz w:val="24"/>
              </w:rPr>
              <w:t>月</w:t>
            </w:r>
            <w:r w:rsidRPr="005312D8">
              <w:rPr>
                <w:sz w:val="24"/>
              </w:rPr>
              <w:t>31</w:t>
            </w:r>
            <w:r w:rsidRPr="005312D8">
              <w:rPr>
                <w:sz w:val="24"/>
              </w:rPr>
              <w:t>日</w:t>
            </w:r>
          </w:p>
        </w:tc>
      </w:tr>
      <w:tr w:rsidR="00194D6E" w:rsidRPr="005312D8" w:rsidTr="007C1F37">
        <w:tc>
          <w:tcPr>
            <w:tcW w:w="1477" w:type="dxa"/>
            <w:vMerge/>
            <w:vAlign w:val="center"/>
          </w:tcPr>
          <w:p w:rsidR="00194D6E" w:rsidRPr="005312D8" w:rsidRDefault="00194D6E" w:rsidP="0048308E">
            <w:pPr>
              <w:autoSpaceDE w:val="0"/>
              <w:autoSpaceDN w:val="0"/>
              <w:adjustRightInd w:val="0"/>
              <w:spacing w:before="29" w:line="288" w:lineRule="auto"/>
              <w:ind w:left="15"/>
              <w:jc w:val="left"/>
              <w:rPr>
                <w:kern w:val="0"/>
                <w:sz w:val="24"/>
              </w:rPr>
            </w:pPr>
          </w:p>
        </w:tc>
        <w:tc>
          <w:tcPr>
            <w:tcW w:w="1943" w:type="dxa"/>
            <w:vAlign w:val="center"/>
          </w:tcPr>
          <w:p w:rsidR="00194D6E" w:rsidRPr="005312D8" w:rsidRDefault="00194D6E" w:rsidP="0048308E">
            <w:pPr>
              <w:spacing w:before="29" w:line="288" w:lineRule="auto"/>
              <w:jc w:val="center"/>
              <w:rPr>
                <w:sz w:val="24"/>
              </w:rPr>
            </w:pPr>
            <w:r w:rsidRPr="005312D8">
              <w:rPr>
                <w:sz w:val="24"/>
              </w:rPr>
              <w:t>美元折合人民币</w:t>
            </w:r>
          </w:p>
        </w:tc>
        <w:tc>
          <w:tcPr>
            <w:tcW w:w="1980" w:type="dxa"/>
            <w:vAlign w:val="center"/>
          </w:tcPr>
          <w:p w:rsidR="00194D6E" w:rsidRPr="005312D8" w:rsidRDefault="00194D6E" w:rsidP="0048308E">
            <w:pPr>
              <w:spacing w:before="29" w:line="288" w:lineRule="auto"/>
              <w:jc w:val="center"/>
              <w:rPr>
                <w:sz w:val="24"/>
              </w:rPr>
            </w:pPr>
            <w:r w:rsidRPr="005312D8">
              <w:rPr>
                <w:sz w:val="24"/>
              </w:rPr>
              <w:t>港币折合人民币</w:t>
            </w:r>
          </w:p>
        </w:tc>
        <w:tc>
          <w:tcPr>
            <w:tcW w:w="1440" w:type="dxa"/>
            <w:vAlign w:val="center"/>
          </w:tcPr>
          <w:p w:rsidR="00194D6E" w:rsidRPr="005312D8" w:rsidRDefault="00194D6E" w:rsidP="0048308E">
            <w:pPr>
              <w:spacing w:before="29" w:line="288" w:lineRule="auto"/>
              <w:jc w:val="center"/>
              <w:rPr>
                <w:sz w:val="24"/>
              </w:rPr>
            </w:pPr>
            <w:r w:rsidRPr="005312D8">
              <w:rPr>
                <w:sz w:val="24"/>
              </w:rPr>
              <w:t>其他币种</w:t>
            </w:r>
          </w:p>
          <w:p w:rsidR="00194D6E" w:rsidRPr="005312D8" w:rsidRDefault="00194D6E" w:rsidP="0048308E">
            <w:pPr>
              <w:spacing w:before="29" w:line="288" w:lineRule="auto"/>
              <w:jc w:val="center"/>
              <w:rPr>
                <w:sz w:val="24"/>
              </w:rPr>
            </w:pPr>
            <w:r w:rsidRPr="005312D8">
              <w:rPr>
                <w:sz w:val="24"/>
              </w:rPr>
              <w:t>折合人民币</w:t>
            </w:r>
          </w:p>
        </w:tc>
        <w:tc>
          <w:tcPr>
            <w:tcW w:w="2160" w:type="dxa"/>
            <w:vAlign w:val="center"/>
          </w:tcPr>
          <w:p w:rsidR="00194D6E" w:rsidRPr="005312D8" w:rsidRDefault="00194D6E" w:rsidP="0048308E">
            <w:pPr>
              <w:spacing w:before="29" w:line="288" w:lineRule="auto"/>
              <w:jc w:val="center"/>
              <w:rPr>
                <w:sz w:val="24"/>
              </w:rPr>
            </w:pPr>
            <w:r w:rsidRPr="005312D8">
              <w:rPr>
                <w:sz w:val="24"/>
              </w:rPr>
              <w:t>合计</w:t>
            </w:r>
          </w:p>
        </w:tc>
      </w:tr>
      <w:tr w:rsidR="00194D6E" w:rsidRPr="005312D8" w:rsidTr="007C1F37">
        <w:tc>
          <w:tcPr>
            <w:tcW w:w="1477" w:type="dxa"/>
            <w:tcBorders>
              <w:top w:val="single" w:sz="4" w:space="0" w:color="000000"/>
              <w:left w:val="single" w:sz="4" w:space="0" w:color="000000"/>
              <w:bottom w:val="single" w:sz="4" w:space="0" w:color="000000"/>
              <w:right w:val="single" w:sz="4" w:space="0" w:color="000000"/>
            </w:tcBorders>
            <w:vAlign w:val="center"/>
          </w:tcPr>
          <w:p w:rsidR="00194D6E" w:rsidRPr="005312D8" w:rsidRDefault="00194D6E" w:rsidP="0048308E">
            <w:pPr>
              <w:spacing w:before="29" w:line="288" w:lineRule="auto"/>
              <w:rPr>
                <w:sz w:val="24"/>
              </w:rPr>
            </w:pPr>
            <w:r w:rsidRPr="005312D8">
              <w:rPr>
                <w:sz w:val="24"/>
              </w:rPr>
              <w:t>以外币计价的资产</w:t>
            </w:r>
          </w:p>
        </w:tc>
        <w:tc>
          <w:tcPr>
            <w:tcW w:w="1943" w:type="dxa"/>
            <w:tcBorders>
              <w:top w:val="single" w:sz="4" w:space="0" w:color="000000"/>
              <w:left w:val="single" w:sz="4" w:space="0" w:color="000000"/>
              <w:bottom w:val="single" w:sz="4" w:space="0" w:color="000000"/>
              <w:right w:val="single" w:sz="4" w:space="0" w:color="000000"/>
            </w:tcBorders>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194D6E" w:rsidRPr="005312D8" w:rsidRDefault="00194D6E" w:rsidP="0048308E">
            <w:pPr>
              <w:autoSpaceDE w:val="0"/>
              <w:autoSpaceDN w:val="0"/>
              <w:adjustRightInd w:val="0"/>
              <w:spacing w:before="29" w:line="288" w:lineRule="auto"/>
              <w:ind w:left="15"/>
              <w:jc w:val="right"/>
              <w:rPr>
                <w:kern w:val="0"/>
                <w:sz w:val="24"/>
              </w:rPr>
            </w:pPr>
          </w:p>
        </w:tc>
      </w:tr>
      <w:tr w:rsidR="00E04DF3">
        <w:tc>
          <w:tcPr>
            <w:tcW w:w="1476" w:type="dxa"/>
            <w:vAlign w:val="center"/>
          </w:tcPr>
          <w:p w:rsidR="00E04DF3" w:rsidRDefault="008952C0">
            <w:pPr>
              <w:jc w:val="center"/>
            </w:pPr>
            <w:r>
              <w:rPr>
                <w:sz w:val="24"/>
              </w:rPr>
              <w:t>交易性金融资产</w:t>
            </w:r>
          </w:p>
        </w:tc>
        <w:tc>
          <w:tcPr>
            <w:tcW w:w="1942" w:type="dxa"/>
            <w:vAlign w:val="center"/>
          </w:tcPr>
          <w:p w:rsidR="00E04DF3" w:rsidRDefault="008952C0">
            <w:pPr>
              <w:jc w:val="center"/>
            </w:pPr>
            <w:r>
              <w:rPr>
                <w:sz w:val="24"/>
              </w:rPr>
              <w:t>-</w:t>
            </w:r>
          </w:p>
        </w:tc>
        <w:tc>
          <w:tcPr>
            <w:tcW w:w="1980" w:type="dxa"/>
            <w:vAlign w:val="center"/>
          </w:tcPr>
          <w:p w:rsidR="00E04DF3" w:rsidRDefault="008952C0">
            <w:pPr>
              <w:jc w:val="center"/>
            </w:pPr>
            <w:r>
              <w:rPr>
                <w:sz w:val="24"/>
              </w:rPr>
              <w:t>400,051,854.47</w:t>
            </w:r>
          </w:p>
        </w:tc>
        <w:tc>
          <w:tcPr>
            <w:tcW w:w="1440" w:type="dxa"/>
            <w:vAlign w:val="center"/>
          </w:tcPr>
          <w:p w:rsidR="00E04DF3" w:rsidRDefault="008952C0">
            <w:pPr>
              <w:jc w:val="center"/>
            </w:pPr>
            <w:r>
              <w:rPr>
                <w:sz w:val="24"/>
              </w:rPr>
              <w:t>-</w:t>
            </w:r>
          </w:p>
        </w:tc>
        <w:tc>
          <w:tcPr>
            <w:tcW w:w="2160" w:type="dxa"/>
            <w:vAlign w:val="center"/>
          </w:tcPr>
          <w:p w:rsidR="00E04DF3" w:rsidRDefault="008952C0">
            <w:pPr>
              <w:jc w:val="center"/>
            </w:pPr>
            <w:r>
              <w:rPr>
                <w:sz w:val="24"/>
              </w:rPr>
              <w:t>400,051,854.47</w:t>
            </w: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资产合计</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400,051,854.47</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400,051,854.47</w:t>
            </w: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以外币计价的负债</w:t>
            </w:r>
          </w:p>
        </w:tc>
        <w:tc>
          <w:tcPr>
            <w:tcW w:w="1943"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98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44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216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负债合计</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w:t>
            </w: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资产负债表外汇风险敞口净额</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400,051,854.47</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400,051,854.47</w:t>
            </w:r>
          </w:p>
        </w:tc>
      </w:tr>
    </w:tbl>
    <w:p w:rsidR="00194D6E" w:rsidRPr="005312D8" w:rsidRDefault="00194D6E" w:rsidP="0048308E">
      <w:pPr>
        <w:widowControl/>
        <w:spacing w:before="29" w:line="288" w:lineRule="auto"/>
        <w:ind w:firstLine="420"/>
        <w:jc w:val="left"/>
        <w:rPr>
          <w:b/>
          <w:bCs/>
          <w:sz w:val="24"/>
        </w:rPr>
      </w:pPr>
    </w:p>
    <w:p w:rsidR="00194D6E" w:rsidRPr="005312D8" w:rsidRDefault="00194D6E" w:rsidP="0048308E">
      <w:pPr>
        <w:spacing w:before="29" w:line="288" w:lineRule="auto"/>
        <w:rPr>
          <w:b/>
          <w:bCs/>
          <w:sz w:val="24"/>
        </w:rPr>
      </w:pPr>
      <w:r w:rsidRPr="005312D8">
        <w:rPr>
          <w:b/>
          <w:bCs/>
          <w:kern w:val="0"/>
          <w:sz w:val="24"/>
        </w:rPr>
        <w:t>6.4.13.4.2.2</w:t>
      </w:r>
      <w:r w:rsidRPr="005312D8">
        <w:rPr>
          <w:b/>
          <w:bCs/>
          <w:sz w:val="24"/>
        </w:rPr>
        <w:t>外汇风险的敏感性分析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85"/>
        <w:gridCol w:w="1926"/>
        <w:gridCol w:w="2678"/>
      </w:tblGrid>
      <w:tr w:rsidR="00E04DF3">
        <w:tc>
          <w:tcPr>
            <w:tcW w:w="709" w:type="dxa"/>
            <w:vAlign w:val="center"/>
          </w:tcPr>
          <w:p w:rsidR="00E04DF3" w:rsidRDefault="008952C0">
            <w:pPr>
              <w:jc w:val="left"/>
            </w:pPr>
            <w:r>
              <w:rPr>
                <w:sz w:val="24"/>
              </w:rPr>
              <w:t>假设</w:t>
            </w:r>
          </w:p>
        </w:tc>
        <w:tc>
          <w:tcPr>
            <w:tcW w:w="8289" w:type="dxa"/>
            <w:gridSpan w:val="3"/>
            <w:vAlign w:val="center"/>
          </w:tcPr>
          <w:p w:rsidR="00E04DF3" w:rsidRDefault="008952C0">
            <w:pPr>
              <w:jc w:val="center"/>
            </w:pPr>
            <w:r>
              <w:rPr>
                <w:sz w:val="24"/>
              </w:rPr>
              <w:t>除汇率以外的其他市场变量保持不变</w:t>
            </w:r>
          </w:p>
        </w:tc>
      </w:tr>
      <w:tr w:rsidR="00194D6E" w:rsidRPr="005312D8" w:rsidTr="00D5295D">
        <w:tc>
          <w:tcPr>
            <w:tcW w:w="709" w:type="dxa"/>
            <w:vMerge w:val="restart"/>
            <w:tcBorders>
              <w:top w:val="single" w:sz="4" w:space="0" w:color="000000"/>
              <w:left w:val="single" w:sz="4" w:space="0" w:color="000000"/>
              <w:right w:val="single" w:sz="4" w:space="0" w:color="000000"/>
            </w:tcBorders>
            <w:vAlign w:val="center"/>
            <w:hideMark/>
          </w:tcPr>
          <w:p w:rsidR="00194D6E" w:rsidRPr="005312D8" w:rsidRDefault="00194D6E" w:rsidP="0048308E">
            <w:pPr>
              <w:pStyle w:val="ad"/>
              <w:spacing w:before="29" w:line="288" w:lineRule="auto"/>
              <w:jc w:val="center"/>
              <w:rPr>
                <w:szCs w:val="24"/>
              </w:rPr>
            </w:pPr>
            <w:r w:rsidRPr="005312D8">
              <w:rPr>
                <w:bCs/>
                <w:szCs w:val="24"/>
              </w:rPr>
              <w:t>分析</w:t>
            </w:r>
          </w:p>
        </w:tc>
        <w:tc>
          <w:tcPr>
            <w:tcW w:w="3686" w:type="dxa"/>
            <w:vMerge w:val="restart"/>
            <w:tcBorders>
              <w:top w:val="single" w:sz="4" w:space="0" w:color="000000"/>
              <w:left w:val="single" w:sz="4" w:space="0" w:color="000000"/>
              <w:bottom w:val="single" w:sz="4" w:space="0" w:color="000000"/>
              <w:right w:val="single" w:sz="4" w:space="0" w:color="000000"/>
            </w:tcBorders>
            <w:vAlign w:val="center"/>
            <w:hideMark/>
          </w:tcPr>
          <w:p w:rsidR="00194D6E" w:rsidRPr="005312D8" w:rsidRDefault="00194D6E" w:rsidP="0048308E">
            <w:pPr>
              <w:widowControl/>
              <w:autoSpaceDE w:val="0"/>
              <w:autoSpaceDN w:val="0"/>
              <w:spacing w:before="29" w:line="288" w:lineRule="auto"/>
              <w:ind w:right="-15"/>
              <w:jc w:val="center"/>
              <w:textAlignment w:val="bottom"/>
              <w:rPr>
                <w:kern w:val="0"/>
                <w:sz w:val="24"/>
              </w:rPr>
            </w:pPr>
            <w:r w:rsidRPr="005312D8">
              <w:rPr>
                <w:bCs/>
                <w:sz w:val="24"/>
              </w:rPr>
              <w:t>相关风险变量的变动</w:t>
            </w:r>
          </w:p>
        </w:tc>
        <w:tc>
          <w:tcPr>
            <w:tcW w:w="4605" w:type="dxa"/>
            <w:gridSpan w:val="2"/>
            <w:tcBorders>
              <w:top w:val="single" w:sz="4" w:space="0" w:color="000000"/>
              <w:left w:val="single" w:sz="4" w:space="0" w:color="000000"/>
              <w:bottom w:val="single" w:sz="4" w:space="0" w:color="000000"/>
              <w:right w:val="single" w:sz="4" w:space="0" w:color="000000"/>
            </w:tcBorders>
            <w:vAlign w:val="center"/>
            <w:hideMark/>
          </w:tcPr>
          <w:p w:rsidR="00194D6E" w:rsidRPr="005312D8" w:rsidRDefault="00194D6E" w:rsidP="0048308E">
            <w:pPr>
              <w:spacing w:before="29" w:line="288" w:lineRule="auto"/>
              <w:jc w:val="center"/>
              <w:rPr>
                <w:sz w:val="24"/>
              </w:rPr>
            </w:pPr>
            <w:r w:rsidRPr="005312D8">
              <w:rPr>
                <w:sz w:val="24"/>
              </w:rPr>
              <w:t>对资产负债表日基金资产净值的</w:t>
            </w:r>
          </w:p>
          <w:p w:rsidR="00194D6E" w:rsidRPr="005312D8" w:rsidRDefault="00194D6E" w:rsidP="0048308E">
            <w:pPr>
              <w:widowControl/>
              <w:autoSpaceDE w:val="0"/>
              <w:autoSpaceDN w:val="0"/>
              <w:spacing w:before="29" w:line="288" w:lineRule="auto"/>
              <w:ind w:right="-15"/>
              <w:jc w:val="center"/>
              <w:textAlignment w:val="bottom"/>
              <w:rPr>
                <w:kern w:val="0"/>
                <w:sz w:val="24"/>
              </w:rPr>
            </w:pPr>
            <w:r w:rsidRPr="005312D8">
              <w:rPr>
                <w:sz w:val="24"/>
              </w:rPr>
              <w:t>影响金额（单位：人民币万元）</w:t>
            </w:r>
          </w:p>
        </w:tc>
      </w:tr>
      <w:tr w:rsidR="00194D6E" w:rsidRPr="005312D8" w:rsidTr="00D5295D">
        <w:tc>
          <w:tcPr>
            <w:tcW w:w="709" w:type="dxa"/>
            <w:vMerge/>
            <w:tcBorders>
              <w:left w:val="single" w:sz="4" w:space="0" w:color="000000"/>
              <w:right w:val="single" w:sz="4" w:space="0" w:color="000000"/>
            </w:tcBorders>
            <w:vAlign w:val="center"/>
            <w:hideMark/>
          </w:tcPr>
          <w:p w:rsidR="00194D6E" w:rsidRPr="005312D8" w:rsidRDefault="00194D6E" w:rsidP="0048308E">
            <w:pPr>
              <w:widowControl/>
              <w:spacing w:before="29" w:line="288" w:lineRule="auto"/>
              <w:jc w:val="left"/>
              <w:rPr>
                <w:sz w:val="24"/>
              </w:rPr>
            </w:pPr>
          </w:p>
        </w:tc>
        <w:tc>
          <w:tcPr>
            <w:tcW w:w="3686" w:type="dxa"/>
            <w:vMerge/>
            <w:tcBorders>
              <w:top w:val="single" w:sz="4" w:space="0" w:color="000000"/>
              <w:left w:val="single" w:sz="4" w:space="0" w:color="000000"/>
              <w:bottom w:val="single" w:sz="4" w:space="0" w:color="000000"/>
              <w:right w:val="single" w:sz="4" w:space="0" w:color="000000"/>
            </w:tcBorders>
            <w:vAlign w:val="center"/>
            <w:hideMark/>
          </w:tcPr>
          <w:p w:rsidR="00194D6E" w:rsidRPr="005312D8" w:rsidRDefault="00194D6E" w:rsidP="0048308E">
            <w:pPr>
              <w:widowControl/>
              <w:spacing w:before="29" w:line="288" w:lineRule="auto"/>
              <w:jc w:val="left"/>
              <w:rPr>
                <w:kern w:val="0"/>
                <w:sz w:val="24"/>
              </w:rPr>
            </w:pPr>
          </w:p>
        </w:tc>
        <w:tc>
          <w:tcPr>
            <w:tcW w:w="1926" w:type="dxa"/>
            <w:tcBorders>
              <w:top w:val="single" w:sz="4" w:space="0" w:color="000000"/>
              <w:left w:val="single" w:sz="4" w:space="0" w:color="000000"/>
              <w:bottom w:val="single" w:sz="4" w:space="0" w:color="000000"/>
              <w:right w:val="single" w:sz="4" w:space="0" w:color="000000"/>
            </w:tcBorders>
            <w:vAlign w:val="center"/>
            <w:hideMark/>
          </w:tcPr>
          <w:p w:rsidR="00194D6E" w:rsidRPr="005312D8" w:rsidRDefault="00194D6E" w:rsidP="0048308E">
            <w:pPr>
              <w:spacing w:before="29" w:line="288" w:lineRule="auto"/>
              <w:jc w:val="center"/>
              <w:rPr>
                <w:sz w:val="24"/>
              </w:rPr>
            </w:pPr>
            <w:r w:rsidRPr="005312D8">
              <w:rPr>
                <w:sz w:val="24"/>
              </w:rPr>
              <w:t>本期末</w:t>
            </w:r>
          </w:p>
          <w:p w:rsidR="00194D6E" w:rsidRPr="005312D8" w:rsidRDefault="00194D6E" w:rsidP="0048308E">
            <w:pPr>
              <w:spacing w:before="29" w:line="288" w:lineRule="auto"/>
              <w:jc w:val="center"/>
              <w:rPr>
                <w:bCs/>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79" w:type="dxa"/>
            <w:tcBorders>
              <w:top w:val="single" w:sz="4" w:space="0" w:color="000000"/>
              <w:left w:val="single" w:sz="4" w:space="0" w:color="000000"/>
              <w:bottom w:val="single" w:sz="4" w:space="0" w:color="000000"/>
              <w:right w:val="single" w:sz="4" w:space="0" w:color="000000"/>
            </w:tcBorders>
            <w:vAlign w:val="center"/>
            <w:hideMark/>
          </w:tcPr>
          <w:p w:rsidR="00194D6E" w:rsidRPr="005312D8" w:rsidRDefault="00194D6E" w:rsidP="0048308E">
            <w:pPr>
              <w:spacing w:before="29" w:line="288" w:lineRule="auto"/>
              <w:jc w:val="center"/>
              <w:rPr>
                <w:sz w:val="24"/>
              </w:rPr>
            </w:pPr>
            <w:r w:rsidRPr="005312D8">
              <w:rPr>
                <w:sz w:val="24"/>
              </w:rPr>
              <w:t>上年度末</w:t>
            </w:r>
          </w:p>
          <w:p w:rsidR="00194D6E" w:rsidRPr="005312D8" w:rsidRDefault="00194D6E" w:rsidP="0048308E">
            <w:pPr>
              <w:spacing w:before="29" w:line="288" w:lineRule="auto"/>
              <w:jc w:val="center"/>
              <w:rPr>
                <w:bCs/>
                <w:sz w:val="24"/>
              </w:rPr>
            </w:pPr>
            <w:r w:rsidRPr="005312D8">
              <w:rPr>
                <w:sz w:val="24"/>
              </w:rPr>
              <w:t>2019</w:t>
            </w:r>
            <w:r w:rsidRPr="005312D8">
              <w:rPr>
                <w:sz w:val="24"/>
              </w:rPr>
              <w:t>年</w:t>
            </w:r>
            <w:r w:rsidRPr="005312D8">
              <w:rPr>
                <w:sz w:val="24"/>
              </w:rPr>
              <w:t>12</w:t>
            </w:r>
            <w:r w:rsidRPr="005312D8">
              <w:rPr>
                <w:sz w:val="24"/>
              </w:rPr>
              <w:t>月</w:t>
            </w:r>
            <w:r w:rsidRPr="005312D8">
              <w:rPr>
                <w:sz w:val="24"/>
              </w:rPr>
              <w:t>31</w:t>
            </w:r>
            <w:r w:rsidRPr="005312D8">
              <w:rPr>
                <w:sz w:val="24"/>
              </w:rPr>
              <w:t>日</w:t>
            </w:r>
          </w:p>
        </w:tc>
      </w:tr>
      <w:tr w:rsidR="00E04DF3">
        <w:tc>
          <w:tcPr>
            <w:tcW w:w="709" w:type="dxa"/>
            <w:vMerge/>
          </w:tcPr>
          <w:p w:rsidR="00E04DF3" w:rsidRDefault="00E04DF3"/>
        </w:tc>
        <w:tc>
          <w:tcPr>
            <w:tcW w:w="3685" w:type="dxa"/>
            <w:vAlign w:val="center"/>
          </w:tcPr>
          <w:p w:rsidR="00E04DF3" w:rsidRDefault="008952C0">
            <w:pPr>
              <w:jc w:val="left"/>
            </w:pPr>
            <w:r>
              <w:rPr>
                <w:sz w:val="24"/>
              </w:rPr>
              <w:t xml:space="preserve">1. </w:t>
            </w:r>
            <w:r>
              <w:rPr>
                <w:sz w:val="24"/>
              </w:rPr>
              <w:t>所有外币相对人民币升值</w:t>
            </w:r>
            <w:r>
              <w:rPr>
                <w:sz w:val="24"/>
              </w:rPr>
              <w:t>5%</w:t>
            </w:r>
          </w:p>
        </w:tc>
        <w:tc>
          <w:tcPr>
            <w:tcW w:w="1926" w:type="dxa"/>
            <w:vAlign w:val="center"/>
          </w:tcPr>
          <w:p w:rsidR="00E04DF3" w:rsidRDefault="008952C0">
            <w:pPr>
              <w:jc w:val="right"/>
            </w:pPr>
            <w:r>
              <w:rPr>
                <w:sz w:val="24"/>
              </w:rPr>
              <w:t>增加约</w:t>
            </w:r>
            <w:r>
              <w:rPr>
                <w:sz w:val="24"/>
              </w:rPr>
              <w:t>5,065</w:t>
            </w:r>
          </w:p>
        </w:tc>
        <w:tc>
          <w:tcPr>
            <w:tcW w:w="2678" w:type="dxa"/>
            <w:vAlign w:val="center"/>
          </w:tcPr>
          <w:p w:rsidR="00E04DF3" w:rsidRDefault="008952C0">
            <w:pPr>
              <w:jc w:val="right"/>
            </w:pPr>
            <w:r>
              <w:rPr>
                <w:sz w:val="24"/>
              </w:rPr>
              <w:t>增加约</w:t>
            </w:r>
            <w:r>
              <w:rPr>
                <w:sz w:val="24"/>
              </w:rPr>
              <w:t>2,000</w:t>
            </w:r>
          </w:p>
        </w:tc>
      </w:tr>
      <w:tr w:rsidR="00E04DF3">
        <w:tc>
          <w:tcPr>
            <w:tcW w:w="709" w:type="dxa"/>
            <w:vMerge/>
          </w:tcPr>
          <w:p w:rsidR="00E04DF3" w:rsidRDefault="00E04DF3"/>
        </w:tc>
        <w:tc>
          <w:tcPr>
            <w:tcW w:w="3685" w:type="dxa"/>
            <w:vAlign w:val="center"/>
          </w:tcPr>
          <w:p w:rsidR="00E04DF3" w:rsidRDefault="008952C0">
            <w:pPr>
              <w:jc w:val="left"/>
            </w:pPr>
            <w:r>
              <w:rPr>
                <w:sz w:val="24"/>
              </w:rPr>
              <w:t xml:space="preserve">2. </w:t>
            </w:r>
            <w:r>
              <w:rPr>
                <w:sz w:val="24"/>
              </w:rPr>
              <w:t>所有外币相对人民币贬值</w:t>
            </w:r>
            <w:r>
              <w:rPr>
                <w:sz w:val="24"/>
              </w:rPr>
              <w:t>5%</w:t>
            </w:r>
          </w:p>
        </w:tc>
        <w:tc>
          <w:tcPr>
            <w:tcW w:w="1926" w:type="dxa"/>
            <w:vAlign w:val="center"/>
          </w:tcPr>
          <w:p w:rsidR="00E04DF3" w:rsidRDefault="008952C0">
            <w:pPr>
              <w:jc w:val="right"/>
            </w:pPr>
            <w:r>
              <w:rPr>
                <w:sz w:val="24"/>
              </w:rPr>
              <w:t>减少约</w:t>
            </w:r>
            <w:r>
              <w:rPr>
                <w:sz w:val="24"/>
              </w:rPr>
              <w:t>5,065</w:t>
            </w:r>
          </w:p>
        </w:tc>
        <w:tc>
          <w:tcPr>
            <w:tcW w:w="2678" w:type="dxa"/>
            <w:vAlign w:val="center"/>
          </w:tcPr>
          <w:p w:rsidR="00E04DF3" w:rsidRDefault="008952C0">
            <w:pPr>
              <w:jc w:val="right"/>
            </w:pPr>
            <w:r>
              <w:rPr>
                <w:sz w:val="24"/>
              </w:rPr>
              <w:t>减少约</w:t>
            </w:r>
            <w:r>
              <w:rPr>
                <w:sz w:val="24"/>
              </w:rPr>
              <w:t>2,000</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E04DF3" w:rsidRDefault="008952C0">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E04DF3" w:rsidRDefault="008952C0">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本基金通过投资组合的分散化降低其他价格风险。基金的投资组合比例为：本基金转为上市开放式基金（</w:t>
      </w:r>
      <w:r w:rsidRPr="005312D8">
        <w:rPr>
          <w:color w:val="000000"/>
          <w:sz w:val="24"/>
        </w:rPr>
        <w:t>LOF</w:t>
      </w:r>
      <w:r w:rsidRPr="005312D8">
        <w:rPr>
          <w:color w:val="000000"/>
          <w:sz w:val="24"/>
        </w:rPr>
        <w:t>）后，股票投资占基金资产的比例为</w:t>
      </w:r>
      <w:r w:rsidRPr="005312D8">
        <w:rPr>
          <w:color w:val="000000"/>
          <w:sz w:val="24"/>
        </w:rPr>
        <w:t>50%-95%</w:t>
      </w:r>
      <w:r w:rsidRPr="005312D8">
        <w:rPr>
          <w:color w:val="000000"/>
          <w:sz w:val="24"/>
        </w:rPr>
        <w:t>（其中投资于港股通标的股票的比例占股票资产的</w:t>
      </w:r>
      <w:r w:rsidRPr="005312D8">
        <w:rPr>
          <w:color w:val="000000"/>
          <w:sz w:val="24"/>
        </w:rPr>
        <w:t>0%-50%</w:t>
      </w:r>
      <w:r w:rsidRPr="005312D8">
        <w:rPr>
          <w:color w:val="000000"/>
          <w:sz w:val="24"/>
        </w:rPr>
        <w:t>）；封闭期内，股票投资占基金资产的比例为</w:t>
      </w:r>
      <w:r w:rsidRPr="005312D8">
        <w:rPr>
          <w:color w:val="000000"/>
          <w:sz w:val="24"/>
        </w:rPr>
        <w:t>50%-100%</w:t>
      </w:r>
      <w:r w:rsidRPr="005312D8">
        <w:rPr>
          <w:color w:val="000000"/>
          <w:sz w:val="24"/>
        </w:rPr>
        <w:t>（其中投资于港股通标的股票的比例占股票资产的</w:t>
      </w:r>
      <w:r w:rsidRPr="005312D8">
        <w:rPr>
          <w:color w:val="000000"/>
          <w:sz w:val="24"/>
        </w:rPr>
        <w:t>0%-50%</w:t>
      </w:r>
      <w:r w:rsidRPr="005312D8">
        <w:rPr>
          <w:color w:val="000000"/>
          <w:sz w:val="24"/>
        </w:rPr>
        <w:t>）。但本基金转为上市开放式基金（</w:t>
      </w:r>
      <w:r w:rsidRPr="005312D8">
        <w:rPr>
          <w:color w:val="000000"/>
          <w:sz w:val="24"/>
        </w:rPr>
        <w:t>LOF</w:t>
      </w:r>
      <w:r w:rsidRPr="005312D8">
        <w:rPr>
          <w:color w:val="000000"/>
          <w:sz w:val="24"/>
        </w:rPr>
        <w:t>）的前后各三个月内，基金投资不受前述下限比例限制。本基金转为上市开放式基金（</w:t>
      </w:r>
      <w:r w:rsidRPr="005312D8">
        <w:rPr>
          <w:color w:val="000000"/>
          <w:sz w:val="24"/>
        </w:rPr>
        <w:t>LOF</w:t>
      </w:r>
      <w:r w:rsidRPr="005312D8">
        <w:rPr>
          <w:color w:val="000000"/>
          <w:sz w:val="24"/>
        </w:rPr>
        <w:t>）后，每个交易日日终，在扣除股指期货合约需缴纳的交易保证金后，本基金保留的现金或者投资于到期日在一年以内的政府债券的比例合计不低于基金资产净值的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；在封闭期内，本基金不受前述</w:t>
      </w:r>
      <w:r w:rsidRPr="005312D8">
        <w:rPr>
          <w:color w:val="000000"/>
          <w:sz w:val="24"/>
        </w:rPr>
        <w:t>5%</w:t>
      </w:r>
      <w:r w:rsidRPr="005312D8">
        <w:rPr>
          <w:color w:val="000000"/>
          <w:sz w:val="24"/>
        </w:rPr>
        <w:t>的限制，但每个交易日日终在扣除股指期货合约需缴纳的交易保证金后，应当保持不低于交易保证金一倍的现金；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3,459,837,528.77</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90.98</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1,215,259,489.45</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38.92</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3,459,837,528.77</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90.98</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1,215,259,489.45</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38.92</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p w:rsidR="0027693F" w:rsidRPr="005312D8" w:rsidRDefault="00955FCB" w:rsidP="00E01AB2">
      <w:pPr>
        <w:tabs>
          <w:tab w:val="left" w:pos="426"/>
        </w:tabs>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日，由于本基金运行期间不足一年，尚不存在足够的经验数据，因此无法对本基金资产净值对于其他价格风险的敏感性作定量分析。</w:t>
      </w:r>
    </w:p>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185391"/>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185392"/>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3,459,837,528.77</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90.10</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3,459,837,528.77</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90.10</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367,209,674.57</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9.56</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13,158,275.89</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0.34</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3,840,205,479.23</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49185393"/>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49185394"/>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1,762,104,742.93</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46.34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12,766.32</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205,665,031.72</w:t>
            </w:r>
          </w:p>
        </w:tc>
        <w:tc>
          <w:tcPr>
            <w:tcW w:w="2052" w:type="dxa"/>
            <w:vAlign w:val="center"/>
          </w:tcPr>
          <w:p w:rsidR="001548F9" w:rsidRPr="005312D8" w:rsidRDefault="001548F9" w:rsidP="0048308E">
            <w:pPr>
              <w:spacing w:before="29" w:line="288" w:lineRule="auto"/>
              <w:jc w:val="right"/>
              <w:rPr>
                <w:sz w:val="24"/>
              </w:rPr>
            </w:pPr>
            <w:r w:rsidRPr="005312D8">
              <w:rPr>
                <w:sz w:val="24"/>
              </w:rPr>
              <w:t>5.41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128,870,396.82</w:t>
            </w:r>
          </w:p>
        </w:tc>
        <w:tc>
          <w:tcPr>
            <w:tcW w:w="2052" w:type="dxa"/>
            <w:vAlign w:val="center"/>
          </w:tcPr>
          <w:p w:rsidR="001548F9" w:rsidRPr="005312D8" w:rsidRDefault="001548F9" w:rsidP="0048308E">
            <w:pPr>
              <w:spacing w:before="29" w:line="288" w:lineRule="auto"/>
              <w:jc w:val="right"/>
              <w:rPr>
                <w:sz w:val="24"/>
              </w:rPr>
            </w:pPr>
            <w:r w:rsidRPr="005312D8">
              <w:rPr>
                <w:sz w:val="24"/>
              </w:rPr>
              <w:t>3.39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251,471,507.78</w:t>
            </w:r>
          </w:p>
        </w:tc>
        <w:tc>
          <w:tcPr>
            <w:tcW w:w="2052" w:type="dxa"/>
            <w:vAlign w:val="center"/>
          </w:tcPr>
          <w:p w:rsidR="001548F9" w:rsidRPr="005312D8" w:rsidRDefault="001548F9" w:rsidP="0048308E">
            <w:pPr>
              <w:spacing w:before="29" w:line="288" w:lineRule="auto"/>
              <w:jc w:val="right"/>
              <w:rPr>
                <w:sz w:val="24"/>
              </w:rPr>
            </w:pPr>
            <w:r w:rsidRPr="005312D8">
              <w:rPr>
                <w:sz w:val="24"/>
              </w:rPr>
              <w:t>6.61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98,811,225.00</w:t>
            </w:r>
          </w:p>
        </w:tc>
        <w:tc>
          <w:tcPr>
            <w:tcW w:w="2052" w:type="dxa"/>
            <w:vAlign w:val="center"/>
          </w:tcPr>
          <w:p w:rsidR="001548F9" w:rsidRPr="005312D8" w:rsidRDefault="001548F9" w:rsidP="0048308E">
            <w:pPr>
              <w:spacing w:before="29" w:line="288" w:lineRule="auto"/>
              <w:jc w:val="right"/>
              <w:rPr>
                <w:sz w:val="24"/>
              </w:rPr>
            </w:pPr>
            <w:r w:rsidRPr="005312D8">
              <w:rPr>
                <w:sz w:val="24"/>
              </w:rPr>
              <w:t>2.60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2,446,935,670.57</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64.34</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49185395"/>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tbl>
      <w:tblPr>
        <w:tblW w:w="89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7"/>
        <w:gridCol w:w="3211"/>
        <w:gridCol w:w="3304"/>
      </w:tblGrid>
      <w:tr w:rsidR="0077020F" w:rsidRPr="005312D8" w:rsidTr="00F51CBC">
        <w:trPr>
          <w:trHeight w:val="784"/>
          <w:jc w:val="center"/>
        </w:trPr>
        <w:tc>
          <w:tcPr>
            <w:tcW w:w="2467" w:type="dxa"/>
            <w:vAlign w:val="center"/>
          </w:tcPr>
          <w:p w:rsidR="0077020F" w:rsidRPr="005312D8" w:rsidRDefault="0077020F" w:rsidP="00F51CBC">
            <w:pPr>
              <w:spacing w:before="29" w:line="288" w:lineRule="auto"/>
              <w:ind w:left="17"/>
              <w:jc w:val="center"/>
              <w:rPr>
                <w:color w:val="000000"/>
                <w:sz w:val="24"/>
              </w:rPr>
            </w:pPr>
            <w:r w:rsidRPr="005312D8">
              <w:rPr>
                <w:rFonts w:hint="eastAsia"/>
                <w:color w:val="000000"/>
                <w:sz w:val="24"/>
              </w:rPr>
              <w:t>行业类别</w:t>
            </w:r>
          </w:p>
        </w:tc>
        <w:tc>
          <w:tcPr>
            <w:tcW w:w="3211" w:type="dxa"/>
            <w:vAlign w:val="center"/>
          </w:tcPr>
          <w:p w:rsidR="0077020F" w:rsidRPr="005312D8" w:rsidRDefault="0077020F" w:rsidP="00F51CBC">
            <w:pPr>
              <w:spacing w:before="29" w:line="288" w:lineRule="auto"/>
              <w:ind w:left="17"/>
              <w:jc w:val="center"/>
              <w:rPr>
                <w:color w:val="000000"/>
                <w:sz w:val="24"/>
              </w:rPr>
            </w:pPr>
            <w:r w:rsidRPr="005312D8">
              <w:rPr>
                <w:rFonts w:hint="eastAsia"/>
                <w:color w:val="000000"/>
                <w:sz w:val="24"/>
              </w:rPr>
              <w:t>公允价值（人民币）</w:t>
            </w:r>
          </w:p>
        </w:tc>
        <w:tc>
          <w:tcPr>
            <w:tcW w:w="3304" w:type="dxa"/>
            <w:vAlign w:val="center"/>
          </w:tcPr>
          <w:p w:rsidR="0077020F" w:rsidRPr="005312D8" w:rsidRDefault="0077020F" w:rsidP="00F51CBC">
            <w:pPr>
              <w:spacing w:before="29" w:line="288" w:lineRule="auto"/>
              <w:ind w:left="17"/>
              <w:jc w:val="center"/>
              <w:rPr>
                <w:color w:val="000000"/>
                <w:sz w:val="24"/>
              </w:rPr>
            </w:pPr>
            <w:r w:rsidRPr="005312D8">
              <w:rPr>
                <w:rFonts w:hint="eastAsia"/>
                <w:color w:val="000000"/>
                <w:sz w:val="24"/>
              </w:rPr>
              <w:t>占基金资产净值比例（</w:t>
            </w:r>
            <w:r w:rsidRPr="005312D8">
              <w:rPr>
                <w:rFonts w:hint="eastAsia"/>
                <w:color w:val="000000"/>
                <w:sz w:val="24"/>
              </w:rPr>
              <w:t>%</w:t>
            </w:r>
            <w:r w:rsidRPr="005312D8">
              <w:rPr>
                <w:rFonts w:hint="eastAsia"/>
                <w:color w:val="000000"/>
                <w:sz w:val="24"/>
              </w:rPr>
              <w:t>）</w:t>
            </w:r>
          </w:p>
        </w:tc>
      </w:tr>
      <w:tr w:rsidR="00E04DF3">
        <w:trPr>
          <w:jc w:val="center"/>
        </w:trPr>
        <w:tc>
          <w:tcPr>
            <w:tcW w:w="2467" w:type="dxa"/>
            <w:vAlign w:val="center"/>
          </w:tcPr>
          <w:p w:rsidR="00E04DF3" w:rsidRDefault="008952C0">
            <w:pPr>
              <w:jc w:val="center"/>
            </w:pPr>
            <w:r>
              <w:rPr>
                <w:color w:val="000000"/>
                <w:sz w:val="24"/>
              </w:rPr>
              <w:t>通讯服务</w:t>
            </w:r>
          </w:p>
        </w:tc>
        <w:tc>
          <w:tcPr>
            <w:tcW w:w="3211" w:type="dxa"/>
            <w:vAlign w:val="center"/>
          </w:tcPr>
          <w:p w:rsidR="00E04DF3" w:rsidRDefault="008952C0">
            <w:pPr>
              <w:jc w:val="center"/>
            </w:pPr>
            <w:r>
              <w:rPr>
                <w:color w:val="000000"/>
                <w:sz w:val="24"/>
              </w:rPr>
              <w:t>268,345,945.61</w:t>
            </w:r>
          </w:p>
        </w:tc>
        <w:tc>
          <w:tcPr>
            <w:tcW w:w="3304" w:type="dxa"/>
            <w:vAlign w:val="center"/>
          </w:tcPr>
          <w:p w:rsidR="00E04DF3" w:rsidRDefault="008952C0">
            <w:pPr>
              <w:jc w:val="center"/>
            </w:pPr>
            <w:r>
              <w:rPr>
                <w:color w:val="000000"/>
                <w:sz w:val="24"/>
              </w:rPr>
              <w:t>7.06</w:t>
            </w:r>
          </w:p>
        </w:tc>
      </w:tr>
      <w:tr w:rsidR="00E04DF3">
        <w:trPr>
          <w:jc w:val="center"/>
        </w:trPr>
        <w:tc>
          <w:tcPr>
            <w:tcW w:w="2467" w:type="dxa"/>
            <w:vAlign w:val="center"/>
          </w:tcPr>
          <w:p w:rsidR="00E04DF3" w:rsidRDefault="008952C0">
            <w:pPr>
              <w:jc w:val="center"/>
            </w:pPr>
            <w:r>
              <w:rPr>
                <w:color w:val="000000"/>
                <w:sz w:val="24"/>
              </w:rPr>
              <w:t>房地产</w:t>
            </w:r>
          </w:p>
        </w:tc>
        <w:tc>
          <w:tcPr>
            <w:tcW w:w="3211" w:type="dxa"/>
            <w:vAlign w:val="center"/>
          </w:tcPr>
          <w:p w:rsidR="00E04DF3" w:rsidRDefault="008952C0">
            <w:pPr>
              <w:jc w:val="center"/>
            </w:pPr>
            <w:r>
              <w:rPr>
                <w:color w:val="000000"/>
                <w:sz w:val="24"/>
              </w:rPr>
              <w:t>229,750,164.34</w:t>
            </w:r>
          </w:p>
        </w:tc>
        <w:tc>
          <w:tcPr>
            <w:tcW w:w="3304" w:type="dxa"/>
            <w:vAlign w:val="center"/>
          </w:tcPr>
          <w:p w:rsidR="00E04DF3" w:rsidRDefault="008952C0">
            <w:pPr>
              <w:jc w:val="center"/>
            </w:pPr>
            <w:r>
              <w:rPr>
                <w:color w:val="000000"/>
                <w:sz w:val="24"/>
              </w:rPr>
              <w:t>6.04</w:t>
            </w:r>
          </w:p>
        </w:tc>
      </w:tr>
      <w:tr w:rsidR="00E04DF3">
        <w:trPr>
          <w:jc w:val="center"/>
        </w:trPr>
        <w:tc>
          <w:tcPr>
            <w:tcW w:w="2467" w:type="dxa"/>
            <w:vAlign w:val="center"/>
          </w:tcPr>
          <w:p w:rsidR="00E04DF3" w:rsidRDefault="008952C0">
            <w:pPr>
              <w:jc w:val="center"/>
            </w:pPr>
            <w:r>
              <w:rPr>
                <w:color w:val="000000"/>
                <w:sz w:val="24"/>
              </w:rPr>
              <w:t>工业</w:t>
            </w:r>
          </w:p>
        </w:tc>
        <w:tc>
          <w:tcPr>
            <w:tcW w:w="3211" w:type="dxa"/>
            <w:vAlign w:val="center"/>
          </w:tcPr>
          <w:p w:rsidR="00E04DF3" w:rsidRDefault="008952C0">
            <w:pPr>
              <w:jc w:val="center"/>
            </w:pPr>
            <w:r>
              <w:rPr>
                <w:color w:val="000000"/>
                <w:sz w:val="24"/>
              </w:rPr>
              <w:t>148,727,004.15</w:t>
            </w:r>
          </w:p>
        </w:tc>
        <w:tc>
          <w:tcPr>
            <w:tcW w:w="3304" w:type="dxa"/>
            <w:vAlign w:val="center"/>
          </w:tcPr>
          <w:p w:rsidR="00E04DF3" w:rsidRDefault="008952C0">
            <w:pPr>
              <w:jc w:val="center"/>
            </w:pPr>
            <w:r>
              <w:rPr>
                <w:color w:val="000000"/>
                <w:sz w:val="24"/>
              </w:rPr>
              <w:t>3.91</w:t>
            </w:r>
          </w:p>
        </w:tc>
      </w:tr>
      <w:tr w:rsidR="00E04DF3">
        <w:trPr>
          <w:jc w:val="center"/>
        </w:trPr>
        <w:tc>
          <w:tcPr>
            <w:tcW w:w="2467" w:type="dxa"/>
            <w:vAlign w:val="center"/>
          </w:tcPr>
          <w:p w:rsidR="00E04DF3" w:rsidRDefault="008952C0">
            <w:pPr>
              <w:jc w:val="center"/>
            </w:pPr>
            <w:r>
              <w:rPr>
                <w:color w:val="000000"/>
                <w:sz w:val="24"/>
              </w:rPr>
              <w:t>信息技术</w:t>
            </w:r>
          </w:p>
        </w:tc>
        <w:tc>
          <w:tcPr>
            <w:tcW w:w="3211" w:type="dxa"/>
            <w:vAlign w:val="center"/>
          </w:tcPr>
          <w:p w:rsidR="00E04DF3" w:rsidRDefault="008952C0">
            <w:pPr>
              <w:jc w:val="center"/>
            </w:pPr>
            <w:r>
              <w:rPr>
                <w:color w:val="000000"/>
                <w:sz w:val="24"/>
              </w:rPr>
              <w:t>146,239,962.79</w:t>
            </w:r>
          </w:p>
        </w:tc>
        <w:tc>
          <w:tcPr>
            <w:tcW w:w="3304" w:type="dxa"/>
            <w:vAlign w:val="center"/>
          </w:tcPr>
          <w:p w:rsidR="00E04DF3" w:rsidRDefault="008952C0">
            <w:pPr>
              <w:jc w:val="center"/>
            </w:pPr>
            <w:r>
              <w:rPr>
                <w:color w:val="000000"/>
                <w:sz w:val="24"/>
              </w:rPr>
              <w:t>3.85</w:t>
            </w:r>
          </w:p>
        </w:tc>
      </w:tr>
      <w:tr w:rsidR="00E04DF3">
        <w:trPr>
          <w:jc w:val="center"/>
        </w:trPr>
        <w:tc>
          <w:tcPr>
            <w:tcW w:w="2467" w:type="dxa"/>
            <w:vAlign w:val="center"/>
          </w:tcPr>
          <w:p w:rsidR="00E04DF3" w:rsidRDefault="008952C0">
            <w:pPr>
              <w:jc w:val="center"/>
            </w:pPr>
            <w:r>
              <w:rPr>
                <w:color w:val="000000"/>
                <w:sz w:val="24"/>
              </w:rPr>
              <w:t>金融</w:t>
            </w:r>
          </w:p>
        </w:tc>
        <w:tc>
          <w:tcPr>
            <w:tcW w:w="3211" w:type="dxa"/>
            <w:vAlign w:val="center"/>
          </w:tcPr>
          <w:p w:rsidR="00E04DF3" w:rsidRDefault="008952C0">
            <w:pPr>
              <w:jc w:val="center"/>
            </w:pPr>
            <w:r>
              <w:rPr>
                <w:color w:val="000000"/>
                <w:sz w:val="24"/>
              </w:rPr>
              <w:t>67,804,075.73</w:t>
            </w:r>
          </w:p>
        </w:tc>
        <w:tc>
          <w:tcPr>
            <w:tcW w:w="3304" w:type="dxa"/>
            <w:vAlign w:val="center"/>
          </w:tcPr>
          <w:p w:rsidR="00E04DF3" w:rsidRDefault="008952C0">
            <w:pPr>
              <w:jc w:val="center"/>
            </w:pPr>
            <w:r>
              <w:rPr>
                <w:color w:val="000000"/>
                <w:sz w:val="24"/>
              </w:rPr>
              <w:t>1.78</w:t>
            </w:r>
          </w:p>
        </w:tc>
      </w:tr>
      <w:tr w:rsidR="00E04DF3">
        <w:trPr>
          <w:jc w:val="center"/>
        </w:trPr>
        <w:tc>
          <w:tcPr>
            <w:tcW w:w="2467" w:type="dxa"/>
            <w:vAlign w:val="center"/>
          </w:tcPr>
          <w:p w:rsidR="00E04DF3" w:rsidRDefault="008952C0">
            <w:pPr>
              <w:jc w:val="center"/>
            </w:pPr>
            <w:r>
              <w:rPr>
                <w:color w:val="000000"/>
                <w:sz w:val="24"/>
              </w:rPr>
              <w:t>非日常生活消费品</w:t>
            </w:r>
          </w:p>
        </w:tc>
        <w:tc>
          <w:tcPr>
            <w:tcW w:w="3211" w:type="dxa"/>
            <w:vAlign w:val="center"/>
          </w:tcPr>
          <w:p w:rsidR="00E04DF3" w:rsidRDefault="008952C0">
            <w:pPr>
              <w:jc w:val="center"/>
            </w:pPr>
            <w:r>
              <w:rPr>
                <w:color w:val="000000"/>
                <w:sz w:val="24"/>
              </w:rPr>
              <w:t>48,356,709.77</w:t>
            </w:r>
          </w:p>
        </w:tc>
        <w:tc>
          <w:tcPr>
            <w:tcW w:w="3304" w:type="dxa"/>
            <w:vAlign w:val="center"/>
          </w:tcPr>
          <w:p w:rsidR="00E04DF3" w:rsidRDefault="008952C0">
            <w:pPr>
              <w:jc w:val="center"/>
            </w:pPr>
            <w:r>
              <w:rPr>
                <w:color w:val="000000"/>
                <w:sz w:val="24"/>
              </w:rPr>
              <w:t>1.27</w:t>
            </w:r>
          </w:p>
        </w:tc>
      </w:tr>
      <w:tr w:rsidR="00E04DF3">
        <w:trPr>
          <w:jc w:val="center"/>
        </w:trPr>
        <w:tc>
          <w:tcPr>
            <w:tcW w:w="2467" w:type="dxa"/>
            <w:vAlign w:val="center"/>
          </w:tcPr>
          <w:p w:rsidR="00E04DF3" w:rsidRDefault="008952C0">
            <w:pPr>
              <w:jc w:val="center"/>
            </w:pPr>
            <w:r>
              <w:rPr>
                <w:color w:val="000000"/>
                <w:sz w:val="24"/>
              </w:rPr>
              <w:t>日常消费品</w:t>
            </w:r>
          </w:p>
        </w:tc>
        <w:tc>
          <w:tcPr>
            <w:tcW w:w="3211" w:type="dxa"/>
            <w:vAlign w:val="center"/>
          </w:tcPr>
          <w:p w:rsidR="00E04DF3" w:rsidRDefault="008952C0">
            <w:pPr>
              <w:jc w:val="center"/>
            </w:pPr>
            <w:r>
              <w:rPr>
                <w:color w:val="000000"/>
                <w:sz w:val="24"/>
              </w:rPr>
              <w:t>39,697,325.98</w:t>
            </w:r>
          </w:p>
        </w:tc>
        <w:tc>
          <w:tcPr>
            <w:tcW w:w="3304" w:type="dxa"/>
            <w:vAlign w:val="center"/>
          </w:tcPr>
          <w:p w:rsidR="00E04DF3" w:rsidRDefault="008952C0">
            <w:pPr>
              <w:jc w:val="center"/>
            </w:pPr>
            <w:r>
              <w:rPr>
                <w:color w:val="000000"/>
                <w:sz w:val="24"/>
              </w:rPr>
              <w:t>1.04</w:t>
            </w:r>
          </w:p>
        </w:tc>
      </w:tr>
      <w:tr w:rsidR="00E04DF3">
        <w:trPr>
          <w:jc w:val="center"/>
        </w:trPr>
        <w:tc>
          <w:tcPr>
            <w:tcW w:w="2467" w:type="dxa"/>
            <w:vAlign w:val="center"/>
          </w:tcPr>
          <w:p w:rsidR="00E04DF3" w:rsidRDefault="008952C0">
            <w:pPr>
              <w:jc w:val="center"/>
            </w:pPr>
            <w:r>
              <w:rPr>
                <w:color w:val="000000"/>
                <w:sz w:val="24"/>
              </w:rPr>
              <w:t>原材料</w:t>
            </w:r>
          </w:p>
        </w:tc>
        <w:tc>
          <w:tcPr>
            <w:tcW w:w="3211" w:type="dxa"/>
            <w:vAlign w:val="center"/>
          </w:tcPr>
          <w:p w:rsidR="00E04DF3" w:rsidRDefault="008952C0">
            <w:pPr>
              <w:jc w:val="center"/>
            </w:pPr>
            <w:r>
              <w:rPr>
                <w:color w:val="000000"/>
                <w:sz w:val="24"/>
              </w:rPr>
              <w:t>37,968,229.73</w:t>
            </w:r>
          </w:p>
        </w:tc>
        <w:tc>
          <w:tcPr>
            <w:tcW w:w="3304" w:type="dxa"/>
            <w:vAlign w:val="center"/>
          </w:tcPr>
          <w:p w:rsidR="00E04DF3" w:rsidRDefault="008952C0">
            <w:pPr>
              <w:jc w:val="center"/>
            </w:pPr>
            <w:r>
              <w:rPr>
                <w:color w:val="000000"/>
                <w:sz w:val="24"/>
              </w:rPr>
              <w:t>1.00</w:t>
            </w:r>
          </w:p>
        </w:tc>
      </w:tr>
      <w:tr w:rsidR="00E04DF3">
        <w:trPr>
          <w:jc w:val="center"/>
        </w:trPr>
        <w:tc>
          <w:tcPr>
            <w:tcW w:w="2467" w:type="dxa"/>
            <w:vAlign w:val="center"/>
          </w:tcPr>
          <w:p w:rsidR="00E04DF3" w:rsidRDefault="008952C0">
            <w:pPr>
              <w:jc w:val="center"/>
            </w:pPr>
            <w:r>
              <w:rPr>
                <w:color w:val="000000"/>
                <w:sz w:val="24"/>
              </w:rPr>
              <w:t>医疗保健</w:t>
            </w:r>
          </w:p>
        </w:tc>
        <w:tc>
          <w:tcPr>
            <w:tcW w:w="3211" w:type="dxa"/>
            <w:vAlign w:val="center"/>
          </w:tcPr>
          <w:p w:rsidR="00E04DF3" w:rsidRDefault="008952C0">
            <w:pPr>
              <w:jc w:val="center"/>
            </w:pPr>
            <w:r>
              <w:rPr>
                <w:color w:val="000000"/>
                <w:sz w:val="24"/>
              </w:rPr>
              <w:t>26,012,440.10</w:t>
            </w:r>
          </w:p>
        </w:tc>
        <w:tc>
          <w:tcPr>
            <w:tcW w:w="3304" w:type="dxa"/>
            <w:vAlign w:val="center"/>
          </w:tcPr>
          <w:p w:rsidR="00E04DF3" w:rsidRDefault="008952C0">
            <w:pPr>
              <w:jc w:val="center"/>
            </w:pPr>
            <w:r>
              <w:rPr>
                <w:color w:val="000000"/>
                <w:sz w:val="24"/>
              </w:rPr>
              <w:t>0.68</w:t>
            </w:r>
          </w:p>
        </w:tc>
      </w:tr>
      <w:tr w:rsidR="0077020F" w:rsidRPr="005312D8" w:rsidTr="00F51CBC">
        <w:trPr>
          <w:trHeight w:val="1369"/>
          <w:jc w:val="center"/>
        </w:trPr>
        <w:tc>
          <w:tcPr>
            <w:tcW w:w="2467" w:type="dxa"/>
            <w:vAlign w:val="center"/>
          </w:tcPr>
          <w:p w:rsidR="0077020F" w:rsidRPr="005312D8" w:rsidRDefault="0077020F" w:rsidP="00F51CBC">
            <w:pPr>
              <w:spacing w:before="29" w:line="288" w:lineRule="auto"/>
              <w:ind w:left="17"/>
              <w:jc w:val="center"/>
              <w:rPr>
                <w:color w:val="000000"/>
                <w:sz w:val="24"/>
              </w:rPr>
            </w:pPr>
            <w:r w:rsidRPr="005312D8">
              <w:rPr>
                <w:rFonts w:hint="eastAsia"/>
                <w:color w:val="000000"/>
                <w:sz w:val="24"/>
              </w:rPr>
              <w:t>合计</w:t>
            </w:r>
          </w:p>
        </w:tc>
        <w:tc>
          <w:tcPr>
            <w:tcW w:w="3211" w:type="dxa"/>
            <w:vAlign w:val="center"/>
          </w:tcPr>
          <w:p w:rsidR="0077020F" w:rsidRPr="005312D8" w:rsidRDefault="0077020F" w:rsidP="00F51CBC">
            <w:pPr>
              <w:adjustRightInd w:val="0"/>
              <w:snapToGrid w:val="0"/>
              <w:spacing w:line="288" w:lineRule="auto"/>
              <w:jc w:val="center"/>
              <w:rPr>
                <w:color w:val="000000"/>
                <w:sz w:val="24"/>
              </w:rPr>
            </w:pPr>
            <w:r w:rsidRPr="005312D8">
              <w:rPr>
                <w:rFonts w:hint="eastAsia"/>
                <w:color w:val="000000"/>
                <w:sz w:val="24"/>
              </w:rPr>
              <w:t>1,012,901,858.20</w:t>
            </w:r>
          </w:p>
        </w:tc>
        <w:tc>
          <w:tcPr>
            <w:tcW w:w="3304" w:type="dxa"/>
            <w:vAlign w:val="center"/>
          </w:tcPr>
          <w:p w:rsidR="0077020F" w:rsidRPr="005312D8" w:rsidRDefault="0077020F" w:rsidP="00F51CBC">
            <w:pPr>
              <w:adjustRightInd w:val="0"/>
              <w:snapToGrid w:val="0"/>
              <w:spacing w:line="288" w:lineRule="auto"/>
              <w:jc w:val="center"/>
              <w:rPr>
                <w:color w:val="000000"/>
                <w:sz w:val="24"/>
              </w:rPr>
            </w:pPr>
            <w:r w:rsidRPr="005312D8">
              <w:rPr>
                <w:rFonts w:hint="eastAsia"/>
                <w:color w:val="000000"/>
                <w:sz w:val="24"/>
              </w:rPr>
              <w:t>26.63</w:t>
            </w:r>
          </w:p>
        </w:tc>
      </w:tr>
    </w:tbl>
    <w:p w:rsidR="0077020F" w:rsidRPr="005312D8" w:rsidRDefault="0077020F" w:rsidP="0077020F">
      <w:pPr>
        <w:spacing w:before="29" w:line="288" w:lineRule="auto"/>
        <w:jc w:val="left"/>
        <w:rPr>
          <w:kern w:val="0"/>
          <w:sz w:val="24"/>
        </w:rPr>
      </w:pPr>
      <w:r w:rsidRPr="005312D8">
        <w:rPr>
          <w:kern w:val="0"/>
          <w:sz w:val="24"/>
        </w:rPr>
        <w:t>注：以上分类采用全球行业分类标准（</w:t>
      </w:r>
      <w:r w:rsidRPr="005312D8">
        <w:rPr>
          <w:kern w:val="0"/>
          <w:sz w:val="24"/>
        </w:rPr>
        <w:t>GICS</w:t>
      </w:r>
      <w:r w:rsidRPr="005312D8">
        <w:rPr>
          <w:kern w:val="0"/>
          <w:sz w:val="24"/>
        </w:rPr>
        <w:t>）。</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49185396"/>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E04DF3">
        <w:tc>
          <w:tcPr>
            <w:tcW w:w="862" w:type="dxa"/>
            <w:vAlign w:val="center"/>
          </w:tcPr>
          <w:p w:rsidR="00E04DF3" w:rsidRDefault="008952C0">
            <w:pPr>
              <w:jc w:val="center"/>
            </w:pPr>
            <w:r>
              <w:rPr>
                <w:color w:val="000000"/>
                <w:sz w:val="24"/>
              </w:rPr>
              <w:t>1</w:t>
            </w:r>
          </w:p>
        </w:tc>
        <w:tc>
          <w:tcPr>
            <w:tcW w:w="1346" w:type="dxa"/>
            <w:vAlign w:val="center"/>
          </w:tcPr>
          <w:p w:rsidR="00E04DF3" w:rsidRDefault="008952C0">
            <w:pPr>
              <w:jc w:val="center"/>
            </w:pPr>
            <w:r>
              <w:rPr>
                <w:color w:val="000000"/>
                <w:sz w:val="24"/>
              </w:rPr>
              <w:t>002271</w:t>
            </w:r>
          </w:p>
        </w:tc>
        <w:tc>
          <w:tcPr>
            <w:tcW w:w="1795" w:type="dxa"/>
            <w:vAlign w:val="center"/>
          </w:tcPr>
          <w:p w:rsidR="00E04DF3" w:rsidRDefault="008952C0">
            <w:pPr>
              <w:jc w:val="center"/>
            </w:pPr>
            <w:r>
              <w:rPr>
                <w:color w:val="000000"/>
                <w:sz w:val="24"/>
              </w:rPr>
              <w:t>东方雨虹</w:t>
            </w:r>
          </w:p>
        </w:tc>
        <w:tc>
          <w:tcPr>
            <w:tcW w:w="1346" w:type="dxa"/>
            <w:vAlign w:val="center"/>
          </w:tcPr>
          <w:p w:rsidR="00E04DF3" w:rsidRDefault="008952C0">
            <w:pPr>
              <w:jc w:val="right"/>
            </w:pPr>
            <w:r>
              <w:rPr>
                <w:color w:val="000000"/>
                <w:sz w:val="24"/>
              </w:rPr>
              <w:t>7,428,766</w:t>
            </w:r>
          </w:p>
        </w:tc>
        <w:tc>
          <w:tcPr>
            <w:tcW w:w="1944" w:type="dxa"/>
            <w:vAlign w:val="center"/>
          </w:tcPr>
          <w:p w:rsidR="00E04DF3" w:rsidRDefault="008952C0">
            <w:pPr>
              <w:jc w:val="right"/>
            </w:pPr>
            <w:r>
              <w:rPr>
                <w:color w:val="000000"/>
                <w:sz w:val="24"/>
              </w:rPr>
              <w:t>301,830,762.58</w:t>
            </w:r>
          </w:p>
        </w:tc>
        <w:tc>
          <w:tcPr>
            <w:tcW w:w="1705" w:type="dxa"/>
            <w:vAlign w:val="center"/>
          </w:tcPr>
          <w:p w:rsidR="00E04DF3" w:rsidRDefault="008952C0">
            <w:pPr>
              <w:jc w:val="right"/>
            </w:pPr>
            <w:r>
              <w:rPr>
                <w:color w:val="000000"/>
                <w:sz w:val="24"/>
              </w:rPr>
              <w:t>7.94</w:t>
            </w:r>
          </w:p>
        </w:tc>
      </w:tr>
      <w:tr w:rsidR="00E04DF3">
        <w:tc>
          <w:tcPr>
            <w:tcW w:w="862" w:type="dxa"/>
            <w:vAlign w:val="center"/>
          </w:tcPr>
          <w:p w:rsidR="00E04DF3" w:rsidRDefault="008952C0">
            <w:pPr>
              <w:jc w:val="center"/>
            </w:pPr>
            <w:r>
              <w:rPr>
                <w:color w:val="000000"/>
                <w:sz w:val="24"/>
              </w:rPr>
              <w:t>2</w:t>
            </w:r>
          </w:p>
        </w:tc>
        <w:tc>
          <w:tcPr>
            <w:tcW w:w="1346" w:type="dxa"/>
            <w:vAlign w:val="center"/>
          </w:tcPr>
          <w:p w:rsidR="00E04DF3" w:rsidRDefault="008952C0">
            <w:pPr>
              <w:jc w:val="center"/>
            </w:pPr>
            <w:r>
              <w:rPr>
                <w:color w:val="000000"/>
                <w:sz w:val="24"/>
              </w:rPr>
              <w:t>603517</w:t>
            </w:r>
          </w:p>
        </w:tc>
        <w:tc>
          <w:tcPr>
            <w:tcW w:w="1795" w:type="dxa"/>
            <w:vAlign w:val="center"/>
          </w:tcPr>
          <w:p w:rsidR="00E04DF3" w:rsidRDefault="008952C0">
            <w:pPr>
              <w:jc w:val="center"/>
            </w:pPr>
            <w:r>
              <w:rPr>
                <w:color w:val="000000"/>
                <w:sz w:val="24"/>
              </w:rPr>
              <w:t>绝味食品</w:t>
            </w:r>
          </w:p>
        </w:tc>
        <w:tc>
          <w:tcPr>
            <w:tcW w:w="1346" w:type="dxa"/>
            <w:vAlign w:val="center"/>
          </w:tcPr>
          <w:p w:rsidR="00E04DF3" w:rsidRDefault="008952C0">
            <w:pPr>
              <w:jc w:val="right"/>
            </w:pPr>
            <w:r>
              <w:rPr>
                <w:color w:val="000000"/>
                <w:sz w:val="24"/>
              </w:rPr>
              <w:t>3,874,515</w:t>
            </w:r>
          </w:p>
        </w:tc>
        <w:tc>
          <w:tcPr>
            <w:tcW w:w="1944" w:type="dxa"/>
            <w:vAlign w:val="center"/>
          </w:tcPr>
          <w:p w:rsidR="00E04DF3" w:rsidRDefault="008952C0">
            <w:pPr>
              <w:jc w:val="right"/>
            </w:pPr>
            <w:r>
              <w:rPr>
                <w:color w:val="000000"/>
                <w:sz w:val="24"/>
              </w:rPr>
              <w:t>274,083,191.10</w:t>
            </w:r>
          </w:p>
        </w:tc>
        <w:tc>
          <w:tcPr>
            <w:tcW w:w="1705" w:type="dxa"/>
            <w:vAlign w:val="center"/>
          </w:tcPr>
          <w:p w:rsidR="00E04DF3" w:rsidRDefault="008952C0">
            <w:pPr>
              <w:jc w:val="right"/>
            </w:pPr>
            <w:r>
              <w:rPr>
                <w:color w:val="000000"/>
                <w:sz w:val="24"/>
              </w:rPr>
              <w:t>7.21</w:t>
            </w:r>
          </w:p>
        </w:tc>
      </w:tr>
      <w:tr w:rsidR="00E04DF3">
        <w:tc>
          <w:tcPr>
            <w:tcW w:w="862" w:type="dxa"/>
            <w:vAlign w:val="center"/>
          </w:tcPr>
          <w:p w:rsidR="00E04DF3" w:rsidRDefault="008952C0">
            <w:pPr>
              <w:jc w:val="center"/>
            </w:pPr>
            <w:r>
              <w:rPr>
                <w:color w:val="000000"/>
                <w:sz w:val="24"/>
              </w:rPr>
              <w:t>3</w:t>
            </w:r>
          </w:p>
        </w:tc>
        <w:tc>
          <w:tcPr>
            <w:tcW w:w="1346" w:type="dxa"/>
            <w:vAlign w:val="center"/>
          </w:tcPr>
          <w:p w:rsidR="00E04DF3" w:rsidRDefault="008952C0">
            <w:pPr>
              <w:jc w:val="center"/>
            </w:pPr>
            <w:r>
              <w:rPr>
                <w:color w:val="000000"/>
                <w:sz w:val="24"/>
              </w:rPr>
              <w:t>00700.HK</w:t>
            </w:r>
          </w:p>
        </w:tc>
        <w:tc>
          <w:tcPr>
            <w:tcW w:w="1795" w:type="dxa"/>
            <w:vAlign w:val="center"/>
          </w:tcPr>
          <w:p w:rsidR="00E04DF3" w:rsidRDefault="008952C0">
            <w:pPr>
              <w:jc w:val="center"/>
            </w:pPr>
            <w:r>
              <w:rPr>
                <w:color w:val="000000"/>
                <w:sz w:val="24"/>
              </w:rPr>
              <w:t>腾讯控股</w:t>
            </w:r>
          </w:p>
        </w:tc>
        <w:tc>
          <w:tcPr>
            <w:tcW w:w="1346" w:type="dxa"/>
            <w:vAlign w:val="center"/>
          </w:tcPr>
          <w:p w:rsidR="00E04DF3" w:rsidRDefault="008952C0">
            <w:pPr>
              <w:jc w:val="right"/>
            </w:pPr>
            <w:r>
              <w:rPr>
                <w:color w:val="000000"/>
                <w:sz w:val="24"/>
              </w:rPr>
              <w:t>589,200</w:t>
            </w:r>
          </w:p>
        </w:tc>
        <w:tc>
          <w:tcPr>
            <w:tcW w:w="1944" w:type="dxa"/>
            <w:vAlign w:val="center"/>
          </w:tcPr>
          <w:p w:rsidR="00E04DF3" w:rsidRDefault="008952C0">
            <w:pPr>
              <w:jc w:val="right"/>
            </w:pPr>
            <w:r>
              <w:rPr>
                <w:color w:val="000000"/>
                <w:sz w:val="24"/>
              </w:rPr>
              <w:t>268,345,945.61</w:t>
            </w:r>
          </w:p>
        </w:tc>
        <w:tc>
          <w:tcPr>
            <w:tcW w:w="1705" w:type="dxa"/>
            <w:vAlign w:val="center"/>
          </w:tcPr>
          <w:p w:rsidR="00E04DF3" w:rsidRDefault="008952C0">
            <w:pPr>
              <w:jc w:val="right"/>
            </w:pPr>
            <w:r>
              <w:rPr>
                <w:color w:val="000000"/>
                <w:sz w:val="24"/>
              </w:rPr>
              <w:t>7.06</w:t>
            </w:r>
          </w:p>
        </w:tc>
      </w:tr>
      <w:tr w:rsidR="00E04DF3">
        <w:tc>
          <w:tcPr>
            <w:tcW w:w="862" w:type="dxa"/>
            <w:vAlign w:val="center"/>
          </w:tcPr>
          <w:p w:rsidR="00E04DF3" w:rsidRDefault="008952C0">
            <w:pPr>
              <w:jc w:val="center"/>
            </w:pPr>
            <w:r>
              <w:rPr>
                <w:color w:val="000000"/>
                <w:sz w:val="24"/>
              </w:rPr>
              <w:t>4</w:t>
            </w:r>
          </w:p>
        </w:tc>
        <w:tc>
          <w:tcPr>
            <w:tcW w:w="1346" w:type="dxa"/>
            <w:vAlign w:val="center"/>
          </w:tcPr>
          <w:p w:rsidR="00E04DF3" w:rsidRDefault="008952C0">
            <w:pPr>
              <w:jc w:val="center"/>
            </w:pPr>
            <w:r>
              <w:rPr>
                <w:color w:val="000000"/>
                <w:sz w:val="24"/>
              </w:rPr>
              <w:t>02202.HK</w:t>
            </w:r>
          </w:p>
        </w:tc>
        <w:tc>
          <w:tcPr>
            <w:tcW w:w="1795" w:type="dxa"/>
            <w:vAlign w:val="center"/>
          </w:tcPr>
          <w:p w:rsidR="00E04DF3" w:rsidRDefault="008952C0">
            <w:pPr>
              <w:jc w:val="center"/>
            </w:pPr>
            <w:r>
              <w:rPr>
                <w:color w:val="000000"/>
                <w:sz w:val="24"/>
              </w:rPr>
              <w:t>万科企业</w:t>
            </w:r>
          </w:p>
        </w:tc>
        <w:tc>
          <w:tcPr>
            <w:tcW w:w="1346" w:type="dxa"/>
            <w:vAlign w:val="center"/>
          </w:tcPr>
          <w:p w:rsidR="00E04DF3" w:rsidRDefault="008952C0">
            <w:pPr>
              <w:jc w:val="right"/>
            </w:pPr>
            <w:r>
              <w:rPr>
                <w:color w:val="000000"/>
                <w:sz w:val="24"/>
              </w:rPr>
              <w:t>10,266,200</w:t>
            </w:r>
          </w:p>
        </w:tc>
        <w:tc>
          <w:tcPr>
            <w:tcW w:w="1944" w:type="dxa"/>
            <w:vAlign w:val="center"/>
          </w:tcPr>
          <w:p w:rsidR="00E04DF3" w:rsidRDefault="008952C0">
            <w:pPr>
              <w:jc w:val="right"/>
            </w:pPr>
            <w:r>
              <w:rPr>
                <w:color w:val="000000"/>
                <w:sz w:val="24"/>
              </w:rPr>
              <w:t>229,750,164.34</w:t>
            </w:r>
          </w:p>
        </w:tc>
        <w:tc>
          <w:tcPr>
            <w:tcW w:w="1705" w:type="dxa"/>
            <w:vAlign w:val="center"/>
          </w:tcPr>
          <w:p w:rsidR="00E04DF3" w:rsidRDefault="008952C0">
            <w:pPr>
              <w:jc w:val="right"/>
            </w:pPr>
            <w:r>
              <w:rPr>
                <w:color w:val="000000"/>
                <w:sz w:val="24"/>
              </w:rPr>
              <w:t>6.04</w:t>
            </w:r>
          </w:p>
        </w:tc>
      </w:tr>
      <w:tr w:rsidR="00E04DF3">
        <w:tc>
          <w:tcPr>
            <w:tcW w:w="862" w:type="dxa"/>
            <w:vAlign w:val="center"/>
          </w:tcPr>
          <w:p w:rsidR="00E04DF3" w:rsidRDefault="008952C0">
            <w:pPr>
              <w:jc w:val="center"/>
            </w:pPr>
            <w:r>
              <w:rPr>
                <w:color w:val="000000"/>
                <w:sz w:val="24"/>
              </w:rPr>
              <w:t>5</w:t>
            </w:r>
          </w:p>
        </w:tc>
        <w:tc>
          <w:tcPr>
            <w:tcW w:w="1346" w:type="dxa"/>
            <w:vAlign w:val="center"/>
          </w:tcPr>
          <w:p w:rsidR="00E04DF3" w:rsidRDefault="008952C0">
            <w:pPr>
              <w:jc w:val="center"/>
            </w:pPr>
            <w:r>
              <w:rPr>
                <w:color w:val="000000"/>
                <w:sz w:val="24"/>
              </w:rPr>
              <w:t>002352</w:t>
            </w:r>
          </w:p>
        </w:tc>
        <w:tc>
          <w:tcPr>
            <w:tcW w:w="1795" w:type="dxa"/>
            <w:vAlign w:val="center"/>
          </w:tcPr>
          <w:p w:rsidR="00E04DF3" w:rsidRDefault="008952C0">
            <w:pPr>
              <w:jc w:val="center"/>
            </w:pPr>
            <w:r>
              <w:rPr>
                <w:color w:val="000000"/>
                <w:sz w:val="24"/>
              </w:rPr>
              <w:t>顺丰控股</w:t>
            </w:r>
          </w:p>
        </w:tc>
        <w:tc>
          <w:tcPr>
            <w:tcW w:w="1346" w:type="dxa"/>
            <w:vAlign w:val="center"/>
          </w:tcPr>
          <w:p w:rsidR="00E04DF3" w:rsidRDefault="008952C0">
            <w:pPr>
              <w:jc w:val="right"/>
            </w:pPr>
            <w:r>
              <w:rPr>
                <w:color w:val="000000"/>
                <w:sz w:val="24"/>
              </w:rPr>
              <w:t>3,657,618</w:t>
            </w:r>
          </w:p>
        </w:tc>
        <w:tc>
          <w:tcPr>
            <w:tcW w:w="1944" w:type="dxa"/>
            <w:vAlign w:val="center"/>
          </w:tcPr>
          <w:p w:rsidR="00E04DF3" w:rsidRDefault="008952C0">
            <w:pPr>
              <w:jc w:val="right"/>
            </w:pPr>
            <w:r>
              <w:rPr>
                <w:color w:val="000000"/>
                <w:sz w:val="24"/>
              </w:rPr>
              <w:t>200,071,704.60</w:t>
            </w:r>
          </w:p>
        </w:tc>
        <w:tc>
          <w:tcPr>
            <w:tcW w:w="1705" w:type="dxa"/>
            <w:vAlign w:val="center"/>
          </w:tcPr>
          <w:p w:rsidR="00E04DF3" w:rsidRDefault="008952C0">
            <w:pPr>
              <w:jc w:val="right"/>
            </w:pPr>
            <w:r>
              <w:rPr>
                <w:color w:val="000000"/>
                <w:sz w:val="24"/>
              </w:rPr>
              <w:t>5.26</w:t>
            </w:r>
          </w:p>
        </w:tc>
      </w:tr>
      <w:tr w:rsidR="00E04DF3">
        <w:tc>
          <w:tcPr>
            <w:tcW w:w="862" w:type="dxa"/>
            <w:vAlign w:val="center"/>
          </w:tcPr>
          <w:p w:rsidR="00E04DF3" w:rsidRDefault="008952C0">
            <w:pPr>
              <w:jc w:val="center"/>
            </w:pPr>
            <w:r>
              <w:rPr>
                <w:color w:val="000000"/>
                <w:sz w:val="24"/>
              </w:rPr>
              <w:t>6</w:t>
            </w:r>
          </w:p>
        </w:tc>
        <w:tc>
          <w:tcPr>
            <w:tcW w:w="1346" w:type="dxa"/>
            <w:vAlign w:val="center"/>
          </w:tcPr>
          <w:p w:rsidR="00E04DF3" w:rsidRDefault="008952C0">
            <w:pPr>
              <w:jc w:val="center"/>
            </w:pPr>
            <w:r>
              <w:rPr>
                <w:color w:val="000000"/>
                <w:sz w:val="24"/>
              </w:rPr>
              <w:t>002050</w:t>
            </w:r>
          </w:p>
        </w:tc>
        <w:tc>
          <w:tcPr>
            <w:tcW w:w="1795" w:type="dxa"/>
            <w:vAlign w:val="center"/>
          </w:tcPr>
          <w:p w:rsidR="00E04DF3" w:rsidRDefault="008952C0">
            <w:pPr>
              <w:jc w:val="center"/>
            </w:pPr>
            <w:r>
              <w:rPr>
                <w:color w:val="000000"/>
                <w:sz w:val="24"/>
              </w:rPr>
              <w:t>三花智控</w:t>
            </w:r>
          </w:p>
        </w:tc>
        <w:tc>
          <w:tcPr>
            <w:tcW w:w="1346" w:type="dxa"/>
            <w:vAlign w:val="center"/>
          </w:tcPr>
          <w:p w:rsidR="00E04DF3" w:rsidRDefault="008952C0">
            <w:pPr>
              <w:jc w:val="right"/>
            </w:pPr>
            <w:r>
              <w:rPr>
                <w:color w:val="000000"/>
                <w:sz w:val="24"/>
              </w:rPr>
              <w:t>8,537,797</w:t>
            </w:r>
          </w:p>
        </w:tc>
        <w:tc>
          <w:tcPr>
            <w:tcW w:w="1944" w:type="dxa"/>
            <w:vAlign w:val="center"/>
          </w:tcPr>
          <w:p w:rsidR="00E04DF3" w:rsidRDefault="008952C0">
            <w:pPr>
              <w:jc w:val="right"/>
            </w:pPr>
            <w:r>
              <w:rPr>
                <w:color w:val="000000"/>
                <w:sz w:val="24"/>
              </w:rPr>
              <w:t>186,977,754.30</w:t>
            </w:r>
          </w:p>
        </w:tc>
        <w:tc>
          <w:tcPr>
            <w:tcW w:w="1705" w:type="dxa"/>
            <w:vAlign w:val="center"/>
          </w:tcPr>
          <w:p w:rsidR="00E04DF3" w:rsidRDefault="008952C0">
            <w:pPr>
              <w:jc w:val="right"/>
            </w:pPr>
            <w:r>
              <w:rPr>
                <w:color w:val="000000"/>
                <w:sz w:val="24"/>
              </w:rPr>
              <w:t>4.92</w:t>
            </w:r>
          </w:p>
        </w:tc>
      </w:tr>
      <w:tr w:rsidR="00E04DF3">
        <w:tc>
          <w:tcPr>
            <w:tcW w:w="862" w:type="dxa"/>
            <w:vAlign w:val="center"/>
          </w:tcPr>
          <w:p w:rsidR="00E04DF3" w:rsidRDefault="008952C0">
            <w:pPr>
              <w:jc w:val="center"/>
            </w:pPr>
            <w:r>
              <w:rPr>
                <w:color w:val="000000"/>
                <w:sz w:val="24"/>
              </w:rPr>
              <w:t>7</w:t>
            </w:r>
          </w:p>
        </w:tc>
        <w:tc>
          <w:tcPr>
            <w:tcW w:w="1346" w:type="dxa"/>
            <w:vAlign w:val="center"/>
          </w:tcPr>
          <w:p w:rsidR="00E04DF3" w:rsidRDefault="008952C0">
            <w:pPr>
              <w:jc w:val="center"/>
            </w:pPr>
            <w:r>
              <w:rPr>
                <w:color w:val="000000"/>
                <w:sz w:val="24"/>
              </w:rPr>
              <w:t>002475</w:t>
            </w:r>
          </w:p>
        </w:tc>
        <w:tc>
          <w:tcPr>
            <w:tcW w:w="1795" w:type="dxa"/>
            <w:vAlign w:val="center"/>
          </w:tcPr>
          <w:p w:rsidR="00E04DF3" w:rsidRDefault="008952C0">
            <w:pPr>
              <w:jc w:val="center"/>
            </w:pPr>
            <w:r>
              <w:rPr>
                <w:color w:val="000000"/>
                <w:sz w:val="24"/>
              </w:rPr>
              <w:t>立讯精密</w:t>
            </w:r>
          </w:p>
        </w:tc>
        <w:tc>
          <w:tcPr>
            <w:tcW w:w="1346" w:type="dxa"/>
            <w:vAlign w:val="center"/>
          </w:tcPr>
          <w:p w:rsidR="00E04DF3" w:rsidRDefault="008952C0">
            <w:pPr>
              <w:jc w:val="right"/>
            </w:pPr>
            <w:r>
              <w:rPr>
                <w:color w:val="000000"/>
                <w:sz w:val="24"/>
              </w:rPr>
              <w:t>3,129,233</w:t>
            </w:r>
          </w:p>
        </w:tc>
        <w:tc>
          <w:tcPr>
            <w:tcW w:w="1944" w:type="dxa"/>
            <w:vAlign w:val="center"/>
          </w:tcPr>
          <w:p w:rsidR="00E04DF3" w:rsidRDefault="008952C0">
            <w:pPr>
              <w:jc w:val="right"/>
            </w:pPr>
            <w:r>
              <w:rPr>
                <w:color w:val="000000"/>
                <w:sz w:val="24"/>
              </w:rPr>
              <w:t>160,686,114.55</w:t>
            </w:r>
          </w:p>
        </w:tc>
        <w:tc>
          <w:tcPr>
            <w:tcW w:w="1705" w:type="dxa"/>
            <w:vAlign w:val="center"/>
          </w:tcPr>
          <w:p w:rsidR="00E04DF3" w:rsidRDefault="008952C0">
            <w:pPr>
              <w:jc w:val="right"/>
            </w:pPr>
            <w:r>
              <w:rPr>
                <w:color w:val="000000"/>
                <w:sz w:val="24"/>
              </w:rPr>
              <w:t>4.23</w:t>
            </w:r>
          </w:p>
        </w:tc>
      </w:tr>
      <w:tr w:rsidR="00E04DF3">
        <w:tc>
          <w:tcPr>
            <w:tcW w:w="862" w:type="dxa"/>
            <w:vAlign w:val="center"/>
          </w:tcPr>
          <w:p w:rsidR="00E04DF3" w:rsidRDefault="008952C0">
            <w:pPr>
              <w:jc w:val="center"/>
            </w:pPr>
            <w:r>
              <w:rPr>
                <w:color w:val="000000"/>
                <w:sz w:val="24"/>
              </w:rPr>
              <w:t>8</w:t>
            </w:r>
          </w:p>
        </w:tc>
        <w:tc>
          <w:tcPr>
            <w:tcW w:w="1346" w:type="dxa"/>
            <w:vAlign w:val="center"/>
          </w:tcPr>
          <w:p w:rsidR="00E04DF3" w:rsidRDefault="008952C0">
            <w:pPr>
              <w:jc w:val="center"/>
            </w:pPr>
            <w:r>
              <w:rPr>
                <w:color w:val="000000"/>
                <w:sz w:val="24"/>
              </w:rPr>
              <w:t>002311</w:t>
            </w:r>
          </w:p>
        </w:tc>
        <w:tc>
          <w:tcPr>
            <w:tcW w:w="1795" w:type="dxa"/>
            <w:vAlign w:val="center"/>
          </w:tcPr>
          <w:p w:rsidR="00E04DF3" w:rsidRDefault="008952C0">
            <w:pPr>
              <w:jc w:val="center"/>
            </w:pPr>
            <w:r>
              <w:rPr>
                <w:color w:val="000000"/>
                <w:sz w:val="24"/>
              </w:rPr>
              <w:t>海大集团</w:t>
            </w:r>
          </w:p>
        </w:tc>
        <w:tc>
          <w:tcPr>
            <w:tcW w:w="1346" w:type="dxa"/>
            <w:vAlign w:val="center"/>
          </w:tcPr>
          <w:p w:rsidR="00E04DF3" w:rsidRDefault="008952C0">
            <w:pPr>
              <w:jc w:val="right"/>
            </w:pPr>
            <w:r>
              <w:rPr>
                <w:color w:val="000000"/>
                <w:sz w:val="24"/>
              </w:rPr>
              <w:t>3,130,287</w:t>
            </w:r>
          </w:p>
        </w:tc>
        <w:tc>
          <w:tcPr>
            <w:tcW w:w="1944" w:type="dxa"/>
            <w:vAlign w:val="center"/>
          </w:tcPr>
          <w:p w:rsidR="00E04DF3" w:rsidRDefault="008952C0">
            <w:pPr>
              <w:jc w:val="right"/>
            </w:pPr>
            <w:r>
              <w:rPr>
                <w:color w:val="000000"/>
                <w:sz w:val="24"/>
              </w:rPr>
              <w:t>148,970,358.33</w:t>
            </w:r>
          </w:p>
        </w:tc>
        <w:tc>
          <w:tcPr>
            <w:tcW w:w="1705" w:type="dxa"/>
            <w:vAlign w:val="center"/>
          </w:tcPr>
          <w:p w:rsidR="00E04DF3" w:rsidRDefault="008952C0">
            <w:pPr>
              <w:jc w:val="right"/>
            </w:pPr>
            <w:r>
              <w:rPr>
                <w:color w:val="000000"/>
                <w:sz w:val="24"/>
              </w:rPr>
              <w:t>3.92</w:t>
            </w:r>
          </w:p>
        </w:tc>
      </w:tr>
      <w:tr w:rsidR="00E04DF3">
        <w:tc>
          <w:tcPr>
            <w:tcW w:w="862" w:type="dxa"/>
            <w:vAlign w:val="center"/>
          </w:tcPr>
          <w:p w:rsidR="00E04DF3" w:rsidRDefault="008952C0">
            <w:pPr>
              <w:jc w:val="center"/>
            </w:pPr>
            <w:r>
              <w:rPr>
                <w:color w:val="000000"/>
                <w:sz w:val="24"/>
              </w:rPr>
              <w:t>9</w:t>
            </w:r>
          </w:p>
        </w:tc>
        <w:tc>
          <w:tcPr>
            <w:tcW w:w="1346" w:type="dxa"/>
            <w:vAlign w:val="center"/>
          </w:tcPr>
          <w:p w:rsidR="00E04DF3" w:rsidRDefault="008952C0">
            <w:pPr>
              <w:jc w:val="center"/>
            </w:pPr>
            <w:r>
              <w:rPr>
                <w:color w:val="000000"/>
                <w:sz w:val="24"/>
              </w:rPr>
              <w:t>03888.HK</w:t>
            </w:r>
          </w:p>
        </w:tc>
        <w:tc>
          <w:tcPr>
            <w:tcW w:w="1795" w:type="dxa"/>
            <w:vAlign w:val="center"/>
          </w:tcPr>
          <w:p w:rsidR="00E04DF3" w:rsidRDefault="008952C0">
            <w:pPr>
              <w:jc w:val="center"/>
            </w:pPr>
            <w:r>
              <w:rPr>
                <w:color w:val="000000"/>
                <w:sz w:val="24"/>
              </w:rPr>
              <w:t>金山软件</w:t>
            </w:r>
          </w:p>
        </w:tc>
        <w:tc>
          <w:tcPr>
            <w:tcW w:w="1346" w:type="dxa"/>
            <w:vAlign w:val="center"/>
          </w:tcPr>
          <w:p w:rsidR="00E04DF3" w:rsidRDefault="008952C0">
            <w:pPr>
              <w:jc w:val="right"/>
            </w:pPr>
            <w:r>
              <w:rPr>
                <w:color w:val="000000"/>
                <w:sz w:val="24"/>
              </w:rPr>
              <w:t>4,441,000</w:t>
            </w:r>
          </w:p>
        </w:tc>
        <w:tc>
          <w:tcPr>
            <w:tcW w:w="1944" w:type="dxa"/>
            <w:vAlign w:val="center"/>
          </w:tcPr>
          <w:p w:rsidR="00E04DF3" w:rsidRDefault="008952C0">
            <w:pPr>
              <w:jc w:val="right"/>
            </w:pPr>
            <w:r>
              <w:rPr>
                <w:color w:val="000000"/>
                <w:sz w:val="24"/>
              </w:rPr>
              <w:t>146,239,962.79</w:t>
            </w:r>
          </w:p>
        </w:tc>
        <w:tc>
          <w:tcPr>
            <w:tcW w:w="1705" w:type="dxa"/>
            <w:vAlign w:val="center"/>
          </w:tcPr>
          <w:p w:rsidR="00E04DF3" w:rsidRDefault="008952C0">
            <w:pPr>
              <w:jc w:val="right"/>
            </w:pPr>
            <w:r>
              <w:rPr>
                <w:color w:val="000000"/>
                <w:sz w:val="24"/>
              </w:rPr>
              <w:t>3.85</w:t>
            </w:r>
          </w:p>
        </w:tc>
      </w:tr>
      <w:tr w:rsidR="00E04DF3">
        <w:tc>
          <w:tcPr>
            <w:tcW w:w="862" w:type="dxa"/>
            <w:vAlign w:val="center"/>
          </w:tcPr>
          <w:p w:rsidR="00E04DF3" w:rsidRDefault="008952C0">
            <w:pPr>
              <w:jc w:val="center"/>
            </w:pPr>
            <w:r>
              <w:rPr>
                <w:color w:val="000000"/>
                <w:sz w:val="24"/>
              </w:rPr>
              <w:t>10</w:t>
            </w:r>
          </w:p>
        </w:tc>
        <w:tc>
          <w:tcPr>
            <w:tcW w:w="1346" w:type="dxa"/>
            <w:vAlign w:val="center"/>
          </w:tcPr>
          <w:p w:rsidR="00E04DF3" w:rsidRDefault="008952C0">
            <w:pPr>
              <w:jc w:val="center"/>
            </w:pPr>
            <w:r>
              <w:rPr>
                <w:color w:val="000000"/>
                <w:sz w:val="24"/>
              </w:rPr>
              <w:t>600048</w:t>
            </w:r>
          </w:p>
        </w:tc>
        <w:tc>
          <w:tcPr>
            <w:tcW w:w="1795" w:type="dxa"/>
            <w:vAlign w:val="center"/>
          </w:tcPr>
          <w:p w:rsidR="00E04DF3" w:rsidRDefault="008952C0">
            <w:pPr>
              <w:jc w:val="center"/>
            </w:pPr>
            <w:r>
              <w:rPr>
                <w:color w:val="000000"/>
                <w:sz w:val="24"/>
              </w:rPr>
              <w:t>保利地产</w:t>
            </w:r>
          </w:p>
        </w:tc>
        <w:tc>
          <w:tcPr>
            <w:tcW w:w="1346" w:type="dxa"/>
            <w:vAlign w:val="center"/>
          </w:tcPr>
          <w:p w:rsidR="00E04DF3" w:rsidRDefault="008952C0">
            <w:pPr>
              <w:jc w:val="right"/>
            </w:pPr>
            <w:r>
              <w:rPr>
                <w:color w:val="000000"/>
                <w:sz w:val="24"/>
              </w:rPr>
              <w:t>9,212,429</w:t>
            </w:r>
          </w:p>
        </w:tc>
        <w:tc>
          <w:tcPr>
            <w:tcW w:w="1944" w:type="dxa"/>
            <w:vAlign w:val="center"/>
          </w:tcPr>
          <w:p w:rsidR="00E04DF3" w:rsidRDefault="008952C0">
            <w:pPr>
              <w:jc w:val="right"/>
            </w:pPr>
            <w:r>
              <w:rPr>
                <w:color w:val="000000"/>
                <w:sz w:val="24"/>
              </w:rPr>
              <w:t>136,159,700.62</w:t>
            </w:r>
          </w:p>
        </w:tc>
        <w:tc>
          <w:tcPr>
            <w:tcW w:w="1705" w:type="dxa"/>
            <w:vAlign w:val="center"/>
          </w:tcPr>
          <w:p w:rsidR="00E04DF3" w:rsidRDefault="008952C0">
            <w:pPr>
              <w:jc w:val="right"/>
            </w:pPr>
            <w:r>
              <w:rPr>
                <w:color w:val="000000"/>
                <w:sz w:val="24"/>
              </w:rPr>
              <w:t>3.58</w:t>
            </w:r>
          </w:p>
        </w:tc>
      </w:tr>
      <w:tr w:rsidR="00E04DF3">
        <w:tc>
          <w:tcPr>
            <w:tcW w:w="862" w:type="dxa"/>
            <w:vAlign w:val="center"/>
          </w:tcPr>
          <w:p w:rsidR="00E04DF3" w:rsidRDefault="008952C0">
            <w:pPr>
              <w:jc w:val="center"/>
            </w:pPr>
            <w:r>
              <w:rPr>
                <w:color w:val="000000"/>
                <w:sz w:val="24"/>
              </w:rPr>
              <w:t>11</w:t>
            </w:r>
          </w:p>
        </w:tc>
        <w:tc>
          <w:tcPr>
            <w:tcW w:w="1346" w:type="dxa"/>
            <w:vAlign w:val="center"/>
          </w:tcPr>
          <w:p w:rsidR="00E04DF3" w:rsidRDefault="008952C0">
            <w:pPr>
              <w:jc w:val="center"/>
            </w:pPr>
            <w:r>
              <w:rPr>
                <w:color w:val="000000"/>
                <w:sz w:val="24"/>
              </w:rPr>
              <w:t>002841</w:t>
            </w:r>
          </w:p>
        </w:tc>
        <w:tc>
          <w:tcPr>
            <w:tcW w:w="1795" w:type="dxa"/>
            <w:vAlign w:val="center"/>
          </w:tcPr>
          <w:p w:rsidR="00E04DF3" w:rsidRDefault="008952C0">
            <w:pPr>
              <w:jc w:val="center"/>
            </w:pPr>
            <w:r>
              <w:rPr>
                <w:color w:val="000000"/>
                <w:sz w:val="24"/>
              </w:rPr>
              <w:t>视源股份</w:t>
            </w:r>
          </w:p>
        </w:tc>
        <w:tc>
          <w:tcPr>
            <w:tcW w:w="1346" w:type="dxa"/>
            <w:vAlign w:val="center"/>
          </w:tcPr>
          <w:p w:rsidR="00E04DF3" w:rsidRDefault="008952C0">
            <w:pPr>
              <w:jc w:val="right"/>
            </w:pPr>
            <w:r>
              <w:rPr>
                <w:color w:val="000000"/>
                <w:sz w:val="24"/>
              </w:rPr>
              <w:t>1,434,116</w:t>
            </w:r>
          </w:p>
        </w:tc>
        <w:tc>
          <w:tcPr>
            <w:tcW w:w="1944" w:type="dxa"/>
            <w:vAlign w:val="center"/>
          </w:tcPr>
          <w:p w:rsidR="00E04DF3" w:rsidRDefault="008952C0">
            <w:pPr>
              <w:jc w:val="right"/>
            </w:pPr>
            <w:r>
              <w:rPr>
                <w:color w:val="000000"/>
                <w:sz w:val="24"/>
              </w:rPr>
              <w:t>135,272,224.32</w:t>
            </w:r>
          </w:p>
        </w:tc>
        <w:tc>
          <w:tcPr>
            <w:tcW w:w="1705" w:type="dxa"/>
            <w:vAlign w:val="center"/>
          </w:tcPr>
          <w:p w:rsidR="00E04DF3" w:rsidRDefault="008952C0">
            <w:pPr>
              <w:jc w:val="right"/>
            </w:pPr>
            <w:r>
              <w:rPr>
                <w:color w:val="000000"/>
                <w:sz w:val="24"/>
              </w:rPr>
              <w:t>3.56</w:t>
            </w:r>
          </w:p>
        </w:tc>
      </w:tr>
      <w:tr w:rsidR="00E04DF3">
        <w:tc>
          <w:tcPr>
            <w:tcW w:w="862" w:type="dxa"/>
            <w:vAlign w:val="center"/>
          </w:tcPr>
          <w:p w:rsidR="00E04DF3" w:rsidRDefault="008952C0">
            <w:pPr>
              <w:jc w:val="center"/>
            </w:pPr>
            <w:r>
              <w:rPr>
                <w:color w:val="000000"/>
                <w:sz w:val="24"/>
              </w:rPr>
              <w:t>12</w:t>
            </w:r>
          </w:p>
        </w:tc>
        <w:tc>
          <w:tcPr>
            <w:tcW w:w="1346" w:type="dxa"/>
            <w:vAlign w:val="center"/>
          </w:tcPr>
          <w:p w:rsidR="00E04DF3" w:rsidRDefault="008952C0">
            <w:pPr>
              <w:jc w:val="center"/>
            </w:pPr>
            <w:r>
              <w:rPr>
                <w:color w:val="000000"/>
                <w:sz w:val="24"/>
              </w:rPr>
              <w:t>600529</w:t>
            </w:r>
          </w:p>
        </w:tc>
        <w:tc>
          <w:tcPr>
            <w:tcW w:w="1795" w:type="dxa"/>
            <w:vAlign w:val="center"/>
          </w:tcPr>
          <w:p w:rsidR="00E04DF3" w:rsidRDefault="008952C0">
            <w:pPr>
              <w:jc w:val="center"/>
            </w:pPr>
            <w:r>
              <w:rPr>
                <w:color w:val="000000"/>
                <w:sz w:val="24"/>
              </w:rPr>
              <w:t>山东药玻</w:t>
            </w:r>
          </w:p>
        </w:tc>
        <w:tc>
          <w:tcPr>
            <w:tcW w:w="1346" w:type="dxa"/>
            <w:vAlign w:val="center"/>
          </w:tcPr>
          <w:p w:rsidR="00E04DF3" w:rsidRDefault="008952C0">
            <w:pPr>
              <w:jc w:val="right"/>
            </w:pPr>
            <w:r>
              <w:rPr>
                <w:color w:val="000000"/>
                <w:sz w:val="24"/>
              </w:rPr>
              <w:t>2,269,060</w:t>
            </w:r>
          </w:p>
        </w:tc>
        <w:tc>
          <w:tcPr>
            <w:tcW w:w="1944" w:type="dxa"/>
            <w:vAlign w:val="center"/>
          </w:tcPr>
          <w:p w:rsidR="00E04DF3" w:rsidRDefault="008952C0">
            <w:pPr>
              <w:jc w:val="right"/>
            </w:pPr>
            <w:r>
              <w:rPr>
                <w:color w:val="000000"/>
                <w:sz w:val="24"/>
              </w:rPr>
              <w:t>126,665,380.00</w:t>
            </w:r>
          </w:p>
        </w:tc>
        <w:tc>
          <w:tcPr>
            <w:tcW w:w="1705" w:type="dxa"/>
            <w:vAlign w:val="center"/>
          </w:tcPr>
          <w:p w:rsidR="00E04DF3" w:rsidRDefault="008952C0">
            <w:pPr>
              <w:jc w:val="right"/>
            </w:pPr>
            <w:r>
              <w:rPr>
                <w:color w:val="000000"/>
                <w:sz w:val="24"/>
              </w:rPr>
              <w:t>3.33</w:t>
            </w:r>
          </w:p>
        </w:tc>
      </w:tr>
      <w:tr w:rsidR="00E04DF3">
        <w:tc>
          <w:tcPr>
            <w:tcW w:w="862" w:type="dxa"/>
            <w:vAlign w:val="center"/>
          </w:tcPr>
          <w:p w:rsidR="00E04DF3" w:rsidRDefault="008952C0">
            <w:pPr>
              <w:jc w:val="center"/>
            </w:pPr>
            <w:r>
              <w:rPr>
                <w:color w:val="000000"/>
                <w:sz w:val="24"/>
              </w:rPr>
              <w:t>13</w:t>
            </w:r>
          </w:p>
        </w:tc>
        <w:tc>
          <w:tcPr>
            <w:tcW w:w="1346" w:type="dxa"/>
            <w:vAlign w:val="center"/>
          </w:tcPr>
          <w:p w:rsidR="00E04DF3" w:rsidRDefault="008952C0">
            <w:pPr>
              <w:jc w:val="center"/>
            </w:pPr>
            <w:r>
              <w:rPr>
                <w:color w:val="000000"/>
                <w:sz w:val="24"/>
              </w:rPr>
              <w:t>600519</w:t>
            </w:r>
          </w:p>
        </w:tc>
        <w:tc>
          <w:tcPr>
            <w:tcW w:w="1795" w:type="dxa"/>
            <w:vAlign w:val="center"/>
          </w:tcPr>
          <w:p w:rsidR="00E04DF3" w:rsidRDefault="008952C0">
            <w:pPr>
              <w:jc w:val="center"/>
            </w:pPr>
            <w:r>
              <w:rPr>
                <w:color w:val="000000"/>
                <w:sz w:val="24"/>
              </w:rPr>
              <w:t>贵州茅台</w:t>
            </w:r>
          </w:p>
        </w:tc>
        <w:tc>
          <w:tcPr>
            <w:tcW w:w="1346" w:type="dxa"/>
            <w:vAlign w:val="center"/>
          </w:tcPr>
          <w:p w:rsidR="00E04DF3" w:rsidRDefault="008952C0">
            <w:pPr>
              <w:jc w:val="right"/>
            </w:pPr>
            <w:r>
              <w:rPr>
                <w:color w:val="000000"/>
                <w:sz w:val="24"/>
              </w:rPr>
              <w:t>79,761</w:t>
            </w:r>
          </w:p>
        </w:tc>
        <w:tc>
          <w:tcPr>
            <w:tcW w:w="1944" w:type="dxa"/>
            <w:vAlign w:val="center"/>
          </w:tcPr>
          <w:p w:rsidR="00E04DF3" w:rsidRDefault="008952C0">
            <w:pPr>
              <w:jc w:val="right"/>
            </w:pPr>
            <w:r>
              <w:rPr>
                <w:color w:val="000000"/>
                <w:sz w:val="24"/>
              </w:rPr>
              <w:t>116,680,771.68</w:t>
            </w:r>
          </w:p>
        </w:tc>
        <w:tc>
          <w:tcPr>
            <w:tcW w:w="1705" w:type="dxa"/>
            <w:vAlign w:val="center"/>
          </w:tcPr>
          <w:p w:rsidR="00E04DF3" w:rsidRDefault="008952C0">
            <w:pPr>
              <w:jc w:val="right"/>
            </w:pPr>
            <w:r>
              <w:rPr>
                <w:color w:val="000000"/>
                <w:sz w:val="24"/>
              </w:rPr>
              <w:t>3.07</w:t>
            </w:r>
          </w:p>
        </w:tc>
      </w:tr>
      <w:tr w:rsidR="00E04DF3">
        <w:tc>
          <w:tcPr>
            <w:tcW w:w="862" w:type="dxa"/>
            <w:vAlign w:val="center"/>
          </w:tcPr>
          <w:p w:rsidR="00E04DF3" w:rsidRDefault="008952C0">
            <w:pPr>
              <w:jc w:val="center"/>
            </w:pPr>
            <w:r>
              <w:rPr>
                <w:color w:val="000000"/>
                <w:sz w:val="24"/>
              </w:rPr>
              <w:t>14</w:t>
            </w:r>
          </w:p>
        </w:tc>
        <w:tc>
          <w:tcPr>
            <w:tcW w:w="1346" w:type="dxa"/>
            <w:vAlign w:val="center"/>
          </w:tcPr>
          <w:p w:rsidR="00E04DF3" w:rsidRDefault="008952C0">
            <w:pPr>
              <w:jc w:val="center"/>
            </w:pPr>
            <w:r>
              <w:rPr>
                <w:color w:val="000000"/>
                <w:sz w:val="24"/>
              </w:rPr>
              <w:t>601155</w:t>
            </w:r>
          </w:p>
        </w:tc>
        <w:tc>
          <w:tcPr>
            <w:tcW w:w="1795" w:type="dxa"/>
            <w:vAlign w:val="center"/>
          </w:tcPr>
          <w:p w:rsidR="00E04DF3" w:rsidRDefault="008952C0">
            <w:pPr>
              <w:jc w:val="center"/>
            </w:pPr>
            <w:r>
              <w:rPr>
                <w:color w:val="000000"/>
                <w:sz w:val="24"/>
              </w:rPr>
              <w:t>新城控股</w:t>
            </w:r>
          </w:p>
        </w:tc>
        <w:tc>
          <w:tcPr>
            <w:tcW w:w="1346" w:type="dxa"/>
            <w:vAlign w:val="center"/>
          </w:tcPr>
          <w:p w:rsidR="00E04DF3" w:rsidRDefault="008952C0">
            <w:pPr>
              <w:jc w:val="right"/>
            </w:pPr>
            <w:r>
              <w:rPr>
                <w:color w:val="000000"/>
                <w:sz w:val="24"/>
              </w:rPr>
              <w:t>3,691,159</w:t>
            </w:r>
          </w:p>
        </w:tc>
        <w:tc>
          <w:tcPr>
            <w:tcW w:w="1944" w:type="dxa"/>
            <w:vAlign w:val="center"/>
          </w:tcPr>
          <w:p w:rsidR="00E04DF3" w:rsidRDefault="008952C0">
            <w:pPr>
              <w:jc w:val="right"/>
            </w:pPr>
            <w:r>
              <w:rPr>
                <w:color w:val="000000"/>
                <w:sz w:val="24"/>
              </w:rPr>
              <w:t>115,311,807.16</w:t>
            </w:r>
          </w:p>
        </w:tc>
        <w:tc>
          <w:tcPr>
            <w:tcW w:w="1705" w:type="dxa"/>
            <w:vAlign w:val="center"/>
          </w:tcPr>
          <w:p w:rsidR="00E04DF3" w:rsidRDefault="008952C0">
            <w:pPr>
              <w:jc w:val="right"/>
            </w:pPr>
            <w:r>
              <w:rPr>
                <w:color w:val="000000"/>
                <w:sz w:val="24"/>
              </w:rPr>
              <w:t>3.03</w:t>
            </w:r>
          </w:p>
        </w:tc>
      </w:tr>
      <w:tr w:rsidR="00E04DF3">
        <w:tc>
          <w:tcPr>
            <w:tcW w:w="862" w:type="dxa"/>
            <w:vAlign w:val="center"/>
          </w:tcPr>
          <w:p w:rsidR="00E04DF3" w:rsidRDefault="008952C0">
            <w:pPr>
              <w:jc w:val="center"/>
            </w:pPr>
            <w:r>
              <w:rPr>
                <w:color w:val="000000"/>
                <w:sz w:val="24"/>
              </w:rPr>
              <w:t>15</w:t>
            </w:r>
          </w:p>
        </w:tc>
        <w:tc>
          <w:tcPr>
            <w:tcW w:w="1346" w:type="dxa"/>
            <w:vAlign w:val="center"/>
          </w:tcPr>
          <w:p w:rsidR="00E04DF3" w:rsidRDefault="008952C0">
            <w:pPr>
              <w:jc w:val="center"/>
            </w:pPr>
            <w:r>
              <w:rPr>
                <w:color w:val="000000"/>
                <w:sz w:val="24"/>
              </w:rPr>
              <w:t>02869.HK</w:t>
            </w:r>
          </w:p>
        </w:tc>
        <w:tc>
          <w:tcPr>
            <w:tcW w:w="1795" w:type="dxa"/>
            <w:vAlign w:val="center"/>
          </w:tcPr>
          <w:p w:rsidR="00E04DF3" w:rsidRDefault="008952C0">
            <w:pPr>
              <w:jc w:val="center"/>
            </w:pPr>
            <w:r>
              <w:rPr>
                <w:color w:val="000000"/>
                <w:sz w:val="24"/>
              </w:rPr>
              <w:t>绿城服务</w:t>
            </w:r>
          </w:p>
        </w:tc>
        <w:tc>
          <w:tcPr>
            <w:tcW w:w="1346" w:type="dxa"/>
            <w:vAlign w:val="center"/>
          </w:tcPr>
          <w:p w:rsidR="00E04DF3" w:rsidRDefault="008952C0">
            <w:pPr>
              <w:jc w:val="right"/>
            </w:pPr>
            <w:r>
              <w:rPr>
                <w:color w:val="000000"/>
                <w:sz w:val="24"/>
              </w:rPr>
              <w:t>13,824,000</w:t>
            </w:r>
          </w:p>
        </w:tc>
        <w:tc>
          <w:tcPr>
            <w:tcW w:w="1944" w:type="dxa"/>
            <w:vAlign w:val="center"/>
          </w:tcPr>
          <w:p w:rsidR="00E04DF3" w:rsidRDefault="008952C0">
            <w:pPr>
              <w:jc w:val="right"/>
            </w:pPr>
            <w:r>
              <w:rPr>
                <w:color w:val="000000"/>
                <w:sz w:val="24"/>
              </w:rPr>
              <w:t>115,288,112.33</w:t>
            </w:r>
          </w:p>
        </w:tc>
        <w:tc>
          <w:tcPr>
            <w:tcW w:w="1705" w:type="dxa"/>
            <w:vAlign w:val="center"/>
          </w:tcPr>
          <w:p w:rsidR="00E04DF3" w:rsidRDefault="008952C0">
            <w:pPr>
              <w:jc w:val="right"/>
            </w:pPr>
            <w:r>
              <w:rPr>
                <w:color w:val="000000"/>
                <w:sz w:val="24"/>
              </w:rPr>
              <w:t>3.03</w:t>
            </w:r>
          </w:p>
        </w:tc>
      </w:tr>
      <w:tr w:rsidR="00E04DF3">
        <w:tc>
          <w:tcPr>
            <w:tcW w:w="862" w:type="dxa"/>
            <w:vAlign w:val="center"/>
          </w:tcPr>
          <w:p w:rsidR="00E04DF3" w:rsidRDefault="008952C0">
            <w:pPr>
              <w:jc w:val="center"/>
            </w:pPr>
            <w:r>
              <w:rPr>
                <w:color w:val="000000"/>
                <w:sz w:val="24"/>
              </w:rPr>
              <w:t>16</w:t>
            </w:r>
          </w:p>
        </w:tc>
        <w:tc>
          <w:tcPr>
            <w:tcW w:w="1346" w:type="dxa"/>
            <w:vAlign w:val="center"/>
          </w:tcPr>
          <w:p w:rsidR="00E04DF3" w:rsidRDefault="008952C0">
            <w:pPr>
              <w:jc w:val="center"/>
            </w:pPr>
            <w:r>
              <w:rPr>
                <w:color w:val="000000"/>
                <w:sz w:val="24"/>
              </w:rPr>
              <w:t>603195</w:t>
            </w:r>
          </w:p>
        </w:tc>
        <w:tc>
          <w:tcPr>
            <w:tcW w:w="1795" w:type="dxa"/>
            <w:vAlign w:val="center"/>
          </w:tcPr>
          <w:p w:rsidR="00E04DF3" w:rsidRDefault="008952C0">
            <w:pPr>
              <w:jc w:val="center"/>
            </w:pPr>
            <w:r>
              <w:rPr>
                <w:color w:val="000000"/>
                <w:sz w:val="24"/>
              </w:rPr>
              <w:t>公牛集团</w:t>
            </w:r>
          </w:p>
        </w:tc>
        <w:tc>
          <w:tcPr>
            <w:tcW w:w="1346" w:type="dxa"/>
            <w:vAlign w:val="center"/>
          </w:tcPr>
          <w:p w:rsidR="00E04DF3" w:rsidRDefault="008952C0">
            <w:pPr>
              <w:jc w:val="right"/>
            </w:pPr>
            <w:r>
              <w:rPr>
                <w:color w:val="000000"/>
                <w:sz w:val="24"/>
              </w:rPr>
              <w:t>685,521</w:t>
            </w:r>
          </w:p>
        </w:tc>
        <w:tc>
          <w:tcPr>
            <w:tcW w:w="1944" w:type="dxa"/>
            <w:vAlign w:val="center"/>
          </w:tcPr>
          <w:p w:rsidR="00E04DF3" w:rsidRDefault="008952C0">
            <w:pPr>
              <w:jc w:val="right"/>
            </w:pPr>
            <w:r>
              <w:rPr>
                <w:color w:val="000000"/>
                <w:sz w:val="24"/>
              </w:rPr>
              <w:t>110,128,948.65</w:t>
            </w:r>
          </w:p>
        </w:tc>
        <w:tc>
          <w:tcPr>
            <w:tcW w:w="1705" w:type="dxa"/>
            <w:vAlign w:val="center"/>
          </w:tcPr>
          <w:p w:rsidR="00E04DF3" w:rsidRDefault="008952C0">
            <w:pPr>
              <w:jc w:val="right"/>
            </w:pPr>
            <w:r>
              <w:rPr>
                <w:color w:val="000000"/>
                <w:sz w:val="24"/>
              </w:rPr>
              <w:t>2.90</w:t>
            </w:r>
          </w:p>
        </w:tc>
      </w:tr>
      <w:tr w:rsidR="00E04DF3">
        <w:tc>
          <w:tcPr>
            <w:tcW w:w="862" w:type="dxa"/>
            <w:vAlign w:val="center"/>
          </w:tcPr>
          <w:p w:rsidR="00E04DF3" w:rsidRDefault="008952C0">
            <w:pPr>
              <w:jc w:val="center"/>
            </w:pPr>
            <w:r>
              <w:rPr>
                <w:color w:val="000000"/>
                <w:sz w:val="24"/>
              </w:rPr>
              <w:t>17</w:t>
            </w:r>
          </w:p>
        </w:tc>
        <w:tc>
          <w:tcPr>
            <w:tcW w:w="1346" w:type="dxa"/>
            <w:vAlign w:val="center"/>
          </w:tcPr>
          <w:p w:rsidR="00E04DF3" w:rsidRDefault="008952C0">
            <w:pPr>
              <w:jc w:val="center"/>
            </w:pPr>
            <w:r>
              <w:rPr>
                <w:color w:val="000000"/>
                <w:sz w:val="24"/>
              </w:rPr>
              <w:t>600763</w:t>
            </w:r>
          </w:p>
        </w:tc>
        <w:tc>
          <w:tcPr>
            <w:tcW w:w="1795" w:type="dxa"/>
            <w:vAlign w:val="center"/>
          </w:tcPr>
          <w:p w:rsidR="00E04DF3" w:rsidRDefault="008952C0">
            <w:pPr>
              <w:jc w:val="center"/>
            </w:pPr>
            <w:r>
              <w:rPr>
                <w:color w:val="000000"/>
                <w:sz w:val="24"/>
              </w:rPr>
              <w:t>通策医疗</w:t>
            </w:r>
          </w:p>
        </w:tc>
        <w:tc>
          <w:tcPr>
            <w:tcW w:w="1346" w:type="dxa"/>
            <w:vAlign w:val="center"/>
          </w:tcPr>
          <w:p w:rsidR="00E04DF3" w:rsidRDefault="008952C0">
            <w:pPr>
              <w:jc w:val="right"/>
            </w:pPr>
            <w:r>
              <w:rPr>
                <w:color w:val="000000"/>
                <w:sz w:val="24"/>
              </w:rPr>
              <w:t>592,500</w:t>
            </w:r>
          </w:p>
        </w:tc>
        <w:tc>
          <w:tcPr>
            <w:tcW w:w="1944" w:type="dxa"/>
            <w:vAlign w:val="center"/>
          </w:tcPr>
          <w:p w:rsidR="00E04DF3" w:rsidRDefault="008952C0">
            <w:pPr>
              <w:jc w:val="right"/>
            </w:pPr>
            <w:r>
              <w:rPr>
                <w:color w:val="000000"/>
                <w:sz w:val="24"/>
              </w:rPr>
              <w:t>98,811,225.00</w:t>
            </w:r>
          </w:p>
        </w:tc>
        <w:tc>
          <w:tcPr>
            <w:tcW w:w="1705" w:type="dxa"/>
            <w:vAlign w:val="center"/>
          </w:tcPr>
          <w:p w:rsidR="00E04DF3" w:rsidRDefault="008952C0">
            <w:pPr>
              <w:jc w:val="right"/>
            </w:pPr>
            <w:r>
              <w:rPr>
                <w:color w:val="000000"/>
                <w:sz w:val="24"/>
              </w:rPr>
              <w:t>2.60</w:t>
            </w:r>
          </w:p>
        </w:tc>
      </w:tr>
      <w:tr w:rsidR="00E04DF3">
        <w:tc>
          <w:tcPr>
            <w:tcW w:w="862" w:type="dxa"/>
            <w:vAlign w:val="center"/>
          </w:tcPr>
          <w:p w:rsidR="00E04DF3" w:rsidRDefault="008952C0">
            <w:pPr>
              <w:jc w:val="center"/>
            </w:pPr>
            <w:r>
              <w:rPr>
                <w:color w:val="000000"/>
                <w:sz w:val="24"/>
              </w:rPr>
              <w:t>18</w:t>
            </w:r>
          </w:p>
        </w:tc>
        <w:tc>
          <w:tcPr>
            <w:tcW w:w="1346" w:type="dxa"/>
            <w:vAlign w:val="center"/>
          </w:tcPr>
          <w:p w:rsidR="00E04DF3" w:rsidRDefault="008952C0">
            <w:pPr>
              <w:jc w:val="center"/>
            </w:pPr>
            <w:r>
              <w:rPr>
                <w:color w:val="000000"/>
                <w:sz w:val="24"/>
              </w:rPr>
              <w:t>300750</w:t>
            </w:r>
          </w:p>
        </w:tc>
        <w:tc>
          <w:tcPr>
            <w:tcW w:w="1795" w:type="dxa"/>
            <w:vAlign w:val="center"/>
          </w:tcPr>
          <w:p w:rsidR="00E04DF3" w:rsidRDefault="008952C0">
            <w:pPr>
              <w:jc w:val="center"/>
            </w:pPr>
            <w:r>
              <w:rPr>
                <w:color w:val="000000"/>
                <w:sz w:val="24"/>
              </w:rPr>
              <w:t>宁德时代</w:t>
            </w:r>
          </w:p>
        </w:tc>
        <w:tc>
          <w:tcPr>
            <w:tcW w:w="1346" w:type="dxa"/>
            <w:vAlign w:val="center"/>
          </w:tcPr>
          <w:p w:rsidR="00E04DF3" w:rsidRDefault="008952C0">
            <w:pPr>
              <w:jc w:val="right"/>
            </w:pPr>
            <w:r>
              <w:rPr>
                <w:color w:val="000000"/>
                <w:sz w:val="24"/>
              </w:rPr>
              <w:t>421,700</w:t>
            </w:r>
          </w:p>
        </w:tc>
        <w:tc>
          <w:tcPr>
            <w:tcW w:w="1944" w:type="dxa"/>
            <w:vAlign w:val="center"/>
          </w:tcPr>
          <w:p w:rsidR="00E04DF3" w:rsidRDefault="008952C0">
            <w:pPr>
              <w:jc w:val="right"/>
            </w:pPr>
            <w:r>
              <w:rPr>
                <w:color w:val="000000"/>
                <w:sz w:val="24"/>
              </w:rPr>
              <w:t>73,527,612.00</w:t>
            </w:r>
          </w:p>
        </w:tc>
        <w:tc>
          <w:tcPr>
            <w:tcW w:w="1705" w:type="dxa"/>
            <w:vAlign w:val="center"/>
          </w:tcPr>
          <w:p w:rsidR="00E04DF3" w:rsidRDefault="008952C0">
            <w:pPr>
              <w:jc w:val="right"/>
            </w:pPr>
            <w:r>
              <w:rPr>
                <w:color w:val="000000"/>
                <w:sz w:val="24"/>
              </w:rPr>
              <w:t>1.93</w:t>
            </w:r>
          </w:p>
        </w:tc>
      </w:tr>
      <w:tr w:rsidR="00E04DF3">
        <w:tc>
          <w:tcPr>
            <w:tcW w:w="862" w:type="dxa"/>
            <w:vAlign w:val="center"/>
          </w:tcPr>
          <w:p w:rsidR="00E04DF3" w:rsidRDefault="008952C0">
            <w:pPr>
              <w:jc w:val="center"/>
            </w:pPr>
            <w:r>
              <w:rPr>
                <w:color w:val="000000"/>
                <w:sz w:val="24"/>
              </w:rPr>
              <w:t>19</w:t>
            </w:r>
          </w:p>
        </w:tc>
        <w:tc>
          <w:tcPr>
            <w:tcW w:w="1346" w:type="dxa"/>
            <w:vAlign w:val="center"/>
          </w:tcPr>
          <w:p w:rsidR="00E04DF3" w:rsidRDefault="008952C0">
            <w:pPr>
              <w:jc w:val="center"/>
            </w:pPr>
            <w:r>
              <w:rPr>
                <w:color w:val="000000"/>
                <w:sz w:val="24"/>
              </w:rPr>
              <w:t>02601.HK</w:t>
            </w:r>
          </w:p>
        </w:tc>
        <w:tc>
          <w:tcPr>
            <w:tcW w:w="1795" w:type="dxa"/>
            <w:vAlign w:val="center"/>
          </w:tcPr>
          <w:p w:rsidR="00E04DF3" w:rsidRDefault="008952C0">
            <w:pPr>
              <w:jc w:val="center"/>
            </w:pPr>
            <w:r>
              <w:rPr>
                <w:color w:val="000000"/>
                <w:sz w:val="24"/>
              </w:rPr>
              <w:t>中国太保</w:t>
            </w:r>
          </w:p>
        </w:tc>
        <w:tc>
          <w:tcPr>
            <w:tcW w:w="1346" w:type="dxa"/>
            <w:vAlign w:val="center"/>
          </w:tcPr>
          <w:p w:rsidR="00E04DF3" w:rsidRDefault="008952C0">
            <w:pPr>
              <w:jc w:val="right"/>
            </w:pPr>
            <w:r>
              <w:rPr>
                <w:color w:val="000000"/>
                <w:sz w:val="24"/>
              </w:rPr>
              <w:t>3,576,600</w:t>
            </w:r>
          </w:p>
        </w:tc>
        <w:tc>
          <w:tcPr>
            <w:tcW w:w="1944" w:type="dxa"/>
            <w:vAlign w:val="center"/>
          </w:tcPr>
          <w:p w:rsidR="00E04DF3" w:rsidRDefault="008952C0">
            <w:pPr>
              <w:jc w:val="right"/>
            </w:pPr>
            <w:r>
              <w:rPr>
                <w:color w:val="000000"/>
                <w:sz w:val="24"/>
              </w:rPr>
              <w:t>67,627,096.73</w:t>
            </w:r>
          </w:p>
        </w:tc>
        <w:tc>
          <w:tcPr>
            <w:tcW w:w="1705" w:type="dxa"/>
            <w:vAlign w:val="center"/>
          </w:tcPr>
          <w:p w:rsidR="00E04DF3" w:rsidRDefault="008952C0">
            <w:pPr>
              <w:jc w:val="right"/>
            </w:pPr>
            <w:r>
              <w:rPr>
                <w:color w:val="000000"/>
                <w:sz w:val="24"/>
              </w:rPr>
              <w:t>1.78</w:t>
            </w:r>
          </w:p>
        </w:tc>
      </w:tr>
      <w:tr w:rsidR="00E04DF3">
        <w:tc>
          <w:tcPr>
            <w:tcW w:w="862" w:type="dxa"/>
            <w:vAlign w:val="center"/>
          </w:tcPr>
          <w:p w:rsidR="00E04DF3" w:rsidRDefault="008952C0">
            <w:pPr>
              <w:jc w:val="center"/>
            </w:pPr>
            <w:r>
              <w:rPr>
                <w:color w:val="000000"/>
                <w:sz w:val="24"/>
              </w:rPr>
              <w:t>20</w:t>
            </w:r>
          </w:p>
        </w:tc>
        <w:tc>
          <w:tcPr>
            <w:tcW w:w="1346" w:type="dxa"/>
            <w:vAlign w:val="center"/>
          </w:tcPr>
          <w:p w:rsidR="00E04DF3" w:rsidRDefault="008952C0">
            <w:pPr>
              <w:jc w:val="center"/>
            </w:pPr>
            <w:r>
              <w:rPr>
                <w:color w:val="000000"/>
                <w:sz w:val="24"/>
              </w:rPr>
              <w:t>002410</w:t>
            </w:r>
          </w:p>
        </w:tc>
        <w:tc>
          <w:tcPr>
            <w:tcW w:w="1795" w:type="dxa"/>
            <w:vAlign w:val="center"/>
          </w:tcPr>
          <w:p w:rsidR="00E04DF3" w:rsidRDefault="008952C0">
            <w:pPr>
              <w:jc w:val="center"/>
            </w:pPr>
            <w:r>
              <w:rPr>
                <w:color w:val="000000"/>
                <w:sz w:val="24"/>
              </w:rPr>
              <w:t>广联达</w:t>
            </w:r>
          </w:p>
        </w:tc>
        <w:tc>
          <w:tcPr>
            <w:tcW w:w="1346" w:type="dxa"/>
            <w:vAlign w:val="center"/>
          </w:tcPr>
          <w:p w:rsidR="00E04DF3" w:rsidRDefault="008952C0">
            <w:pPr>
              <w:jc w:val="right"/>
            </w:pPr>
            <w:r>
              <w:rPr>
                <w:color w:val="000000"/>
                <w:sz w:val="24"/>
              </w:rPr>
              <w:t>813,728</w:t>
            </w:r>
          </w:p>
        </w:tc>
        <w:tc>
          <w:tcPr>
            <w:tcW w:w="1944" w:type="dxa"/>
            <w:vAlign w:val="center"/>
          </w:tcPr>
          <w:p w:rsidR="00E04DF3" w:rsidRDefault="008952C0">
            <w:pPr>
              <w:jc w:val="right"/>
            </w:pPr>
            <w:r>
              <w:rPr>
                <w:color w:val="000000"/>
                <w:sz w:val="24"/>
              </w:rPr>
              <w:t>56,716,841.60</w:t>
            </w:r>
          </w:p>
        </w:tc>
        <w:tc>
          <w:tcPr>
            <w:tcW w:w="1705" w:type="dxa"/>
            <w:vAlign w:val="center"/>
          </w:tcPr>
          <w:p w:rsidR="00E04DF3" w:rsidRDefault="008952C0">
            <w:pPr>
              <w:jc w:val="right"/>
            </w:pPr>
            <w:r>
              <w:rPr>
                <w:color w:val="000000"/>
                <w:sz w:val="24"/>
              </w:rPr>
              <w:t>1.49</w:t>
            </w:r>
          </w:p>
        </w:tc>
      </w:tr>
      <w:tr w:rsidR="00E04DF3">
        <w:tc>
          <w:tcPr>
            <w:tcW w:w="862" w:type="dxa"/>
            <w:vAlign w:val="center"/>
          </w:tcPr>
          <w:p w:rsidR="00E04DF3" w:rsidRDefault="008952C0">
            <w:pPr>
              <w:jc w:val="center"/>
            </w:pPr>
            <w:r>
              <w:rPr>
                <w:color w:val="000000"/>
                <w:sz w:val="24"/>
              </w:rPr>
              <w:t>21</w:t>
            </w:r>
          </w:p>
        </w:tc>
        <w:tc>
          <w:tcPr>
            <w:tcW w:w="1346" w:type="dxa"/>
            <w:vAlign w:val="center"/>
          </w:tcPr>
          <w:p w:rsidR="00E04DF3" w:rsidRDefault="008952C0">
            <w:pPr>
              <w:jc w:val="center"/>
            </w:pPr>
            <w:r>
              <w:rPr>
                <w:color w:val="000000"/>
                <w:sz w:val="24"/>
              </w:rPr>
              <w:t>002230</w:t>
            </w:r>
          </w:p>
        </w:tc>
        <w:tc>
          <w:tcPr>
            <w:tcW w:w="1795" w:type="dxa"/>
            <w:vAlign w:val="center"/>
          </w:tcPr>
          <w:p w:rsidR="00E04DF3" w:rsidRDefault="008952C0">
            <w:pPr>
              <w:jc w:val="center"/>
            </w:pPr>
            <w:r>
              <w:rPr>
                <w:color w:val="000000"/>
                <w:sz w:val="24"/>
              </w:rPr>
              <w:t>科大讯飞</w:t>
            </w:r>
          </w:p>
        </w:tc>
        <w:tc>
          <w:tcPr>
            <w:tcW w:w="1346" w:type="dxa"/>
            <w:vAlign w:val="center"/>
          </w:tcPr>
          <w:p w:rsidR="00E04DF3" w:rsidRDefault="008952C0">
            <w:pPr>
              <w:jc w:val="right"/>
            </w:pPr>
            <w:r>
              <w:rPr>
                <w:color w:val="000000"/>
                <w:sz w:val="24"/>
              </w:rPr>
              <w:t>1,507,252</w:t>
            </w:r>
          </w:p>
        </w:tc>
        <w:tc>
          <w:tcPr>
            <w:tcW w:w="1944" w:type="dxa"/>
            <w:vAlign w:val="center"/>
          </w:tcPr>
          <w:p w:rsidR="00E04DF3" w:rsidRDefault="008952C0">
            <w:pPr>
              <w:jc w:val="right"/>
            </w:pPr>
            <w:r>
              <w:rPr>
                <w:color w:val="000000"/>
                <w:sz w:val="24"/>
              </w:rPr>
              <w:t>55,970,112.36</w:t>
            </w:r>
          </w:p>
        </w:tc>
        <w:tc>
          <w:tcPr>
            <w:tcW w:w="1705" w:type="dxa"/>
            <w:vAlign w:val="center"/>
          </w:tcPr>
          <w:p w:rsidR="00E04DF3" w:rsidRDefault="008952C0">
            <w:pPr>
              <w:jc w:val="right"/>
            </w:pPr>
            <w:r>
              <w:rPr>
                <w:color w:val="000000"/>
                <w:sz w:val="24"/>
              </w:rPr>
              <w:t>1.47</w:t>
            </w:r>
          </w:p>
        </w:tc>
      </w:tr>
      <w:tr w:rsidR="00E04DF3">
        <w:tc>
          <w:tcPr>
            <w:tcW w:w="862" w:type="dxa"/>
            <w:vAlign w:val="center"/>
          </w:tcPr>
          <w:p w:rsidR="00E04DF3" w:rsidRDefault="008952C0">
            <w:pPr>
              <w:jc w:val="center"/>
            </w:pPr>
            <w:r>
              <w:rPr>
                <w:color w:val="000000"/>
                <w:sz w:val="24"/>
              </w:rPr>
              <w:t>22</w:t>
            </w:r>
          </w:p>
        </w:tc>
        <w:tc>
          <w:tcPr>
            <w:tcW w:w="1346" w:type="dxa"/>
            <w:vAlign w:val="center"/>
          </w:tcPr>
          <w:p w:rsidR="00E04DF3" w:rsidRDefault="008952C0">
            <w:pPr>
              <w:jc w:val="center"/>
            </w:pPr>
            <w:r>
              <w:rPr>
                <w:color w:val="000000"/>
                <w:sz w:val="24"/>
              </w:rPr>
              <w:t>002507</w:t>
            </w:r>
          </w:p>
        </w:tc>
        <w:tc>
          <w:tcPr>
            <w:tcW w:w="1795" w:type="dxa"/>
            <w:vAlign w:val="center"/>
          </w:tcPr>
          <w:p w:rsidR="00E04DF3" w:rsidRDefault="008952C0">
            <w:pPr>
              <w:jc w:val="center"/>
            </w:pPr>
            <w:r>
              <w:rPr>
                <w:color w:val="000000"/>
                <w:sz w:val="24"/>
              </w:rPr>
              <w:t>涪陵榨菜</w:t>
            </w:r>
          </w:p>
        </w:tc>
        <w:tc>
          <w:tcPr>
            <w:tcW w:w="1346" w:type="dxa"/>
            <w:vAlign w:val="center"/>
          </w:tcPr>
          <w:p w:rsidR="00E04DF3" w:rsidRDefault="008952C0">
            <w:pPr>
              <w:jc w:val="right"/>
            </w:pPr>
            <w:r>
              <w:rPr>
                <w:color w:val="000000"/>
                <w:sz w:val="24"/>
              </w:rPr>
              <w:t>1,403,468</w:t>
            </w:r>
          </w:p>
        </w:tc>
        <w:tc>
          <w:tcPr>
            <w:tcW w:w="1944" w:type="dxa"/>
            <w:vAlign w:val="center"/>
          </w:tcPr>
          <w:p w:rsidR="00E04DF3" w:rsidRDefault="008952C0">
            <w:pPr>
              <w:jc w:val="right"/>
            </w:pPr>
            <w:r>
              <w:rPr>
                <w:color w:val="000000"/>
                <w:sz w:val="24"/>
              </w:rPr>
              <w:t>50,538,882.68</w:t>
            </w:r>
          </w:p>
        </w:tc>
        <w:tc>
          <w:tcPr>
            <w:tcW w:w="1705" w:type="dxa"/>
            <w:vAlign w:val="center"/>
          </w:tcPr>
          <w:p w:rsidR="00E04DF3" w:rsidRDefault="008952C0">
            <w:pPr>
              <w:jc w:val="right"/>
            </w:pPr>
            <w:r>
              <w:rPr>
                <w:color w:val="000000"/>
                <w:sz w:val="24"/>
              </w:rPr>
              <w:t>1.33</w:t>
            </w:r>
          </w:p>
        </w:tc>
      </w:tr>
      <w:tr w:rsidR="00E04DF3">
        <w:tc>
          <w:tcPr>
            <w:tcW w:w="862" w:type="dxa"/>
            <w:vAlign w:val="center"/>
          </w:tcPr>
          <w:p w:rsidR="00E04DF3" w:rsidRDefault="008952C0">
            <w:pPr>
              <w:jc w:val="center"/>
            </w:pPr>
            <w:r>
              <w:rPr>
                <w:color w:val="000000"/>
                <w:sz w:val="24"/>
              </w:rPr>
              <w:t>23</w:t>
            </w:r>
          </w:p>
        </w:tc>
        <w:tc>
          <w:tcPr>
            <w:tcW w:w="1346" w:type="dxa"/>
            <w:vAlign w:val="center"/>
          </w:tcPr>
          <w:p w:rsidR="00E04DF3" w:rsidRDefault="008952C0">
            <w:pPr>
              <w:jc w:val="center"/>
            </w:pPr>
            <w:r>
              <w:rPr>
                <w:color w:val="000000"/>
                <w:sz w:val="24"/>
              </w:rPr>
              <w:t>02313.HK</w:t>
            </w:r>
          </w:p>
        </w:tc>
        <w:tc>
          <w:tcPr>
            <w:tcW w:w="1795" w:type="dxa"/>
            <w:vAlign w:val="center"/>
          </w:tcPr>
          <w:p w:rsidR="00E04DF3" w:rsidRDefault="008952C0">
            <w:pPr>
              <w:jc w:val="center"/>
            </w:pPr>
            <w:r>
              <w:rPr>
                <w:color w:val="000000"/>
                <w:sz w:val="24"/>
              </w:rPr>
              <w:t>申洲国际</w:t>
            </w:r>
          </w:p>
        </w:tc>
        <w:tc>
          <w:tcPr>
            <w:tcW w:w="1346" w:type="dxa"/>
            <w:vAlign w:val="center"/>
          </w:tcPr>
          <w:p w:rsidR="00E04DF3" w:rsidRDefault="008952C0">
            <w:pPr>
              <w:jc w:val="right"/>
            </w:pPr>
            <w:r>
              <w:rPr>
                <w:color w:val="000000"/>
                <w:sz w:val="24"/>
              </w:rPr>
              <w:t>566,800</w:t>
            </w:r>
          </w:p>
        </w:tc>
        <w:tc>
          <w:tcPr>
            <w:tcW w:w="1944" w:type="dxa"/>
            <w:vAlign w:val="center"/>
          </w:tcPr>
          <w:p w:rsidR="00E04DF3" w:rsidRDefault="008952C0">
            <w:pPr>
              <w:jc w:val="right"/>
            </w:pPr>
            <w:r>
              <w:rPr>
                <w:color w:val="000000"/>
                <w:sz w:val="24"/>
              </w:rPr>
              <w:t>48,356,709.77</w:t>
            </w:r>
          </w:p>
        </w:tc>
        <w:tc>
          <w:tcPr>
            <w:tcW w:w="1705" w:type="dxa"/>
            <w:vAlign w:val="center"/>
          </w:tcPr>
          <w:p w:rsidR="00E04DF3" w:rsidRDefault="008952C0">
            <w:pPr>
              <w:jc w:val="right"/>
            </w:pPr>
            <w:r>
              <w:rPr>
                <w:color w:val="000000"/>
                <w:sz w:val="24"/>
              </w:rPr>
              <w:t>1.27</w:t>
            </w:r>
          </w:p>
        </w:tc>
      </w:tr>
      <w:tr w:rsidR="00E04DF3">
        <w:tc>
          <w:tcPr>
            <w:tcW w:w="862" w:type="dxa"/>
            <w:vAlign w:val="center"/>
          </w:tcPr>
          <w:p w:rsidR="00E04DF3" w:rsidRDefault="008952C0">
            <w:pPr>
              <w:jc w:val="center"/>
            </w:pPr>
            <w:r>
              <w:rPr>
                <w:color w:val="000000"/>
                <w:sz w:val="24"/>
              </w:rPr>
              <w:t>24</w:t>
            </w:r>
          </w:p>
        </w:tc>
        <w:tc>
          <w:tcPr>
            <w:tcW w:w="1346" w:type="dxa"/>
            <w:vAlign w:val="center"/>
          </w:tcPr>
          <w:p w:rsidR="00E04DF3" w:rsidRDefault="008952C0">
            <w:pPr>
              <w:jc w:val="center"/>
            </w:pPr>
            <w:r>
              <w:rPr>
                <w:color w:val="000000"/>
                <w:sz w:val="24"/>
              </w:rPr>
              <w:t>01579.HK</w:t>
            </w:r>
          </w:p>
        </w:tc>
        <w:tc>
          <w:tcPr>
            <w:tcW w:w="1795" w:type="dxa"/>
            <w:vAlign w:val="center"/>
          </w:tcPr>
          <w:p w:rsidR="00E04DF3" w:rsidRDefault="008952C0">
            <w:pPr>
              <w:jc w:val="center"/>
            </w:pPr>
            <w:r>
              <w:rPr>
                <w:color w:val="000000"/>
                <w:sz w:val="24"/>
              </w:rPr>
              <w:t>颐海国际</w:t>
            </w:r>
          </w:p>
        </w:tc>
        <w:tc>
          <w:tcPr>
            <w:tcW w:w="1346" w:type="dxa"/>
            <w:vAlign w:val="center"/>
          </w:tcPr>
          <w:p w:rsidR="00E04DF3" w:rsidRDefault="008952C0">
            <w:pPr>
              <w:jc w:val="right"/>
            </w:pPr>
            <w:r>
              <w:rPr>
                <w:color w:val="000000"/>
                <w:sz w:val="24"/>
              </w:rPr>
              <w:t>547,000</w:t>
            </w:r>
          </w:p>
        </w:tc>
        <w:tc>
          <w:tcPr>
            <w:tcW w:w="1944" w:type="dxa"/>
            <w:vAlign w:val="center"/>
          </w:tcPr>
          <w:p w:rsidR="00E04DF3" w:rsidRDefault="008952C0">
            <w:pPr>
              <w:jc w:val="right"/>
            </w:pPr>
            <w:r>
              <w:rPr>
                <w:color w:val="000000"/>
                <w:sz w:val="24"/>
              </w:rPr>
              <w:t>39,697,325.98</w:t>
            </w:r>
          </w:p>
        </w:tc>
        <w:tc>
          <w:tcPr>
            <w:tcW w:w="1705" w:type="dxa"/>
            <w:vAlign w:val="center"/>
          </w:tcPr>
          <w:p w:rsidR="00E04DF3" w:rsidRDefault="008952C0">
            <w:pPr>
              <w:jc w:val="right"/>
            </w:pPr>
            <w:r>
              <w:rPr>
                <w:color w:val="000000"/>
                <w:sz w:val="24"/>
              </w:rPr>
              <w:t>1.04</w:t>
            </w:r>
          </w:p>
        </w:tc>
      </w:tr>
      <w:tr w:rsidR="00E04DF3">
        <w:tc>
          <w:tcPr>
            <w:tcW w:w="862" w:type="dxa"/>
            <w:vAlign w:val="center"/>
          </w:tcPr>
          <w:p w:rsidR="00E04DF3" w:rsidRDefault="008952C0">
            <w:pPr>
              <w:jc w:val="center"/>
            </w:pPr>
            <w:r>
              <w:rPr>
                <w:color w:val="000000"/>
                <w:sz w:val="24"/>
              </w:rPr>
              <w:t>25</w:t>
            </w:r>
          </w:p>
        </w:tc>
        <w:tc>
          <w:tcPr>
            <w:tcW w:w="1346" w:type="dxa"/>
            <w:vAlign w:val="center"/>
          </w:tcPr>
          <w:p w:rsidR="00E04DF3" w:rsidRDefault="008952C0">
            <w:pPr>
              <w:jc w:val="center"/>
            </w:pPr>
            <w:r>
              <w:rPr>
                <w:color w:val="000000"/>
                <w:sz w:val="24"/>
              </w:rPr>
              <w:t>01313.HK</w:t>
            </w:r>
          </w:p>
        </w:tc>
        <w:tc>
          <w:tcPr>
            <w:tcW w:w="1795" w:type="dxa"/>
            <w:vAlign w:val="center"/>
          </w:tcPr>
          <w:p w:rsidR="00E04DF3" w:rsidRDefault="008952C0">
            <w:pPr>
              <w:jc w:val="center"/>
            </w:pPr>
            <w:r>
              <w:rPr>
                <w:color w:val="000000"/>
                <w:sz w:val="24"/>
              </w:rPr>
              <w:t>华润水泥控股</w:t>
            </w:r>
          </w:p>
        </w:tc>
        <w:tc>
          <w:tcPr>
            <w:tcW w:w="1346" w:type="dxa"/>
            <w:vAlign w:val="center"/>
          </w:tcPr>
          <w:p w:rsidR="00E04DF3" w:rsidRDefault="008952C0">
            <w:pPr>
              <w:jc w:val="right"/>
            </w:pPr>
            <w:r>
              <w:rPr>
                <w:color w:val="000000"/>
                <w:sz w:val="24"/>
              </w:rPr>
              <w:t>4,380,000</w:t>
            </w:r>
          </w:p>
        </w:tc>
        <w:tc>
          <w:tcPr>
            <w:tcW w:w="1944" w:type="dxa"/>
            <w:vAlign w:val="center"/>
          </w:tcPr>
          <w:p w:rsidR="00E04DF3" w:rsidRDefault="008952C0">
            <w:pPr>
              <w:jc w:val="right"/>
            </w:pPr>
            <w:r>
              <w:rPr>
                <w:color w:val="000000"/>
                <w:sz w:val="24"/>
              </w:rPr>
              <w:t>37,968,229.73</w:t>
            </w:r>
          </w:p>
        </w:tc>
        <w:tc>
          <w:tcPr>
            <w:tcW w:w="1705" w:type="dxa"/>
            <w:vAlign w:val="center"/>
          </w:tcPr>
          <w:p w:rsidR="00E04DF3" w:rsidRDefault="008952C0">
            <w:pPr>
              <w:jc w:val="right"/>
            </w:pPr>
            <w:r>
              <w:rPr>
                <w:color w:val="000000"/>
                <w:sz w:val="24"/>
              </w:rPr>
              <w:t>1.00</w:t>
            </w:r>
          </w:p>
        </w:tc>
      </w:tr>
      <w:tr w:rsidR="00E04DF3">
        <w:tc>
          <w:tcPr>
            <w:tcW w:w="862" w:type="dxa"/>
            <w:vAlign w:val="center"/>
          </w:tcPr>
          <w:p w:rsidR="00E04DF3" w:rsidRDefault="008952C0">
            <w:pPr>
              <w:jc w:val="center"/>
            </w:pPr>
            <w:r>
              <w:rPr>
                <w:color w:val="000000"/>
                <w:sz w:val="24"/>
              </w:rPr>
              <w:t>26</w:t>
            </w:r>
          </w:p>
        </w:tc>
        <w:tc>
          <w:tcPr>
            <w:tcW w:w="1346" w:type="dxa"/>
            <w:vAlign w:val="center"/>
          </w:tcPr>
          <w:p w:rsidR="00E04DF3" w:rsidRDefault="008952C0">
            <w:pPr>
              <w:jc w:val="center"/>
            </w:pPr>
            <w:r>
              <w:rPr>
                <w:color w:val="000000"/>
                <w:sz w:val="24"/>
              </w:rPr>
              <w:t>00586.HK</w:t>
            </w:r>
          </w:p>
        </w:tc>
        <w:tc>
          <w:tcPr>
            <w:tcW w:w="1795" w:type="dxa"/>
            <w:vAlign w:val="center"/>
          </w:tcPr>
          <w:p w:rsidR="00E04DF3" w:rsidRDefault="008952C0">
            <w:pPr>
              <w:jc w:val="center"/>
            </w:pPr>
            <w:r>
              <w:rPr>
                <w:color w:val="000000"/>
                <w:sz w:val="24"/>
              </w:rPr>
              <w:t>海螺创业</w:t>
            </w:r>
          </w:p>
        </w:tc>
        <w:tc>
          <w:tcPr>
            <w:tcW w:w="1346" w:type="dxa"/>
            <w:vAlign w:val="center"/>
          </w:tcPr>
          <w:p w:rsidR="00E04DF3" w:rsidRDefault="008952C0">
            <w:pPr>
              <w:jc w:val="right"/>
            </w:pPr>
            <w:r>
              <w:rPr>
                <w:color w:val="000000"/>
                <w:sz w:val="24"/>
              </w:rPr>
              <w:t>1,119,500</w:t>
            </w:r>
          </w:p>
        </w:tc>
        <w:tc>
          <w:tcPr>
            <w:tcW w:w="1944" w:type="dxa"/>
            <w:vAlign w:val="center"/>
          </w:tcPr>
          <w:p w:rsidR="00E04DF3" w:rsidRDefault="008952C0">
            <w:pPr>
              <w:jc w:val="right"/>
            </w:pPr>
            <w:r>
              <w:rPr>
                <w:color w:val="000000"/>
                <w:sz w:val="24"/>
              </w:rPr>
              <w:t>33,438,891.82</w:t>
            </w:r>
          </w:p>
        </w:tc>
        <w:tc>
          <w:tcPr>
            <w:tcW w:w="1705" w:type="dxa"/>
            <w:vAlign w:val="center"/>
          </w:tcPr>
          <w:p w:rsidR="00E04DF3" w:rsidRDefault="008952C0">
            <w:pPr>
              <w:jc w:val="right"/>
            </w:pPr>
            <w:r>
              <w:rPr>
                <w:color w:val="000000"/>
                <w:sz w:val="24"/>
              </w:rPr>
              <w:t>0.88</w:t>
            </w:r>
          </w:p>
        </w:tc>
      </w:tr>
      <w:tr w:rsidR="00E04DF3">
        <w:tc>
          <w:tcPr>
            <w:tcW w:w="862" w:type="dxa"/>
            <w:vAlign w:val="center"/>
          </w:tcPr>
          <w:p w:rsidR="00E04DF3" w:rsidRDefault="008952C0">
            <w:pPr>
              <w:jc w:val="center"/>
            </w:pPr>
            <w:r>
              <w:rPr>
                <w:color w:val="000000"/>
                <w:sz w:val="24"/>
              </w:rPr>
              <w:t>27</w:t>
            </w:r>
          </w:p>
        </w:tc>
        <w:tc>
          <w:tcPr>
            <w:tcW w:w="1346" w:type="dxa"/>
            <w:vAlign w:val="center"/>
          </w:tcPr>
          <w:p w:rsidR="00E04DF3" w:rsidRDefault="008952C0">
            <w:pPr>
              <w:jc w:val="center"/>
            </w:pPr>
            <w:r>
              <w:rPr>
                <w:color w:val="000000"/>
                <w:sz w:val="24"/>
              </w:rPr>
              <w:t>300601</w:t>
            </w:r>
          </w:p>
        </w:tc>
        <w:tc>
          <w:tcPr>
            <w:tcW w:w="1795" w:type="dxa"/>
            <w:vAlign w:val="center"/>
          </w:tcPr>
          <w:p w:rsidR="00E04DF3" w:rsidRDefault="008952C0">
            <w:pPr>
              <w:jc w:val="center"/>
            </w:pPr>
            <w:r>
              <w:rPr>
                <w:color w:val="000000"/>
                <w:sz w:val="24"/>
              </w:rPr>
              <w:t>康泰生物</w:t>
            </w:r>
          </w:p>
        </w:tc>
        <w:tc>
          <w:tcPr>
            <w:tcW w:w="1346" w:type="dxa"/>
            <w:vAlign w:val="center"/>
          </w:tcPr>
          <w:p w:rsidR="00E04DF3" w:rsidRDefault="008952C0">
            <w:pPr>
              <w:jc w:val="right"/>
            </w:pPr>
            <w:r>
              <w:rPr>
                <w:color w:val="000000"/>
                <w:sz w:val="24"/>
              </w:rPr>
              <w:t>201,310</w:t>
            </w:r>
          </w:p>
        </w:tc>
        <w:tc>
          <w:tcPr>
            <w:tcW w:w="1944" w:type="dxa"/>
            <w:vAlign w:val="center"/>
          </w:tcPr>
          <w:p w:rsidR="00E04DF3" w:rsidRDefault="008952C0">
            <w:pPr>
              <w:jc w:val="right"/>
            </w:pPr>
            <w:r>
              <w:rPr>
                <w:color w:val="000000"/>
                <w:sz w:val="24"/>
              </w:rPr>
              <w:t>30,655,486.80</w:t>
            </w:r>
          </w:p>
        </w:tc>
        <w:tc>
          <w:tcPr>
            <w:tcW w:w="1705" w:type="dxa"/>
            <w:vAlign w:val="center"/>
          </w:tcPr>
          <w:p w:rsidR="00E04DF3" w:rsidRDefault="008952C0">
            <w:pPr>
              <w:jc w:val="right"/>
            </w:pPr>
            <w:r>
              <w:rPr>
                <w:color w:val="000000"/>
                <w:sz w:val="24"/>
              </w:rPr>
              <w:t>0.81</w:t>
            </w:r>
          </w:p>
        </w:tc>
      </w:tr>
      <w:tr w:rsidR="00E04DF3">
        <w:tc>
          <w:tcPr>
            <w:tcW w:w="862" w:type="dxa"/>
            <w:vAlign w:val="center"/>
          </w:tcPr>
          <w:p w:rsidR="00E04DF3" w:rsidRDefault="008952C0">
            <w:pPr>
              <w:jc w:val="center"/>
            </w:pPr>
            <w:r>
              <w:rPr>
                <w:color w:val="000000"/>
                <w:sz w:val="24"/>
              </w:rPr>
              <w:t>28</w:t>
            </w:r>
          </w:p>
        </w:tc>
        <w:tc>
          <w:tcPr>
            <w:tcW w:w="1346" w:type="dxa"/>
            <w:vAlign w:val="center"/>
          </w:tcPr>
          <w:p w:rsidR="00E04DF3" w:rsidRDefault="008952C0">
            <w:pPr>
              <w:jc w:val="center"/>
            </w:pPr>
            <w:r>
              <w:rPr>
                <w:color w:val="000000"/>
                <w:sz w:val="24"/>
              </w:rPr>
              <w:t>02359.HK</w:t>
            </w:r>
          </w:p>
        </w:tc>
        <w:tc>
          <w:tcPr>
            <w:tcW w:w="1795" w:type="dxa"/>
            <w:vAlign w:val="center"/>
          </w:tcPr>
          <w:p w:rsidR="00E04DF3" w:rsidRDefault="008952C0">
            <w:pPr>
              <w:jc w:val="center"/>
            </w:pPr>
            <w:r>
              <w:rPr>
                <w:color w:val="000000"/>
                <w:sz w:val="24"/>
              </w:rPr>
              <w:t>药明康德</w:t>
            </w:r>
          </w:p>
        </w:tc>
        <w:tc>
          <w:tcPr>
            <w:tcW w:w="1346" w:type="dxa"/>
            <w:vAlign w:val="center"/>
          </w:tcPr>
          <w:p w:rsidR="00E04DF3" w:rsidRDefault="008952C0">
            <w:pPr>
              <w:jc w:val="right"/>
            </w:pPr>
            <w:r>
              <w:rPr>
                <w:color w:val="000000"/>
                <w:sz w:val="24"/>
              </w:rPr>
              <w:t>214,000</w:t>
            </w:r>
          </w:p>
        </w:tc>
        <w:tc>
          <w:tcPr>
            <w:tcW w:w="1944" w:type="dxa"/>
            <w:vAlign w:val="center"/>
          </w:tcPr>
          <w:p w:rsidR="00E04DF3" w:rsidRDefault="008952C0">
            <w:pPr>
              <w:jc w:val="right"/>
            </w:pPr>
            <w:r>
              <w:rPr>
                <w:color w:val="000000"/>
                <w:sz w:val="24"/>
              </w:rPr>
              <w:t>19,684,449.31</w:t>
            </w:r>
          </w:p>
        </w:tc>
        <w:tc>
          <w:tcPr>
            <w:tcW w:w="1705" w:type="dxa"/>
            <w:vAlign w:val="center"/>
          </w:tcPr>
          <w:p w:rsidR="00E04DF3" w:rsidRDefault="008952C0">
            <w:pPr>
              <w:jc w:val="right"/>
            </w:pPr>
            <w:r>
              <w:rPr>
                <w:color w:val="000000"/>
                <w:sz w:val="24"/>
              </w:rPr>
              <w:t>0.52</w:t>
            </w:r>
          </w:p>
        </w:tc>
      </w:tr>
      <w:tr w:rsidR="00E04DF3">
        <w:tc>
          <w:tcPr>
            <w:tcW w:w="862" w:type="dxa"/>
            <w:vAlign w:val="center"/>
          </w:tcPr>
          <w:p w:rsidR="00E04DF3" w:rsidRDefault="008952C0">
            <w:pPr>
              <w:jc w:val="center"/>
            </w:pPr>
            <w:r>
              <w:rPr>
                <w:color w:val="000000"/>
                <w:sz w:val="24"/>
              </w:rPr>
              <w:t>29</w:t>
            </w:r>
          </w:p>
        </w:tc>
        <w:tc>
          <w:tcPr>
            <w:tcW w:w="1346" w:type="dxa"/>
            <w:vAlign w:val="center"/>
          </w:tcPr>
          <w:p w:rsidR="00E04DF3" w:rsidRDefault="008952C0">
            <w:pPr>
              <w:jc w:val="center"/>
            </w:pPr>
            <w:r>
              <w:rPr>
                <w:color w:val="000000"/>
                <w:sz w:val="24"/>
              </w:rPr>
              <w:t>000860</w:t>
            </w:r>
          </w:p>
        </w:tc>
        <w:tc>
          <w:tcPr>
            <w:tcW w:w="1795" w:type="dxa"/>
            <w:vAlign w:val="center"/>
          </w:tcPr>
          <w:p w:rsidR="00E04DF3" w:rsidRDefault="008952C0">
            <w:pPr>
              <w:jc w:val="center"/>
            </w:pPr>
            <w:r>
              <w:rPr>
                <w:color w:val="000000"/>
                <w:sz w:val="24"/>
              </w:rPr>
              <w:t>顺鑫农业</w:t>
            </w:r>
          </w:p>
        </w:tc>
        <w:tc>
          <w:tcPr>
            <w:tcW w:w="1346" w:type="dxa"/>
            <w:vAlign w:val="center"/>
          </w:tcPr>
          <w:p w:rsidR="00E04DF3" w:rsidRDefault="008952C0">
            <w:pPr>
              <w:jc w:val="right"/>
            </w:pPr>
            <w:r>
              <w:rPr>
                <w:color w:val="000000"/>
                <w:sz w:val="24"/>
              </w:rPr>
              <w:t>306,759</w:t>
            </w:r>
          </w:p>
        </w:tc>
        <w:tc>
          <w:tcPr>
            <w:tcW w:w="1944" w:type="dxa"/>
            <w:vAlign w:val="center"/>
          </w:tcPr>
          <w:p w:rsidR="00E04DF3" w:rsidRDefault="008952C0">
            <w:pPr>
              <w:jc w:val="right"/>
            </w:pPr>
            <w:r>
              <w:rPr>
                <w:color w:val="000000"/>
                <w:sz w:val="24"/>
              </w:rPr>
              <w:t>17,479,127.82</w:t>
            </w:r>
          </w:p>
        </w:tc>
        <w:tc>
          <w:tcPr>
            <w:tcW w:w="1705" w:type="dxa"/>
            <w:vAlign w:val="center"/>
          </w:tcPr>
          <w:p w:rsidR="00E04DF3" w:rsidRDefault="008952C0">
            <w:pPr>
              <w:jc w:val="right"/>
            </w:pPr>
            <w:r>
              <w:rPr>
                <w:color w:val="000000"/>
                <w:sz w:val="24"/>
              </w:rPr>
              <w:t>0.46</w:t>
            </w:r>
          </w:p>
        </w:tc>
      </w:tr>
      <w:tr w:rsidR="00E04DF3">
        <w:tc>
          <w:tcPr>
            <w:tcW w:w="862" w:type="dxa"/>
            <w:vAlign w:val="center"/>
          </w:tcPr>
          <w:p w:rsidR="00E04DF3" w:rsidRDefault="008952C0">
            <w:pPr>
              <w:jc w:val="center"/>
            </w:pPr>
            <w:r>
              <w:rPr>
                <w:color w:val="000000"/>
                <w:sz w:val="24"/>
              </w:rPr>
              <w:t>30</w:t>
            </w:r>
          </w:p>
        </w:tc>
        <w:tc>
          <w:tcPr>
            <w:tcW w:w="1346" w:type="dxa"/>
            <w:vAlign w:val="center"/>
          </w:tcPr>
          <w:p w:rsidR="00E04DF3" w:rsidRDefault="008952C0">
            <w:pPr>
              <w:jc w:val="center"/>
            </w:pPr>
            <w:r>
              <w:rPr>
                <w:color w:val="000000"/>
                <w:sz w:val="24"/>
              </w:rPr>
              <w:t>002555</w:t>
            </w:r>
          </w:p>
        </w:tc>
        <w:tc>
          <w:tcPr>
            <w:tcW w:w="1795" w:type="dxa"/>
            <w:vAlign w:val="center"/>
          </w:tcPr>
          <w:p w:rsidR="00E04DF3" w:rsidRDefault="008952C0">
            <w:pPr>
              <w:jc w:val="center"/>
            </w:pPr>
            <w:r>
              <w:rPr>
                <w:color w:val="000000"/>
                <w:sz w:val="24"/>
              </w:rPr>
              <w:t>三七互娱</w:t>
            </w:r>
          </w:p>
        </w:tc>
        <w:tc>
          <w:tcPr>
            <w:tcW w:w="1346" w:type="dxa"/>
            <w:vAlign w:val="center"/>
          </w:tcPr>
          <w:p w:rsidR="00E04DF3" w:rsidRDefault="008952C0">
            <w:pPr>
              <w:jc w:val="right"/>
            </w:pPr>
            <w:r>
              <w:rPr>
                <w:color w:val="000000"/>
                <w:sz w:val="24"/>
              </w:rPr>
              <w:t>360,100</w:t>
            </w:r>
          </w:p>
        </w:tc>
        <w:tc>
          <w:tcPr>
            <w:tcW w:w="1944" w:type="dxa"/>
            <w:vAlign w:val="center"/>
          </w:tcPr>
          <w:p w:rsidR="00E04DF3" w:rsidRDefault="008952C0">
            <w:pPr>
              <w:jc w:val="right"/>
            </w:pPr>
            <w:r>
              <w:rPr>
                <w:color w:val="000000"/>
                <w:sz w:val="24"/>
              </w:rPr>
              <w:t>15,682,355.00</w:t>
            </w:r>
          </w:p>
        </w:tc>
        <w:tc>
          <w:tcPr>
            <w:tcW w:w="1705" w:type="dxa"/>
            <w:vAlign w:val="center"/>
          </w:tcPr>
          <w:p w:rsidR="00E04DF3" w:rsidRDefault="008952C0">
            <w:pPr>
              <w:jc w:val="right"/>
            </w:pPr>
            <w:r>
              <w:rPr>
                <w:color w:val="000000"/>
                <w:sz w:val="24"/>
              </w:rPr>
              <w:t>0.41</w:t>
            </w:r>
          </w:p>
        </w:tc>
      </w:tr>
      <w:tr w:rsidR="00E04DF3">
        <w:tc>
          <w:tcPr>
            <w:tcW w:w="862" w:type="dxa"/>
            <w:vAlign w:val="center"/>
          </w:tcPr>
          <w:p w:rsidR="00E04DF3" w:rsidRDefault="008952C0">
            <w:pPr>
              <w:jc w:val="center"/>
            </w:pPr>
            <w:r>
              <w:rPr>
                <w:color w:val="000000"/>
                <w:sz w:val="24"/>
              </w:rPr>
              <w:t>31</w:t>
            </w:r>
          </w:p>
        </w:tc>
        <w:tc>
          <w:tcPr>
            <w:tcW w:w="1346" w:type="dxa"/>
            <w:vAlign w:val="center"/>
          </w:tcPr>
          <w:p w:rsidR="00E04DF3" w:rsidRDefault="008952C0">
            <w:pPr>
              <w:jc w:val="center"/>
            </w:pPr>
            <w:r>
              <w:rPr>
                <w:color w:val="000000"/>
                <w:sz w:val="24"/>
              </w:rPr>
              <w:t>603700</w:t>
            </w:r>
          </w:p>
        </w:tc>
        <w:tc>
          <w:tcPr>
            <w:tcW w:w="1795" w:type="dxa"/>
            <w:vAlign w:val="center"/>
          </w:tcPr>
          <w:p w:rsidR="00E04DF3" w:rsidRDefault="008952C0">
            <w:pPr>
              <w:jc w:val="center"/>
            </w:pPr>
            <w:r>
              <w:rPr>
                <w:color w:val="000000"/>
                <w:sz w:val="24"/>
              </w:rPr>
              <w:t>宁水集团</w:t>
            </w:r>
          </w:p>
        </w:tc>
        <w:tc>
          <w:tcPr>
            <w:tcW w:w="1346" w:type="dxa"/>
            <w:vAlign w:val="center"/>
          </w:tcPr>
          <w:p w:rsidR="00E04DF3" w:rsidRDefault="008952C0">
            <w:pPr>
              <w:jc w:val="right"/>
            </w:pPr>
            <w:r>
              <w:rPr>
                <w:color w:val="000000"/>
                <w:sz w:val="24"/>
              </w:rPr>
              <w:t>424,060</w:t>
            </w:r>
          </w:p>
        </w:tc>
        <w:tc>
          <w:tcPr>
            <w:tcW w:w="1944" w:type="dxa"/>
            <w:vAlign w:val="center"/>
          </w:tcPr>
          <w:p w:rsidR="00E04DF3" w:rsidRDefault="008952C0">
            <w:pPr>
              <w:jc w:val="right"/>
            </w:pPr>
            <w:r>
              <w:rPr>
                <w:color w:val="000000"/>
                <w:sz w:val="24"/>
              </w:rPr>
              <w:t>12,603,063.20</w:t>
            </w:r>
          </w:p>
        </w:tc>
        <w:tc>
          <w:tcPr>
            <w:tcW w:w="1705" w:type="dxa"/>
            <w:vAlign w:val="center"/>
          </w:tcPr>
          <w:p w:rsidR="00E04DF3" w:rsidRDefault="008952C0">
            <w:pPr>
              <w:jc w:val="right"/>
            </w:pPr>
            <w:r>
              <w:rPr>
                <w:color w:val="000000"/>
                <w:sz w:val="24"/>
              </w:rPr>
              <w:t>0.33</w:t>
            </w:r>
          </w:p>
        </w:tc>
      </w:tr>
      <w:tr w:rsidR="00E04DF3">
        <w:tc>
          <w:tcPr>
            <w:tcW w:w="862" w:type="dxa"/>
            <w:vAlign w:val="center"/>
          </w:tcPr>
          <w:p w:rsidR="00E04DF3" w:rsidRDefault="008952C0">
            <w:pPr>
              <w:jc w:val="center"/>
            </w:pPr>
            <w:r>
              <w:rPr>
                <w:color w:val="000000"/>
                <w:sz w:val="24"/>
              </w:rPr>
              <w:t>32</w:t>
            </w:r>
          </w:p>
        </w:tc>
        <w:tc>
          <w:tcPr>
            <w:tcW w:w="1346" w:type="dxa"/>
            <w:vAlign w:val="center"/>
          </w:tcPr>
          <w:p w:rsidR="00E04DF3" w:rsidRDefault="008952C0">
            <w:pPr>
              <w:jc w:val="center"/>
            </w:pPr>
            <w:r>
              <w:rPr>
                <w:color w:val="000000"/>
                <w:sz w:val="24"/>
              </w:rPr>
              <w:t>300259</w:t>
            </w:r>
          </w:p>
        </w:tc>
        <w:tc>
          <w:tcPr>
            <w:tcW w:w="1795" w:type="dxa"/>
            <w:vAlign w:val="center"/>
          </w:tcPr>
          <w:p w:rsidR="00E04DF3" w:rsidRDefault="008952C0">
            <w:pPr>
              <w:jc w:val="center"/>
            </w:pPr>
            <w:r>
              <w:rPr>
                <w:color w:val="000000"/>
                <w:sz w:val="24"/>
              </w:rPr>
              <w:t>新天科技</w:t>
            </w:r>
          </w:p>
        </w:tc>
        <w:tc>
          <w:tcPr>
            <w:tcW w:w="1346" w:type="dxa"/>
            <w:vAlign w:val="center"/>
          </w:tcPr>
          <w:p w:rsidR="00E04DF3" w:rsidRDefault="008952C0">
            <w:pPr>
              <w:jc w:val="right"/>
            </w:pPr>
            <w:r>
              <w:rPr>
                <w:color w:val="000000"/>
                <w:sz w:val="24"/>
              </w:rPr>
              <w:t>1,614,900</w:t>
            </w:r>
          </w:p>
        </w:tc>
        <w:tc>
          <w:tcPr>
            <w:tcW w:w="1944" w:type="dxa"/>
            <w:vAlign w:val="center"/>
          </w:tcPr>
          <w:p w:rsidR="00E04DF3" w:rsidRDefault="008952C0">
            <w:pPr>
              <w:jc w:val="right"/>
            </w:pPr>
            <w:r>
              <w:rPr>
                <w:color w:val="000000"/>
                <w:sz w:val="24"/>
              </w:rPr>
              <w:t>9,334,122.00</w:t>
            </w:r>
          </w:p>
        </w:tc>
        <w:tc>
          <w:tcPr>
            <w:tcW w:w="1705" w:type="dxa"/>
            <w:vAlign w:val="center"/>
          </w:tcPr>
          <w:p w:rsidR="00E04DF3" w:rsidRDefault="008952C0">
            <w:pPr>
              <w:jc w:val="right"/>
            </w:pPr>
            <w:r>
              <w:rPr>
                <w:color w:val="000000"/>
                <w:sz w:val="24"/>
              </w:rPr>
              <w:t>0.25</w:t>
            </w:r>
          </w:p>
        </w:tc>
      </w:tr>
      <w:tr w:rsidR="00E04DF3">
        <w:tc>
          <w:tcPr>
            <w:tcW w:w="862" w:type="dxa"/>
            <w:vAlign w:val="center"/>
          </w:tcPr>
          <w:p w:rsidR="00E04DF3" w:rsidRDefault="008952C0">
            <w:pPr>
              <w:jc w:val="center"/>
            </w:pPr>
            <w:r>
              <w:rPr>
                <w:color w:val="000000"/>
                <w:sz w:val="24"/>
              </w:rPr>
              <w:t>33</w:t>
            </w:r>
          </w:p>
        </w:tc>
        <w:tc>
          <w:tcPr>
            <w:tcW w:w="1346" w:type="dxa"/>
            <w:vAlign w:val="center"/>
          </w:tcPr>
          <w:p w:rsidR="00E04DF3" w:rsidRDefault="008952C0">
            <w:pPr>
              <w:jc w:val="center"/>
            </w:pPr>
            <w:r>
              <w:rPr>
                <w:color w:val="000000"/>
                <w:sz w:val="24"/>
              </w:rPr>
              <w:t>01093.HK</w:t>
            </w:r>
          </w:p>
        </w:tc>
        <w:tc>
          <w:tcPr>
            <w:tcW w:w="1795" w:type="dxa"/>
            <w:vAlign w:val="center"/>
          </w:tcPr>
          <w:p w:rsidR="00E04DF3" w:rsidRDefault="008952C0">
            <w:pPr>
              <w:jc w:val="center"/>
            </w:pPr>
            <w:r>
              <w:rPr>
                <w:color w:val="000000"/>
                <w:sz w:val="24"/>
              </w:rPr>
              <w:t>石药集团</w:t>
            </w:r>
          </w:p>
        </w:tc>
        <w:tc>
          <w:tcPr>
            <w:tcW w:w="1346" w:type="dxa"/>
            <w:vAlign w:val="center"/>
          </w:tcPr>
          <w:p w:rsidR="00E04DF3" w:rsidRDefault="008952C0">
            <w:pPr>
              <w:jc w:val="right"/>
            </w:pPr>
            <w:r>
              <w:rPr>
                <w:color w:val="000000"/>
                <w:sz w:val="24"/>
              </w:rPr>
              <w:t>473,200</w:t>
            </w:r>
          </w:p>
        </w:tc>
        <w:tc>
          <w:tcPr>
            <w:tcW w:w="1944" w:type="dxa"/>
            <w:vAlign w:val="center"/>
          </w:tcPr>
          <w:p w:rsidR="00E04DF3" w:rsidRDefault="008952C0">
            <w:pPr>
              <w:jc w:val="right"/>
            </w:pPr>
            <w:r>
              <w:rPr>
                <w:color w:val="000000"/>
                <w:sz w:val="24"/>
              </w:rPr>
              <w:t>6,327,990.79</w:t>
            </w:r>
          </w:p>
        </w:tc>
        <w:tc>
          <w:tcPr>
            <w:tcW w:w="1705" w:type="dxa"/>
            <w:vAlign w:val="center"/>
          </w:tcPr>
          <w:p w:rsidR="00E04DF3" w:rsidRDefault="008952C0">
            <w:pPr>
              <w:jc w:val="right"/>
            </w:pPr>
            <w:r>
              <w:rPr>
                <w:color w:val="000000"/>
                <w:sz w:val="24"/>
              </w:rPr>
              <w:t>0.17</w:t>
            </w:r>
          </w:p>
        </w:tc>
      </w:tr>
      <w:tr w:rsidR="00E04DF3">
        <w:tc>
          <w:tcPr>
            <w:tcW w:w="862" w:type="dxa"/>
            <w:vAlign w:val="center"/>
          </w:tcPr>
          <w:p w:rsidR="00E04DF3" w:rsidRDefault="008952C0">
            <w:pPr>
              <w:jc w:val="center"/>
            </w:pPr>
            <w:r>
              <w:rPr>
                <w:color w:val="000000"/>
                <w:sz w:val="24"/>
              </w:rPr>
              <w:t>34</w:t>
            </w:r>
          </w:p>
        </w:tc>
        <w:tc>
          <w:tcPr>
            <w:tcW w:w="1346" w:type="dxa"/>
            <w:vAlign w:val="center"/>
          </w:tcPr>
          <w:p w:rsidR="00E04DF3" w:rsidRDefault="008952C0">
            <w:pPr>
              <w:jc w:val="center"/>
            </w:pPr>
            <w:r>
              <w:rPr>
                <w:color w:val="000000"/>
                <w:sz w:val="24"/>
              </w:rPr>
              <w:t>601816</w:t>
            </w:r>
          </w:p>
        </w:tc>
        <w:tc>
          <w:tcPr>
            <w:tcW w:w="1795" w:type="dxa"/>
            <w:vAlign w:val="center"/>
          </w:tcPr>
          <w:p w:rsidR="00E04DF3" w:rsidRDefault="008952C0">
            <w:pPr>
              <w:jc w:val="center"/>
            </w:pPr>
            <w:r>
              <w:rPr>
                <w:color w:val="000000"/>
                <w:sz w:val="24"/>
              </w:rPr>
              <w:t>京沪高铁</w:t>
            </w:r>
          </w:p>
        </w:tc>
        <w:tc>
          <w:tcPr>
            <w:tcW w:w="1346" w:type="dxa"/>
            <w:vAlign w:val="center"/>
          </w:tcPr>
          <w:p w:rsidR="00E04DF3" w:rsidRDefault="008952C0">
            <w:pPr>
              <w:jc w:val="right"/>
            </w:pPr>
            <w:r>
              <w:rPr>
                <w:color w:val="000000"/>
                <w:sz w:val="24"/>
              </w:rPr>
              <w:t>906,536</w:t>
            </w:r>
          </w:p>
        </w:tc>
        <w:tc>
          <w:tcPr>
            <w:tcW w:w="1944" w:type="dxa"/>
            <w:vAlign w:val="center"/>
          </w:tcPr>
          <w:p w:rsidR="00E04DF3" w:rsidRDefault="008952C0">
            <w:pPr>
              <w:jc w:val="right"/>
            </w:pPr>
            <w:r>
              <w:rPr>
                <w:color w:val="000000"/>
                <w:sz w:val="24"/>
              </w:rPr>
              <w:t>5,593,327.12</w:t>
            </w:r>
          </w:p>
        </w:tc>
        <w:tc>
          <w:tcPr>
            <w:tcW w:w="1705" w:type="dxa"/>
            <w:vAlign w:val="center"/>
          </w:tcPr>
          <w:p w:rsidR="00E04DF3" w:rsidRDefault="008952C0">
            <w:pPr>
              <w:jc w:val="right"/>
            </w:pPr>
            <w:r>
              <w:rPr>
                <w:color w:val="000000"/>
                <w:sz w:val="24"/>
              </w:rPr>
              <w:t>0.15</w:t>
            </w:r>
          </w:p>
        </w:tc>
      </w:tr>
      <w:tr w:rsidR="00E04DF3">
        <w:tc>
          <w:tcPr>
            <w:tcW w:w="862" w:type="dxa"/>
            <w:vAlign w:val="center"/>
          </w:tcPr>
          <w:p w:rsidR="00E04DF3" w:rsidRDefault="008952C0">
            <w:pPr>
              <w:jc w:val="center"/>
            </w:pPr>
            <w:r>
              <w:rPr>
                <w:color w:val="000000"/>
                <w:sz w:val="24"/>
              </w:rPr>
              <w:t>35</w:t>
            </w:r>
          </w:p>
        </w:tc>
        <w:tc>
          <w:tcPr>
            <w:tcW w:w="1346" w:type="dxa"/>
            <w:vAlign w:val="center"/>
          </w:tcPr>
          <w:p w:rsidR="00E04DF3" w:rsidRDefault="008952C0">
            <w:pPr>
              <w:jc w:val="center"/>
            </w:pPr>
            <w:r>
              <w:rPr>
                <w:color w:val="000000"/>
                <w:sz w:val="24"/>
              </w:rPr>
              <w:t>002304</w:t>
            </w:r>
          </w:p>
        </w:tc>
        <w:tc>
          <w:tcPr>
            <w:tcW w:w="1795" w:type="dxa"/>
            <w:vAlign w:val="center"/>
          </w:tcPr>
          <w:p w:rsidR="00E04DF3" w:rsidRDefault="008952C0">
            <w:pPr>
              <w:jc w:val="center"/>
            </w:pPr>
            <w:r>
              <w:rPr>
                <w:color w:val="000000"/>
                <w:sz w:val="24"/>
              </w:rPr>
              <w:t>洋河股份</w:t>
            </w:r>
          </w:p>
        </w:tc>
        <w:tc>
          <w:tcPr>
            <w:tcW w:w="1346" w:type="dxa"/>
            <w:vAlign w:val="center"/>
          </w:tcPr>
          <w:p w:rsidR="00E04DF3" w:rsidRDefault="008952C0">
            <w:pPr>
              <w:jc w:val="right"/>
            </w:pPr>
            <w:r>
              <w:rPr>
                <w:color w:val="000000"/>
                <w:sz w:val="24"/>
              </w:rPr>
              <w:t>33,300</w:t>
            </w:r>
          </w:p>
        </w:tc>
        <w:tc>
          <w:tcPr>
            <w:tcW w:w="1944" w:type="dxa"/>
            <w:vAlign w:val="center"/>
          </w:tcPr>
          <w:p w:rsidR="00E04DF3" w:rsidRDefault="008952C0">
            <w:pPr>
              <w:jc w:val="right"/>
            </w:pPr>
            <w:r>
              <w:rPr>
                <w:color w:val="000000"/>
                <w:sz w:val="24"/>
              </w:rPr>
              <w:t>3,501,162.00</w:t>
            </w:r>
          </w:p>
        </w:tc>
        <w:tc>
          <w:tcPr>
            <w:tcW w:w="1705" w:type="dxa"/>
            <w:vAlign w:val="center"/>
          </w:tcPr>
          <w:p w:rsidR="00E04DF3" w:rsidRDefault="008952C0">
            <w:pPr>
              <w:jc w:val="right"/>
            </w:pPr>
            <w:r>
              <w:rPr>
                <w:color w:val="000000"/>
                <w:sz w:val="24"/>
              </w:rPr>
              <w:t>0.09</w:t>
            </w:r>
          </w:p>
        </w:tc>
      </w:tr>
      <w:tr w:rsidR="00E04DF3">
        <w:tc>
          <w:tcPr>
            <w:tcW w:w="862" w:type="dxa"/>
            <w:vAlign w:val="center"/>
          </w:tcPr>
          <w:p w:rsidR="00E04DF3" w:rsidRDefault="008952C0">
            <w:pPr>
              <w:jc w:val="center"/>
            </w:pPr>
            <w:r>
              <w:rPr>
                <w:color w:val="000000"/>
                <w:sz w:val="24"/>
              </w:rPr>
              <w:t>36</w:t>
            </w:r>
          </w:p>
        </w:tc>
        <w:tc>
          <w:tcPr>
            <w:tcW w:w="1346" w:type="dxa"/>
            <w:vAlign w:val="center"/>
          </w:tcPr>
          <w:p w:rsidR="00E04DF3" w:rsidRDefault="008952C0">
            <w:pPr>
              <w:jc w:val="center"/>
            </w:pPr>
            <w:r>
              <w:rPr>
                <w:color w:val="000000"/>
                <w:sz w:val="24"/>
              </w:rPr>
              <w:t>688106</w:t>
            </w:r>
          </w:p>
        </w:tc>
        <w:tc>
          <w:tcPr>
            <w:tcW w:w="1795" w:type="dxa"/>
            <w:vAlign w:val="center"/>
          </w:tcPr>
          <w:p w:rsidR="00E04DF3" w:rsidRDefault="008952C0">
            <w:pPr>
              <w:jc w:val="center"/>
            </w:pPr>
            <w:r>
              <w:rPr>
                <w:color w:val="000000"/>
                <w:sz w:val="24"/>
              </w:rPr>
              <w:t>金宏气体</w:t>
            </w:r>
          </w:p>
        </w:tc>
        <w:tc>
          <w:tcPr>
            <w:tcW w:w="1346" w:type="dxa"/>
            <w:vAlign w:val="center"/>
          </w:tcPr>
          <w:p w:rsidR="00E04DF3" w:rsidRDefault="008952C0">
            <w:pPr>
              <w:jc w:val="right"/>
            </w:pPr>
            <w:r>
              <w:rPr>
                <w:color w:val="000000"/>
                <w:sz w:val="24"/>
              </w:rPr>
              <w:t>26,075</w:t>
            </w:r>
          </w:p>
        </w:tc>
        <w:tc>
          <w:tcPr>
            <w:tcW w:w="1944" w:type="dxa"/>
            <w:vAlign w:val="center"/>
          </w:tcPr>
          <w:p w:rsidR="00E04DF3" w:rsidRDefault="008952C0">
            <w:pPr>
              <w:jc w:val="right"/>
            </w:pPr>
            <w:r>
              <w:rPr>
                <w:color w:val="000000"/>
                <w:sz w:val="24"/>
              </w:rPr>
              <w:t>1,078,462.00</w:t>
            </w:r>
          </w:p>
        </w:tc>
        <w:tc>
          <w:tcPr>
            <w:tcW w:w="1705" w:type="dxa"/>
            <w:vAlign w:val="center"/>
          </w:tcPr>
          <w:p w:rsidR="00E04DF3" w:rsidRDefault="008952C0">
            <w:pPr>
              <w:jc w:val="right"/>
            </w:pPr>
            <w:r>
              <w:rPr>
                <w:color w:val="000000"/>
                <w:sz w:val="24"/>
              </w:rPr>
              <w:t>0.03</w:t>
            </w:r>
          </w:p>
        </w:tc>
      </w:tr>
      <w:tr w:rsidR="00E04DF3">
        <w:tc>
          <w:tcPr>
            <w:tcW w:w="862" w:type="dxa"/>
            <w:vAlign w:val="center"/>
          </w:tcPr>
          <w:p w:rsidR="00E04DF3" w:rsidRDefault="008952C0">
            <w:pPr>
              <w:jc w:val="center"/>
            </w:pPr>
            <w:r>
              <w:rPr>
                <w:color w:val="000000"/>
                <w:sz w:val="24"/>
              </w:rPr>
              <w:t>37</w:t>
            </w:r>
          </w:p>
        </w:tc>
        <w:tc>
          <w:tcPr>
            <w:tcW w:w="1346" w:type="dxa"/>
            <w:vAlign w:val="center"/>
          </w:tcPr>
          <w:p w:rsidR="00E04DF3" w:rsidRDefault="008952C0">
            <w:pPr>
              <w:jc w:val="center"/>
            </w:pPr>
            <w:r>
              <w:rPr>
                <w:color w:val="000000"/>
                <w:sz w:val="24"/>
              </w:rPr>
              <w:t>688123</w:t>
            </w:r>
          </w:p>
        </w:tc>
        <w:tc>
          <w:tcPr>
            <w:tcW w:w="1795" w:type="dxa"/>
            <w:vAlign w:val="center"/>
          </w:tcPr>
          <w:p w:rsidR="00E04DF3" w:rsidRDefault="008952C0">
            <w:pPr>
              <w:jc w:val="center"/>
            </w:pPr>
            <w:r>
              <w:rPr>
                <w:color w:val="000000"/>
                <w:sz w:val="24"/>
              </w:rPr>
              <w:t>聚辰股份</w:t>
            </w:r>
          </w:p>
        </w:tc>
        <w:tc>
          <w:tcPr>
            <w:tcW w:w="1346" w:type="dxa"/>
            <w:vAlign w:val="center"/>
          </w:tcPr>
          <w:p w:rsidR="00E04DF3" w:rsidRDefault="008952C0">
            <w:pPr>
              <w:jc w:val="right"/>
            </w:pPr>
            <w:r>
              <w:rPr>
                <w:color w:val="000000"/>
                <w:sz w:val="24"/>
              </w:rPr>
              <w:t>6,660</w:t>
            </w:r>
          </w:p>
        </w:tc>
        <w:tc>
          <w:tcPr>
            <w:tcW w:w="1944" w:type="dxa"/>
            <w:vAlign w:val="center"/>
          </w:tcPr>
          <w:p w:rsidR="00E04DF3" w:rsidRDefault="008952C0">
            <w:pPr>
              <w:jc w:val="right"/>
            </w:pPr>
            <w:r>
              <w:rPr>
                <w:color w:val="000000"/>
                <w:sz w:val="24"/>
              </w:rPr>
              <w:t>512,820.00</w:t>
            </w:r>
          </w:p>
        </w:tc>
        <w:tc>
          <w:tcPr>
            <w:tcW w:w="1705" w:type="dxa"/>
            <w:vAlign w:val="center"/>
          </w:tcPr>
          <w:p w:rsidR="00E04DF3" w:rsidRDefault="008952C0">
            <w:pPr>
              <w:jc w:val="right"/>
            </w:pPr>
            <w:r>
              <w:rPr>
                <w:color w:val="000000"/>
                <w:sz w:val="24"/>
              </w:rPr>
              <w:t>0.01</w:t>
            </w:r>
          </w:p>
        </w:tc>
      </w:tr>
      <w:tr w:rsidR="00E04DF3">
        <w:tc>
          <w:tcPr>
            <w:tcW w:w="862" w:type="dxa"/>
            <w:vAlign w:val="center"/>
          </w:tcPr>
          <w:p w:rsidR="00E04DF3" w:rsidRDefault="008952C0">
            <w:pPr>
              <w:jc w:val="center"/>
            </w:pPr>
            <w:r>
              <w:rPr>
                <w:color w:val="000000"/>
                <w:sz w:val="24"/>
              </w:rPr>
              <w:t>38</w:t>
            </w:r>
          </w:p>
        </w:tc>
        <w:tc>
          <w:tcPr>
            <w:tcW w:w="1346" w:type="dxa"/>
            <w:vAlign w:val="center"/>
          </w:tcPr>
          <w:p w:rsidR="00E04DF3" w:rsidRDefault="008952C0">
            <w:pPr>
              <w:jc w:val="center"/>
            </w:pPr>
            <w:r>
              <w:rPr>
                <w:color w:val="000000"/>
                <w:sz w:val="24"/>
              </w:rPr>
              <w:t>688051</w:t>
            </w:r>
          </w:p>
        </w:tc>
        <w:tc>
          <w:tcPr>
            <w:tcW w:w="1795" w:type="dxa"/>
            <w:vAlign w:val="center"/>
          </w:tcPr>
          <w:p w:rsidR="00E04DF3" w:rsidRDefault="008952C0">
            <w:pPr>
              <w:jc w:val="center"/>
            </w:pPr>
            <w:r>
              <w:rPr>
                <w:color w:val="000000"/>
                <w:sz w:val="24"/>
              </w:rPr>
              <w:t>佳华科技</w:t>
            </w:r>
          </w:p>
        </w:tc>
        <w:tc>
          <w:tcPr>
            <w:tcW w:w="1346" w:type="dxa"/>
            <w:vAlign w:val="center"/>
          </w:tcPr>
          <w:p w:rsidR="00E04DF3" w:rsidRDefault="008952C0">
            <w:pPr>
              <w:jc w:val="right"/>
            </w:pPr>
            <w:r>
              <w:rPr>
                <w:color w:val="000000"/>
                <w:sz w:val="24"/>
              </w:rPr>
              <w:t>4,053</w:t>
            </w:r>
          </w:p>
        </w:tc>
        <w:tc>
          <w:tcPr>
            <w:tcW w:w="1944" w:type="dxa"/>
            <w:vAlign w:val="center"/>
          </w:tcPr>
          <w:p w:rsidR="00E04DF3" w:rsidRDefault="008952C0">
            <w:pPr>
              <w:jc w:val="right"/>
            </w:pPr>
            <w:r>
              <w:rPr>
                <w:color w:val="000000"/>
                <w:sz w:val="24"/>
              </w:rPr>
              <w:t>487,454.31</w:t>
            </w:r>
          </w:p>
        </w:tc>
        <w:tc>
          <w:tcPr>
            <w:tcW w:w="1705" w:type="dxa"/>
            <w:vAlign w:val="center"/>
          </w:tcPr>
          <w:p w:rsidR="00E04DF3" w:rsidRDefault="008952C0">
            <w:pPr>
              <w:jc w:val="right"/>
            </w:pPr>
            <w:r>
              <w:rPr>
                <w:color w:val="000000"/>
                <w:sz w:val="24"/>
              </w:rPr>
              <w:t>0.01</w:t>
            </w:r>
          </w:p>
        </w:tc>
      </w:tr>
      <w:tr w:rsidR="00E04DF3">
        <w:tc>
          <w:tcPr>
            <w:tcW w:w="862" w:type="dxa"/>
            <w:vAlign w:val="center"/>
          </w:tcPr>
          <w:p w:rsidR="00E04DF3" w:rsidRDefault="008952C0">
            <w:pPr>
              <w:jc w:val="center"/>
            </w:pPr>
            <w:r>
              <w:rPr>
                <w:color w:val="000000"/>
                <w:sz w:val="24"/>
              </w:rPr>
              <w:t>39</w:t>
            </w:r>
          </w:p>
        </w:tc>
        <w:tc>
          <w:tcPr>
            <w:tcW w:w="1346" w:type="dxa"/>
            <w:vAlign w:val="center"/>
          </w:tcPr>
          <w:p w:rsidR="00E04DF3" w:rsidRDefault="008952C0">
            <w:pPr>
              <w:jc w:val="center"/>
            </w:pPr>
            <w:r>
              <w:rPr>
                <w:color w:val="000000"/>
                <w:sz w:val="24"/>
              </w:rPr>
              <w:t>688189</w:t>
            </w:r>
          </w:p>
        </w:tc>
        <w:tc>
          <w:tcPr>
            <w:tcW w:w="1795" w:type="dxa"/>
            <w:vAlign w:val="center"/>
          </w:tcPr>
          <w:p w:rsidR="00E04DF3" w:rsidRDefault="008952C0">
            <w:pPr>
              <w:jc w:val="center"/>
            </w:pPr>
            <w:r>
              <w:rPr>
                <w:color w:val="000000"/>
                <w:sz w:val="24"/>
              </w:rPr>
              <w:t>南新制药</w:t>
            </w:r>
          </w:p>
        </w:tc>
        <w:tc>
          <w:tcPr>
            <w:tcW w:w="1346" w:type="dxa"/>
            <w:vAlign w:val="center"/>
          </w:tcPr>
          <w:p w:rsidR="00E04DF3" w:rsidRDefault="008952C0">
            <w:pPr>
              <w:jc w:val="right"/>
            </w:pPr>
            <w:r>
              <w:rPr>
                <w:color w:val="000000"/>
                <w:sz w:val="24"/>
              </w:rPr>
              <w:t>6,833</w:t>
            </w:r>
          </w:p>
        </w:tc>
        <w:tc>
          <w:tcPr>
            <w:tcW w:w="1944" w:type="dxa"/>
            <w:vAlign w:val="center"/>
          </w:tcPr>
          <w:p w:rsidR="00E04DF3" w:rsidRDefault="008952C0">
            <w:pPr>
              <w:jc w:val="right"/>
            </w:pPr>
            <w:r>
              <w:rPr>
                <w:color w:val="000000"/>
                <w:sz w:val="24"/>
              </w:rPr>
              <w:t>343,084.93</w:t>
            </w:r>
          </w:p>
        </w:tc>
        <w:tc>
          <w:tcPr>
            <w:tcW w:w="1705" w:type="dxa"/>
            <w:vAlign w:val="center"/>
          </w:tcPr>
          <w:p w:rsidR="00E04DF3" w:rsidRDefault="008952C0">
            <w:pPr>
              <w:jc w:val="right"/>
            </w:pPr>
            <w:r>
              <w:rPr>
                <w:color w:val="000000"/>
                <w:sz w:val="24"/>
              </w:rPr>
              <w:t>0.01</w:t>
            </w:r>
          </w:p>
        </w:tc>
      </w:tr>
      <w:tr w:rsidR="00E04DF3">
        <w:tc>
          <w:tcPr>
            <w:tcW w:w="862" w:type="dxa"/>
            <w:vAlign w:val="center"/>
          </w:tcPr>
          <w:p w:rsidR="00E04DF3" w:rsidRDefault="008952C0">
            <w:pPr>
              <w:jc w:val="center"/>
            </w:pPr>
            <w:r>
              <w:rPr>
                <w:color w:val="000000"/>
                <w:sz w:val="24"/>
              </w:rPr>
              <w:t>40</w:t>
            </w:r>
          </w:p>
        </w:tc>
        <w:tc>
          <w:tcPr>
            <w:tcW w:w="1346" w:type="dxa"/>
            <w:vAlign w:val="center"/>
          </w:tcPr>
          <w:p w:rsidR="00E04DF3" w:rsidRDefault="008952C0">
            <w:pPr>
              <w:jc w:val="center"/>
            </w:pPr>
            <w:r>
              <w:rPr>
                <w:color w:val="000000"/>
                <w:sz w:val="24"/>
              </w:rPr>
              <w:t>688181</w:t>
            </w:r>
          </w:p>
        </w:tc>
        <w:tc>
          <w:tcPr>
            <w:tcW w:w="1795" w:type="dxa"/>
            <w:vAlign w:val="center"/>
          </w:tcPr>
          <w:p w:rsidR="00E04DF3" w:rsidRDefault="008952C0">
            <w:pPr>
              <w:jc w:val="center"/>
            </w:pPr>
            <w:r>
              <w:rPr>
                <w:color w:val="000000"/>
                <w:sz w:val="24"/>
              </w:rPr>
              <w:t>八亿时空</w:t>
            </w:r>
          </w:p>
        </w:tc>
        <w:tc>
          <w:tcPr>
            <w:tcW w:w="1346" w:type="dxa"/>
            <w:vAlign w:val="center"/>
          </w:tcPr>
          <w:p w:rsidR="00E04DF3" w:rsidRDefault="008952C0">
            <w:pPr>
              <w:jc w:val="right"/>
            </w:pPr>
            <w:r>
              <w:rPr>
                <w:color w:val="000000"/>
                <w:sz w:val="24"/>
              </w:rPr>
              <w:t>4,306</w:t>
            </w:r>
          </w:p>
        </w:tc>
        <w:tc>
          <w:tcPr>
            <w:tcW w:w="1944" w:type="dxa"/>
            <w:vAlign w:val="center"/>
          </w:tcPr>
          <w:p w:rsidR="00E04DF3" w:rsidRDefault="008952C0">
            <w:pPr>
              <w:jc w:val="right"/>
            </w:pPr>
            <w:r>
              <w:rPr>
                <w:color w:val="000000"/>
                <w:sz w:val="24"/>
              </w:rPr>
              <w:t>263,053.54</w:t>
            </w:r>
          </w:p>
        </w:tc>
        <w:tc>
          <w:tcPr>
            <w:tcW w:w="1705" w:type="dxa"/>
            <w:vAlign w:val="center"/>
          </w:tcPr>
          <w:p w:rsidR="00E04DF3" w:rsidRDefault="008952C0">
            <w:pPr>
              <w:jc w:val="right"/>
            </w:pPr>
            <w:r>
              <w:rPr>
                <w:color w:val="000000"/>
                <w:sz w:val="24"/>
              </w:rPr>
              <w:t>0.01</w:t>
            </w:r>
          </w:p>
        </w:tc>
      </w:tr>
      <w:tr w:rsidR="00E04DF3">
        <w:tc>
          <w:tcPr>
            <w:tcW w:w="862" w:type="dxa"/>
            <w:vAlign w:val="center"/>
          </w:tcPr>
          <w:p w:rsidR="00E04DF3" w:rsidRDefault="008952C0">
            <w:pPr>
              <w:jc w:val="center"/>
            </w:pPr>
            <w:r>
              <w:rPr>
                <w:color w:val="000000"/>
                <w:sz w:val="24"/>
              </w:rPr>
              <w:t>41</w:t>
            </w:r>
          </w:p>
        </w:tc>
        <w:tc>
          <w:tcPr>
            <w:tcW w:w="1346" w:type="dxa"/>
            <w:vAlign w:val="center"/>
          </w:tcPr>
          <w:p w:rsidR="00E04DF3" w:rsidRDefault="008952C0">
            <w:pPr>
              <w:jc w:val="center"/>
            </w:pPr>
            <w:r>
              <w:rPr>
                <w:color w:val="000000"/>
                <w:sz w:val="24"/>
              </w:rPr>
              <w:t>688080</w:t>
            </w:r>
          </w:p>
        </w:tc>
        <w:tc>
          <w:tcPr>
            <w:tcW w:w="1795" w:type="dxa"/>
            <w:vAlign w:val="center"/>
          </w:tcPr>
          <w:p w:rsidR="00E04DF3" w:rsidRDefault="008952C0">
            <w:pPr>
              <w:jc w:val="center"/>
            </w:pPr>
            <w:r>
              <w:rPr>
                <w:color w:val="000000"/>
                <w:sz w:val="24"/>
              </w:rPr>
              <w:t>映翰通</w:t>
            </w:r>
          </w:p>
        </w:tc>
        <w:tc>
          <w:tcPr>
            <w:tcW w:w="1346" w:type="dxa"/>
            <w:vAlign w:val="center"/>
          </w:tcPr>
          <w:p w:rsidR="00E04DF3" w:rsidRDefault="008952C0">
            <w:pPr>
              <w:jc w:val="right"/>
            </w:pPr>
            <w:r>
              <w:rPr>
                <w:color w:val="000000"/>
                <w:sz w:val="24"/>
              </w:rPr>
              <w:t>2,233</w:t>
            </w:r>
          </w:p>
        </w:tc>
        <w:tc>
          <w:tcPr>
            <w:tcW w:w="1944" w:type="dxa"/>
            <w:vAlign w:val="center"/>
          </w:tcPr>
          <w:p w:rsidR="00E04DF3" w:rsidRDefault="008952C0">
            <w:pPr>
              <w:jc w:val="right"/>
            </w:pPr>
            <w:r>
              <w:rPr>
                <w:color w:val="000000"/>
                <w:sz w:val="24"/>
              </w:rPr>
              <w:t>193,779.74</w:t>
            </w:r>
          </w:p>
        </w:tc>
        <w:tc>
          <w:tcPr>
            <w:tcW w:w="1705" w:type="dxa"/>
            <w:vAlign w:val="center"/>
          </w:tcPr>
          <w:p w:rsidR="00E04DF3" w:rsidRDefault="008952C0">
            <w:pPr>
              <w:jc w:val="right"/>
            </w:pPr>
            <w:r>
              <w:rPr>
                <w:color w:val="000000"/>
                <w:sz w:val="24"/>
              </w:rPr>
              <w:t>0.01</w:t>
            </w:r>
          </w:p>
        </w:tc>
      </w:tr>
      <w:tr w:rsidR="00E04DF3">
        <w:tc>
          <w:tcPr>
            <w:tcW w:w="862" w:type="dxa"/>
            <w:vAlign w:val="center"/>
          </w:tcPr>
          <w:p w:rsidR="00E04DF3" w:rsidRDefault="008952C0">
            <w:pPr>
              <w:jc w:val="center"/>
            </w:pPr>
            <w:r>
              <w:rPr>
                <w:color w:val="000000"/>
                <w:sz w:val="24"/>
              </w:rPr>
              <w:t>42</w:t>
            </w:r>
          </w:p>
        </w:tc>
        <w:tc>
          <w:tcPr>
            <w:tcW w:w="1346" w:type="dxa"/>
            <w:vAlign w:val="center"/>
          </w:tcPr>
          <w:p w:rsidR="00E04DF3" w:rsidRDefault="008952C0">
            <w:pPr>
              <w:jc w:val="center"/>
            </w:pPr>
            <w:r>
              <w:rPr>
                <w:color w:val="000000"/>
                <w:sz w:val="24"/>
              </w:rPr>
              <w:t>02318.HK</w:t>
            </w:r>
          </w:p>
        </w:tc>
        <w:tc>
          <w:tcPr>
            <w:tcW w:w="1795" w:type="dxa"/>
            <w:vAlign w:val="center"/>
          </w:tcPr>
          <w:p w:rsidR="00E04DF3" w:rsidRDefault="008952C0">
            <w:pPr>
              <w:jc w:val="center"/>
            </w:pPr>
            <w:r>
              <w:rPr>
                <w:color w:val="000000"/>
                <w:sz w:val="24"/>
              </w:rPr>
              <w:t>中国平安</w:t>
            </w:r>
          </w:p>
        </w:tc>
        <w:tc>
          <w:tcPr>
            <w:tcW w:w="1346" w:type="dxa"/>
            <w:vAlign w:val="center"/>
          </w:tcPr>
          <w:p w:rsidR="00E04DF3" w:rsidRDefault="008952C0">
            <w:pPr>
              <w:jc w:val="right"/>
            </w:pPr>
            <w:r>
              <w:rPr>
                <w:color w:val="000000"/>
                <w:sz w:val="24"/>
              </w:rPr>
              <w:t>2,500</w:t>
            </w:r>
          </w:p>
        </w:tc>
        <w:tc>
          <w:tcPr>
            <w:tcW w:w="1944" w:type="dxa"/>
            <w:vAlign w:val="center"/>
          </w:tcPr>
          <w:p w:rsidR="00E04DF3" w:rsidRDefault="008952C0">
            <w:pPr>
              <w:jc w:val="right"/>
            </w:pPr>
            <w:r>
              <w:rPr>
                <w:color w:val="000000"/>
                <w:sz w:val="24"/>
              </w:rPr>
              <w:t>176,979.00</w:t>
            </w:r>
          </w:p>
        </w:tc>
        <w:tc>
          <w:tcPr>
            <w:tcW w:w="1705" w:type="dxa"/>
            <w:vAlign w:val="center"/>
          </w:tcPr>
          <w:p w:rsidR="00E04DF3" w:rsidRDefault="008952C0">
            <w:pPr>
              <w:jc w:val="right"/>
            </w:pPr>
            <w:r>
              <w:rPr>
                <w:color w:val="000000"/>
                <w:sz w:val="24"/>
              </w:rPr>
              <w:t>0.00</w:t>
            </w:r>
          </w:p>
        </w:tc>
      </w:tr>
      <w:tr w:rsidR="00E04DF3">
        <w:tc>
          <w:tcPr>
            <w:tcW w:w="862" w:type="dxa"/>
            <w:vAlign w:val="center"/>
          </w:tcPr>
          <w:p w:rsidR="00E04DF3" w:rsidRDefault="008952C0">
            <w:pPr>
              <w:jc w:val="center"/>
            </w:pPr>
            <w:r>
              <w:rPr>
                <w:color w:val="000000"/>
                <w:sz w:val="24"/>
              </w:rPr>
              <w:t>43</w:t>
            </w:r>
          </w:p>
        </w:tc>
        <w:tc>
          <w:tcPr>
            <w:tcW w:w="1346" w:type="dxa"/>
            <w:vAlign w:val="center"/>
          </w:tcPr>
          <w:p w:rsidR="00E04DF3" w:rsidRDefault="008952C0">
            <w:pPr>
              <w:jc w:val="center"/>
            </w:pPr>
            <w:r>
              <w:rPr>
                <w:color w:val="000000"/>
                <w:sz w:val="24"/>
              </w:rPr>
              <w:t>688516</w:t>
            </w:r>
          </w:p>
        </w:tc>
        <w:tc>
          <w:tcPr>
            <w:tcW w:w="1795" w:type="dxa"/>
            <w:vAlign w:val="center"/>
          </w:tcPr>
          <w:p w:rsidR="00E04DF3" w:rsidRDefault="008952C0">
            <w:pPr>
              <w:jc w:val="center"/>
            </w:pPr>
            <w:r>
              <w:rPr>
                <w:color w:val="000000"/>
                <w:sz w:val="24"/>
              </w:rPr>
              <w:t>奥特维</w:t>
            </w:r>
          </w:p>
        </w:tc>
        <w:tc>
          <w:tcPr>
            <w:tcW w:w="1346" w:type="dxa"/>
            <w:vAlign w:val="center"/>
          </w:tcPr>
          <w:p w:rsidR="00E04DF3" w:rsidRDefault="008952C0">
            <w:pPr>
              <w:jc w:val="right"/>
            </w:pPr>
            <w:r>
              <w:rPr>
                <w:color w:val="000000"/>
                <w:sz w:val="24"/>
              </w:rPr>
              <w:t>3,440</w:t>
            </w:r>
          </w:p>
        </w:tc>
        <w:tc>
          <w:tcPr>
            <w:tcW w:w="1944" w:type="dxa"/>
            <w:vAlign w:val="center"/>
          </w:tcPr>
          <w:p w:rsidR="00E04DF3" w:rsidRDefault="008952C0">
            <w:pPr>
              <w:jc w:val="right"/>
            </w:pPr>
            <w:r>
              <w:rPr>
                <w:color w:val="000000"/>
                <w:sz w:val="24"/>
              </w:rPr>
              <w:t>148,264.00</w:t>
            </w:r>
          </w:p>
        </w:tc>
        <w:tc>
          <w:tcPr>
            <w:tcW w:w="1705" w:type="dxa"/>
            <w:vAlign w:val="center"/>
          </w:tcPr>
          <w:p w:rsidR="00E04DF3" w:rsidRDefault="008952C0">
            <w:pPr>
              <w:jc w:val="right"/>
            </w:pPr>
            <w:r>
              <w:rPr>
                <w:color w:val="000000"/>
                <w:sz w:val="24"/>
              </w:rPr>
              <w:t>0.00</w:t>
            </w:r>
          </w:p>
        </w:tc>
      </w:tr>
      <w:tr w:rsidR="00E04DF3">
        <w:tc>
          <w:tcPr>
            <w:tcW w:w="862" w:type="dxa"/>
            <w:vAlign w:val="center"/>
          </w:tcPr>
          <w:p w:rsidR="00E04DF3" w:rsidRDefault="008952C0">
            <w:pPr>
              <w:jc w:val="center"/>
            </w:pPr>
            <w:r>
              <w:rPr>
                <w:color w:val="000000"/>
                <w:sz w:val="24"/>
              </w:rPr>
              <w:t>44</w:t>
            </w:r>
          </w:p>
        </w:tc>
        <w:tc>
          <w:tcPr>
            <w:tcW w:w="1346" w:type="dxa"/>
            <w:vAlign w:val="center"/>
          </w:tcPr>
          <w:p w:rsidR="00E04DF3" w:rsidRDefault="008952C0">
            <w:pPr>
              <w:jc w:val="center"/>
            </w:pPr>
            <w:r>
              <w:rPr>
                <w:color w:val="000000"/>
                <w:sz w:val="24"/>
              </w:rPr>
              <w:t>688377</w:t>
            </w:r>
          </w:p>
        </w:tc>
        <w:tc>
          <w:tcPr>
            <w:tcW w:w="1795" w:type="dxa"/>
            <w:vAlign w:val="center"/>
          </w:tcPr>
          <w:p w:rsidR="00E04DF3" w:rsidRDefault="008952C0">
            <w:pPr>
              <w:jc w:val="center"/>
            </w:pPr>
            <w:r>
              <w:rPr>
                <w:color w:val="000000"/>
                <w:sz w:val="24"/>
              </w:rPr>
              <w:t>迪威尔</w:t>
            </w:r>
          </w:p>
        </w:tc>
        <w:tc>
          <w:tcPr>
            <w:tcW w:w="1346" w:type="dxa"/>
            <w:vAlign w:val="center"/>
          </w:tcPr>
          <w:p w:rsidR="00E04DF3" w:rsidRDefault="008952C0">
            <w:pPr>
              <w:jc w:val="right"/>
            </w:pPr>
            <w:r>
              <w:rPr>
                <w:color w:val="000000"/>
                <w:sz w:val="24"/>
              </w:rPr>
              <w:t>7,894</w:t>
            </w:r>
          </w:p>
        </w:tc>
        <w:tc>
          <w:tcPr>
            <w:tcW w:w="1944" w:type="dxa"/>
            <w:vAlign w:val="center"/>
          </w:tcPr>
          <w:p w:rsidR="00E04DF3" w:rsidRDefault="008952C0">
            <w:pPr>
              <w:jc w:val="right"/>
            </w:pPr>
            <w:r>
              <w:rPr>
                <w:color w:val="000000"/>
                <w:sz w:val="24"/>
              </w:rPr>
              <w:t>129,619.48</w:t>
            </w:r>
          </w:p>
        </w:tc>
        <w:tc>
          <w:tcPr>
            <w:tcW w:w="1705" w:type="dxa"/>
            <w:vAlign w:val="center"/>
          </w:tcPr>
          <w:p w:rsidR="00E04DF3" w:rsidRDefault="008952C0">
            <w:pPr>
              <w:jc w:val="right"/>
            </w:pPr>
            <w:r>
              <w:rPr>
                <w:color w:val="000000"/>
                <w:sz w:val="24"/>
              </w:rPr>
              <w:t>0.00</w:t>
            </w:r>
          </w:p>
        </w:tc>
      </w:tr>
      <w:tr w:rsidR="00E04DF3">
        <w:tc>
          <w:tcPr>
            <w:tcW w:w="862" w:type="dxa"/>
            <w:vAlign w:val="center"/>
          </w:tcPr>
          <w:p w:rsidR="00E04DF3" w:rsidRDefault="008952C0">
            <w:pPr>
              <w:jc w:val="center"/>
            </w:pPr>
            <w:r>
              <w:rPr>
                <w:color w:val="000000"/>
                <w:sz w:val="24"/>
              </w:rPr>
              <w:t>45</w:t>
            </w:r>
          </w:p>
        </w:tc>
        <w:tc>
          <w:tcPr>
            <w:tcW w:w="1346" w:type="dxa"/>
            <w:vAlign w:val="center"/>
          </w:tcPr>
          <w:p w:rsidR="00E04DF3" w:rsidRDefault="008952C0">
            <w:pPr>
              <w:jc w:val="center"/>
            </w:pPr>
            <w:r>
              <w:rPr>
                <w:color w:val="000000"/>
                <w:sz w:val="24"/>
              </w:rPr>
              <w:t>603087</w:t>
            </w:r>
          </w:p>
        </w:tc>
        <w:tc>
          <w:tcPr>
            <w:tcW w:w="1795" w:type="dxa"/>
            <w:vAlign w:val="center"/>
          </w:tcPr>
          <w:p w:rsidR="00E04DF3" w:rsidRDefault="008952C0">
            <w:pPr>
              <w:jc w:val="center"/>
            </w:pPr>
            <w:r>
              <w:rPr>
                <w:color w:val="000000"/>
                <w:sz w:val="24"/>
              </w:rPr>
              <w:t>甘李药业</w:t>
            </w:r>
          </w:p>
        </w:tc>
        <w:tc>
          <w:tcPr>
            <w:tcW w:w="1346" w:type="dxa"/>
            <w:vAlign w:val="center"/>
          </w:tcPr>
          <w:p w:rsidR="00E04DF3" w:rsidRDefault="008952C0">
            <w:pPr>
              <w:jc w:val="right"/>
            </w:pPr>
            <w:r>
              <w:rPr>
                <w:color w:val="000000"/>
                <w:sz w:val="24"/>
              </w:rPr>
              <w:t>1,076</w:t>
            </w:r>
          </w:p>
        </w:tc>
        <w:tc>
          <w:tcPr>
            <w:tcW w:w="1944" w:type="dxa"/>
            <w:vAlign w:val="center"/>
          </w:tcPr>
          <w:p w:rsidR="00E04DF3" w:rsidRDefault="008952C0">
            <w:pPr>
              <w:jc w:val="right"/>
            </w:pPr>
            <w:r>
              <w:rPr>
                <w:color w:val="000000"/>
                <w:sz w:val="24"/>
              </w:rPr>
              <w:t>107,922.80</w:t>
            </w:r>
          </w:p>
        </w:tc>
        <w:tc>
          <w:tcPr>
            <w:tcW w:w="1705" w:type="dxa"/>
            <w:vAlign w:val="center"/>
          </w:tcPr>
          <w:p w:rsidR="00E04DF3" w:rsidRDefault="008952C0">
            <w:pPr>
              <w:jc w:val="right"/>
            </w:pPr>
            <w:r>
              <w:rPr>
                <w:color w:val="000000"/>
                <w:sz w:val="24"/>
              </w:rPr>
              <w:t>0.00</w:t>
            </w:r>
          </w:p>
        </w:tc>
      </w:tr>
      <w:tr w:rsidR="00E04DF3">
        <w:tc>
          <w:tcPr>
            <w:tcW w:w="862" w:type="dxa"/>
            <w:vAlign w:val="center"/>
          </w:tcPr>
          <w:p w:rsidR="00E04DF3" w:rsidRDefault="008952C0">
            <w:pPr>
              <w:jc w:val="center"/>
            </w:pPr>
            <w:r>
              <w:rPr>
                <w:color w:val="000000"/>
                <w:sz w:val="24"/>
              </w:rPr>
              <w:t>46</w:t>
            </w:r>
          </w:p>
        </w:tc>
        <w:tc>
          <w:tcPr>
            <w:tcW w:w="1346" w:type="dxa"/>
            <w:vAlign w:val="center"/>
          </w:tcPr>
          <w:p w:rsidR="00E04DF3" w:rsidRDefault="008952C0">
            <w:pPr>
              <w:jc w:val="center"/>
            </w:pPr>
            <w:r>
              <w:rPr>
                <w:color w:val="000000"/>
                <w:sz w:val="24"/>
              </w:rPr>
              <w:t>688277</w:t>
            </w:r>
          </w:p>
        </w:tc>
        <w:tc>
          <w:tcPr>
            <w:tcW w:w="1795" w:type="dxa"/>
            <w:vAlign w:val="center"/>
          </w:tcPr>
          <w:p w:rsidR="00E04DF3" w:rsidRDefault="008952C0">
            <w:pPr>
              <w:jc w:val="center"/>
            </w:pPr>
            <w:r>
              <w:rPr>
                <w:color w:val="000000"/>
                <w:sz w:val="24"/>
              </w:rPr>
              <w:t>天智航</w:t>
            </w:r>
          </w:p>
        </w:tc>
        <w:tc>
          <w:tcPr>
            <w:tcW w:w="1346" w:type="dxa"/>
            <w:vAlign w:val="center"/>
          </w:tcPr>
          <w:p w:rsidR="00E04DF3" w:rsidRDefault="008952C0">
            <w:pPr>
              <w:jc w:val="right"/>
            </w:pPr>
            <w:r>
              <w:rPr>
                <w:color w:val="000000"/>
                <w:sz w:val="24"/>
              </w:rPr>
              <w:t>8,810</w:t>
            </w:r>
          </w:p>
        </w:tc>
        <w:tc>
          <w:tcPr>
            <w:tcW w:w="1944" w:type="dxa"/>
            <w:vAlign w:val="center"/>
          </w:tcPr>
          <w:p w:rsidR="00E04DF3" w:rsidRDefault="008952C0">
            <w:pPr>
              <w:jc w:val="right"/>
            </w:pPr>
            <w:r>
              <w:rPr>
                <w:color w:val="000000"/>
                <w:sz w:val="24"/>
              </w:rPr>
              <w:t>106,072.40</w:t>
            </w:r>
          </w:p>
        </w:tc>
        <w:tc>
          <w:tcPr>
            <w:tcW w:w="1705" w:type="dxa"/>
            <w:vAlign w:val="center"/>
          </w:tcPr>
          <w:p w:rsidR="00E04DF3" w:rsidRDefault="008952C0">
            <w:pPr>
              <w:jc w:val="right"/>
            </w:pPr>
            <w:r>
              <w:rPr>
                <w:color w:val="000000"/>
                <w:sz w:val="24"/>
              </w:rPr>
              <w:t>0.00</w:t>
            </w:r>
          </w:p>
        </w:tc>
      </w:tr>
      <w:tr w:rsidR="00E04DF3">
        <w:tc>
          <w:tcPr>
            <w:tcW w:w="862" w:type="dxa"/>
            <w:vAlign w:val="center"/>
          </w:tcPr>
          <w:p w:rsidR="00E04DF3" w:rsidRDefault="008952C0">
            <w:pPr>
              <w:jc w:val="center"/>
            </w:pPr>
            <w:r>
              <w:rPr>
                <w:color w:val="000000"/>
                <w:sz w:val="24"/>
              </w:rPr>
              <w:t>47</w:t>
            </w:r>
          </w:p>
        </w:tc>
        <w:tc>
          <w:tcPr>
            <w:tcW w:w="1346" w:type="dxa"/>
            <w:vAlign w:val="center"/>
          </w:tcPr>
          <w:p w:rsidR="00E04DF3" w:rsidRDefault="008952C0">
            <w:pPr>
              <w:jc w:val="center"/>
            </w:pPr>
            <w:r>
              <w:rPr>
                <w:color w:val="000000"/>
                <w:sz w:val="24"/>
              </w:rPr>
              <w:t>688528</w:t>
            </w:r>
          </w:p>
        </w:tc>
        <w:tc>
          <w:tcPr>
            <w:tcW w:w="1795" w:type="dxa"/>
            <w:vAlign w:val="center"/>
          </w:tcPr>
          <w:p w:rsidR="00E04DF3" w:rsidRDefault="008952C0">
            <w:pPr>
              <w:jc w:val="center"/>
            </w:pPr>
            <w:r>
              <w:rPr>
                <w:color w:val="000000"/>
                <w:sz w:val="24"/>
              </w:rPr>
              <w:t>秦川物联</w:t>
            </w:r>
          </w:p>
        </w:tc>
        <w:tc>
          <w:tcPr>
            <w:tcW w:w="1346" w:type="dxa"/>
            <w:vAlign w:val="center"/>
          </w:tcPr>
          <w:p w:rsidR="00E04DF3" w:rsidRDefault="008952C0">
            <w:pPr>
              <w:jc w:val="right"/>
            </w:pPr>
            <w:r>
              <w:rPr>
                <w:color w:val="000000"/>
                <w:sz w:val="24"/>
              </w:rPr>
              <w:t>8,337</w:t>
            </w:r>
          </w:p>
        </w:tc>
        <w:tc>
          <w:tcPr>
            <w:tcW w:w="1944" w:type="dxa"/>
            <w:vAlign w:val="center"/>
          </w:tcPr>
          <w:p w:rsidR="00E04DF3" w:rsidRDefault="008952C0">
            <w:pPr>
              <w:jc w:val="right"/>
            </w:pPr>
            <w:r>
              <w:rPr>
                <w:color w:val="000000"/>
                <w:sz w:val="24"/>
              </w:rPr>
              <w:t>94,458.21</w:t>
            </w:r>
          </w:p>
        </w:tc>
        <w:tc>
          <w:tcPr>
            <w:tcW w:w="1705" w:type="dxa"/>
            <w:vAlign w:val="center"/>
          </w:tcPr>
          <w:p w:rsidR="00E04DF3" w:rsidRDefault="008952C0">
            <w:pPr>
              <w:jc w:val="right"/>
            </w:pPr>
            <w:r>
              <w:rPr>
                <w:color w:val="000000"/>
                <w:sz w:val="24"/>
              </w:rPr>
              <w:t>0.00</w:t>
            </w:r>
          </w:p>
        </w:tc>
      </w:tr>
      <w:tr w:rsidR="00E04DF3">
        <w:tc>
          <w:tcPr>
            <w:tcW w:w="862" w:type="dxa"/>
            <w:vAlign w:val="center"/>
          </w:tcPr>
          <w:p w:rsidR="00E04DF3" w:rsidRDefault="008952C0">
            <w:pPr>
              <w:jc w:val="center"/>
            </w:pPr>
            <w:r>
              <w:rPr>
                <w:color w:val="000000"/>
                <w:sz w:val="24"/>
              </w:rPr>
              <w:t>48</w:t>
            </w:r>
          </w:p>
        </w:tc>
        <w:tc>
          <w:tcPr>
            <w:tcW w:w="1346" w:type="dxa"/>
            <w:vAlign w:val="center"/>
          </w:tcPr>
          <w:p w:rsidR="00E04DF3" w:rsidRDefault="008952C0">
            <w:pPr>
              <w:jc w:val="center"/>
            </w:pPr>
            <w:r>
              <w:rPr>
                <w:color w:val="000000"/>
                <w:sz w:val="24"/>
              </w:rPr>
              <w:t>688600</w:t>
            </w:r>
          </w:p>
        </w:tc>
        <w:tc>
          <w:tcPr>
            <w:tcW w:w="1795" w:type="dxa"/>
            <w:vAlign w:val="center"/>
          </w:tcPr>
          <w:p w:rsidR="00E04DF3" w:rsidRDefault="008952C0">
            <w:pPr>
              <w:jc w:val="center"/>
            </w:pPr>
            <w:r>
              <w:rPr>
                <w:color w:val="000000"/>
                <w:sz w:val="24"/>
              </w:rPr>
              <w:t>皖仪科技</w:t>
            </w:r>
          </w:p>
        </w:tc>
        <w:tc>
          <w:tcPr>
            <w:tcW w:w="1346" w:type="dxa"/>
            <w:vAlign w:val="center"/>
          </w:tcPr>
          <w:p w:rsidR="00E04DF3" w:rsidRDefault="008952C0">
            <w:pPr>
              <w:jc w:val="right"/>
            </w:pPr>
            <w:r>
              <w:rPr>
                <w:color w:val="000000"/>
                <w:sz w:val="24"/>
              </w:rPr>
              <w:t>5,468</w:t>
            </w:r>
          </w:p>
        </w:tc>
        <w:tc>
          <w:tcPr>
            <w:tcW w:w="1944" w:type="dxa"/>
            <w:vAlign w:val="center"/>
          </w:tcPr>
          <w:p w:rsidR="00E04DF3" w:rsidRDefault="008952C0">
            <w:pPr>
              <w:jc w:val="right"/>
            </w:pPr>
            <w:r>
              <w:rPr>
                <w:color w:val="000000"/>
                <w:sz w:val="24"/>
              </w:rPr>
              <w:t>84,754.00</w:t>
            </w:r>
          </w:p>
        </w:tc>
        <w:tc>
          <w:tcPr>
            <w:tcW w:w="1705" w:type="dxa"/>
            <w:vAlign w:val="center"/>
          </w:tcPr>
          <w:p w:rsidR="00E04DF3" w:rsidRDefault="008952C0">
            <w:pPr>
              <w:jc w:val="right"/>
            </w:pPr>
            <w:r>
              <w:rPr>
                <w:color w:val="000000"/>
                <w:sz w:val="24"/>
              </w:rPr>
              <w:t>0.00</w:t>
            </w:r>
          </w:p>
        </w:tc>
      </w:tr>
      <w:tr w:rsidR="00E04DF3">
        <w:tc>
          <w:tcPr>
            <w:tcW w:w="862" w:type="dxa"/>
            <w:vAlign w:val="center"/>
          </w:tcPr>
          <w:p w:rsidR="00E04DF3" w:rsidRDefault="008952C0">
            <w:pPr>
              <w:jc w:val="center"/>
            </w:pPr>
            <w:r>
              <w:rPr>
                <w:color w:val="000000"/>
                <w:sz w:val="24"/>
              </w:rPr>
              <w:t>49</w:t>
            </w:r>
          </w:p>
        </w:tc>
        <w:tc>
          <w:tcPr>
            <w:tcW w:w="1346" w:type="dxa"/>
            <w:vAlign w:val="center"/>
          </w:tcPr>
          <w:p w:rsidR="00E04DF3" w:rsidRDefault="008952C0">
            <w:pPr>
              <w:jc w:val="center"/>
            </w:pPr>
            <w:r>
              <w:rPr>
                <w:color w:val="000000"/>
                <w:sz w:val="24"/>
              </w:rPr>
              <w:t>300824</w:t>
            </w:r>
          </w:p>
        </w:tc>
        <w:tc>
          <w:tcPr>
            <w:tcW w:w="1795" w:type="dxa"/>
            <w:vAlign w:val="center"/>
          </w:tcPr>
          <w:p w:rsidR="00E04DF3" w:rsidRDefault="008952C0">
            <w:pPr>
              <w:jc w:val="center"/>
            </w:pPr>
            <w:r>
              <w:rPr>
                <w:color w:val="000000"/>
                <w:sz w:val="24"/>
              </w:rPr>
              <w:t>北鼎股份</w:t>
            </w:r>
          </w:p>
        </w:tc>
        <w:tc>
          <w:tcPr>
            <w:tcW w:w="1346" w:type="dxa"/>
            <w:vAlign w:val="center"/>
          </w:tcPr>
          <w:p w:rsidR="00E04DF3" w:rsidRDefault="008952C0">
            <w:pPr>
              <w:jc w:val="right"/>
            </w:pPr>
            <w:r>
              <w:rPr>
                <w:color w:val="000000"/>
                <w:sz w:val="24"/>
              </w:rPr>
              <w:t>1,954</w:t>
            </w:r>
          </w:p>
        </w:tc>
        <w:tc>
          <w:tcPr>
            <w:tcW w:w="1944" w:type="dxa"/>
            <w:vAlign w:val="center"/>
          </w:tcPr>
          <w:p w:rsidR="00E04DF3" w:rsidRDefault="008952C0">
            <w:pPr>
              <w:jc w:val="right"/>
            </w:pPr>
            <w:r>
              <w:rPr>
                <w:color w:val="000000"/>
                <w:sz w:val="24"/>
              </w:rPr>
              <w:t>26,789.34</w:t>
            </w:r>
          </w:p>
        </w:tc>
        <w:tc>
          <w:tcPr>
            <w:tcW w:w="1705" w:type="dxa"/>
            <w:vAlign w:val="center"/>
          </w:tcPr>
          <w:p w:rsidR="00E04DF3" w:rsidRDefault="008952C0">
            <w:pPr>
              <w:jc w:val="right"/>
            </w:pPr>
            <w:r>
              <w:rPr>
                <w:color w:val="000000"/>
                <w:sz w:val="24"/>
              </w:rPr>
              <w:t>0.00</w:t>
            </w:r>
          </w:p>
        </w:tc>
      </w:tr>
      <w:tr w:rsidR="00E04DF3">
        <w:tc>
          <w:tcPr>
            <w:tcW w:w="862" w:type="dxa"/>
            <w:vAlign w:val="center"/>
          </w:tcPr>
          <w:p w:rsidR="00E04DF3" w:rsidRDefault="008952C0">
            <w:pPr>
              <w:jc w:val="center"/>
            </w:pPr>
            <w:r>
              <w:rPr>
                <w:color w:val="000000"/>
                <w:sz w:val="24"/>
              </w:rPr>
              <w:t>50</w:t>
            </w:r>
          </w:p>
        </w:tc>
        <w:tc>
          <w:tcPr>
            <w:tcW w:w="1346" w:type="dxa"/>
            <w:vAlign w:val="center"/>
          </w:tcPr>
          <w:p w:rsidR="00E04DF3" w:rsidRDefault="008952C0">
            <w:pPr>
              <w:jc w:val="center"/>
            </w:pPr>
            <w:r>
              <w:rPr>
                <w:color w:val="000000"/>
                <w:sz w:val="24"/>
              </w:rPr>
              <w:t>605166</w:t>
            </w:r>
          </w:p>
        </w:tc>
        <w:tc>
          <w:tcPr>
            <w:tcW w:w="1795" w:type="dxa"/>
            <w:vAlign w:val="center"/>
          </w:tcPr>
          <w:p w:rsidR="00E04DF3" w:rsidRDefault="008952C0">
            <w:pPr>
              <w:jc w:val="center"/>
            </w:pPr>
            <w:r>
              <w:rPr>
                <w:color w:val="000000"/>
                <w:sz w:val="24"/>
              </w:rPr>
              <w:t>聚合顺</w:t>
            </w:r>
          </w:p>
        </w:tc>
        <w:tc>
          <w:tcPr>
            <w:tcW w:w="1346" w:type="dxa"/>
            <w:vAlign w:val="center"/>
          </w:tcPr>
          <w:p w:rsidR="00E04DF3" w:rsidRDefault="008952C0">
            <w:pPr>
              <w:jc w:val="right"/>
            </w:pPr>
            <w:r>
              <w:rPr>
                <w:color w:val="000000"/>
                <w:sz w:val="24"/>
              </w:rPr>
              <w:t>1,641</w:t>
            </w:r>
          </w:p>
        </w:tc>
        <w:tc>
          <w:tcPr>
            <w:tcW w:w="1944" w:type="dxa"/>
            <w:vAlign w:val="center"/>
          </w:tcPr>
          <w:p w:rsidR="00E04DF3" w:rsidRDefault="008952C0">
            <w:pPr>
              <w:jc w:val="right"/>
            </w:pPr>
            <w:r>
              <w:rPr>
                <w:color w:val="000000"/>
                <w:sz w:val="24"/>
              </w:rPr>
              <w:t>26,009.85</w:t>
            </w:r>
          </w:p>
        </w:tc>
        <w:tc>
          <w:tcPr>
            <w:tcW w:w="1705" w:type="dxa"/>
            <w:vAlign w:val="center"/>
          </w:tcPr>
          <w:p w:rsidR="00E04DF3" w:rsidRDefault="008952C0">
            <w:pPr>
              <w:jc w:val="right"/>
            </w:pPr>
            <w:r>
              <w:rPr>
                <w:color w:val="000000"/>
                <w:sz w:val="24"/>
              </w:rPr>
              <w:t>0.00</w:t>
            </w:r>
          </w:p>
        </w:tc>
      </w:tr>
      <w:tr w:rsidR="00E04DF3">
        <w:tc>
          <w:tcPr>
            <w:tcW w:w="862" w:type="dxa"/>
            <w:vAlign w:val="center"/>
          </w:tcPr>
          <w:p w:rsidR="00E04DF3" w:rsidRDefault="008952C0">
            <w:pPr>
              <w:jc w:val="center"/>
            </w:pPr>
            <w:r>
              <w:rPr>
                <w:color w:val="000000"/>
                <w:sz w:val="24"/>
              </w:rPr>
              <w:t>51</w:t>
            </w:r>
          </w:p>
        </w:tc>
        <w:tc>
          <w:tcPr>
            <w:tcW w:w="1346" w:type="dxa"/>
            <w:vAlign w:val="center"/>
          </w:tcPr>
          <w:p w:rsidR="00E04DF3" w:rsidRDefault="008952C0">
            <w:pPr>
              <w:jc w:val="center"/>
            </w:pPr>
            <w:r>
              <w:rPr>
                <w:color w:val="000000"/>
                <w:sz w:val="24"/>
              </w:rPr>
              <w:t>300842</w:t>
            </w:r>
          </w:p>
        </w:tc>
        <w:tc>
          <w:tcPr>
            <w:tcW w:w="1795" w:type="dxa"/>
            <w:vAlign w:val="center"/>
          </w:tcPr>
          <w:p w:rsidR="00E04DF3" w:rsidRDefault="008952C0">
            <w:pPr>
              <w:jc w:val="center"/>
            </w:pPr>
            <w:r>
              <w:rPr>
                <w:color w:val="000000"/>
                <w:sz w:val="24"/>
              </w:rPr>
              <w:t>帝科股份</w:t>
            </w:r>
          </w:p>
        </w:tc>
        <w:tc>
          <w:tcPr>
            <w:tcW w:w="1346" w:type="dxa"/>
            <w:vAlign w:val="center"/>
          </w:tcPr>
          <w:p w:rsidR="00E04DF3" w:rsidRDefault="008952C0">
            <w:pPr>
              <w:jc w:val="right"/>
            </w:pPr>
            <w:r>
              <w:rPr>
                <w:color w:val="000000"/>
                <w:sz w:val="24"/>
              </w:rPr>
              <w:t>455</w:t>
            </w:r>
          </w:p>
        </w:tc>
        <w:tc>
          <w:tcPr>
            <w:tcW w:w="1944" w:type="dxa"/>
            <w:vAlign w:val="center"/>
          </w:tcPr>
          <w:p w:rsidR="00E04DF3" w:rsidRDefault="008952C0">
            <w:pPr>
              <w:jc w:val="right"/>
            </w:pPr>
            <w:r>
              <w:rPr>
                <w:color w:val="000000"/>
                <w:sz w:val="24"/>
              </w:rPr>
              <w:t>18,527.60</w:t>
            </w:r>
          </w:p>
        </w:tc>
        <w:tc>
          <w:tcPr>
            <w:tcW w:w="1705" w:type="dxa"/>
            <w:vAlign w:val="center"/>
          </w:tcPr>
          <w:p w:rsidR="00E04DF3" w:rsidRDefault="008952C0">
            <w:pPr>
              <w:jc w:val="right"/>
            </w:pPr>
            <w:r>
              <w:rPr>
                <w:color w:val="000000"/>
                <w:sz w:val="24"/>
              </w:rPr>
              <w:t>0.00</w:t>
            </w:r>
          </w:p>
        </w:tc>
      </w:tr>
      <w:tr w:rsidR="00E04DF3">
        <w:tc>
          <w:tcPr>
            <w:tcW w:w="862" w:type="dxa"/>
            <w:vAlign w:val="center"/>
          </w:tcPr>
          <w:p w:rsidR="00E04DF3" w:rsidRDefault="008952C0">
            <w:pPr>
              <w:jc w:val="center"/>
            </w:pPr>
            <w:r>
              <w:rPr>
                <w:color w:val="000000"/>
                <w:sz w:val="24"/>
              </w:rPr>
              <w:t>52</w:t>
            </w:r>
          </w:p>
        </w:tc>
        <w:tc>
          <w:tcPr>
            <w:tcW w:w="1346" w:type="dxa"/>
            <w:vAlign w:val="center"/>
          </w:tcPr>
          <w:p w:rsidR="00E04DF3" w:rsidRDefault="008952C0">
            <w:pPr>
              <w:jc w:val="center"/>
            </w:pPr>
            <w:r>
              <w:rPr>
                <w:color w:val="000000"/>
                <w:sz w:val="24"/>
              </w:rPr>
              <w:t>600956</w:t>
            </w:r>
          </w:p>
        </w:tc>
        <w:tc>
          <w:tcPr>
            <w:tcW w:w="1795" w:type="dxa"/>
            <w:vAlign w:val="center"/>
          </w:tcPr>
          <w:p w:rsidR="00E04DF3" w:rsidRDefault="008952C0">
            <w:pPr>
              <w:jc w:val="center"/>
            </w:pPr>
            <w:r>
              <w:rPr>
                <w:color w:val="000000"/>
                <w:sz w:val="24"/>
              </w:rPr>
              <w:t>新天绿能</w:t>
            </w:r>
          </w:p>
        </w:tc>
        <w:tc>
          <w:tcPr>
            <w:tcW w:w="1346" w:type="dxa"/>
            <w:vAlign w:val="center"/>
          </w:tcPr>
          <w:p w:rsidR="00E04DF3" w:rsidRDefault="008952C0">
            <w:pPr>
              <w:jc w:val="right"/>
            </w:pPr>
            <w:r>
              <w:rPr>
                <w:color w:val="000000"/>
                <w:sz w:val="24"/>
              </w:rPr>
              <w:t>2,533</w:t>
            </w:r>
          </w:p>
        </w:tc>
        <w:tc>
          <w:tcPr>
            <w:tcW w:w="1944" w:type="dxa"/>
            <w:vAlign w:val="center"/>
          </w:tcPr>
          <w:p w:rsidR="00E04DF3" w:rsidRDefault="008952C0">
            <w:pPr>
              <w:jc w:val="right"/>
            </w:pPr>
            <w:r>
              <w:rPr>
                <w:color w:val="000000"/>
                <w:sz w:val="24"/>
              </w:rPr>
              <w:t>12,766.32</w:t>
            </w:r>
          </w:p>
        </w:tc>
        <w:tc>
          <w:tcPr>
            <w:tcW w:w="1705" w:type="dxa"/>
            <w:vAlign w:val="center"/>
          </w:tcPr>
          <w:p w:rsidR="00E04DF3" w:rsidRDefault="008952C0">
            <w:pPr>
              <w:jc w:val="right"/>
            </w:pPr>
            <w:r>
              <w:rPr>
                <w:color w:val="000000"/>
                <w:sz w:val="24"/>
              </w:rPr>
              <w:t>0.00</w:t>
            </w:r>
          </w:p>
        </w:tc>
      </w:tr>
      <w:tr w:rsidR="00E04DF3">
        <w:tc>
          <w:tcPr>
            <w:tcW w:w="862" w:type="dxa"/>
            <w:vAlign w:val="center"/>
          </w:tcPr>
          <w:p w:rsidR="00E04DF3" w:rsidRDefault="008952C0">
            <w:pPr>
              <w:jc w:val="center"/>
            </w:pPr>
            <w:r>
              <w:rPr>
                <w:color w:val="000000"/>
                <w:sz w:val="24"/>
              </w:rPr>
              <w:t>53</w:t>
            </w:r>
          </w:p>
        </w:tc>
        <w:tc>
          <w:tcPr>
            <w:tcW w:w="1346" w:type="dxa"/>
            <w:vAlign w:val="center"/>
          </w:tcPr>
          <w:p w:rsidR="00E04DF3" w:rsidRDefault="008952C0">
            <w:pPr>
              <w:jc w:val="center"/>
            </w:pPr>
            <w:r>
              <w:rPr>
                <w:color w:val="000000"/>
                <w:sz w:val="24"/>
              </w:rPr>
              <w:t>300839</w:t>
            </w:r>
          </w:p>
        </w:tc>
        <w:tc>
          <w:tcPr>
            <w:tcW w:w="1795" w:type="dxa"/>
            <w:vAlign w:val="center"/>
          </w:tcPr>
          <w:p w:rsidR="00E04DF3" w:rsidRDefault="008952C0">
            <w:pPr>
              <w:jc w:val="center"/>
            </w:pPr>
            <w:r>
              <w:rPr>
                <w:color w:val="000000"/>
                <w:sz w:val="24"/>
              </w:rPr>
              <w:t>博汇股份</w:t>
            </w:r>
          </w:p>
        </w:tc>
        <w:tc>
          <w:tcPr>
            <w:tcW w:w="1346" w:type="dxa"/>
            <w:vAlign w:val="center"/>
          </w:tcPr>
          <w:p w:rsidR="00E04DF3" w:rsidRDefault="008952C0">
            <w:pPr>
              <w:jc w:val="right"/>
            </w:pPr>
            <w:r>
              <w:rPr>
                <w:color w:val="000000"/>
                <w:sz w:val="24"/>
              </w:rPr>
              <w:t>502</w:t>
            </w:r>
          </w:p>
        </w:tc>
        <w:tc>
          <w:tcPr>
            <w:tcW w:w="1944" w:type="dxa"/>
            <w:vAlign w:val="center"/>
          </w:tcPr>
          <w:p w:rsidR="00E04DF3" w:rsidRDefault="008952C0">
            <w:pPr>
              <w:jc w:val="right"/>
            </w:pPr>
            <w:r>
              <w:rPr>
                <w:color w:val="000000"/>
                <w:sz w:val="24"/>
              </w:rPr>
              <w:t>11,751.82</w:t>
            </w:r>
          </w:p>
        </w:tc>
        <w:tc>
          <w:tcPr>
            <w:tcW w:w="1705" w:type="dxa"/>
            <w:vAlign w:val="center"/>
          </w:tcPr>
          <w:p w:rsidR="00E04DF3" w:rsidRDefault="008952C0">
            <w:pPr>
              <w:jc w:val="right"/>
            </w:pPr>
            <w:r>
              <w:rPr>
                <w:color w:val="000000"/>
                <w:sz w:val="24"/>
              </w:rPr>
              <w:t>0.00</w:t>
            </w:r>
          </w:p>
        </w:tc>
      </w:tr>
      <w:tr w:rsidR="00E04DF3">
        <w:tc>
          <w:tcPr>
            <w:tcW w:w="862" w:type="dxa"/>
            <w:vAlign w:val="center"/>
          </w:tcPr>
          <w:p w:rsidR="00E04DF3" w:rsidRDefault="008952C0">
            <w:pPr>
              <w:jc w:val="center"/>
            </w:pPr>
            <w:r>
              <w:rPr>
                <w:color w:val="000000"/>
                <w:sz w:val="24"/>
              </w:rPr>
              <w:t>54</w:t>
            </w:r>
          </w:p>
        </w:tc>
        <w:tc>
          <w:tcPr>
            <w:tcW w:w="1346" w:type="dxa"/>
            <w:vAlign w:val="center"/>
          </w:tcPr>
          <w:p w:rsidR="00E04DF3" w:rsidRDefault="008952C0">
            <w:pPr>
              <w:jc w:val="center"/>
            </w:pPr>
            <w:r>
              <w:rPr>
                <w:color w:val="000000"/>
                <w:sz w:val="24"/>
              </w:rPr>
              <w:t>300847</w:t>
            </w:r>
          </w:p>
        </w:tc>
        <w:tc>
          <w:tcPr>
            <w:tcW w:w="1795" w:type="dxa"/>
            <w:vAlign w:val="center"/>
          </w:tcPr>
          <w:p w:rsidR="00E04DF3" w:rsidRDefault="008952C0">
            <w:pPr>
              <w:jc w:val="center"/>
            </w:pPr>
            <w:r>
              <w:rPr>
                <w:color w:val="000000"/>
                <w:sz w:val="24"/>
              </w:rPr>
              <w:t>中船汉光</w:t>
            </w:r>
          </w:p>
        </w:tc>
        <w:tc>
          <w:tcPr>
            <w:tcW w:w="1346" w:type="dxa"/>
            <w:vAlign w:val="center"/>
          </w:tcPr>
          <w:p w:rsidR="00E04DF3" w:rsidRDefault="008952C0">
            <w:pPr>
              <w:jc w:val="right"/>
            </w:pPr>
            <w:r>
              <w:rPr>
                <w:color w:val="000000"/>
                <w:sz w:val="24"/>
              </w:rPr>
              <w:t>1,420</w:t>
            </w:r>
          </w:p>
        </w:tc>
        <w:tc>
          <w:tcPr>
            <w:tcW w:w="1944" w:type="dxa"/>
            <w:vAlign w:val="center"/>
          </w:tcPr>
          <w:p w:rsidR="00E04DF3" w:rsidRDefault="008952C0">
            <w:pPr>
              <w:jc w:val="right"/>
            </w:pPr>
            <w:r>
              <w:rPr>
                <w:color w:val="000000"/>
                <w:sz w:val="24"/>
              </w:rPr>
              <w:t>9,854.80</w:t>
            </w:r>
          </w:p>
        </w:tc>
        <w:tc>
          <w:tcPr>
            <w:tcW w:w="1705" w:type="dxa"/>
            <w:vAlign w:val="center"/>
          </w:tcPr>
          <w:p w:rsidR="00E04DF3" w:rsidRDefault="008952C0">
            <w:pPr>
              <w:jc w:val="right"/>
            </w:pPr>
            <w:r>
              <w:rPr>
                <w:color w:val="000000"/>
                <w:sz w:val="24"/>
              </w:rPr>
              <w:t>0.00</w:t>
            </w:r>
          </w:p>
        </w:tc>
      </w:tr>
      <w:tr w:rsidR="00E04DF3">
        <w:tc>
          <w:tcPr>
            <w:tcW w:w="862" w:type="dxa"/>
            <w:vAlign w:val="center"/>
          </w:tcPr>
          <w:p w:rsidR="00E04DF3" w:rsidRDefault="008952C0">
            <w:pPr>
              <w:jc w:val="center"/>
            </w:pPr>
            <w:r>
              <w:rPr>
                <w:color w:val="000000"/>
                <w:sz w:val="24"/>
              </w:rPr>
              <w:t>55</w:t>
            </w:r>
          </w:p>
        </w:tc>
        <w:tc>
          <w:tcPr>
            <w:tcW w:w="1346" w:type="dxa"/>
            <w:vAlign w:val="center"/>
          </w:tcPr>
          <w:p w:rsidR="00E04DF3" w:rsidRDefault="008952C0">
            <w:pPr>
              <w:jc w:val="center"/>
            </w:pPr>
            <w:r>
              <w:rPr>
                <w:color w:val="000000"/>
                <w:sz w:val="24"/>
              </w:rPr>
              <w:t>300845</w:t>
            </w:r>
          </w:p>
        </w:tc>
        <w:tc>
          <w:tcPr>
            <w:tcW w:w="1795" w:type="dxa"/>
            <w:vAlign w:val="center"/>
          </w:tcPr>
          <w:p w:rsidR="00E04DF3" w:rsidRDefault="008952C0">
            <w:pPr>
              <w:jc w:val="center"/>
            </w:pPr>
            <w:r>
              <w:rPr>
                <w:color w:val="000000"/>
                <w:sz w:val="24"/>
              </w:rPr>
              <w:t>捷安高科</w:t>
            </w:r>
          </w:p>
        </w:tc>
        <w:tc>
          <w:tcPr>
            <w:tcW w:w="1346" w:type="dxa"/>
            <w:vAlign w:val="center"/>
          </w:tcPr>
          <w:p w:rsidR="00E04DF3" w:rsidRDefault="008952C0">
            <w:pPr>
              <w:jc w:val="right"/>
            </w:pPr>
            <w:r>
              <w:rPr>
                <w:color w:val="000000"/>
                <w:sz w:val="24"/>
              </w:rPr>
              <w:t>470</w:t>
            </w:r>
          </w:p>
        </w:tc>
        <w:tc>
          <w:tcPr>
            <w:tcW w:w="1944" w:type="dxa"/>
            <w:vAlign w:val="center"/>
          </w:tcPr>
          <w:p w:rsidR="00E04DF3" w:rsidRDefault="008952C0">
            <w:pPr>
              <w:jc w:val="right"/>
            </w:pPr>
            <w:r>
              <w:rPr>
                <w:color w:val="000000"/>
                <w:sz w:val="24"/>
              </w:rPr>
              <w:t>8,286.10</w:t>
            </w:r>
          </w:p>
        </w:tc>
        <w:tc>
          <w:tcPr>
            <w:tcW w:w="1705" w:type="dxa"/>
            <w:vAlign w:val="center"/>
          </w:tcPr>
          <w:p w:rsidR="00E04DF3" w:rsidRDefault="008952C0">
            <w:pPr>
              <w:jc w:val="right"/>
            </w:pPr>
            <w:r>
              <w:rPr>
                <w:color w:val="000000"/>
                <w:sz w:val="24"/>
              </w:rPr>
              <w:t>0.00</w:t>
            </w:r>
          </w:p>
        </w:tc>
      </w:tr>
      <w:tr w:rsidR="00E04DF3">
        <w:tc>
          <w:tcPr>
            <w:tcW w:w="862" w:type="dxa"/>
            <w:vAlign w:val="center"/>
          </w:tcPr>
          <w:p w:rsidR="00E04DF3" w:rsidRDefault="008952C0">
            <w:pPr>
              <w:jc w:val="center"/>
            </w:pPr>
            <w:r>
              <w:rPr>
                <w:color w:val="000000"/>
                <w:sz w:val="24"/>
              </w:rPr>
              <w:t>56</w:t>
            </w:r>
          </w:p>
        </w:tc>
        <w:tc>
          <w:tcPr>
            <w:tcW w:w="1346" w:type="dxa"/>
            <w:vAlign w:val="center"/>
          </w:tcPr>
          <w:p w:rsidR="00E04DF3" w:rsidRDefault="008952C0">
            <w:pPr>
              <w:jc w:val="center"/>
            </w:pPr>
            <w:r>
              <w:rPr>
                <w:color w:val="000000"/>
                <w:sz w:val="24"/>
              </w:rPr>
              <w:t>300843</w:t>
            </w:r>
          </w:p>
        </w:tc>
        <w:tc>
          <w:tcPr>
            <w:tcW w:w="1795" w:type="dxa"/>
            <w:vAlign w:val="center"/>
          </w:tcPr>
          <w:p w:rsidR="00E04DF3" w:rsidRDefault="008952C0">
            <w:pPr>
              <w:jc w:val="center"/>
            </w:pPr>
            <w:r>
              <w:rPr>
                <w:color w:val="000000"/>
                <w:sz w:val="24"/>
              </w:rPr>
              <w:t>胜蓝股份</w:t>
            </w:r>
          </w:p>
        </w:tc>
        <w:tc>
          <w:tcPr>
            <w:tcW w:w="1346" w:type="dxa"/>
            <w:vAlign w:val="center"/>
          </w:tcPr>
          <w:p w:rsidR="00E04DF3" w:rsidRDefault="008952C0">
            <w:pPr>
              <w:jc w:val="right"/>
            </w:pPr>
            <w:r>
              <w:rPr>
                <w:color w:val="000000"/>
                <w:sz w:val="24"/>
              </w:rPr>
              <w:t>751</w:t>
            </w:r>
          </w:p>
        </w:tc>
        <w:tc>
          <w:tcPr>
            <w:tcW w:w="1944" w:type="dxa"/>
            <w:vAlign w:val="center"/>
          </w:tcPr>
          <w:p w:rsidR="00E04DF3" w:rsidRDefault="008952C0">
            <w:pPr>
              <w:jc w:val="right"/>
            </w:pPr>
            <w:r>
              <w:rPr>
                <w:color w:val="000000"/>
                <w:sz w:val="24"/>
              </w:rPr>
              <w:t>7,517.51</w:t>
            </w:r>
          </w:p>
        </w:tc>
        <w:tc>
          <w:tcPr>
            <w:tcW w:w="1705" w:type="dxa"/>
            <w:vAlign w:val="center"/>
          </w:tcPr>
          <w:p w:rsidR="00E04DF3" w:rsidRDefault="008952C0">
            <w:pPr>
              <w:jc w:val="right"/>
            </w:pPr>
            <w:r>
              <w:rPr>
                <w:color w:val="000000"/>
                <w:sz w:val="24"/>
              </w:rPr>
              <w:t>0.00</w:t>
            </w:r>
          </w:p>
        </w:tc>
      </w:tr>
      <w:tr w:rsidR="00E04DF3">
        <w:tc>
          <w:tcPr>
            <w:tcW w:w="862" w:type="dxa"/>
            <w:vAlign w:val="center"/>
          </w:tcPr>
          <w:p w:rsidR="00E04DF3" w:rsidRDefault="008952C0">
            <w:pPr>
              <w:jc w:val="center"/>
            </w:pPr>
            <w:r>
              <w:rPr>
                <w:color w:val="000000"/>
                <w:sz w:val="24"/>
              </w:rPr>
              <w:t>57</w:t>
            </w:r>
          </w:p>
        </w:tc>
        <w:tc>
          <w:tcPr>
            <w:tcW w:w="1346" w:type="dxa"/>
            <w:vAlign w:val="center"/>
          </w:tcPr>
          <w:p w:rsidR="00E04DF3" w:rsidRDefault="008952C0">
            <w:pPr>
              <w:jc w:val="center"/>
            </w:pPr>
            <w:r>
              <w:rPr>
                <w:color w:val="000000"/>
                <w:sz w:val="24"/>
              </w:rPr>
              <w:t>300840</w:t>
            </w:r>
          </w:p>
        </w:tc>
        <w:tc>
          <w:tcPr>
            <w:tcW w:w="1795" w:type="dxa"/>
            <w:vAlign w:val="center"/>
          </w:tcPr>
          <w:p w:rsidR="00E04DF3" w:rsidRDefault="008952C0">
            <w:pPr>
              <w:jc w:val="center"/>
            </w:pPr>
            <w:r>
              <w:rPr>
                <w:color w:val="000000"/>
                <w:sz w:val="24"/>
              </w:rPr>
              <w:t>酷特智能</w:t>
            </w:r>
          </w:p>
        </w:tc>
        <w:tc>
          <w:tcPr>
            <w:tcW w:w="1346" w:type="dxa"/>
            <w:vAlign w:val="center"/>
          </w:tcPr>
          <w:p w:rsidR="00E04DF3" w:rsidRDefault="008952C0">
            <w:pPr>
              <w:jc w:val="right"/>
            </w:pPr>
            <w:r>
              <w:rPr>
                <w:color w:val="000000"/>
                <w:sz w:val="24"/>
              </w:rPr>
              <w:t>1,185</w:t>
            </w:r>
          </w:p>
        </w:tc>
        <w:tc>
          <w:tcPr>
            <w:tcW w:w="1944" w:type="dxa"/>
            <w:vAlign w:val="center"/>
          </w:tcPr>
          <w:p w:rsidR="00E04DF3" w:rsidRDefault="008952C0">
            <w:pPr>
              <w:jc w:val="right"/>
            </w:pPr>
            <w:r>
              <w:rPr>
                <w:color w:val="000000"/>
                <w:sz w:val="24"/>
              </w:rPr>
              <w:t>7,038.90</w:t>
            </w:r>
          </w:p>
        </w:tc>
        <w:tc>
          <w:tcPr>
            <w:tcW w:w="1705" w:type="dxa"/>
            <w:vAlign w:val="center"/>
          </w:tcPr>
          <w:p w:rsidR="00E04DF3" w:rsidRDefault="008952C0">
            <w:pPr>
              <w:jc w:val="right"/>
            </w:pPr>
            <w:r>
              <w:rPr>
                <w:color w:val="000000"/>
                <w:sz w:val="24"/>
              </w:rPr>
              <w:t>0.00</w:t>
            </w:r>
          </w:p>
        </w:tc>
      </w:tr>
      <w:tr w:rsidR="00E04DF3">
        <w:tc>
          <w:tcPr>
            <w:tcW w:w="862" w:type="dxa"/>
            <w:vAlign w:val="center"/>
          </w:tcPr>
          <w:p w:rsidR="00E04DF3" w:rsidRDefault="008952C0">
            <w:pPr>
              <w:jc w:val="center"/>
            </w:pPr>
            <w:r>
              <w:rPr>
                <w:color w:val="000000"/>
                <w:sz w:val="24"/>
              </w:rPr>
              <w:t>58</w:t>
            </w:r>
          </w:p>
        </w:tc>
        <w:tc>
          <w:tcPr>
            <w:tcW w:w="1346" w:type="dxa"/>
            <w:vAlign w:val="center"/>
          </w:tcPr>
          <w:p w:rsidR="00E04DF3" w:rsidRDefault="008952C0">
            <w:pPr>
              <w:jc w:val="center"/>
            </w:pPr>
            <w:r>
              <w:rPr>
                <w:color w:val="000000"/>
                <w:sz w:val="24"/>
              </w:rPr>
              <w:t>300846</w:t>
            </w:r>
          </w:p>
        </w:tc>
        <w:tc>
          <w:tcPr>
            <w:tcW w:w="1795" w:type="dxa"/>
            <w:vAlign w:val="center"/>
          </w:tcPr>
          <w:p w:rsidR="00E04DF3" w:rsidRDefault="008952C0">
            <w:pPr>
              <w:jc w:val="center"/>
            </w:pPr>
            <w:r>
              <w:rPr>
                <w:color w:val="000000"/>
                <w:sz w:val="24"/>
              </w:rPr>
              <w:t>首都在线</w:t>
            </w:r>
          </w:p>
        </w:tc>
        <w:tc>
          <w:tcPr>
            <w:tcW w:w="1346" w:type="dxa"/>
            <w:vAlign w:val="center"/>
          </w:tcPr>
          <w:p w:rsidR="00E04DF3" w:rsidRDefault="008952C0">
            <w:pPr>
              <w:jc w:val="right"/>
            </w:pPr>
            <w:r>
              <w:rPr>
                <w:color w:val="000000"/>
                <w:sz w:val="24"/>
              </w:rPr>
              <w:t>1,131</w:t>
            </w:r>
          </w:p>
        </w:tc>
        <w:tc>
          <w:tcPr>
            <w:tcW w:w="1944" w:type="dxa"/>
            <w:vAlign w:val="center"/>
          </w:tcPr>
          <w:p w:rsidR="00E04DF3" w:rsidRDefault="008952C0">
            <w:pPr>
              <w:jc w:val="right"/>
            </w:pPr>
            <w:r>
              <w:rPr>
                <w:color w:val="000000"/>
                <w:sz w:val="24"/>
              </w:rPr>
              <w:t>3,811.47</w:t>
            </w:r>
          </w:p>
        </w:tc>
        <w:tc>
          <w:tcPr>
            <w:tcW w:w="1705" w:type="dxa"/>
            <w:vAlign w:val="center"/>
          </w:tcPr>
          <w:p w:rsidR="00E04DF3" w:rsidRDefault="008952C0">
            <w:pPr>
              <w:jc w:val="right"/>
            </w:pPr>
            <w:r>
              <w:rPr>
                <w:color w:val="000000"/>
                <w:sz w:val="24"/>
              </w:rPr>
              <w:t>0.00</w:t>
            </w:r>
          </w:p>
        </w:tc>
      </w:tr>
      <w:tr w:rsidR="00E04DF3">
        <w:tc>
          <w:tcPr>
            <w:tcW w:w="862" w:type="dxa"/>
            <w:vAlign w:val="center"/>
          </w:tcPr>
          <w:p w:rsidR="00E04DF3" w:rsidRDefault="008952C0">
            <w:pPr>
              <w:jc w:val="center"/>
            </w:pPr>
            <w:r>
              <w:rPr>
                <w:color w:val="000000"/>
                <w:sz w:val="24"/>
              </w:rPr>
              <w:t>59</w:t>
            </w:r>
          </w:p>
        </w:tc>
        <w:tc>
          <w:tcPr>
            <w:tcW w:w="1346" w:type="dxa"/>
            <w:vAlign w:val="center"/>
          </w:tcPr>
          <w:p w:rsidR="00E04DF3" w:rsidRDefault="008952C0">
            <w:pPr>
              <w:jc w:val="center"/>
            </w:pPr>
            <w:r>
              <w:rPr>
                <w:color w:val="000000"/>
                <w:sz w:val="24"/>
              </w:rPr>
              <w:t>300036</w:t>
            </w:r>
          </w:p>
        </w:tc>
        <w:tc>
          <w:tcPr>
            <w:tcW w:w="1795" w:type="dxa"/>
            <w:vAlign w:val="center"/>
          </w:tcPr>
          <w:p w:rsidR="00E04DF3" w:rsidRDefault="008952C0">
            <w:pPr>
              <w:jc w:val="center"/>
            </w:pPr>
            <w:r>
              <w:rPr>
                <w:color w:val="000000"/>
                <w:sz w:val="24"/>
              </w:rPr>
              <w:t>超图软件</w:t>
            </w:r>
          </w:p>
        </w:tc>
        <w:tc>
          <w:tcPr>
            <w:tcW w:w="1346" w:type="dxa"/>
            <w:vAlign w:val="center"/>
          </w:tcPr>
          <w:p w:rsidR="00E04DF3" w:rsidRDefault="008952C0">
            <w:pPr>
              <w:jc w:val="right"/>
            </w:pPr>
            <w:r>
              <w:rPr>
                <w:color w:val="000000"/>
                <w:sz w:val="24"/>
              </w:rPr>
              <w:t>61</w:t>
            </w:r>
          </w:p>
        </w:tc>
        <w:tc>
          <w:tcPr>
            <w:tcW w:w="1944" w:type="dxa"/>
            <w:vAlign w:val="center"/>
          </w:tcPr>
          <w:p w:rsidR="00E04DF3" w:rsidRDefault="008952C0">
            <w:pPr>
              <w:jc w:val="right"/>
            </w:pPr>
            <w:r>
              <w:rPr>
                <w:color w:val="000000"/>
                <w:sz w:val="24"/>
              </w:rPr>
              <w:t>1,535.98</w:t>
            </w:r>
          </w:p>
        </w:tc>
        <w:tc>
          <w:tcPr>
            <w:tcW w:w="1705" w:type="dxa"/>
            <w:vAlign w:val="center"/>
          </w:tcPr>
          <w:p w:rsidR="00E04DF3" w:rsidRDefault="008952C0">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8" w:name="_Toc49185397"/>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8"/>
      <w:bookmarkEnd w:id="69"/>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E04DF3">
        <w:tc>
          <w:tcPr>
            <w:tcW w:w="869" w:type="dxa"/>
            <w:vAlign w:val="center"/>
          </w:tcPr>
          <w:p w:rsidR="00E04DF3" w:rsidRDefault="008952C0">
            <w:pPr>
              <w:jc w:val="center"/>
            </w:pPr>
            <w:r>
              <w:rPr>
                <w:sz w:val="24"/>
              </w:rPr>
              <w:t>1</w:t>
            </w:r>
          </w:p>
        </w:tc>
        <w:tc>
          <w:tcPr>
            <w:tcW w:w="1650" w:type="dxa"/>
            <w:vAlign w:val="center"/>
          </w:tcPr>
          <w:p w:rsidR="00E04DF3" w:rsidRDefault="008952C0">
            <w:pPr>
              <w:jc w:val="center"/>
            </w:pPr>
            <w:r>
              <w:rPr>
                <w:sz w:val="24"/>
              </w:rPr>
              <w:t>02202.HK</w:t>
            </w:r>
          </w:p>
        </w:tc>
        <w:tc>
          <w:tcPr>
            <w:tcW w:w="1980" w:type="dxa"/>
            <w:vAlign w:val="center"/>
          </w:tcPr>
          <w:p w:rsidR="00E04DF3" w:rsidRDefault="008952C0">
            <w:pPr>
              <w:jc w:val="center"/>
            </w:pPr>
            <w:r>
              <w:rPr>
                <w:sz w:val="24"/>
              </w:rPr>
              <w:t>万科企业</w:t>
            </w:r>
          </w:p>
        </w:tc>
        <w:tc>
          <w:tcPr>
            <w:tcW w:w="2879" w:type="dxa"/>
            <w:vAlign w:val="center"/>
          </w:tcPr>
          <w:p w:rsidR="00E04DF3" w:rsidRDefault="008952C0">
            <w:pPr>
              <w:jc w:val="right"/>
            </w:pPr>
            <w:r>
              <w:rPr>
                <w:sz w:val="24"/>
              </w:rPr>
              <w:t>255,735,601.98</w:t>
            </w:r>
          </w:p>
        </w:tc>
        <w:tc>
          <w:tcPr>
            <w:tcW w:w="1620" w:type="dxa"/>
            <w:vAlign w:val="center"/>
          </w:tcPr>
          <w:p w:rsidR="00E04DF3" w:rsidRDefault="008952C0">
            <w:pPr>
              <w:jc w:val="right"/>
            </w:pPr>
            <w:r>
              <w:rPr>
                <w:sz w:val="24"/>
              </w:rPr>
              <w:t>8.19</w:t>
            </w:r>
          </w:p>
        </w:tc>
      </w:tr>
      <w:tr w:rsidR="00E04DF3">
        <w:tc>
          <w:tcPr>
            <w:tcW w:w="869" w:type="dxa"/>
            <w:vAlign w:val="center"/>
          </w:tcPr>
          <w:p w:rsidR="00E04DF3" w:rsidRDefault="008952C0">
            <w:pPr>
              <w:jc w:val="center"/>
            </w:pPr>
            <w:r>
              <w:rPr>
                <w:sz w:val="24"/>
              </w:rPr>
              <w:t>2</w:t>
            </w:r>
          </w:p>
        </w:tc>
        <w:tc>
          <w:tcPr>
            <w:tcW w:w="1650" w:type="dxa"/>
            <w:vAlign w:val="center"/>
          </w:tcPr>
          <w:p w:rsidR="00E04DF3" w:rsidRDefault="008952C0">
            <w:pPr>
              <w:jc w:val="center"/>
            </w:pPr>
            <w:r>
              <w:rPr>
                <w:sz w:val="24"/>
              </w:rPr>
              <w:t>603517</w:t>
            </w:r>
          </w:p>
        </w:tc>
        <w:tc>
          <w:tcPr>
            <w:tcW w:w="1980" w:type="dxa"/>
            <w:vAlign w:val="center"/>
          </w:tcPr>
          <w:p w:rsidR="00E04DF3" w:rsidRDefault="008952C0">
            <w:pPr>
              <w:jc w:val="center"/>
            </w:pPr>
            <w:r>
              <w:rPr>
                <w:sz w:val="24"/>
              </w:rPr>
              <w:t>绝味食品</w:t>
            </w:r>
          </w:p>
        </w:tc>
        <w:tc>
          <w:tcPr>
            <w:tcW w:w="2879" w:type="dxa"/>
            <w:vAlign w:val="center"/>
          </w:tcPr>
          <w:p w:rsidR="00E04DF3" w:rsidRDefault="008952C0">
            <w:pPr>
              <w:jc w:val="right"/>
            </w:pPr>
            <w:r>
              <w:rPr>
                <w:sz w:val="24"/>
              </w:rPr>
              <w:t>249,268,066.11</w:t>
            </w:r>
          </w:p>
        </w:tc>
        <w:tc>
          <w:tcPr>
            <w:tcW w:w="1620" w:type="dxa"/>
            <w:vAlign w:val="center"/>
          </w:tcPr>
          <w:p w:rsidR="00E04DF3" w:rsidRDefault="008952C0">
            <w:pPr>
              <w:jc w:val="right"/>
            </w:pPr>
            <w:r>
              <w:rPr>
                <w:sz w:val="24"/>
              </w:rPr>
              <w:t>7.98</w:t>
            </w:r>
          </w:p>
        </w:tc>
      </w:tr>
      <w:tr w:rsidR="00E04DF3">
        <w:tc>
          <w:tcPr>
            <w:tcW w:w="869" w:type="dxa"/>
            <w:vAlign w:val="center"/>
          </w:tcPr>
          <w:p w:rsidR="00E04DF3" w:rsidRDefault="008952C0">
            <w:pPr>
              <w:jc w:val="center"/>
            </w:pPr>
            <w:r>
              <w:rPr>
                <w:sz w:val="24"/>
              </w:rPr>
              <w:t>3</w:t>
            </w:r>
          </w:p>
        </w:tc>
        <w:tc>
          <w:tcPr>
            <w:tcW w:w="1650" w:type="dxa"/>
            <w:vAlign w:val="center"/>
          </w:tcPr>
          <w:p w:rsidR="00E04DF3" w:rsidRDefault="008952C0">
            <w:pPr>
              <w:jc w:val="center"/>
            </w:pPr>
            <w:r>
              <w:rPr>
                <w:sz w:val="24"/>
              </w:rPr>
              <w:t>00700.HK</w:t>
            </w:r>
          </w:p>
        </w:tc>
        <w:tc>
          <w:tcPr>
            <w:tcW w:w="1980" w:type="dxa"/>
            <w:vAlign w:val="center"/>
          </w:tcPr>
          <w:p w:rsidR="00E04DF3" w:rsidRDefault="008952C0">
            <w:pPr>
              <w:jc w:val="center"/>
            </w:pPr>
            <w:r>
              <w:rPr>
                <w:sz w:val="24"/>
              </w:rPr>
              <w:t>腾讯控股</w:t>
            </w:r>
          </w:p>
        </w:tc>
        <w:tc>
          <w:tcPr>
            <w:tcW w:w="2879" w:type="dxa"/>
            <w:vAlign w:val="center"/>
          </w:tcPr>
          <w:p w:rsidR="00E04DF3" w:rsidRDefault="008952C0">
            <w:pPr>
              <w:jc w:val="right"/>
            </w:pPr>
            <w:r>
              <w:rPr>
                <w:sz w:val="24"/>
              </w:rPr>
              <w:t>202,542,352.12</w:t>
            </w:r>
          </w:p>
        </w:tc>
        <w:tc>
          <w:tcPr>
            <w:tcW w:w="1620" w:type="dxa"/>
            <w:vAlign w:val="center"/>
          </w:tcPr>
          <w:p w:rsidR="00E04DF3" w:rsidRDefault="008952C0">
            <w:pPr>
              <w:jc w:val="right"/>
            </w:pPr>
            <w:r>
              <w:rPr>
                <w:sz w:val="24"/>
              </w:rPr>
              <w:t>6.49</w:t>
            </w:r>
          </w:p>
        </w:tc>
      </w:tr>
      <w:tr w:rsidR="00E04DF3">
        <w:tc>
          <w:tcPr>
            <w:tcW w:w="869" w:type="dxa"/>
            <w:vAlign w:val="center"/>
          </w:tcPr>
          <w:p w:rsidR="00E04DF3" w:rsidRDefault="008952C0">
            <w:pPr>
              <w:jc w:val="center"/>
            </w:pPr>
            <w:r>
              <w:rPr>
                <w:sz w:val="24"/>
              </w:rPr>
              <w:t>4</w:t>
            </w:r>
          </w:p>
        </w:tc>
        <w:tc>
          <w:tcPr>
            <w:tcW w:w="1650" w:type="dxa"/>
            <w:vAlign w:val="center"/>
          </w:tcPr>
          <w:p w:rsidR="00E04DF3" w:rsidRDefault="008952C0">
            <w:pPr>
              <w:jc w:val="center"/>
            </w:pPr>
            <w:r>
              <w:rPr>
                <w:sz w:val="24"/>
              </w:rPr>
              <w:t>002352</w:t>
            </w:r>
          </w:p>
        </w:tc>
        <w:tc>
          <w:tcPr>
            <w:tcW w:w="1980" w:type="dxa"/>
            <w:vAlign w:val="center"/>
          </w:tcPr>
          <w:p w:rsidR="00E04DF3" w:rsidRDefault="008952C0">
            <w:pPr>
              <w:jc w:val="center"/>
            </w:pPr>
            <w:r>
              <w:rPr>
                <w:sz w:val="24"/>
              </w:rPr>
              <w:t>顺丰控股</w:t>
            </w:r>
          </w:p>
        </w:tc>
        <w:tc>
          <w:tcPr>
            <w:tcW w:w="2879" w:type="dxa"/>
            <w:vAlign w:val="center"/>
          </w:tcPr>
          <w:p w:rsidR="00E04DF3" w:rsidRDefault="008952C0">
            <w:pPr>
              <w:jc w:val="right"/>
            </w:pPr>
            <w:r>
              <w:rPr>
                <w:sz w:val="24"/>
              </w:rPr>
              <w:t>190,979,722.71</w:t>
            </w:r>
          </w:p>
        </w:tc>
        <w:tc>
          <w:tcPr>
            <w:tcW w:w="1620" w:type="dxa"/>
            <w:vAlign w:val="center"/>
          </w:tcPr>
          <w:p w:rsidR="00E04DF3" w:rsidRDefault="008952C0">
            <w:pPr>
              <w:jc w:val="right"/>
            </w:pPr>
            <w:r>
              <w:rPr>
                <w:sz w:val="24"/>
              </w:rPr>
              <w:t>6.12</w:t>
            </w:r>
          </w:p>
        </w:tc>
      </w:tr>
      <w:tr w:rsidR="00E04DF3">
        <w:tc>
          <w:tcPr>
            <w:tcW w:w="869" w:type="dxa"/>
            <w:vAlign w:val="center"/>
          </w:tcPr>
          <w:p w:rsidR="00E04DF3" w:rsidRDefault="008952C0">
            <w:pPr>
              <w:jc w:val="center"/>
            </w:pPr>
            <w:r>
              <w:rPr>
                <w:sz w:val="24"/>
              </w:rPr>
              <w:t>5</w:t>
            </w:r>
          </w:p>
        </w:tc>
        <w:tc>
          <w:tcPr>
            <w:tcW w:w="1650" w:type="dxa"/>
            <w:vAlign w:val="center"/>
          </w:tcPr>
          <w:p w:rsidR="00E04DF3" w:rsidRDefault="008952C0">
            <w:pPr>
              <w:jc w:val="center"/>
            </w:pPr>
            <w:r>
              <w:rPr>
                <w:sz w:val="24"/>
              </w:rPr>
              <w:t>002230</w:t>
            </w:r>
          </w:p>
        </w:tc>
        <w:tc>
          <w:tcPr>
            <w:tcW w:w="1980" w:type="dxa"/>
            <w:vAlign w:val="center"/>
          </w:tcPr>
          <w:p w:rsidR="00E04DF3" w:rsidRDefault="008952C0">
            <w:pPr>
              <w:jc w:val="center"/>
            </w:pPr>
            <w:r>
              <w:rPr>
                <w:sz w:val="24"/>
              </w:rPr>
              <w:t>科大讯飞</w:t>
            </w:r>
          </w:p>
        </w:tc>
        <w:tc>
          <w:tcPr>
            <w:tcW w:w="2879" w:type="dxa"/>
            <w:vAlign w:val="center"/>
          </w:tcPr>
          <w:p w:rsidR="00E04DF3" w:rsidRDefault="008952C0">
            <w:pPr>
              <w:jc w:val="right"/>
            </w:pPr>
            <w:r>
              <w:rPr>
                <w:sz w:val="24"/>
              </w:rPr>
              <w:t>180,207,541.79</w:t>
            </w:r>
          </w:p>
        </w:tc>
        <w:tc>
          <w:tcPr>
            <w:tcW w:w="1620" w:type="dxa"/>
            <w:vAlign w:val="center"/>
          </w:tcPr>
          <w:p w:rsidR="00E04DF3" w:rsidRDefault="008952C0">
            <w:pPr>
              <w:jc w:val="right"/>
            </w:pPr>
            <w:r>
              <w:rPr>
                <w:sz w:val="24"/>
              </w:rPr>
              <w:t>5.77</w:t>
            </w:r>
          </w:p>
        </w:tc>
      </w:tr>
      <w:tr w:rsidR="00E04DF3">
        <w:tc>
          <w:tcPr>
            <w:tcW w:w="869" w:type="dxa"/>
            <w:vAlign w:val="center"/>
          </w:tcPr>
          <w:p w:rsidR="00E04DF3" w:rsidRDefault="008952C0">
            <w:pPr>
              <w:jc w:val="center"/>
            </w:pPr>
            <w:r>
              <w:rPr>
                <w:sz w:val="24"/>
              </w:rPr>
              <w:t>6</w:t>
            </w:r>
          </w:p>
        </w:tc>
        <w:tc>
          <w:tcPr>
            <w:tcW w:w="1650" w:type="dxa"/>
            <w:vAlign w:val="center"/>
          </w:tcPr>
          <w:p w:rsidR="00E04DF3" w:rsidRDefault="008952C0">
            <w:pPr>
              <w:jc w:val="center"/>
            </w:pPr>
            <w:r>
              <w:rPr>
                <w:sz w:val="24"/>
              </w:rPr>
              <w:t>002044</w:t>
            </w:r>
          </w:p>
        </w:tc>
        <w:tc>
          <w:tcPr>
            <w:tcW w:w="1980" w:type="dxa"/>
            <w:vAlign w:val="center"/>
          </w:tcPr>
          <w:p w:rsidR="00E04DF3" w:rsidRDefault="008952C0">
            <w:pPr>
              <w:jc w:val="center"/>
            </w:pPr>
            <w:r>
              <w:rPr>
                <w:sz w:val="24"/>
              </w:rPr>
              <w:t>美年健康</w:t>
            </w:r>
          </w:p>
        </w:tc>
        <w:tc>
          <w:tcPr>
            <w:tcW w:w="2879" w:type="dxa"/>
            <w:vAlign w:val="center"/>
          </w:tcPr>
          <w:p w:rsidR="00E04DF3" w:rsidRDefault="008952C0">
            <w:pPr>
              <w:jc w:val="right"/>
            </w:pPr>
            <w:r>
              <w:rPr>
                <w:sz w:val="24"/>
              </w:rPr>
              <w:t>171,548,193.55</w:t>
            </w:r>
          </w:p>
        </w:tc>
        <w:tc>
          <w:tcPr>
            <w:tcW w:w="1620" w:type="dxa"/>
            <w:vAlign w:val="center"/>
          </w:tcPr>
          <w:p w:rsidR="00E04DF3" w:rsidRDefault="008952C0">
            <w:pPr>
              <w:jc w:val="right"/>
            </w:pPr>
            <w:r>
              <w:rPr>
                <w:sz w:val="24"/>
              </w:rPr>
              <w:t>5.49</w:t>
            </w:r>
          </w:p>
        </w:tc>
      </w:tr>
      <w:tr w:rsidR="00E04DF3">
        <w:tc>
          <w:tcPr>
            <w:tcW w:w="869" w:type="dxa"/>
            <w:vAlign w:val="center"/>
          </w:tcPr>
          <w:p w:rsidR="00E04DF3" w:rsidRDefault="008952C0">
            <w:pPr>
              <w:jc w:val="center"/>
            </w:pPr>
            <w:r>
              <w:rPr>
                <w:sz w:val="24"/>
              </w:rPr>
              <w:t>7</w:t>
            </w:r>
          </w:p>
        </w:tc>
        <w:tc>
          <w:tcPr>
            <w:tcW w:w="1650" w:type="dxa"/>
            <w:vAlign w:val="center"/>
          </w:tcPr>
          <w:p w:rsidR="00E04DF3" w:rsidRDefault="008952C0">
            <w:pPr>
              <w:jc w:val="center"/>
            </w:pPr>
            <w:r>
              <w:rPr>
                <w:sz w:val="24"/>
              </w:rPr>
              <w:t>002050</w:t>
            </w:r>
          </w:p>
        </w:tc>
        <w:tc>
          <w:tcPr>
            <w:tcW w:w="1980" w:type="dxa"/>
            <w:vAlign w:val="center"/>
          </w:tcPr>
          <w:p w:rsidR="00E04DF3" w:rsidRDefault="008952C0">
            <w:pPr>
              <w:jc w:val="center"/>
            </w:pPr>
            <w:r>
              <w:rPr>
                <w:sz w:val="24"/>
              </w:rPr>
              <w:t>三花智控</w:t>
            </w:r>
          </w:p>
        </w:tc>
        <w:tc>
          <w:tcPr>
            <w:tcW w:w="2879" w:type="dxa"/>
            <w:vAlign w:val="center"/>
          </w:tcPr>
          <w:p w:rsidR="00E04DF3" w:rsidRDefault="008952C0">
            <w:pPr>
              <w:jc w:val="right"/>
            </w:pPr>
            <w:r>
              <w:rPr>
                <w:sz w:val="24"/>
              </w:rPr>
              <w:t>156,178,069.70</w:t>
            </w:r>
          </w:p>
        </w:tc>
        <w:tc>
          <w:tcPr>
            <w:tcW w:w="1620" w:type="dxa"/>
            <w:vAlign w:val="center"/>
          </w:tcPr>
          <w:p w:rsidR="00E04DF3" w:rsidRDefault="008952C0">
            <w:pPr>
              <w:jc w:val="right"/>
            </w:pPr>
            <w:r>
              <w:rPr>
                <w:sz w:val="24"/>
              </w:rPr>
              <w:t>5.00</w:t>
            </w:r>
          </w:p>
        </w:tc>
      </w:tr>
      <w:tr w:rsidR="00E04DF3">
        <w:tc>
          <w:tcPr>
            <w:tcW w:w="869" w:type="dxa"/>
            <w:vAlign w:val="center"/>
          </w:tcPr>
          <w:p w:rsidR="00E04DF3" w:rsidRDefault="008952C0">
            <w:pPr>
              <w:jc w:val="center"/>
            </w:pPr>
            <w:r>
              <w:rPr>
                <w:sz w:val="24"/>
              </w:rPr>
              <w:t>8</w:t>
            </w:r>
          </w:p>
        </w:tc>
        <w:tc>
          <w:tcPr>
            <w:tcW w:w="1650" w:type="dxa"/>
            <w:vAlign w:val="center"/>
          </w:tcPr>
          <w:p w:rsidR="00E04DF3" w:rsidRDefault="008952C0">
            <w:pPr>
              <w:jc w:val="center"/>
            </w:pPr>
            <w:r>
              <w:rPr>
                <w:sz w:val="24"/>
              </w:rPr>
              <w:t>02869.HK</w:t>
            </w:r>
          </w:p>
        </w:tc>
        <w:tc>
          <w:tcPr>
            <w:tcW w:w="1980" w:type="dxa"/>
            <w:vAlign w:val="center"/>
          </w:tcPr>
          <w:p w:rsidR="00E04DF3" w:rsidRDefault="008952C0">
            <w:pPr>
              <w:jc w:val="center"/>
            </w:pPr>
            <w:r>
              <w:rPr>
                <w:sz w:val="24"/>
              </w:rPr>
              <w:t>绿城服务</w:t>
            </w:r>
          </w:p>
        </w:tc>
        <w:tc>
          <w:tcPr>
            <w:tcW w:w="2879" w:type="dxa"/>
            <w:vAlign w:val="center"/>
          </w:tcPr>
          <w:p w:rsidR="00E04DF3" w:rsidRDefault="008952C0">
            <w:pPr>
              <w:jc w:val="right"/>
            </w:pPr>
            <w:r>
              <w:rPr>
                <w:sz w:val="24"/>
              </w:rPr>
              <w:t>122,230,389.98</w:t>
            </w:r>
          </w:p>
        </w:tc>
        <w:tc>
          <w:tcPr>
            <w:tcW w:w="1620" w:type="dxa"/>
            <w:vAlign w:val="center"/>
          </w:tcPr>
          <w:p w:rsidR="00E04DF3" w:rsidRDefault="008952C0">
            <w:pPr>
              <w:jc w:val="right"/>
            </w:pPr>
            <w:r>
              <w:rPr>
                <w:sz w:val="24"/>
              </w:rPr>
              <w:t>3.91</w:t>
            </w:r>
          </w:p>
        </w:tc>
      </w:tr>
      <w:tr w:rsidR="00E04DF3">
        <w:tc>
          <w:tcPr>
            <w:tcW w:w="869" w:type="dxa"/>
            <w:vAlign w:val="center"/>
          </w:tcPr>
          <w:p w:rsidR="00E04DF3" w:rsidRDefault="008952C0">
            <w:pPr>
              <w:jc w:val="center"/>
            </w:pPr>
            <w:r>
              <w:rPr>
                <w:sz w:val="24"/>
              </w:rPr>
              <w:t>9</w:t>
            </w:r>
          </w:p>
        </w:tc>
        <w:tc>
          <w:tcPr>
            <w:tcW w:w="1650" w:type="dxa"/>
            <w:vAlign w:val="center"/>
          </w:tcPr>
          <w:p w:rsidR="00E04DF3" w:rsidRDefault="008952C0">
            <w:pPr>
              <w:jc w:val="center"/>
            </w:pPr>
            <w:r>
              <w:rPr>
                <w:sz w:val="24"/>
              </w:rPr>
              <w:t>002841</w:t>
            </w:r>
          </w:p>
        </w:tc>
        <w:tc>
          <w:tcPr>
            <w:tcW w:w="1980" w:type="dxa"/>
            <w:vAlign w:val="center"/>
          </w:tcPr>
          <w:p w:rsidR="00E04DF3" w:rsidRDefault="008952C0">
            <w:pPr>
              <w:jc w:val="center"/>
            </w:pPr>
            <w:r>
              <w:rPr>
                <w:sz w:val="24"/>
              </w:rPr>
              <w:t>视源股份</w:t>
            </w:r>
          </w:p>
        </w:tc>
        <w:tc>
          <w:tcPr>
            <w:tcW w:w="2879" w:type="dxa"/>
            <w:vAlign w:val="center"/>
          </w:tcPr>
          <w:p w:rsidR="00E04DF3" w:rsidRDefault="008952C0">
            <w:pPr>
              <w:jc w:val="right"/>
            </w:pPr>
            <w:r>
              <w:rPr>
                <w:sz w:val="24"/>
              </w:rPr>
              <w:t>119,964,961.88</w:t>
            </w:r>
          </w:p>
        </w:tc>
        <w:tc>
          <w:tcPr>
            <w:tcW w:w="1620" w:type="dxa"/>
            <w:vAlign w:val="center"/>
          </w:tcPr>
          <w:p w:rsidR="00E04DF3" w:rsidRDefault="008952C0">
            <w:pPr>
              <w:jc w:val="right"/>
            </w:pPr>
            <w:r>
              <w:rPr>
                <w:sz w:val="24"/>
              </w:rPr>
              <w:t>3.84</w:t>
            </w:r>
          </w:p>
        </w:tc>
      </w:tr>
      <w:tr w:rsidR="00E04DF3">
        <w:tc>
          <w:tcPr>
            <w:tcW w:w="869" w:type="dxa"/>
            <w:vAlign w:val="center"/>
          </w:tcPr>
          <w:p w:rsidR="00E04DF3" w:rsidRDefault="008952C0">
            <w:pPr>
              <w:jc w:val="center"/>
            </w:pPr>
            <w:r>
              <w:rPr>
                <w:sz w:val="24"/>
              </w:rPr>
              <w:t>10</w:t>
            </w:r>
          </w:p>
        </w:tc>
        <w:tc>
          <w:tcPr>
            <w:tcW w:w="1650" w:type="dxa"/>
            <w:vAlign w:val="center"/>
          </w:tcPr>
          <w:p w:rsidR="00E04DF3" w:rsidRDefault="008952C0">
            <w:pPr>
              <w:jc w:val="center"/>
            </w:pPr>
            <w:r>
              <w:rPr>
                <w:sz w:val="24"/>
              </w:rPr>
              <w:t>601155</w:t>
            </w:r>
          </w:p>
        </w:tc>
        <w:tc>
          <w:tcPr>
            <w:tcW w:w="1980" w:type="dxa"/>
            <w:vAlign w:val="center"/>
          </w:tcPr>
          <w:p w:rsidR="00E04DF3" w:rsidRDefault="008952C0">
            <w:pPr>
              <w:jc w:val="center"/>
            </w:pPr>
            <w:r>
              <w:rPr>
                <w:sz w:val="24"/>
              </w:rPr>
              <w:t>新城控股</w:t>
            </w:r>
          </w:p>
        </w:tc>
        <w:tc>
          <w:tcPr>
            <w:tcW w:w="2879" w:type="dxa"/>
            <w:vAlign w:val="center"/>
          </w:tcPr>
          <w:p w:rsidR="00E04DF3" w:rsidRDefault="008952C0">
            <w:pPr>
              <w:jc w:val="right"/>
            </w:pPr>
            <w:r>
              <w:rPr>
                <w:sz w:val="24"/>
              </w:rPr>
              <w:t>115,820,320.20</w:t>
            </w:r>
          </w:p>
        </w:tc>
        <w:tc>
          <w:tcPr>
            <w:tcW w:w="1620" w:type="dxa"/>
            <w:vAlign w:val="center"/>
          </w:tcPr>
          <w:p w:rsidR="00E04DF3" w:rsidRDefault="008952C0">
            <w:pPr>
              <w:jc w:val="right"/>
            </w:pPr>
            <w:r>
              <w:rPr>
                <w:sz w:val="24"/>
              </w:rPr>
              <w:t>3.71</w:t>
            </w:r>
          </w:p>
        </w:tc>
      </w:tr>
      <w:tr w:rsidR="00E04DF3">
        <w:tc>
          <w:tcPr>
            <w:tcW w:w="869" w:type="dxa"/>
            <w:vAlign w:val="center"/>
          </w:tcPr>
          <w:p w:rsidR="00E04DF3" w:rsidRDefault="008952C0">
            <w:pPr>
              <w:jc w:val="center"/>
            </w:pPr>
            <w:r>
              <w:rPr>
                <w:sz w:val="24"/>
              </w:rPr>
              <w:t>11</w:t>
            </w:r>
          </w:p>
        </w:tc>
        <w:tc>
          <w:tcPr>
            <w:tcW w:w="1650" w:type="dxa"/>
            <w:vAlign w:val="center"/>
          </w:tcPr>
          <w:p w:rsidR="00E04DF3" w:rsidRDefault="008952C0">
            <w:pPr>
              <w:jc w:val="center"/>
            </w:pPr>
            <w:r>
              <w:rPr>
                <w:sz w:val="24"/>
              </w:rPr>
              <w:t>002475</w:t>
            </w:r>
          </w:p>
        </w:tc>
        <w:tc>
          <w:tcPr>
            <w:tcW w:w="1980" w:type="dxa"/>
            <w:vAlign w:val="center"/>
          </w:tcPr>
          <w:p w:rsidR="00E04DF3" w:rsidRDefault="008952C0">
            <w:pPr>
              <w:jc w:val="center"/>
            </w:pPr>
            <w:r>
              <w:rPr>
                <w:sz w:val="24"/>
              </w:rPr>
              <w:t>立讯精密</w:t>
            </w:r>
          </w:p>
        </w:tc>
        <w:tc>
          <w:tcPr>
            <w:tcW w:w="2879" w:type="dxa"/>
            <w:vAlign w:val="center"/>
          </w:tcPr>
          <w:p w:rsidR="00E04DF3" w:rsidRDefault="008952C0">
            <w:pPr>
              <w:jc w:val="right"/>
            </w:pPr>
            <w:r>
              <w:rPr>
                <w:sz w:val="24"/>
              </w:rPr>
              <w:t>114,819,825.02</w:t>
            </w:r>
          </w:p>
        </w:tc>
        <w:tc>
          <w:tcPr>
            <w:tcW w:w="1620" w:type="dxa"/>
            <w:vAlign w:val="center"/>
          </w:tcPr>
          <w:p w:rsidR="00E04DF3" w:rsidRDefault="008952C0">
            <w:pPr>
              <w:jc w:val="right"/>
            </w:pPr>
            <w:r>
              <w:rPr>
                <w:sz w:val="24"/>
              </w:rPr>
              <w:t>3.68</w:t>
            </w:r>
          </w:p>
        </w:tc>
      </w:tr>
      <w:tr w:rsidR="00E04DF3">
        <w:tc>
          <w:tcPr>
            <w:tcW w:w="869" w:type="dxa"/>
            <w:vAlign w:val="center"/>
          </w:tcPr>
          <w:p w:rsidR="00E04DF3" w:rsidRDefault="008952C0">
            <w:pPr>
              <w:jc w:val="center"/>
            </w:pPr>
            <w:r>
              <w:rPr>
                <w:sz w:val="24"/>
              </w:rPr>
              <w:t>12</w:t>
            </w:r>
          </w:p>
        </w:tc>
        <w:tc>
          <w:tcPr>
            <w:tcW w:w="1650" w:type="dxa"/>
            <w:vAlign w:val="center"/>
          </w:tcPr>
          <w:p w:rsidR="00E04DF3" w:rsidRDefault="008952C0">
            <w:pPr>
              <w:jc w:val="center"/>
            </w:pPr>
            <w:r>
              <w:rPr>
                <w:sz w:val="24"/>
              </w:rPr>
              <w:t>603195</w:t>
            </w:r>
          </w:p>
        </w:tc>
        <w:tc>
          <w:tcPr>
            <w:tcW w:w="1980" w:type="dxa"/>
            <w:vAlign w:val="center"/>
          </w:tcPr>
          <w:p w:rsidR="00E04DF3" w:rsidRDefault="008952C0">
            <w:pPr>
              <w:jc w:val="center"/>
            </w:pPr>
            <w:r>
              <w:rPr>
                <w:sz w:val="24"/>
              </w:rPr>
              <w:t>公牛集团</w:t>
            </w:r>
          </w:p>
        </w:tc>
        <w:tc>
          <w:tcPr>
            <w:tcW w:w="2879" w:type="dxa"/>
            <w:vAlign w:val="center"/>
          </w:tcPr>
          <w:p w:rsidR="00E04DF3" w:rsidRDefault="008952C0">
            <w:pPr>
              <w:jc w:val="right"/>
            </w:pPr>
            <w:r>
              <w:rPr>
                <w:sz w:val="24"/>
              </w:rPr>
              <w:t>111,574,066.97</w:t>
            </w:r>
          </w:p>
        </w:tc>
        <w:tc>
          <w:tcPr>
            <w:tcW w:w="1620" w:type="dxa"/>
            <w:vAlign w:val="center"/>
          </w:tcPr>
          <w:p w:rsidR="00E04DF3" w:rsidRDefault="008952C0">
            <w:pPr>
              <w:jc w:val="right"/>
            </w:pPr>
            <w:r>
              <w:rPr>
                <w:sz w:val="24"/>
              </w:rPr>
              <w:t>3.57</w:t>
            </w:r>
          </w:p>
        </w:tc>
      </w:tr>
      <w:tr w:rsidR="00E04DF3">
        <w:tc>
          <w:tcPr>
            <w:tcW w:w="869" w:type="dxa"/>
            <w:vAlign w:val="center"/>
          </w:tcPr>
          <w:p w:rsidR="00E04DF3" w:rsidRDefault="008952C0">
            <w:pPr>
              <w:jc w:val="center"/>
            </w:pPr>
            <w:r>
              <w:rPr>
                <w:sz w:val="24"/>
              </w:rPr>
              <w:t>13</w:t>
            </w:r>
          </w:p>
        </w:tc>
        <w:tc>
          <w:tcPr>
            <w:tcW w:w="1650" w:type="dxa"/>
            <w:vAlign w:val="center"/>
          </w:tcPr>
          <w:p w:rsidR="00E04DF3" w:rsidRDefault="008952C0">
            <w:pPr>
              <w:jc w:val="center"/>
            </w:pPr>
            <w:r>
              <w:rPr>
                <w:sz w:val="24"/>
              </w:rPr>
              <w:t>002311</w:t>
            </w:r>
          </w:p>
        </w:tc>
        <w:tc>
          <w:tcPr>
            <w:tcW w:w="1980" w:type="dxa"/>
            <w:vAlign w:val="center"/>
          </w:tcPr>
          <w:p w:rsidR="00E04DF3" w:rsidRDefault="008952C0">
            <w:pPr>
              <w:jc w:val="center"/>
            </w:pPr>
            <w:r>
              <w:rPr>
                <w:sz w:val="24"/>
              </w:rPr>
              <w:t>海大集团</w:t>
            </w:r>
          </w:p>
        </w:tc>
        <w:tc>
          <w:tcPr>
            <w:tcW w:w="2879" w:type="dxa"/>
            <w:vAlign w:val="center"/>
          </w:tcPr>
          <w:p w:rsidR="00E04DF3" w:rsidRDefault="008952C0">
            <w:pPr>
              <w:jc w:val="right"/>
            </w:pPr>
            <w:r>
              <w:rPr>
                <w:sz w:val="24"/>
              </w:rPr>
              <w:t>111,189,053.16</w:t>
            </w:r>
          </w:p>
        </w:tc>
        <w:tc>
          <w:tcPr>
            <w:tcW w:w="1620" w:type="dxa"/>
            <w:vAlign w:val="center"/>
          </w:tcPr>
          <w:p w:rsidR="00E04DF3" w:rsidRDefault="008952C0">
            <w:pPr>
              <w:jc w:val="right"/>
            </w:pPr>
            <w:r>
              <w:rPr>
                <w:sz w:val="24"/>
              </w:rPr>
              <w:t>3.56</w:t>
            </w:r>
          </w:p>
        </w:tc>
      </w:tr>
      <w:tr w:rsidR="00E04DF3">
        <w:tc>
          <w:tcPr>
            <w:tcW w:w="869" w:type="dxa"/>
            <w:vAlign w:val="center"/>
          </w:tcPr>
          <w:p w:rsidR="00E04DF3" w:rsidRDefault="008952C0">
            <w:pPr>
              <w:jc w:val="center"/>
            </w:pPr>
            <w:r>
              <w:rPr>
                <w:sz w:val="24"/>
              </w:rPr>
              <w:t>14</w:t>
            </w:r>
          </w:p>
        </w:tc>
        <w:tc>
          <w:tcPr>
            <w:tcW w:w="1650" w:type="dxa"/>
            <w:vAlign w:val="center"/>
          </w:tcPr>
          <w:p w:rsidR="00E04DF3" w:rsidRDefault="008952C0">
            <w:pPr>
              <w:jc w:val="center"/>
            </w:pPr>
            <w:r>
              <w:rPr>
                <w:sz w:val="24"/>
              </w:rPr>
              <w:t>03888.HK</w:t>
            </w:r>
          </w:p>
        </w:tc>
        <w:tc>
          <w:tcPr>
            <w:tcW w:w="1980" w:type="dxa"/>
            <w:vAlign w:val="center"/>
          </w:tcPr>
          <w:p w:rsidR="00E04DF3" w:rsidRDefault="008952C0">
            <w:pPr>
              <w:jc w:val="center"/>
            </w:pPr>
            <w:r>
              <w:rPr>
                <w:sz w:val="24"/>
              </w:rPr>
              <w:t>金山软件</w:t>
            </w:r>
          </w:p>
        </w:tc>
        <w:tc>
          <w:tcPr>
            <w:tcW w:w="2879" w:type="dxa"/>
            <w:vAlign w:val="center"/>
          </w:tcPr>
          <w:p w:rsidR="00E04DF3" w:rsidRDefault="008952C0">
            <w:pPr>
              <w:jc w:val="right"/>
            </w:pPr>
            <w:r>
              <w:rPr>
                <w:sz w:val="24"/>
              </w:rPr>
              <w:t>109,688,583.83</w:t>
            </w:r>
          </w:p>
        </w:tc>
        <w:tc>
          <w:tcPr>
            <w:tcW w:w="1620" w:type="dxa"/>
            <w:vAlign w:val="center"/>
          </w:tcPr>
          <w:p w:rsidR="00E04DF3" w:rsidRDefault="008952C0">
            <w:pPr>
              <w:jc w:val="right"/>
            </w:pPr>
            <w:r>
              <w:rPr>
                <w:sz w:val="24"/>
              </w:rPr>
              <w:t>3.51</w:t>
            </w:r>
          </w:p>
        </w:tc>
      </w:tr>
      <w:tr w:rsidR="00E04DF3">
        <w:tc>
          <w:tcPr>
            <w:tcW w:w="869" w:type="dxa"/>
            <w:vAlign w:val="center"/>
          </w:tcPr>
          <w:p w:rsidR="00E04DF3" w:rsidRDefault="008952C0">
            <w:pPr>
              <w:jc w:val="center"/>
            </w:pPr>
            <w:r>
              <w:rPr>
                <w:sz w:val="24"/>
              </w:rPr>
              <w:t>15</w:t>
            </w:r>
          </w:p>
        </w:tc>
        <w:tc>
          <w:tcPr>
            <w:tcW w:w="1650" w:type="dxa"/>
            <w:vAlign w:val="center"/>
          </w:tcPr>
          <w:p w:rsidR="00E04DF3" w:rsidRDefault="008952C0">
            <w:pPr>
              <w:jc w:val="center"/>
            </w:pPr>
            <w:r>
              <w:rPr>
                <w:sz w:val="24"/>
              </w:rPr>
              <w:t>01658.HK</w:t>
            </w:r>
          </w:p>
        </w:tc>
        <w:tc>
          <w:tcPr>
            <w:tcW w:w="1980" w:type="dxa"/>
            <w:vAlign w:val="center"/>
          </w:tcPr>
          <w:p w:rsidR="00E04DF3" w:rsidRDefault="008952C0">
            <w:pPr>
              <w:jc w:val="center"/>
            </w:pPr>
            <w:r>
              <w:rPr>
                <w:sz w:val="24"/>
              </w:rPr>
              <w:t>邮储银行</w:t>
            </w:r>
          </w:p>
        </w:tc>
        <w:tc>
          <w:tcPr>
            <w:tcW w:w="2879" w:type="dxa"/>
            <w:vAlign w:val="center"/>
          </w:tcPr>
          <w:p w:rsidR="00E04DF3" w:rsidRDefault="008952C0">
            <w:pPr>
              <w:jc w:val="right"/>
            </w:pPr>
            <w:r>
              <w:rPr>
                <w:sz w:val="24"/>
              </w:rPr>
              <w:t>96,585,662.23</w:t>
            </w:r>
          </w:p>
        </w:tc>
        <w:tc>
          <w:tcPr>
            <w:tcW w:w="1620" w:type="dxa"/>
            <w:vAlign w:val="center"/>
          </w:tcPr>
          <w:p w:rsidR="00E04DF3" w:rsidRDefault="008952C0">
            <w:pPr>
              <w:jc w:val="right"/>
            </w:pPr>
            <w:r>
              <w:rPr>
                <w:sz w:val="24"/>
              </w:rPr>
              <w:t>3.09</w:t>
            </w:r>
          </w:p>
        </w:tc>
      </w:tr>
      <w:tr w:rsidR="00E04DF3">
        <w:tc>
          <w:tcPr>
            <w:tcW w:w="869" w:type="dxa"/>
            <w:vAlign w:val="center"/>
          </w:tcPr>
          <w:p w:rsidR="00E04DF3" w:rsidRDefault="008952C0">
            <w:pPr>
              <w:jc w:val="center"/>
            </w:pPr>
            <w:r>
              <w:rPr>
                <w:sz w:val="24"/>
              </w:rPr>
              <w:t>16</w:t>
            </w:r>
          </w:p>
        </w:tc>
        <w:tc>
          <w:tcPr>
            <w:tcW w:w="1650" w:type="dxa"/>
            <w:vAlign w:val="center"/>
          </w:tcPr>
          <w:p w:rsidR="00E04DF3" w:rsidRDefault="008952C0">
            <w:pPr>
              <w:jc w:val="center"/>
            </w:pPr>
            <w:r>
              <w:rPr>
                <w:sz w:val="24"/>
              </w:rPr>
              <w:t>600519</w:t>
            </w:r>
          </w:p>
        </w:tc>
        <w:tc>
          <w:tcPr>
            <w:tcW w:w="1980" w:type="dxa"/>
            <w:vAlign w:val="center"/>
          </w:tcPr>
          <w:p w:rsidR="00E04DF3" w:rsidRDefault="008952C0">
            <w:pPr>
              <w:jc w:val="center"/>
            </w:pPr>
            <w:r>
              <w:rPr>
                <w:sz w:val="24"/>
              </w:rPr>
              <w:t>贵州茅台</w:t>
            </w:r>
          </w:p>
        </w:tc>
        <w:tc>
          <w:tcPr>
            <w:tcW w:w="2879" w:type="dxa"/>
            <w:vAlign w:val="center"/>
          </w:tcPr>
          <w:p w:rsidR="00E04DF3" w:rsidRDefault="008952C0">
            <w:pPr>
              <w:jc w:val="right"/>
            </w:pPr>
            <w:r>
              <w:rPr>
                <w:sz w:val="24"/>
              </w:rPr>
              <w:t>87,759,484.55</w:t>
            </w:r>
          </w:p>
        </w:tc>
        <w:tc>
          <w:tcPr>
            <w:tcW w:w="1620" w:type="dxa"/>
            <w:vAlign w:val="center"/>
          </w:tcPr>
          <w:p w:rsidR="00E04DF3" w:rsidRDefault="008952C0">
            <w:pPr>
              <w:jc w:val="right"/>
            </w:pPr>
            <w:r>
              <w:rPr>
                <w:sz w:val="24"/>
              </w:rPr>
              <w:t>2.81</w:t>
            </w:r>
          </w:p>
        </w:tc>
      </w:tr>
      <w:tr w:rsidR="00E04DF3">
        <w:tc>
          <w:tcPr>
            <w:tcW w:w="869" w:type="dxa"/>
            <w:vAlign w:val="center"/>
          </w:tcPr>
          <w:p w:rsidR="00E04DF3" w:rsidRDefault="008952C0">
            <w:pPr>
              <w:jc w:val="center"/>
            </w:pPr>
            <w:r>
              <w:rPr>
                <w:sz w:val="24"/>
              </w:rPr>
              <w:t>17</w:t>
            </w:r>
          </w:p>
        </w:tc>
        <w:tc>
          <w:tcPr>
            <w:tcW w:w="1650" w:type="dxa"/>
            <w:vAlign w:val="center"/>
          </w:tcPr>
          <w:p w:rsidR="00E04DF3" w:rsidRDefault="008952C0">
            <w:pPr>
              <w:jc w:val="center"/>
            </w:pPr>
            <w:r>
              <w:rPr>
                <w:sz w:val="24"/>
              </w:rPr>
              <w:t>002271</w:t>
            </w:r>
          </w:p>
        </w:tc>
        <w:tc>
          <w:tcPr>
            <w:tcW w:w="1980" w:type="dxa"/>
            <w:vAlign w:val="center"/>
          </w:tcPr>
          <w:p w:rsidR="00E04DF3" w:rsidRDefault="008952C0">
            <w:pPr>
              <w:jc w:val="center"/>
            </w:pPr>
            <w:r>
              <w:rPr>
                <w:sz w:val="24"/>
              </w:rPr>
              <w:t>东方雨虹</w:t>
            </w:r>
          </w:p>
        </w:tc>
        <w:tc>
          <w:tcPr>
            <w:tcW w:w="2879" w:type="dxa"/>
            <w:vAlign w:val="center"/>
          </w:tcPr>
          <w:p w:rsidR="00E04DF3" w:rsidRDefault="008952C0">
            <w:pPr>
              <w:jc w:val="right"/>
            </w:pPr>
            <w:r>
              <w:rPr>
                <w:sz w:val="24"/>
              </w:rPr>
              <w:t>78,452,752.44</w:t>
            </w:r>
          </w:p>
        </w:tc>
        <w:tc>
          <w:tcPr>
            <w:tcW w:w="1620" w:type="dxa"/>
            <w:vAlign w:val="center"/>
          </w:tcPr>
          <w:p w:rsidR="00E04DF3" w:rsidRDefault="008952C0">
            <w:pPr>
              <w:jc w:val="right"/>
            </w:pPr>
            <w:r>
              <w:rPr>
                <w:sz w:val="24"/>
              </w:rPr>
              <w:t>2.51</w:t>
            </w:r>
          </w:p>
        </w:tc>
      </w:tr>
      <w:tr w:rsidR="00E04DF3">
        <w:tc>
          <w:tcPr>
            <w:tcW w:w="869" w:type="dxa"/>
            <w:vAlign w:val="center"/>
          </w:tcPr>
          <w:p w:rsidR="00E04DF3" w:rsidRDefault="008952C0">
            <w:pPr>
              <w:jc w:val="center"/>
            </w:pPr>
            <w:r>
              <w:rPr>
                <w:sz w:val="24"/>
              </w:rPr>
              <w:t>18</w:t>
            </w:r>
          </w:p>
        </w:tc>
        <w:tc>
          <w:tcPr>
            <w:tcW w:w="1650" w:type="dxa"/>
            <w:vAlign w:val="center"/>
          </w:tcPr>
          <w:p w:rsidR="00E04DF3" w:rsidRDefault="008952C0">
            <w:pPr>
              <w:jc w:val="center"/>
            </w:pPr>
            <w:r>
              <w:rPr>
                <w:sz w:val="24"/>
              </w:rPr>
              <w:t>002027</w:t>
            </w:r>
          </w:p>
        </w:tc>
        <w:tc>
          <w:tcPr>
            <w:tcW w:w="1980" w:type="dxa"/>
            <w:vAlign w:val="center"/>
          </w:tcPr>
          <w:p w:rsidR="00E04DF3" w:rsidRDefault="008952C0">
            <w:pPr>
              <w:jc w:val="center"/>
            </w:pPr>
            <w:r>
              <w:rPr>
                <w:sz w:val="24"/>
              </w:rPr>
              <w:t>分众传媒</w:t>
            </w:r>
          </w:p>
        </w:tc>
        <w:tc>
          <w:tcPr>
            <w:tcW w:w="2879" w:type="dxa"/>
            <w:vAlign w:val="center"/>
          </w:tcPr>
          <w:p w:rsidR="00E04DF3" w:rsidRDefault="008952C0">
            <w:pPr>
              <w:jc w:val="right"/>
            </w:pPr>
            <w:r>
              <w:rPr>
                <w:sz w:val="24"/>
              </w:rPr>
              <w:t>71,653,013.16</w:t>
            </w:r>
          </w:p>
        </w:tc>
        <w:tc>
          <w:tcPr>
            <w:tcW w:w="1620" w:type="dxa"/>
            <w:vAlign w:val="center"/>
          </w:tcPr>
          <w:p w:rsidR="00E04DF3" w:rsidRDefault="008952C0">
            <w:pPr>
              <w:jc w:val="right"/>
            </w:pPr>
            <w:r>
              <w:rPr>
                <w:sz w:val="24"/>
              </w:rPr>
              <w:t>2.29</w:t>
            </w:r>
          </w:p>
        </w:tc>
      </w:tr>
      <w:tr w:rsidR="00E04DF3">
        <w:tc>
          <w:tcPr>
            <w:tcW w:w="869" w:type="dxa"/>
            <w:vAlign w:val="center"/>
          </w:tcPr>
          <w:p w:rsidR="00E04DF3" w:rsidRDefault="008952C0">
            <w:pPr>
              <w:jc w:val="center"/>
            </w:pPr>
            <w:r>
              <w:rPr>
                <w:sz w:val="24"/>
              </w:rPr>
              <w:t>19</w:t>
            </w:r>
          </w:p>
        </w:tc>
        <w:tc>
          <w:tcPr>
            <w:tcW w:w="1650" w:type="dxa"/>
            <w:vAlign w:val="center"/>
          </w:tcPr>
          <w:p w:rsidR="00E04DF3" w:rsidRDefault="008952C0">
            <w:pPr>
              <w:jc w:val="center"/>
            </w:pPr>
            <w:r>
              <w:rPr>
                <w:sz w:val="24"/>
              </w:rPr>
              <w:t>01918.HK</w:t>
            </w:r>
          </w:p>
        </w:tc>
        <w:tc>
          <w:tcPr>
            <w:tcW w:w="1980" w:type="dxa"/>
            <w:vAlign w:val="center"/>
          </w:tcPr>
          <w:p w:rsidR="00E04DF3" w:rsidRDefault="008952C0">
            <w:pPr>
              <w:jc w:val="center"/>
            </w:pPr>
            <w:r>
              <w:rPr>
                <w:sz w:val="24"/>
              </w:rPr>
              <w:t>融创中国</w:t>
            </w:r>
          </w:p>
        </w:tc>
        <w:tc>
          <w:tcPr>
            <w:tcW w:w="2879" w:type="dxa"/>
            <w:vAlign w:val="center"/>
          </w:tcPr>
          <w:p w:rsidR="00E04DF3" w:rsidRDefault="008952C0">
            <w:pPr>
              <w:jc w:val="right"/>
            </w:pPr>
            <w:r>
              <w:rPr>
                <w:sz w:val="24"/>
              </w:rPr>
              <w:t>69,137,460.26</w:t>
            </w:r>
          </w:p>
        </w:tc>
        <w:tc>
          <w:tcPr>
            <w:tcW w:w="1620" w:type="dxa"/>
            <w:vAlign w:val="center"/>
          </w:tcPr>
          <w:p w:rsidR="00E04DF3" w:rsidRDefault="008952C0">
            <w:pPr>
              <w:jc w:val="right"/>
            </w:pPr>
            <w:r>
              <w:rPr>
                <w:sz w:val="24"/>
              </w:rPr>
              <w:t>2.21</w:t>
            </w:r>
          </w:p>
        </w:tc>
      </w:tr>
      <w:tr w:rsidR="00E04DF3">
        <w:tc>
          <w:tcPr>
            <w:tcW w:w="869" w:type="dxa"/>
            <w:vAlign w:val="center"/>
          </w:tcPr>
          <w:p w:rsidR="00E04DF3" w:rsidRDefault="008952C0">
            <w:pPr>
              <w:jc w:val="center"/>
            </w:pPr>
            <w:r>
              <w:rPr>
                <w:sz w:val="24"/>
              </w:rPr>
              <w:t>20</w:t>
            </w:r>
          </w:p>
        </w:tc>
        <w:tc>
          <w:tcPr>
            <w:tcW w:w="1650" w:type="dxa"/>
            <w:vAlign w:val="center"/>
          </w:tcPr>
          <w:p w:rsidR="00E04DF3" w:rsidRDefault="008952C0">
            <w:pPr>
              <w:jc w:val="center"/>
            </w:pPr>
            <w:r>
              <w:rPr>
                <w:sz w:val="24"/>
              </w:rPr>
              <w:t>300750</w:t>
            </w:r>
          </w:p>
        </w:tc>
        <w:tc>
          <w:tcPr>
            <w:tcW w:w="1980" w:type="dxa"/>
            <w:vAlign w:val="center"/>
          </w:tcPr>
          <w:p w:rsidR="00E04DF3" w:rsidRDefault="008952C0">
            <w:pPr>
              <w:jc w:val="center"/>
            </w:pPr>
            <w:r>
              <w:rPr>
                <w:sz w:val="24"/>
              </w:rPr>
              <w:t>宁德时代</w:t>
            </w:r>
          </w:p>
        </w:tc>
        <w:tc>
          <w:tcPr>
            <w:tcW w:w="2879" w:type="dxa"/>
            <w:vAlign w:val="center"/>
          </w:tcPr>
          <w:p w:rsidR="00E04DF3" w:rsidRDefault="008952C0">
            <w:pPr>
              <w:jc w:val="right"/>
            </w:pPr>
            <w:r>
              <w:rPr>
                <w:sz w:val="24"/>
              </w:rPr>
              <w:t>65,714,435.07</w:t>
            </w:r>
          </w:p>
        </w:tc>
        <w:tc>
          <w:tcPr>
            <w:tcW w:w="1620" w:type="dxa"/>
            <w:vAlign w:val="center"/>
          </w:tcPr>
          <w:p w:rsidR="00E04DF3" w:rsidRDefault="008952C0">
            <w:pPr>
              <w:jc w:val="right"/>
            </w:pPr>
            <w:r>
              <w:rPr>
                <w:sz w:val="24"/>
              </w:rPr>
              <w:t>2.10</w:t>
            </w:r>
          </w:p>
        </w:tc>
      </w:tr>
      <w:tr w:rsidR="00E04DF3">
        <w:tc>
          <w:tcPr>
            <w:tcW w:w="869" w:type="dxa"/>
            <w:vAlign w:val="center"/>
          </w:tcPr>
          <w:p w:rsidR="00E04DF3" w:rsidRDefault="008952C0">
            <w:pPr>
              <w:jc w:val="center"/>
            </w:pPr>
            <w:r>
              <w:rPr>
                <w:sz w:val="24"/>
              </w:rPr>
              <w:t>21</w:t>
            </w:r>
          </w:p>
        </w:tc>
        <w:tc>
          <w:tcPr>
            <w:tcW w:w="1650" w:type="dxa"/>
            <w:vAlign w:val="center"/>
          </w:tcPr>
          <w:p w:rsidR="00E04DF3" w:rsidRDefault="008952C0">
            <w:pPr>
              <w:jc w:val="center"/>
            </w:pPr>
            <w:r>
              <w:rPr>
                <w:sz w:val="24"/>
              </w:rPr>
              <w:t>00268.HK</w:t>
            </w:r>
          </w:p>
        </w:tc>
        <w:tc>
          <w:tcPr>
            <w:tcW w:w="1980" w:type="dxa"/>
            <w:vAlign w:val="center"/>
          </w:tcPr>
          <w:p w:rsidR="00E04DF3" w:rsidRDefault="008952C0">
            <w:pPr>
              <w:jc w:val="center"/>
            </w:pPr>
            <w:r>
              <w:rPr>
                <w:sz w:val="24"/>
              </w:rPr>
              <w:t>金蝶国际</w:t>
            </w:r>
          </w:p>
        </w:tc>
        <w:tc>
          <w:tcPr>
            <w:tcW w:w="2879" w:type="dxa"/>
            <w:vAlign w:val="center"/>
          </w:tcPr>
          <w:p w:rsidR="00E04DF3" w:rsidRDefault="008952C0">
            <w:pPr>
              <w:jc w:val="right"/>
            </w:pPr>
            <w:r>
              <w:rPr>
                <w:sz w:val="24"/>
              </w:rPr>
              <w:t>64,107,634.60</w:t>
            </w:r>
          </w:p>
        </w:tc>
        <w:tc>
          <w:tcPr>
            <w:tcW w:w="1620" w:type="dxa"/>
            <w:vAlign w:val="center"/>
          </w:tcPr>
          <w:p w:rsidR="00E04DF3" w:rsidRDefault="008952C0">
            <w:pPr>
              <w:jc w:val="right"/>
            </w:pPr>
            <w:r>
              <w:rPr>
                <w:sz w:val="24"/>
              </w:rPr>
              <w:t>2.05</w:t>
            </w:r>
          </w:p>
        </w:tc>
      </w:tr>
      <w:tr w:rsidR="00E04DF3">
        <w:tc>
          <w:tcPr>
            <w:tcW w:w="869" w:type="dxa"/>
            <w:vAlign w:val="center"/>
          </w:tcPr>
          <w:p w:rsidR="00E04DF3" w:rsidRDefault="008952C0">
            <w:pPr>
              <w:jc w:val="center"/>
            </w:pPr>
            <w:r>
              <w:rPr>
                <w:sz w:val="24"/>
              </w:rPr>
              <w:t>22</w:t>
            </w:r>
          </w:p>
        </w:tc>
        <w:tc>
          <w:tcPr>
            <w:tcW w:w="1650" w:type="dxa"/>
            <w:vAlign w:val="center"/>
          </w:tcPr>
          <w:p w:rsidR="00E04DF3" w:rsidRDefault="008952C0">
            <w:pPr>
              <w:jc w:val="center"/>
            </w:pPr>
            <w:r>
              <w:rPr>
                <w:sz w:val="24"/>
              </w:rPr>
              <w:t>600529</w:t>
            </w:r>
          </w:p>
        </w:tc>
        <w:tc>
          <w:tcPr>
            <w:tcW w:w="1980" w:type="dxa"/>
            <w:vAlign w:val="center"/>
          </w:tcPr>
          <w:p w:rsidR="00E04DF3" w:rsidRDefault="008952C0">
            <w:pPr>
              <w:jc w:val="center"/>
            </w:pPr>
            <w:r>
              <w:rPr>
                <w:sz w:val="24"/>
              </w:rPr>
              <w:t>山东药玻</w:t>
            </w:r>
          </w:p>
        </w:tc>
        <w:tc>
          <w:tcPr>
            <w:tcW w:w="2879" w:type="dxa"/>
            <w:vAlign w:val="center"/>
          </w:tcPr>
          <w:p w:rsidR="00E04DF3" w:rsidRDefault="008952C0">
            <w:pPr>
              <w:jc w:val="right"/>
            </w:pPr>
            <w:r>
              <w:rPr>
                <w:sz w:val="24"/>
              </w:rPr>
              <w:t>63,332,124.00</w:t>
            </w:r>
          </w:p>
        </w:tc>
        <w:tc>
          <w:tcPr>
            <w:tcW w:w="1620" w:type="dxa"/>
            <w:vAlign w:val="center"/>
          </w:tcPr>
          <w:p w:rsidR="00E04DF3" w:rsidRDefault="008952C0">
            <w:pPr>
              <w:jc w:val="right"/>
            </w:pPr>
            <w:r>
              <w:rPr>
                <w:sz w:val="24"/>
              </w:rPr>
              <w:t>2.03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E04DF3">
        <w:tc>
          <w:tcPr>
            <w:tcW w:w="869" w:type="dxa"/>
            <w:vAlign w:val="center"/>
          </w:tcPr>
          <w:p w:rsidR="00E04DF3" w:rsidRDefault="008952C0">
            <w:pPr>
              <w:jc w:val="center"/>
            </w:pPr>
            <w:r>
              <w:rPr>
                <w:color w:val="000000"/>
                <w:sz w:val="24"/>
              </w:rPr>
              <w:t>1</w:t>
            </w:r>
          </w:p>
        </w:tc>
        <w:tc>
          <w:tcPr>
            <w:tcW w:w="1650" w:type="dxa"/>
            <w:vAlign w:val="center"/>
          </w:tcPr>
          <w:p w:rsidR="00E04DF3" w:rsidRDefault="008952C0">
            <w:pPr>
              <w:jc w:val="center"/>
            </w:pPr>
            <w:r>
              <w:rPr>
                <w:color w:val="000000"/>
                <w:sz w:val="24"/>
              </w:rPr>
              <w:t>002044</w:t>
            </w:r>
          </w:p>
        </w:tc>
        <w:tc>
          <w:tcPr>
            <w:tcW w:w="1980" w:type="dxa"/>
            <w:vAlign w:val="center"/>
          </w:tcPr>
          <w:p w:rsidR="00E04DF3" w:rsidRDefault="008952C0">
            <w:pPr>
              <w:jc w:val="center"/>
            </w:pPr>
            <w:r>
              <w:rPr>
                <w:color w:val="000000"/>
                <w:sz w:val="24"/>
              </w:rPr>
              <w:t>美年健康</w:t>
            </w:r>
          </w:p>
        </w:tc>
        <w:tc>
          <w:tcPr>
            <w:tcW w:w="2879" w:type="dxa"/>
            <w:vAlign w:val="center"/>
          </w:tcPr>
          <w:p w:rsidR="00E04DF3" w:rsidRDefault="008952C0">
            <w:pPr>
              <w:jc w:val="right"/>
            </w:pPr>
            <w:r>
              <w:rPr>
                <w:color w:val="000000"/>
                <w:sz w:val="24"/>
              </w:rPr>
              <w:t>231,047,642.84</w:t>
            </w:r>
          </w:p>
        </w:tc>
        <w:tc>
          <w:tcPr>
            <w:tcW w:w="1620" w:type="dxa"/>
            <w:vAlign w:val="center"/>
          </w:tcPr>
          <w:p w:rsidR="00E04DF3" w:rsidRDefault="008952C0">
            <w:pPr>
              <w:jc w:val="right"/>
            </w:pPr>
            <w:r>
              <w:rPr>
                <w:color w:val="000000"/>
                <w:sz w:val="24"/>
              </w:rPr>
              <w:t>7.40</w:t>
            </w:r>
          </w:p>
        </w:tc>
      </w:tr>
      <w:tr w:rsidR="00E04DF3">
        <w:tc>
          <w:tcPr>
            <w:tcW w:w="869" w:type="dxa"/>
            <w:vAlign w:val="center"/>
          </w:tcPr>
          <w:p w:rsidR="00E04DF3" w:rsidRDefault="008952C0">
            <w:pPr>
              <w:jc w:val="center"/>
            </w:pPr>
            <w:r>
              <w:rPr>
                <w:color w:val="000000"/>
                <w:sz w:val="24"/>
              </w:rPr>
              <w:t>2</w:t>
            </w:r>
          </w:p>
        </w:tc>
        <w:tc>
          <w:tcPr>
            <w:tcW w:w="1650" w:type="dxa"/>
            <w:vAlign w:val="center"/>
          </w:tcPr>
          <w:p w:rsidR="00E04DF3" w:rsidRDefault="008952C0">
            <w:pPr>
              <w:jc w:val="center"/>
            </w:pPr>
            <w:r>
              <w:rPr>
                <w:color w:val="000000"/>
                <w:sz w:val="24"/>
              </w:rPr>
              <w:t>002230</w:t>
            </w:r>
          </w:p>
        </w:tc>
        <w:tc>
          <w:tcPr>
            <w:tcW w:w="1980" w:type="dxa"/>
            <w:vAlign w:val="center"/>
          </w:tcPr>
          <w:p w:rsidR="00E04DF3" w:rsidRDefault="008952C0">
            <w:pPr>
              <w:jc w:val="center"/>
            </w:pPr>
            <w:r>
              <w:rPr>
                <w:color w:val="000000"/>
                <w:sz w:val="24"/>
              </w:rPr>
              <w:t>科大讯飞</w:t>
            </w:r>
          </w:p>
        </w:tc>
        <w:tc>
          <w:tcPr>
            <w:tcW w:w="2879" w:type="dxa"/>
            <w:vAlign w:val="center"/>
          </w:tcPr>
          <w:p w:rsidR="00E04DF3" w:rsidRDefault="008952C0">
            <w:pPr>
              <w:jc w:val="right"/>
            </w:pPr>
            <w:r>
              <w:rPr>
                <w:color w:val="000000"/>
                <w:sz w:val="24"/>
              </w:rPr>
              <w:t>217,243,119.80</w:t>
            </w:r>
          </w:p>
        </w:tc>
        <w:tc>
          <w:tcPr>
            <w:tcW w:w="1620" w:type="dxa"/>
            <w:vAlign w:val="center"/>
          </w:tcPr>
          <w:p w:rsidR="00E04DF3" w:rsidRDefault="008952C0">
            <w:pPr>
              <w:jc w:val="right"/>
            </w:pPr>
            <w:r>
              <w:rPr>
                <w:color w:val="000000"/>
                <w:sz w:val="24"/>
              </w:rPr>
              <w:t>6.96</w:t>
            </w:r>
          </w:p>
        </w:tc>
      </w:tr>
      <w:tr w:rsidR="00E04DF3">
        <w:tc>
          <w:tcPr>
            <w:tcW w:w="869" w:type="dxa"/>
            <w:vAlign w:val="center"/>
          </w:tcPr>
          <w:p w:rsidR="00E04DF3" w:rsidRDefault="008952C0">
            <w:pPr>
              <w:jc w:val="center"/>
            </w:pPr>
            <w:r>
              <w:rPr>
                <w:color w:val="000000"/>
                <w:sz w:val="24"/>
              </w:rPr>
              <w:t>3</w:t>
            </w:r>
          </w:p>
        </w:tc>
        <w:tc>
          <w:tcPr>
            <w:tcW w:w="1650" w:type="dxa"/>
            <w:vAlign w:val="center"/>
          </w:tcPr>
          <w:p w:rsidR="00E04DF3" w:rsidRDefault="008952C0">
            <w:pPr>
              <w:jc w:val="center"/>
            </w:pPr>
            <w:r>
              <w:rPr>
                <w:color w:val="000000"/>
                <w:sz w:val="24"/>
              </w:rPr>
              <w:t>603517</w:t>
            </w:r>
          </w:p>
        </w:tc>
        <w:tc>
          <w:tcPr>
            <w:tcW w:w="1980" w:type="dxa"/>
            <w:vAlign w:val="center"/>
          </w:tcPr>
          <w:p w:rsidR="00E04DF3" w:rsidRDefault="008952C0">
            <w:pPr>
              <w:jc w:val="center"/>
            </w:pPr>
            <w:r>
              <w:rPr>
                <w:color w:val="000000"/>
                <w:sz w:val="24"/>
              </w:rPr>
              <w:t>绝味食品</w:t>
            </w:r>
          </w:p>
        </w:tc>
        <w:tc>
          <w:tcPr>
            <w:tcW w:w="2879" w:type="dxa"/>
            <w:vAlign w:val="center"/>
          </w:tcPr>
          <w:p w:rsidR="00E04DF3" w:rsidRDefault="008952C0">
            <w:pPr>
              <w:jc w:val="right"/>
            </w:pPr>
            <w:r>
              <w:rPr>
                <w:color w:val="000000"/>
                <w:sz w:val="24"/>
              </w:rPr>
              <w:t>165,052,884.07</w:t>
            </w:r>
          </w:p>
        </w:tc>
        <w:tc>
          <w:tcPr>
            <w:tcW w:w="1620" w:type="dxa"/>
            <w:vAlign w:val="center"/>
          </w:tcPr>
          <w:p w:rsidR="00E04DF3" w:rsidRDefault="008952C0">
            <w:pPr>
              <w:jc w:val="right"/>
            </w:pPr>
            <w:r>
              <w:rPr>
                <w:color w:val="000000"/>
                <w:sz w:val="24"/>
              </w:rPr>
              <w:t>5.29</w:t>
            </w:r>
          </w:p>
        </w:tc>
      </w:tr>
      <w:tr w:rsidR="00E04DF3">
        <w:tc>
          <w:tcPr>
            <w:tcW w:w="869" w:type="dxa"/>
            <w:vAlign w:val="center"/>
          </w:tcPr>
          <w:p w:rsidR="00E04DF3" w:rsidRDefault="008952C0">
            <w:pPr>
              <w:jc w:val="center"/>
            </w:pPr>
            <w:r>
              <w:rPr>
                <w:color w:val="000000"/>
                <w:sz w:val="24"/>
              </w:rPr>
              <w:t>4</w:t>
            </w:r>
          </w:p>
        </w:tc>
        <w:tc>
          <w:tcPr>
            <w:tcW w:w="1650" w:type="dxa"/>
            <w:vAlign w:val="center"/>
          </w:tcPr>
          <w:p w:rsidR="00E04DF3" w:rsidRDefault="008952C0">
            <w:pPr>
              <w:jc w:val="center"/>
            </w:pPr>
            <w:r>
              <w:rPr>
                <w:color w:val="000000"/>
                <w:sz w:val="24"/>
              </w:rPr>
              <w:t>600529</w:t>
            </w:r>
          </w:p>
        </w:tc>
        <w:tc>
          <w:tcPr>
            <w:tcW w:w="1980" w:type="dxa"/>
            <w:vAlign w:val="center"/>
          </w:tcPr>
          <w:p w:rsidR="00E04DF3" w:rsidRDefault="008952C0">
            <w:pPr>
              <w:jc w:val="center"/>
            </w:pPr>
            <w:r>
              <w:rPr>
                <w:color w:val="000000"/>
                <w:sz w:val="24"/>
              </w:rPr>
              <w:t>山东药玻</w:t>
            </w:r>
          </w:p>
        </w:tc>
        <w:tc>
          <w:tcPr>
            <w:tcW w:w="2879" w:type="dxa"/>
            <w:vAlign w:val="center"/>
          </w:tcPr>
          <w:p w:rsidR="00E04DF3" w:rsidRDefault="008952C0">
            <w:pPr>
              <w:jc w:val="right"/>
            </w:pPr>
            <w:r>
              <w:rPr>
                <w:color w:val="000000"/>
                <w:sz w:val="24"/>
              </w:rPr>
              <w:t>138,475,396.87</w:t>
            </w:r>
          </w:p>
        </w:tc>
        <w:tc>
          <w:tcPr>
            <w:tcW w:w="1620" w:type="dxa"/>
            <w:vAlign w:val="center"/>
          </w:tcPr>
          <w:p w:rsidR="00E04DF3" w:rsidRDefault="008952C0">
            <w:pPr>
              <w:jc w:val="right"/>
            </w:pPr>
            <w:r>
              <w:rPr>
                <w:color w:val="000000"/>
                <w:sz w:val="24"/>
              </w:rPr>
              <w:t>4.43</w:t>
            </w:r>
          </w:p>
        </w:tc>
      </w:tr>
      <w:tr w:rsidR="00E04DF3">
        <w:tc>
          <w:tcPr>
            <w:tcW w:w="869" w:type="dxa"/>
            <w:vAlign w:val="center"/>
          </w:tcPr>
          <w:p w:rsidR="00E04DF3" w:rsidRDefault="008952C0">
            <w:pPr>
              <w:jc w:val="center"/>
            </w:pPr>
            <w:r>
              <w:rPr>
                <w:color w:val="000000"/>
                <w:sz w:val="24"/>
              </w:rPr>
              <w:t>5</w:t>
            </w:r>
          </w:p>
        </w:tc>
        <w:tc>
          <w:tcPr>
            <w:tcW w:w="1650" w:type="dxa"/>
            <w:vAlign w:val="center"/>
          </w:tcPr>
          <w:p w:rsidR="00E04DF3" w:rsidRDefault="008952C0">
            <w:pPr>
              <w:jc w:val="center"/>
            </w:pPr>
            <w:r>
              <w:rPr>
                <w:color w:val="000000"/>
                <w:sz w:val="24"/>
              </w:rPr>
              <w:t>01658.HK</w:t>
            </w:r>
          </w:p>
        </w:tc>
        <w:tc>
          <w:tcPr>
            <w:tcW w:w="1980" w:type="dxa"/>
            <w:vAlign w:val="center"/>
          </w:tcPr>
          <w:p w:rsidR="00E04DF3" w:rsidRDefault="008952C0">
            <w:pPr>
              <w:jc w:val="center"/>
            </w:pPr>
            <w:r>
              <w:rPr>
                <w:color w:val="000000"/>
                <w:sz w:val="24"/>
              </w:rPr>
              <w:t>邮储银行</w:t>
            </w:r>
          </w:p>
        </w:tc>
        <w:tc>
          <w:tcPr>
            <w:tcW w:w="2879" w:type="dxa"/>
            <w:vAlign w:val="center"/>
          </w:tcPr>
          <w:p w:rsidR="00E04DF3" w:rsidRDefault="008952C0">
            <w:pPr>
              <w:jc w:val="right"/>
            </w:pPr>
            <w:r>
              <w:rPr>
                <w:color w:val="000000"/>
                <w:sz w:val="24"/>
              </w:rPr>
              <w:t>125,387,117.34</w:t>
            </w:r>
          </w:p>
        </w:tc>
        <w:tc>
          <w:tcPr>
            <w:tcW w:w="1620" w:type="dxa"/>
            <w:vAlign w:val="center"/>
          </w:tcPr>
          <w:p w:rsidR="00E04DF3" w:rsidRDefault="008952C0">
            <w:pPr>
              <w:jc w:val="right"/>
            </w:pPr>
            <w:r>
              <w:rPr>
                <w:color w:val="000000"/>
                <w:sz w:val="24"/>
              </w:rPr>
              <w:t>4.02</w:t>
            </w:r>
          </w:p>
        </w:tc>
      </w:tr>
      <w:tr w:rsidR="00E04DF3">
        <w:tc>
          <w:tcPr>
            <w:tcW w:w="869" w:type="dxa"/>
            <w:vAlign w:val="center"/>
          </w:tcPr>
          <w:p w:rsidR="00E04DF3" w:rsidRDefault="008952C0">
            <w:pPr>
              <w:jc w:val="center"/>
            </w:pPr>
            <w:r>
              <w:rPr>
                <w:color w:val="000000"/>
                <w:sz w:val="24"/>
              </w:rPr>
              <w:t>6</w:t>
            </w:r>
          </w:p>
        </w:tc>
        <w:tc>
          <w:tcPr>
            <w:tcW w:w="1650" w:type="dxa"/>
            <w:vAlign w:val="center"/>
          </w:tcPr>
          <w:p w:rsidR="00E04DF3" w:rsidRDefault="008952C0">
            <w:pPr>
              <w:jc w:val="center"/>
            </w:pPr>
            <w:r>
              <w:rPr>
                <w:color w:val="000000"/>
                <w:sz w:val="24"/>
              </w:rPr>
              <w:t>01398.HK</w:t>
            </w:r>
          </w:p>
        </w:tc>
        <w:tc>
          <w:tcPr>
            <w:tcW w:w="1980" w:type="dxa"/>
            <w:vAlign w:val="center"/>
          </w:tcPr>
          <w:p w:rsidR="00E04DF3" w:rsidRDefault="008952C0">
            <w:pPr>
              <w:jc w:val="center"/>
            </w:pPr>
            <w:r>
              <w:rPr>
                <w:color w:val="000000"/>
                <w:sz w:val="24"/>
              </w:rPr>
              <w:t>工商银行</w:t>
            </w:r>
          </w:p>
        </w:tc>
        <w:tc>
          <w:tcPr>
            <w:tcW w:w="2879" w:type="dxa"/>
            <w:vAlign w:val="center"/>
          </w:tcPr>
          <w:p w:rsidR="00E04DF3" w:rsidRDefault="008952C0">
            <w:pPr>
              <w:jc w:val="right"/>
            </w:pPr>
            <w:r>
              <w:rPr>
                <w:color w:val="000000"/>
                <w:sz w:val="24"/>
              </w:rPr>
              <w:t>112,533,730.09</w:t>
            </w:r>
          </w:p>
        </w:tc>
        <w:tc>
          <w:tcPr>
            <w:tcW w:w="1620" w:type="dxa"/>
            <w:vAlign w:val="center"/>
          </w:tcPr>
          <w:p w:rsidR="00E04DF3" w:rsidRDefault="008952C0">
            <w:pPr>
              <w:jc w:val="right"/>
            </w:pPr>
            <w:r>
              <w:rPr>
                <w:color w:val="000000"/>
                <w:sz w:val="24"/>
              </w:rPr>
              <w:t>3.60</w:t>
            </w:r>
          </w:p>
        </w:tc>
      </w:tr>
      <w:tr w:rsidR="00E04DF3">
        <w:tc>
          <w:tcPr>
            <w:tcW w:w="869" w:type="dxa"/>
            <w:vAlign w:val="center"/>
          </w:tcPr>
          <w:p w:rsidR="00E04DF3" w:rsidRDefault="008952C0">
            <w:pPr>
              <w:jc w:val="center"/>
            </w:pPr>
            <w:r>
              <w:rPr>
                <w:color w:val="000000"/>
                <w:sz w:val="24"/>
              </w:rPr>
              <w:t>7</w:t>
            </w:r>
          </w:p>
        </w:tc>
        <w:tc>
          <w:tcPr>
            <w:tcW w:w="1650" w:type="dxa"/>
            <w:vAlign w:val="center"/>
          </w:tcPr>
          <w:p w:rsidR="00E04DF3" w:rsidRDefault="008952C0">
            <w:pPr>
              <w:jc w:val="center"/>
            </w:pPr>
            <w:r>
              <w:rPr>
                <w:color w:val="000000"/>
                <w:sz w:val="24"/>
              </w:rPr>
              <w:t>00939.HK</w:t>
            </w:r>
          </w:p>
        </w:tc>
        <w:tc>
          <w:tcPr>
            <w:tcW w:w="1980" w:type="dxa"/>
            <w:vAlign w:val="center"/>
          </w:tcPr>
          <w:p w:rsidR="00E04DF3" w:rsidRDefault="008952C0">
            <w:pPr>
              <w:jc w:val="center"/>
            </w:pPr>
            <w:r>
              <w:rPr>
                <w:color w:val="000000"/>
                <w:sz w:val="24"/>
              </w:rPr>
              <w:t>建设银行</w:t>
            </w:r>
          </w:p>
        </w:tc>
        <w:tc>
          <w:tcPr>
            <w:tcW w:w="2879" w:type="dxa"/>
            <w:vAlign w:val="center"/>
          </w:tcPr>
          <w:p w:rsidR="00E04DF3" w:rsidRDefault="008952C0">
            <w:pPr>
              <w:jc w:val="right"/>
            </w:pPr>
            <w:r>
              <w:rPr>
                <w:color w:val="000000"/>
                <w:sz w:val="24"/>
              </w:rPr>
              <w:t>110,503,532.03</w:t>
            </w:r>
          </w:p>
        </w:tc>
        <w:tc>
          <w:tcPr>
            <w:tcW w:w="1620" w:type="dxa"/>
            <w:vAlign w:val="center"/>
          </w:tcPr>
          <w:p w:rsidR="00E04DF3" w:rsidRDefault="008952C0">
            <w:pPr>
              <w:jc w:val="right"/>
            </w:pPr>
            <w:r>
              <w:rPr>
                <w:color w:val="000000"/>
                <w:sz w:val="24"/>
              </w:rPr>
              <w:t>3.54</w:t>
            </w:r>
          </w:p>
        </w:tc>
      </w:tr>
      <w:tr w:rsidR="00E04DF3">
        <w:tc>
          <w:tcPr>
            <w:tcW w:w="869" w:type="dxa"/>
            <w:vAlign w:val="center"/>
          </w:tcPr>
          <w:p w:rsidR="00E04DF3" w:rsidRDefault="008952C0">
            <w:pPr>
              <w:jc w:val="center"/>
            </w:pPr>
            <w:r>
              <w:rPr>
                <w:color w:val="000000"/>
                <w:sz w:val="24"/>
              </w:rPr>
              <w:t>8</w:t>
            </w:r>
          </w:p>
        </w:tc>
        <w:tc>
          <w:tcPr>
            <w:tcW w:w="1650" w:type="dxa"/>
            <w:vAlign w:val="center"/>
          </w:tcPr>
          <w:p w:rsidR="00E04DF3" w:rsidRDefault="008952C0">
            <w:pPr>
              <w:jc w:val="center"/>
            </w:pPr>
            <w:r>
              <w:rPr>
                <w:color w:val="000000"/>
                <w:sz w:val="24"/>
              </w:rPr>
              <w:t>00268.HK</w:t>
            </w:r>
          </w:p>
        </w:tc>
        <w:tc>
          <w:tcPr>
            <w:tcW w:w="1980" w:type="dxa"/>
            <w:vAlign w:val="center"/>
          </w:tcPr>
          <w:p w:rsidR="00E04DF3" w:rsidRDefault="008952C0">
            <w:pPr>
              <w:jc w:val="center"/>
            </w:pPr>
            <w:r>
              <w:rPr>
                <w:color w:val="000000"/>
                <w:sz w:val="24"/>
              </w:rPr>
              <w:t>金蝶国际</w:t>
            </w:r>
          </w:p>
        </w:tc>
        <w:tc>
          <w:tcPr>
            <w:tcW w:w="2879" w:type="dxa"/>
            <w:vAlign w:val="center"/>
          </w:tcPr>
          <w:p w:rsidR="00E04DF3" w:rsidRDefault="008952C0">
            <w:pPr>
              <w:jc w:val="right"/>
            </w:pPr>
            <w:r>
              <w:rPr>
                <w:color w:val="000000"/>
                <w:sz w:val="24"/>
              </w:rPr>
              <w:t>74,757,072.02</w:t>
            </w:r>
          </w:p>
        </w:tc>
        <w:tc>
          <w:tcPr>
            <w:tcW w:w="1620" w:type="dxa"/>
            <w:vAlign w:val="center"/>
          </w:tcPr>
          <w:p w:rsidR="00E04DF3" w:rsidRDefault="008952C0">
            <w:pPr>
              <w:jc w:val="right"/>
            </w:pPr>
            <w:r>
              <w:rPr>
                <w:color w:val="000000"/>
                <w:sz w:val="24"/>
              </w:rPr>
              <w:t>2.39</w:t>
            </w:r>
          </w:p>
        </w:tc>
      </w:tr>
      <w:tr w:rsidR="00E04DF3">
        <w:tc>
          <w:tcPr>
            <w:tcW w:w="869" w:type="dxa"/>
            <w:vAlign w:val="center"/>
          </w:tcPr>
          <w:p w:rsidR="00E04DF3" w:rsidRDefault="008952C0">
            <w:pPr>
              <w:jc w:val="center"/>
            </w:pPr>
            <w:r>
              <w:rPr>
                <w:color w:val="000000"/>
                <w:sz w:val="24"/>
              </w:rPr>
              <w:t>9</w:t>
            </w:r>
          </w:p>
        </w:tc>
        <w:tc>
          <w:tcPr>
            <w:tcW w:w="1650" w:type="dxa"/>
            <w:vAlign w:val="center"/>
          </w:tcPr>
          <w:p w:rsidR="00E04DF3" w:rsidRDefault="008952C0">
            <w:pPr>
              <w:jc w:val="center"/>
            </w:pPr>
            <w:r>
              <w:rPr>
                <w:color w:val="000000"/>
                <w:sz w:val="24"/>
              </w:rPr>
              <w:t>01918.HK</w:t>
            </w:r>
          </w:p>
        </w:tc>
        <w:tc>
          <w:tcPr>
            <w:tcW w:w="1980" w:type="dxa"/>
            <w:vAlign w:val="center"/>
          </w:tcPr>
          <w:p w:rsidR="00E04DF3" w:rsidRDefault="008952C0">
            <w:pPr>
              <w:jc w:val="center"/>
            </w:pPr>
            <w:r>
              <w:rPr>
                <w:color w:val="000000"/>
                <w:sz w:val="24"/>
              </w:rPr>
              <w:t>融创中国</w:t>
            </w:r>
          </w:p>
        </w:tc>
        <w:tc>
          <w:tcPr>
            <w:tcW w:w="2879" w:type="dxa"/>
            <w:vAlign w:val="center"/>
          </w:tcPr>
          <w:p w:rsidR="00E04DF3" w:rsidRDefault="008952C0">
            <w:pPr>
              <w:jc w:val="right"/>
            </w:pPr>
            <w:r>
              <w:rPr>
                <w:color w:val="000000"/>
                <w:sz w:val="24"/>
              </w:rPr>
              <w:t>73,760,044.59</w:t>
            </w:r>
          </w:p>
        </w:tc>
        <w:tc>
          <w:tcPr>
            <w:tcW w:w="1620" w:type="dxa"/>
            <w:vAlign w:val="center"/>
          </w:tcPr>
          <w:p w:rsidR="00E04DF3" w:rsidRDefault="008952C0">
            <w:pPr>
              <w:jc w:val="right"/>
            </w:pPr>
            <w:r>
              <w:rPr>
                <w:color w:val="000000"/>
                <w:sz w:val="24"/>
              </w:rPr>
              <w:t>2.36</w:t>
            </w:r>
          </w:p>
        </w:tc>
      </w:tr>
      <w:tr w:rsidR="00E04DF3">
        <w:tc>
          <w:tcPr>
            <w:tcW w:w="869" w:type="dxa"/>
            <w:vAlign w:val="center"/>
          </w:tcPr>
          <w:p w:rsidR="00E04DF3" w:rsidRDefault="008952C0">
            <w:pPr>
              <w:jc w:val="center"/>
            </w:pPr>
            <w:r>
              <w:rPr>
                <w:color w:val="000000"/>
                <w:sz w:val="24"/>
              </w:rPr>
              <w:t>10</w:t>
            </w:r>
          </w:p>
        </w:tc>
        <w:tc>
          <w:tcPr>
            <w:tcW w:w="1650" w:type="dxa"/>
            <w:vAlign w:val="center"/>
          </w:tcPr>
          <w:p w:rsidR="00E04DF3" w:rsidRDefault="008952C0">
            <w:pPr>
              <w:jc w:val="center"/>
            </w:pPr>
            <w:r>
              <w:rPr>
                <w:color w:val="000000"/>
                <w:sz w:val="24"/>
              </w:rPr>
              <w:t>603882</w:t>
            </w:r>
          </w:p>
        </w:tc>
        <w:tc>
          <w:tcPr>
            <w:tcW w:w="1980" w:type="dxa"/>
            <w:vAlign w:val="center"/>
          </w:tcPr>
          <w:p w:rsidR="00E04DF3" w:rsidRDefault="008952C0">
            <w:pPr>
              <w:jc w:val="center"/>
            </w:pPr>
            <w:r>
              <w:rPr>
                <w:color w:val="000000"/>
                <w:sz w:val="24"/>
              </w:rPr>
              <w:t>金域医学</w:t>
            </w:r>
          </w:p>
        </w:tc>
        <w:tc>
          <w:tcPr>
            <w:tcW w:w="2879" w:type="dxa"/>
            <w:vAlign w:val="center"/>
          </w:tcPr>
          <w:p w:rsidR="00E04DF3" w:rsidRDefault="008952C0">
            <w:pPr>
              <w:jc w:val="right"/>
            </w:pPr>
            <w:r>
              <w:rPr>
                <w:color w:val="000000"/>
                <w:sz w:val="24"/>
              </w:rPr>
              <w:t>69,066,033.29</w:t>
            </w:r>
          </w:p>
        </w:tc>
        <w:tc>
          <w:tcPr>
            <w:tcW w:w="1620" w:type="dxa"/>
            <w:vAlign w:val="center"/>
          </w:tcPr>
          <w:p w:rsidR="00E04DF3" w:rsidRDefault="008952C0">
            <w:pPr>
              <w:jc w:val="right"/>
            </w:pPr>
            <w:r>
              <w:rPr>
                <w:color w:val="000000"/>
                <w:sz w:val="24"/>
              </w:rPr>
              <w:t>2.21</w:t>
            </w:r>
          </w:p>
        </w:tc>
      </w:tr>
      <w:tr w:rsidR="00E04DF3">
        <w:tc>
          <w:tcPr>
            <w:tcW w:w="869" w:type="dxa"/>
            <w:vAlign w:val="center"/>
          </w:tcPr>
          <w:p w:rsidR="00E04DF3" w:rsidRDefault="008952C0">
            <w:pPr>
              <w:jc w:val="center"/>
            </w:pPr>
            <w:r>
              <w:rPr>
                <w:color w:val="000000"/>
                <w:sz w:val="24"/>
              </w:rPr>
              <w:t>11</w:t>
            </w:r>
          </w:p>
        </w:tc>
        <w:tc>
          <w:tcPr>
            <w:tcW w:w="1650" w:type="dxa"/>
            <w:vAlign w:val="center"/>
          </w:tcPr>
          <w:p w:rsidR="00E04DF3" w:rsidRDefault="008952C0">
            <w:pPr>
              <w:jc w:val="center"/>
            </w:pPr>
            <w:r>
              <w:rPr>
                <w:color w:val="000000"/>
                <w:sz w:val="24"/>
              </w:rPr>
              <w:t>002027</w:t>
            </w:r>
          </w:p>
        </w:tc>
        <w:tc>
          <w:tcPr>
            <w:tcW w:w="1980" w:type="dxa"/>
            <w:vAlign w:val="center"/>
          </w:tcPr>
          <w:p w:rsidR="00E04DF3" w:rsidRDefault="008952C0">
            <w:pPr>
              <w:jc w:val="center"/>
            </w:pPr>
            <w:r>
              <w:rPr>
                <w:color w:val="000000"/>
                <w:sz w:val="24"/>
              </w:rPr>
              <w:t>分众传媒</w:t>
            </w:r>
          </w:p>
        </w:tc>
        <w:tc>
          <w:tcPr>
            <w:tcW w:w="2879" w:type="dxa"/>
            <w:vAlign w:val="center"/>
          </w:tcPr>
          <w:p w:rsidR="00E04DF3" w:rsidRDefault="008952C0">
            <w:pPr>
              <w:jc w:val="right"/>
            </w:pPr>
            <w:r>
              <w:rPr>
                <w:color w:val="000000"/>
                <w:sz w:val="24"/>
              </w:rPr>
              <w:t>65,105,344.74</w:t>
            </w:r>
          </w:p>
        </w:tc>
        <w:tc>
          <w:tcPr>
            <w:tcW w:w="1620" w:type="dxa"/>
            <w:vAlign w:val="center"/>
          </w:tcPr>
          <w:p w:rsidR="00E04DF3" w:rsidRDefault="008952C0">
            <w:pPr>
              <w:jc w:val="right"/>
            </w:pPr>
            <w:r>
              <w:rPr>
                <w:color w:val="000000"/>
                <w:sz w:val="24"/>
              </w:rPr>
              <w:t>2.08</w:t>
            </w:r>
          </w:p>
        </w:tc>
      </w:tr>
      <w:tr w:rsidR="00E04DF3">
        <w:tc>
          <w:tcPr>
            <w:tcW w:w="869" w:type="dxa"/>
            <w:vAlign w:val="center"/>
          </w:tcPr>
          <w:p w:rsidR="00E04DF3" w:rsidRDefault="008952C0">
            <w:pPr>
              <w:jc w:val="center"/>
            </w:pPr>
            <w:r>
              <w:rPr>
                <w:color w:val="000000"/>
                <w:sz w:val="24"/>
              </w:rPr>
              <w:t>12</w:t>
            </w:r>
          </w:p>
        </w:tc>
        <w:tc>
          <w:tcPr>
            <w:tcW w:w="1650" w:type="dxa"/>
            <w:vAlign w:val="center"/>
          </w:tcPr>
          <w:p w:rsidR="00E04DF3" w:rsidRDefault="008952C0">
            <w:pPr>
              <w:jc w:val="center"/>
            </w:pPr>
            <w:r>
              <w:rPr>
                <w:color w:val="000000"/>
                <w:sz w:val="24"/>
              </w:rPr>
              <w:t>002555</w:t>
            </w:r>
          </w:p>
        </w:tc>
        <w:tc>
          <w:tcPr>
            <w:tcW w:w="1980" w:type="dxa"/>
            <w:vAlign w:val="center"/>
          </w:tcPr>
          <w:p w:rsidR="00E04DF3" w:rsidRDefault="008952C0">
            <w:pPr>
              <w:jc w:val="center"/>
            </w:pPr>
            <w:r>
              <w:rPr>
                <w:color w:val="000000"/>
                <w:sz w:val="24"/>
              </w:rPr>
              <w:t>三七互娱</w:t>
            </w:r>
          </w:p>
        </w:tc>
        <w:tc>
          <w:tcPr>
            <w:tcW w:w="2879" w:type="dxa"/>
            <w:vAlign w:val="center"/>
          </w:tcPr>
          <w:p w:rsidR="00E04DF3" w:rsidRDefault="008952C0">
            <w:pPr>
              <w:jc w:val="right"/>
            </w:pPr>
            <w:r>
              <w:rPr>
                <w:color w:val="000000"/>
                <w:sz w:val="24"/>
              </w:rPr>
              <w:t>61,224,323.75</w:t>
            </w:r>
          </w:p>
        </w:tc>
        <w:tc>
          <w:tcPr>
            <w:tcW w:w="1620" w:type="dxa"/>
            <w:vAlign w:val="center"/>
          </w:tcPr>
          <w:p w:rsidR="00E04DF3" w:rsidRDefault="008952C0">
            <w:pPr>
              <w:jc w:val="right"/>
            </w:pPr>
            <w:r>
              <w:rPr>
                <w:color w:val="000000"/>
                <w:sz w:val="24"/>
              </w:rPr>
              <w:t>1.96</w:t>
            </w:r>
          </w:p>
        </w:tc>
      </w:tr>
      <w:tr w:rsidR="00E04DF3">
        <w:tc>
          <w:tcPr>
            <w:tcW w:w="869" w:type="dxa"/>
            <w:vAlign w:val="center"/>
          </w:tcPr>
          <w:p w:rsidR="00E04DF3" w:rsidRDefault="008952C0">
            <w:pPr>
              <w:jc w:val="center"/>
            </w:pPr>
            <w:r>
              <w:rPr>
                <w:color w:val="000000"/>
                <w:sz w:val="24"/>
              </w:rPr>
              <w:t>13</w:t>
            </w:r>
          </w:p>
        </w:tc>
        <w:tc>
          <w:tcPr>
            <w:tcW w:w="1650" w:type="dxa"/>
            <w:vAlign w:val="center"/>
          </w:tcPr>
          <w:p w:rsidR="00E04DF3" w:rsidRDefault="008952C0">
            <w:pPr>
              <w:jc w:val="center"/>
            </w:pPr>
            <w:r>
              <w:rPr>
                <w:color w:val="000000"/>
                <w:sz w:val="24"/>
              </w:rPr>
              <w:t>02601.HK</w:t>
            </w:r>
          </w:p>
        </w:tc>
        <w:tc>
          <w:tcPr>
            <w:tcW w:w="1980" w:type="dxa"/>
            <w:vAlign w:val="center"/>
          </w:tcPr>
          <w:p w:rsidR="00E04DF3" w:rsidRDefault="008952C0">
            <w:pPr>
              <w:jc w:val="center"/>
            </w:pPr>
            <w:r>
              <w:rPr>
                <w:color w:val="000000"/>
                <w:sz w:val="24"/>
              </w:rPr>
              <w:t>中国太保</w:t>
            </w:r>
          </w:p>
        </w:tc>
        <w:tc>
          <w:tcPr>
            <w:tcW w:w="2879" w:type="dxa"/>
            <w:vAlign w:val="center"/>
          </w:tcPr>
          <w:p w:rsidR="00E04DF3" w:rsidRDefault="008952C0">
            <w:pPr>
              <w:jc w:val="right"/>
            </w:pPr>
            <w:r>
              <w:rPr>
                <w:color w:val="000000"/>
                <w:sz w:val="24"/>
              </w:rPr>
              <w:t>55,408,240.09</w:t>
            </w:r>
          </w:p>
        </w:tc>
        <w:tc>
          <w:tcPr>
            <w:tcW w:w="1620" w:type="dxa"/>
            <w:vAlign w:val="center"/>
          </w:tcPr>
          <w:p w:rsidR="00E04DF3" w:rsidRDefault="008952C0">
            <w:pPr>
              <w:jc w:val="right"/>
            </w:pPr>
            <w:r>
              <w:rPr>
                <w:color w:val="000000"/>
                <w:sz w:val="24"/>
              </w:rPr>
              <w:t>1.77</w:t>
            </w:r>
          </w:p>
        </w:tc>
      </w:tr>
      <w:tr w:rsidR="00E04DF3">
        <w:tc>
          <w:tcPr>
            <w:tcW w:w="869" w:type="dxa"/>
            <w:vAlign w:val="center"/>
          </w:tcPr>
          <w:p w:rsidR="00E04DF3" w:rsidRDefault="008952C0">
            <w:pPr>
              <w:jc w:val="center"/>
            </w:pPr>
            <w:r>
              <w:rPr>
                <w:color w:val="000000"/>
                <w:sz w:val="24"/>
              </w:rPr>
              <w:t>14</w:t>
            </w:r>
          </w:p>
        </w:tc>
        <w:tc>
          <w:tcPr>
            <w:tcW w:w="1650" w:type="dxa"/>
            <w:vAlign w:val="center"/>
          </w:tcPr>
          <w:p w:rsidR="00E04DF3" w:rsidRDefault="008952C0">
            <w:pPr>
              <w:jc w:val="center"/>
            </w:pPr>
            <w:r>
              <w:rPr>
                <w:color w:val="000000"/>
                <w:sz w:val="24"/>
              </w:rPr>
              <w:t>600176</w:t>
            </w:r>
          </w:p>
        </w:tc>
        <w:tc>
          <w:tcPr>
            <w:tcW w:w="1980" w:type="dxa"/>
            <w:vAlign w:val="center"/>
          </w:tcPr>
          <w:p w:rsidR="00E04DF3" w:rsidRDefault="008952C0">
            <w:pPr>
              <w:jc w:val="center"/>
            </w:pPr>
            <w:r>
              <w:rPr>
                <w:color w:val="000000"/>
                <w:sz w:val="24"/>
              </w:rPr>
              <w:t>中国巨石</w:t>
            </w:r>
          </w:p>
        </w:tc>
        <w:tc>
          <w:tcPr>
            <w:tcW w:w="2879" w:type="dxa"/>
            <w:vAlign w:val="center"/>
          </w:tcPr>
          <w:p w:rsidR="00E04DF3" w:rsidRDefault="008952C0">
            <w:pPr>
              <w:jc w:val="right"/>
            </w:pPr>
            <w:r>
              <w:rPr>
                <w:color w:val="000000"/>
                <w:sz w:val="24"/>
              </w:rPr>
              <w:t>46,438,342.03</w:t>
            </w:r>
          </w:p>
        </w:tc>
        <w:tc>
          <w:tcPr>
            <w:tcW w:w="1620" w:type="dxa"/>
            <w:vAlign w:val="center"/>
          </w:tcPr>
          <w:p w:rsidR="00E04DF3" w:rsidRDefault="008952C0">
            <w:pPr>
              <w:jc w:val="right"/>
            </w:pPr>
            <w:r>
              <w:rPr>
                <w:color w:val="000000"/>
                <w:sz w:val="24"/>
              </w:rPr>
              <w:t>1.49</w:t>
            </w:r>
          </w:p>
        </w:tc>
      </w:tr>
      <w:tr w:rsidR="00E04DF3">
        <w:tc>
          <w:tcPr>
            <w:tcW w:w="869" w:type="dxa"/>
            <w:vAlign w:val="center"/>
          </w:tcPr>
          <w:p w:rsidR="00E04DF3" w:rsidRDefault="008952C0">
            <w:pPr>
              <w:jc w:val="center"/>
            </w:pPr>
            <w:r>
              <w:rPr>
                <w:color w:val="000000"/>
                <w:sz w:val="24"/>
              </w:rPr>
              <w:t>15</w:t>
            </w:r>
          </w:p>
        </w:tc>
        <w:tc>
          <w:tcPr>
            <w:tcW w:w="1650" w:type="dxa"/>
            <w:vAlign w:val="center"/>
          </w:tcPr>
          <w:p w:rsidR="00E04DF3" w:rsidRDefault="008952C0">
            <w:pPr>
              <w:jc w:val="center"/>
            </w:pPr>
            <w:r>
              <w:rPr>
                <w:color w:val="000000"/>
                <w:sz w:val="24"/>
              </w:rPr>
              <w:t>300036</w:t>
            </w:r>
          </w:p>
        </w:tc>
        <w:tc>
          <w:tcPr>
            <w:tcW w:w="1980" w:type="dxa"/>
            <w:vAlign w:val="center"/>
          </w:tcPr>
          <w:p w:rsidR="00E04DF3" w:rsidRDefault="008952C0">
            <w:pPr>
              <w:jc w:val="center"/>
            </w:pPr>
            <w:r>
              <w:rPr>
                <w:color w:val="000000"/>
                <w:sz w:val="24"/>
              </w:rPr>
              <w:t>超图软件</w:t>
            </w:r>
          </w:p>
        </w:tc>
        <w:tc>
          <w:tcPr>
            <w:tcW w:w="2879" w:type="dxa"/>
            <w:vAlign w:val="center"/>
          </w:tcPr>
          <w:p w:rsidR="00E04DF3" w:rsidRDefault="008952C0">
            <w:pPr>
              <w:jc w:val="right"/>
            </w:pPr>
            <w:r>
              <w:rPr>
                <w:color w:val="000000"/>
                <w:sz w:val="24"/>
              </w:rPr>
              <w:t>40,822,754.11</w:t>
            </w:r>
          </w:p>
        </w:tc>
        <w:tc>
          <w:tcPr>
            <w:tcW w:w="1620" w:type="dxa"/>
            <w:vAlign w:val="center"/>
          </w:tcPr>
          <w:p w:rsidR="00E04DF3" w:rsidRDefault="008952C0">
            <w:pPr>
              <w:jc w:val="right"/>
            </w:pPr>
            <w:r>
              <w:rPr>
                <w:color w:val="000000"/>
                <w:sz w:val="24"/>
              </w:rPr>
              <w:t>1.31</w:t>
            </w:r>
          </w:p>
        </w:tc>
      </w:tr>
      <w:tr w:rsidR="00E04DF3">
        <w:tc>
          <w:tcPr>
            <w:tcW w:w="869" w:type="dxa"/>
            <w:vAlign w:val="center"/>
          </w:tcPr>
          <w:p w:rsidR="00E04DF3" w:rsidRDefault="008952C0">
            <w:pPr>
              <w:jc w:val="center"/>
            </w:pPr>
            <w:r>
              <w:rPr>
                <w:color w:val="000000"/>
                <w:sz w:val="24"/>
              </w:rPr>
              <w:t>16</w:t>
            </w:r>
          </w:p>
        </w:tc>
        <w:tc>
          <w:tcPr>
            <w:tcW w:w="1650" w:type="dxa"/>
            <w:vAlign w:val="center"/>
          </w:tcPr>
          <w:p w:rsidR="00E04DF3" w:rsidRDefault="008952C0">
            <w:pPr>
              <w:jc w:val="center"/>
            </w:pPr>
            <w:r>
              <w:rPr>
                <w:color w:val="000000"/>
                <w:sz w:val="24"/>
              </w:rPr>
              <w:t>600048</w:t>
            </w:r>
          </w:p>
        </w:tc>
        <w:tc>
          <w:tcPr>
            <w:tcW w:w="1980" w:type="dxa"/>
            <w:vAlign w:val="center"/>
          </w:tcPr>
          <w:p w:rsidR="00E04DF3" w:rsidRDefault="008952C0">
            <w:pPr>
              <w:jc w:val="center"/>
            </w:pPr>
            <w:r>
              <w:rPr>
                <w:color w:val="000000"/>
                <w:sz w:val="24"/>
              </w:rPr>
              <w:t>保利地产</w:t>
            </w:r>
          </w:p>
        </w:tc>
        <w:tc>
          <w:tcPr>
            <w:tcW w:w="2879" w:type="dxa"/>
            <w:vAlign w:val="center"/>
          </w:tcPr>
          <w:p w:rsidR="00E04DF3" w:rsidRDefault="008952C0">
            <w:pPr>
              <w:jc w:val="right"/>
            </w:pPr>
            <w:r>
              <w:rPr>
                <w:color w:val="000000"/>
                <w:sz w:val="24"/>
              </w:rPr>
              <w:t>40,718,718.40</w:t>
            </w:r>
          </w:p>
        </w:tc>
        <w:tc>
          <w:tcPr>
            <w:tcW w:w="1620" w:type="dxa"/>
            <w:vAlign w:val="center"/>
          </w:tcPr>
          <w:p w:rsidR="00E04DF3" w:rsidRDefault="008952C0">
            <w:pPr>
              <w:jc w:val="right"/>
            </w:pPr>
            <w:r>
              <w:rPr>
                <w:color w:val="000000"/>
                <w:sz w:val="24"/>
              </w:rPr>
              <w:t>1.30</w:t>
            </w:r>
          </w:p>
        </w:tc>
      </w:tr>
      <w:tr w:rsidR="00E04DF3">
        <w:tc>
          <w:tcPr>
            <w:tcW w:w="869" w:type="dxa"/>
            <w:vAlign w:val="center"/>
          </w:tcPr>
          <w:p w:rsidR="00E04DF3" w:rsidRDefault="008952C0">
            <w:pPr>
              <w:jc w:val="center"/>
            </w:pPr>
            <w:r>
              <w:rPr>
                <w:color w:val="000000"/>
                <w:sz w:val="24"/>
              </w:rPr>
              <w:t>17</w:t>
            </w:r>
          </w:p>
        </w:tc>
        <w:tc>
          <w:tcPr>
            <w:tcW w:w="1650" w:type="dxa"/>
            <w:vAlign w:val="center"/>
          </w:tcPr>
          <w:p w:rsidR="00E04DF3" w:rsidRDefault="008952C0">
            <w:pPr>
              <w:jc w:val="center"/>
            </w:pPr>
            <w:r>
              <w:rPr>
                <w:color w:val="000000"/>
                <w:sz w:val="24"/>
              </w:rPr>
              <w:t>002866</w:t>
            </w:r>
          </w:p>
        </w:tc>
        <w:tc>
          <w:tcPr>
            <w:tcW w:w="1980" w:type="dxa"/>
            <w:vAlign w:val="center"/>
          </w:tcPr>
          <w:p w:rsidR="00E04DF3" w:rsidRDefault="008952C0">
            <w:pPr>
              <w:jc w:val="center"/>
            </w:pPr>
            <w:r>
              <w:rPr>
                <w:color w:val="000000"/>
                <w:sz w:val="24"/>
              </w:rPr>
              <w:t>传艺科技</w:t>
            </w:r>
          </w:p>
        </w:tc>
        <w:tc>
          <w:tcPr>
            <w:tcW w:w="2879" w:type="dxa"/>
            <w:vAlign w:val="center"/>
          </w:tcPr>
          <w:p w:rsidR="00E04DF3" w:rsidRDefault="008952C0">
            <w:pPr>
              <w:jc w:val="right"/>
            </w:pPr>
            <w:r>
              <w:rPr>
                <w:color w:val="000000"/>
                <w:sz w:val="24"/>
              </w:rPr>
              <w:t>35,848,729.90</w:t>
            </w:r>
          </w:p>
        </w:tc>
        <w:tc>
          <w:tcPr>
            <w:tcW w:w="1620" w:type="dxa"/>
            <w:vAlign w:val="center"/>
          </w:tcPr>
          <w:p w:rsidR="00E04DF3" w:rsidRDefault="008952C0">
            <w:pPr>
              <w:jc w:val="right"/>
            </w:pPr>
            <w:r>
              <w:rPr>
                <w:color w:val="000000"/>
                <w:sz w:val="24"/>
              </w:rPr>
              <w:t>1.15</w:t>
            </w:r>
          </w:p>
        </w:tc>
      </w:tr>
      <w:tr w:rsidR="00E04DF3">
        <w:tc>
          <w:tcPr>
            <w:tcW w:w="869" w:type="dxa"/>
            <w:vAlign w:val="center"/>
          </w:tcPr>
          <w:p w:rsidR="00E04DF3" w:rsidRDefault="008952C0">
            <w:pPr>
              <w:jc w:val="center"/>
            </w:pPr>
            <w:r>
              <w:rPr>
                <w:color w:val="000000"/>
                <w:sz w:val="24"/>
              </w:rPr>
              <w:t>18</w:t>
            </w:r>
          </w:p>
        </w:tc>
        <w:tc>
          <w:tcPr>
            <w:tcW w:w="1650" w:type="dxa"/>
            <w:vAlign w:val="center"/>
          </w:tcPr>
          <w:p w:rsidR="00E04DF3" w:rsidRDefault="008952C0">
            <w:pPr>
              <w:jc w:val="center"/>
            </w:pPr>
            <w:r>
              <w:rPr>
                <w:color w:val="000000"/>
                <w:sz w:val="24"/>
              </w:rPr>
              <w:t>000860</w:t>
            </w:r>
          </w:p>
        </w:tc>
        <w:tc>
          <w:tcPr>
            <w:tcW w:w="1980" w:type="dxa"/>
            <w:vAlign w:val="center"/>
          </w:tcPr>
          <w:p w:rsidR="00E04DF3" w:rsidRDefault="008952C0">
            <w:pPr>
              <w:jc w:val="center"/>
            </w:pPr>
            <w:r>
              <w:rPr>
                <w:color w:val="000000"/>
                <w:sz w:val="24"/>
              </w:rPr>
              <w:t>顺鑫农业</w:t>
            </w:r>
          </w:p>
        </w:tc>
        <w:tc>
          <w:tcPr>
            <w:tcW w:w="2879" w:type="dxa"/>
            <w:vAlign w:val="center"/>
          </w:tcPr>
          <w:p w:rsidR="00E04DF3" w:rsidRDefault="008952C0">
            <w:pPr>
              <w:jc w:val="right"/>
            </w:pPr>
            <w:r>
              <w:rPr>
                <w:color w:val="000000"/>
                <w:sz w:val="24"/>
              </w:rPr>
              <w:t>34,681,679.99</w:t>
            </w:r>
          </w:p>
        </w:tc>
        <w:tc>
          <w:tcPr>
            <w:tcW w:w="1620" w:type="dxa"/>
            <w:vAlign w:val="center"/>
          </w:tcPr>
          <w:p w:rsidR="00E04DF3" w:rsidRDefault="008952C0">
            <w:pPr>
              <w:jc w:val="right"/>
            </w:pPr>
            <w:r>
              <w:rPr>
                <w:color w:val="000000"/>
                <w:sz w:val="24"/>
              </w:rPr>
              <w:t>1.11</w:t>
            </w:r>
          </w:p>
        </w:tc>
      </w:tr>
      <w:tr w:rsidR="00E04DF3">
        <w:tc>
          <w:tcPr>
            <w:tcW w:w="869" w:type="dxa"/>
            <w:vAlign w:val="center"/>
          </w:tcPr>
          <w:p w:rsidR="00E04DF3" w:rsidRDefault="008952C0">
            <w:pPr>
              <w:jc w:val="center"/>
            </w:pPr>
            <w:r>
              <w:rPr>
                <w:color w:val="000000"/>
                <w:sz w:val="24"/>
              </w:rPr>
              <w:t>19</w:t>
            </w:r>
          </w:p>
        </w:tc>
        <w:tc>
          <w:tcPr>
            <w:tcW w:w="1650" w:type="dxa"/>
            <w:vAlign w:val="center"/>
          </w:tcPr>
          <w:p w:rsidR="00E04DF3" w:rsidRDefault="008952C0">
            <w:pPr>
              <w:jc w:val="center"/>
            </w:pPr>
            <w:r>
              <w:rPr>
                <w:color w:val="000000"/>
                <w:sz w:val="24"/>
              </w:rPr>
              <w:t>601155</w:t>
            </w:r>
          </w:p>
        </w:tc>
        <w:tc>
          <w:tcPr>
            <w:tcW w:w="1980" w:type="dxa"/>
            <w:vAlign w:val="center"/>
          </w:tcPr>
          <w:p w:rsidR="00E04DF3" w:rsidRDefault="008952C0">
            <w:pPr>
              <w:jc w:val="center"/>
            </w:pPr>
            <w:r>
              <w:rPr>
                <w:color w:val="000000"/>
                <w:sz w:val="24"/>
              </w:rPr>
              <w:t>新城控股</w:t>
            </w:r>
          </w:p>
        </w:tc>
        <w:tc>
          <w:tcPr>
            <w:tcW w:w="2879" w:type="dxa"/>
            <w:vAlign w:val="center"/>
          </w:tcPr>
          <w:p w:rsidR="00E04DF3" w:rsidRDefault="008952C0">
            <w:pPr>
              <w:jc w:val="right"/>
            </w:pPr>
            <w:r>
              <w:rPr>
                <w:color w:val="000000"/>
                <w:sz w:val="24"/>
              </w:rPr>
              <w:t>32,164,836.24</w:t>
            </w:r>
          </w:p>
        </w:tc>
        <w:tc>
          <w:tcPr>
            <w:tcW w:w="1620" w:type="dxa"/>
            <w:vAlign w:val="center"/>
          </w:tcPr>
          <w:p w:rsidR="00E04DF3" w:rsidRDefault="008952C0">
            <w:pPr>
              <w:jc w:val="right"/>
            </w:pPr>
            <w:r>
              <w:rPr>
                <w:color w:val="000000"/>
                <w:sz w:val="24"/>
              </w:rPr>
              <w:t>1.03</w:t>
            </w:r>
          </w:p>
        </w:tc>
      </w:tr>
      <w:tr w:rsidR="00E04DF3">
        <w:tc>
          <w:tcPr>
            <w:tcW w:w="869" w:type="dxa"/>
            <w:vAlign w:val="center"/>
          </w:tcPr>
          <w:p w:rsidR="00E04DF3" w:rsidRDefault="008952C0">
            <w:pPr>
              <w:jc w:val="center"/>
            </w:pPr>
            <w:r>
              <w:rPr>
                <w:color w:val="000000"/>
                <w:sz w:val="24"/>
              </w:rPr>
              <w:t>20</w:t>
            </w:r>
          </w:p>
        </w:tc>
        <w:tc>
          <w:tcPr>
            <w:tcW w:w="1650" w:type="dxa"/>
            <w:vAlign w:val="center"/>
          </w:tcPr>
          <w:p w:rsidR="00E04DF3" w:rsidRDefault="008952C0">
            <w:pPr>
              <w:jc w:val="center"/>
            </w:pPr>
            <w:r>
              <w:rPr>
                <w:color w:val="000000"/>
                <w:sz w:val="24"/>
              </w:rPr>
              <w:t>002050</w:t>
            </w:r>
          </w:p>
        </w:tc>
        <w:tc>
          <w:tcPr>
            <w:tcW w:w="1980" w:type="dxa"/>
            <w:vAlign w:val="center"/>
          </w:tcPr>
          <w:p w:rsidR="00E04DF3" w:rsidRDefault="008952C0">
            <w:pPr>
              <w:jc w:val="center"/>
            </w:pPr>
            <w:r>
              <w:rPr>
                <w:color w:val="000000"/>
                <w:sz w:val="24"/>
              </w:rPr>
              <w:t>三花智控</w:t>
            </w:r>
          </w:p>
        </w:tc>
        <w:tc>
          <w:tcPr>
            <w:tcW w:w="2879" w:type="dxa"/>
            <w:vAlign w:val="center"/>
          </w:tcPr>
          <w:p w:rsidR="00E04DF3" w:rsidRDefault="008952C0">
            <w:pPr>
              <w:jc w:val="right"/>
            </w:pPr>
            <w:r>
              <w:rPr>
                <w:color w:val="000000"/>
                <w:sz w:val="24"/>
              </w:rPr>
              <w:t>31,865,878.55</w:t>
            </w:r>
          </w:p>
        </w:tc>
        <w:tc>
          <w:tcPr>
            <w:tcW w:w="1620" w:type="dxa"/>
            <w:vAlign w:val="center"/>
          </w:tcPr>
          <w:p w:rsidR="00E04DF3" w:rsidRDefault="008952C0">
            <w:pPr>
              <w:jc w:val="right"/>
            </w:pPr>
            <w:r>
              <w:rPr>
                <w:color w:val="000000"/>
                <w:sz w:val="24"/>
              </w:rPr>
              <w:t>1.02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3,634,006,881.36</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2,070,816,157.08</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49185398"/>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本基金本报告期末未持有债券。</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49185399"/>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2"/>
      <w:bookmarkEnd w:id="73"/>
    </w:p>
    <w:p w:rsidR="001548F9" w:rsidRPr="005312D8" w:rsidRDefault="001548F9" w:rsidP="0008386C">
      <w:pPr>
        <w:tabs>
          <w:tab w:val="left" w:pos="426"/>
        </w:tabs>
        <w:spacing w:before="29" w:line="288" w:lineRule="auto"/>
        <w:jc w:val="left"/>
        <w:rPr>
          <w:kern w:val="0"/>
          <w:sz w:val="24"/>
        </w:rPr>
      </w:pPr>
      <w:r w:rsidRPr="005312D8">
        <w:rPr>
          <w:kern w:val="0"/>
          <w:sz w:val="24"/>
        </w:rPr>
        <w:t>本基金本报告期末未持有债券。</w:t>
      </w:r>
    </w:p>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49185400"/>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49185401"/>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49185402"/>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49185403"/>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49185404"/>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49185405"/>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rsidR="001548F9" w:rsidRPr="0013160C" w:rsidRDefault="001548F9" w:rsidP="00AA70DB">
      <w:pPr>
        <w:spacing w:before="29" w:line="288" w:lineRule="auto"/>
        <w:rPr>
          <w:b/>
          <w:color w:val="000000"/>
          <w:sz w:val="24"/>
        </w:rPr>
      </w:pPr>
      <w:r w:rsidRPr="0013160C">
        <w:rPr>
          <w:b/>
          <w:color w:val="000000"/>
          <w:sz w:val="24"/>
        </w:rPr>
        <w:t>7.12.1</w:t>
      </w:r>
      <w:r w:rsidRPr="0013160C">
        <w:rPr>
          <w:b/>
          <w:color w:val="000000"/>
          <w:sz w:val="24"/>
        </w:rPr>
        <w:t>报告期内本基金投资的前十名证券的发行主体未被监管部门立案调查，在本报告编制日前一年内本基金投资的前十名证券的发行主体未受到公开谴责和处罚。</w:t>
      </w:r>
    </w:p>
    <w:p w:rsidR="001548F9" w:rsidRPr="0013160C" w:rsidRDefault="001548F9" w:rsidP="00AA70DB">
      <w:pPr>
        <w:spacing w:before="29" w:line="288" w:lineRule="auto"/>
        <w:rPr>
          <w:b/>
          <w:color w:val="000000"/>
          <w:sz w:val="24"/>
        </w:rPr>
      </w:pPr>
      <w:r w:rsidRPr="0013160C">
        <w:rPr>
          <w:b/>
          <w:color w:val="000000"/>
          <w:sz w:val="24"/>
        </w:rPr>
        <w:t>7.12.2</w:t>
      </w:r>
      <w:r w:rsidRPr="0013160C">
        <w:rPr>
          <w:b/>
          <w:color w:val="000000"/>
          <w:sz w:val="24"/>
        </w:rPr>
        <w:t>本基金投资的前十名股票中，没有超出基金合同规定的备选股票库之外的股票。</w:t>
      </w:r>
    </w:p>
    <w:p w:rsidR="001548F9" w:rsidRPr="005312D8" w:rsidRDefault="001548F9" w:rsidP="0048308E">
      <w:pPr>
        <w:spacing w:before="29" w:line="288" w:lineRule="auto"/>
        <w:rPr>
          <w:b/>
          <w:bCs/>
          <w:color w:val="000000"/>
          <w:sz w:val="24"/>
        </w:rPr>
      </w:pPr>
      <w:r w:rsidRPr="005312D8">
        <w:rPr>
          <w:b/>
          <w:color w:val="000000"/>
          <w:sz w:val="24"/>
        </w:rPr>
        <w:t>7.12.3</w:t>
      </w:r>
      <w:r w:rsidR="007F647C">
        <w:rPr>
          <w:b/>
          <w:bCs/>
          <w:color w:val="000000"/>
          <w:sz w:val="24"/>
        </w:rPr>
        <w:t>其他</w:t>
      </w:r>
      <w:r w:rsidRPr="005312D8">
        <w:rPr>
          <w:b/>
          <w:bCs/>
          <w:color w:val="000000"/>
          <w:sz w:val="24"/>
        </w:rPr>
        <w:t>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3,129,610.77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6,496,962.95</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3,488,481.17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43,221.00</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13,158,275.89</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0013160C">
        <w:rPr>
          <w:rFonts w:hint="eastAsia"/>
          <w:b/>
          <w:color w:val="000000"/>
          <w:sz w:val="24"/>
        </w:rPr>
        <w:t>报告</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0013160C">
        <w:rPr>
          <w:rFonts w:hint="eastAsia"/>
          <w:b/>
          <w:color w:val="000000"/>
          <w:sz w:val="24"/>
        </w:rPr>
        <w:t>报告</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49185406"/>
      <w:r w:rsidRPr="005312D8">
        <w:rPr>
          <w:b/>
          <w:bCs/>
          <w:szCs w:val="24"/>
          <w:lang w:val="en-US"/>
        </w:rPr>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49185407"/>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653"/>
        <w:gridCol w:w="1369"/>
        <w:gridCol w:w="1296"/>
        <w:gridCol w:w="1517"/>
        <w:gridCol w:w="1896"/>
        <w:gridCol w:w="1535"/>
      </w:tblGrid>
      <w:tr w:rsidR="004F3935" w:rsidRPr="005312D8" w:rsidTr="004F3935">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E04DF3" w:rsidRDefault="008952C0">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4F3935" w:rsidRPr="005312D8" w:rsidTr="004F3935">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E04DF3" w:rsidRDefault="00E04DF3">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4F3935" w:rsidRPr="005312D8" w:rsidTr="004F3935">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E04DF3" w:rsidRDefault="00E04DF3">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4F3935" w:rsidRPr="005312D8" w:rsidTr="004F3935">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E04DF3" w:rsidRDefault="008952C0">
            <w:pPr>
              <w:jc w:val="center"/>
            </w:pPr>
            <w:r>
              <w:rPr>
                <w:bCs/>
                <w:color w:val="000000"/>
                <w:sz w:val="24"/>
              </w:rPr>
              <w:t>34,336</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86,348.30</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540,930.51</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0.02%</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2,964,314,317.20</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99.98%</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49185408"/>
      <w:r w:rsidRPr="005312D8">
        <w:rPr>
          <w:rFonts w:ascii="Times New Roman" w:hAnsi="Times New Roman"/>
          <w:kern w:val="0"/>
          <w:szCs w:val="24"/>
        </w:rPr>
        <w:t xml:space="preserve">8.2 </w:t>
      </w:r>
      <w:r w:rsidRPr="005312D8">
        <w:rPr>
          <w:rFonts w:ascii="Times New Roman" w:hAnsi="Times New Roman"/>
          <w:szCs w:val="24"/>
        </w:rPr>
        <w:t>期末上市基金前十名持有人</w:t>
      </w:r>
      <w:bookmarkEnd w:id="8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06"/>
        <w:gridCol w:w="2583"/>
        <w:gridCol w:w="2287"/>
        <w:gridCol w:w="3022"/>
      </w:tblGrid>
      <w:tr w:rsidR="006942C3" w:rsidRPr="005312D8" w:rsidTr="00BD08D2">
        <w:trPr>
          <w:trHeight w:val="1298"/>
        </w:trPr>
        <w:tc>
          <w:tcPr>
            <w:tcW w:w="1109" w:type="dxa"/>
            <w:vAlign w:val="center"/>
          </w:tcPr>
          <w:p w:rsidR="006942C3" w:rsidRPr="005312D8" w:rsidRDefault="006942C3" w:rsidP="0048308E">
            <w:pPr>
              <w:spacing w:before="29" w:line="288" w:lineRule="auto"/>
              <w:jc w:val="center"/>
              <w:rPr>
                <w:sz w:val="24"/>
              </w:rPr>
            </w:pPr>
            <w:r w:rsidRPr="005312D8">
              <w:rPr>
                <w:sz w:val="24"/>
              </w:rPr>
              <w:t>序号</w:t>
            </w:r>
          </w:p>
        </w:tc>
        <w:tc>
          <w:tcPr>
            <w:tcW w:w="2590" w:type="dxa"/>
            <w:vAlign w:val="center"/>
          </w:tcPr>
          <w:p w:rsidR="006942C3" w:rsidRPr="005312D8" w:rsidRDefault="006942C3" w:rsidP="0048308E">
            <w:pPr>
              <w:spacing w:before="29" w:line="288" w:lineRule="auto"/>
              <w:jc w:val="center"/>
              <w:rPr>
                <w:sz w:val="24"/>
              </w:rPr>
            </w:pPr>
            <w:r w:rsidRPr="005312D8">
              <w:rPr>
                <w:sz w:val="24"/>
              </w:rPr>
              <w:t>持有人名称</w:t>
            </w:r>
          </w:p>
        </w:tc>
        <w:tc>
          <w:tcPr>
            <w:tcW w:w="2293" w:type="dxa"/>
            <w:vAlign w:val="center"/>
          </w:tcPr>
          <w:p w:rsidR="006942C3" w:rsidRPr="005312D8" w:rsidRDefault="006942C3" w:rsidP="0048308E">
            <w:pPr>
              <w:spacing w:before="29" w:line="288" w:lineRule="auto"/>
              <w:jc w:val="center"/>
              <w:rPr>
                <w:sz w:val="24"/>
              </w:rPr>
            </w:pPr>
            <w:r w:rsidRPr="005312D8">
              <w:rPr>
                <w:sz w:val="24"/>
              </w:rPr>
              <w:t>持有份额（份）</w:t>
            </w:r>
          </w:p>
        </w:tc>
        <w:tc>
          <w:tcPr>
            <w:tcW w:w="3030" w:type="dxa"/>
            <w:vAlign w:val="center"/>
          </w:tcPr>
          <w:p w:rsidR="006942C3" w:rsidRPr="005312D8" w:rsidRDefault="006942C3" w:rsidP="0048308E">
            <w:pPr>
              <w:spacing w:before="29" w:line="288" w:lineRule="auto"/>
              <w:jc w:val="center"/>
              <w:rPr>
                <w:sz w:val="24"/>
              </w:rPr>
            </w:pPr>
            <w:r w:rsidRPr="005312D8">
              <w:rPr>
                <w:sz w:val="24"/>
              </w:rPr>
              <w:t>占上市总份额比例</w:t>
            </w:r>
            <w:r w:rsidR="00B7371A" w:rsidRPr="005312D8">
              <w:rPr>
                <w:color w:val="000000"/>
                <w:sz w:val="24"/>
              </w:rPr>
              <w:t>(%)</w:t>
            </w:r>
          </w:p>
        </w:tc>
      </w:tr>
      <w:tr w:rsidR="00E04DF3">
        <w:tc>
          <w:tcPr>
            <w:tcW w:w="1106" w:type="dxa"/>
            <w:vAlign w:val="center"/>
          </w:tcPr>
          <w:p w:rsidR="00E04DF3" w:rsidRDefault="008952C0">
            <w:pPr>
              <w:jc w:val="center"/>
            </w:pPr>
            <w:r>
              <w:rPr>
                <w:color w:val="000000"/>
                <w:sz w:val="24"/>
              </w:rPr>
              <w:t>1</w:t>
            </w:r>
          </w:p>
        </w:tc>
        <w:tc>
          <w:tcPr>
            <w:tcW w:w="2583" w:type="dxa"/>
            <w:vAlign w:val="center"/>
          </w:tcPr>
          <w:p w:rsidR="00E04DF3" w:rsidRDefault="008952C0">
            <w:pPr>
              <w:jc w:val="left"/>
            </w:pPr>
            <w:r>
              <w:rPr>
                <w:color w:val="000000"/>
                <w:sz w:val="24"/>
              </w:rPr>
              <w:t>黄开英</w:t>
            </w:r>
          </w:p>
        </w:tc>
        <w:tc>
          <w:tcPr>
            <w:tcW w:w="2287" w:type="dxa"/>
            <w:vAlign w:val="center"/>
          </w:tcPr>
          <w:p w:rsidR="00E04DF3" w:rsidRDefault="008952C0">
            <w:pPr>
              <w:jc w:val="right"/>
            </w:pPr>
            <w:r>
              <w:rPr>
                <w:color w:val="000000"/>
                <w:sz w:val="24"/>
              </w:rPr>
              <w:t>978,412.00</w:t>
            </w:r>
          </w:p>
        </w:tc>
        <w:tc>
          <w:tcPr>
            <w:tcW w:w="3022" w:type="dxa"/>
            <w:vAlign w:val="center"/>
          </w:tcPr>
          <w:p w:rsidR="00E04DF3" w:rsidRDefault="008952C0">
            <w:pPr>
              <w:jc w:val="right"/>
            </w:pPr>
            <w:r>
              <w:rPr>
                <w:color w:val="000000"/>
                <w:sz w:val="24"/>
              </w:rPr>
              <w:t>3.84%</w:t>
            </w:r>
          </w:p>
        </w:tc>
      </w:tr>
      <w:tr w:rsidR="00E04DF3">
        <w:tc>
          <w:tcPr>
            <w:tcW w:w="1106" w:type="dxa"/>
            <w:vAlign w:val="center"/>
          </w:tcPr>
          <w:p w:rsidR="00E04DF3" w:rsidRDefault="008952C0">
            <w:pPr>
              <w:jc w:val="center"/>
            </w:pPr>
            <w:r>
              <w:rPr>
                <w:color w:val="000000"/>
                <w:sz w:val="24"/>
              </w:rPr>
              <w:t>2</w:t>
            </w:r>
          </w:p>
        </w:tc>
        <w:tc>
          <w:tcPr>
            <w:tcW w:w="2583" w:type="dxa"/>
            <w:vAlign w:val="center"/>
          </w:tcPr>
          <w:p w:rsidR="00E04DF3" w:rsidRDefault="008952C0">
            <w:pPr>
              <w:jc w:val="left"/>
            </w:pPr>
            <w:r>
              <w:rPr>
                <w:color w:val="000000"/>
                <w:sz w:val="24"/>
              </w:rPr>
              <w:t>谷端欣</w:t>
            </w:r>
          </w:p>
        </w:tc>
        <w:tc>
          <w:tcPr>
            <w:tcW w:w="2287" w:type="dxa"/>
            <w:vAlign w:val="center"/>
          </w:tcPr>
          <w:p w:rsidR="00E04DF3" w:rsidRDefault="008952C0">
            <w:pPr>
              <w:jc w:val="right"/>
            </w:pPr>
            <w:r>
              <w:rPr>
                <w:color w:val="000000"/>
                <w:sz w:val="24"/>
              </w:rPr>
              <w:t>671,334.00</w:t>
            </w:r>
          </w:p>
        </w:tc>
        <w:tc>
          <w:tcPr>
            <w:tcW w:w="3022" w:type="dxa"/>
            <w:vAlign w:val="center"/>
          </w:tcPr>
          <w:p w:rsidR="00E04DF3" w:rsidRDefault="008952C0">
            <w:pPr>
              <w:jc w:val="right"/>
            </w:pPr>
            <w:r>
              <w:rPr>
                <w:color w:val="000000"/>
                <w:sz w:val="24"/>
              </w:rPr>
              <w:t>2.64%</w:t>
            </w:r>
          </w:p>
        </w:tc>
      </w:tr>
      <w:tr w:rsidR="00E04DF3">
        <w:tc>
          <w:tcPr>
            <w:tcW w:w="1106" w:type="dxa"/>
            <w:vAlign w:val="center"/>
          </w:tcPr>
          <w:p w:rsidR="00E04DF3" w:rsidRDefault="008952C0">
            <w:pPr>
              <w:jc w:val="center"/>
            </w:pPr>
            <w:r>
              <w:rPr>
                <w:color w:val="000000"/>
                <w:sz w:val="24"/>
              </w:rPr>
              <w:t>3</w:t>
            </w:r>
          </w:p>
        </w:tc>
        <w:tc>
          <w:tcPr>
            <w:tcW w:w="2583" w:type="dxa"/>
            <w:vAlign w:val="center"/>
          </w:tcPr>
          <w:p w:rsidR="00E04DF3" w:rsidRDefault="008952C0">
            <w:pPr>
              <w:jc w:val="left"/>
            </w:pPr>
            <w:r>
              <w:rPr>
                <w:color w:val="000000"/>
                <w:sz w:val="24"/>
              </w:rPr>
              <w:t>张元虹</w:t>
            </w:r>
          </w:p>
        </w:tc>
        <w:tc>
          <w:tcPr>
            <w:tcW w:w="2287" w:type="dxa"/>
            <w:vAlign w:val="center"/>
          </w:tcPr>
          <w:p w:rsidR="00E04DF3" w:rsidRDefault="008952C0">
            <w:pPr>
              <w:jc w:val="right"/>
            </w:pPr>
            <w:r>
              <w:rPr>
                <w:color w:val="000000"/>
                <w:sz w:val="24"/>
              </w:rPr>
              <w:t>631,222.00</w:t>
            </w:r>
          </w:p>
        </w:tc>
        <w:tc>
          <w:tcPr>
            <w:tcW w:w="3022" w:type="dxa"/>
            <w:vAlign w:val="center"/>
          </w:tcPr>
          <w:p w:rsidR="00E04DF3" w:rsidRDefault="008952C0">
            <w:pPr>
              <w:jc w:val="right"/>
            </w:pPr>
            <w:r>
              <w:rPr>
                <w:color w:val="000000"/>
                <w:sz w:val="24"/>
              </w:rPr>
              <w:t>2.48%</w:t>
            </w:r>
          </w:p>
        </w:tc>
      </w:tr>
      <w:tr w:rsidR="00E04DF3">
        <w:tc>
          <w:tcPr>
            <w:tcW w:w="1106" w:type="dxa"/>
            <w:vAlign w:val="center"/>
          </w:tcPr>
          <w:p w:rsidR="00E04DF3" w:rsidRDefault="008952C0">
            <w:pPr>
              <w:jc w:val="center"/>
            </w:pPr>
            <w:r>
              <w:rPr>
                <w:color w:val="000000"/>
                <w:sz w:val="24"/>
              </w:rPr>
              <w:t>4</w:t>
            </w:r>
          </w:p>
        </w:tc>
        <w:tc>
          <w:tcPr>
            <w:tcW w:w="2583" w:type="dxa"/>
            <w:vAlign w:val="center"/>
          </w:tcPr>
          <w:p w:rsidR="00E04DF3" w:rsidRDefault="008952C0">
            <w:pPr>
              <w:jc w:val="left"/>
            </w:pPr>
            <w:r>
              <w:rPr>
                <w:color w:val="000000"/>
                <w:sz w:val="24"/>
              </w:rPr>
              <w:t>刘敏</w:t>
            </w:r>
          </w:p>
        </w:tc>
        <w:tc>
          <w:tcPr>
            <w:tcW w:w="2287" w:type="dxa"/>
            <w:vAlign w:val="center"/>
          </w:tcPr>
          <w:p w:rsidR="00E04DF3" w:rsidRDefault="008952C0">
            <w:pPr>
              <w:jc w:val="right"/>
            </w:pPr>
            <w:r>
              <w:rPr>
                <w:color w:val="000000"/>
                <w:sz w:val="24"/>
              </w:rPr>
              <w:t>623,545.00</w:t>
            </w:r>
          </w:p>
        </w:tc>
        <w:tc>
          <w:tcPr>
            <w:tcW w:w="3022" w:type="dxa"/>
            <w:vAlign w:val="center"/>
          </w:tcPr>
          <w:p w:rsidR="00E04DF3" w:rsidRDefault="008952C0">
            <w:pPr>
              <w:jc w:val="right"/>
            </w:pPr>
            <w:r>
              <w:rPr>
                <w:color w:val="000000"/>
                <w:sz w:val="24"/>
              </w:rPr>
              <w:t>2.45%</w:t>
            </w:r>
          </w:p>
        </w:tc>
      </w:tr>
      <w:tr w:rsidR="00E04DF3">
        <w:tc>
          <w:tcPr>
            <w:tcW w:w="1106" w:type="dxa"/>
            <w:vAlign w:val="center"/>
          </w:tcPr>
          <w:p w:rsidR="00E04DF3" w:rsidRDefault="008952C0">
            <w:pPr>
              <w:jc w:val="center"/>
            </w:pPr>
            <w:r>
              <w:rPr>
                <w:color w:val="000000"/>
                <w:sz w:val="24"/>
              </w:rPr>
              <w:t>5</w:t>
            </w:r>
          </w:p>
        </w:tc>
        <w:tc>
          <w:tcPr>
            <w:tcW w:w="2583" w:type="dxa"/>
            <w:vAlign w:val="center"/>
          </w:tcPr>
          <w:p w:rsidR="00E04DF3" w:rsidRDefault="008952C0">
            <w:pPr>
              <w:jc w:val="left"/>
            </w:pPr>
            <w:r>
              <w:rPr>
                <w:color w:val="000000"/>
                <w:sz w:val="24"/>
              </w:rPr>
              <w:t>常洁</w:t>
            </w:r>
          </w:p>
        </w:tc>
        <w:tc>
          <w:tcPr>
            <w:tcW w:w="2287" w:type="dxa"/>
            <w:vAlign w:val="center"/>
          </w:tcPr>
          <w:p w:rsidR="00E04DF3" w:rsidRDefault="008952C0">
            <w:pPr>
              <w:jc w:val="right"/>
            </w:pPr>
            <w:r>
              <w:rPr>
                <w:color w:val="000000"/>
                <w:sz w:val="24"/>
              </w:rPr>
              <w:t>500,000.00</w:t>
            </w:r>
          </w:p>
        </w:tc>
        <w:tc>
          <w:tcPr>
            <w:tcW w:w="3022" w:type="dxa"/>
            <w:vAlign w:val="center"/>
          </w:tcPr>
          <w:p w:rsidR="00E04DF3" w:rsidRDefault="008952C0">
            <w:pPr>
              <w:jc w:val="right"/>
            </w:pPr>
            <w:r>
              <w:rPr>
                <w:color w:val="000000"/>
                <w:sz w:val="24"/>
              </w:rPr>
              <w:t>1.96%</w:t>
            </w:r>
          </w:p>
        </w:tc>
      </w:tr>
      <w:tr w:rsidR="00E04DF3">
        <w:tc>
          <w:tcPr>
            <w:tcW w:w="1106" w:type="dxa"/>
            <w:vAlign w:val="center"/>
          </w:tcPr>
          <w:p w:rsidR="00E04DF3" w:rsidRDefault="008952C0">
            <w:pPr>
              <w:jc w:val="center"/>
            </w:pPr>
            <w:r>
              <w:rPr>
                <w:color w:val="000000"/>
                <w:sz w:val="24"/>
              </w:rPr>
              <w:t>6</w:t>
            </w:r>
          </w:p>
        </w:tc>
        <w:tc>
          <w:tcPr>
            <w:tcW w:w="2583" w:type="dxa"/>
            <w:vAlign w:val="center"/>
          </w:tcPr>
          <w:p w:rsidR="00E04DF3" w:rsidRDefault="008952C0">
            <w:pPr>
              <w:jc w:val="left"/>
            </w:pPr>
            <w:r>
              <w:rPr>
                <w:color w:val="000000"/>
                <w:sz w:val="24"/>
              </w:rPr>
              <w:t>王璐</w:t>
            </w:r>
          </w:p>
        </w:tc>
        <w:tc>
          <w:tcPr>
            <w:tcW w:w="2287" w:type="dxa"/>
            <w:vAlign w:val="center"/>
          </w:tcPr>
          <w:p w:rsidR="00E04DF3" w:rsidRDefault="008952C0">
            <w:pPr>
              <w:jc w:val="right"/>
            </w:pPr>
            <w:r>
              <w:rPr>
                <w:color w:val="000000"/>
                <w:sz w:val="24"/>
              </w:rPr>
              <w:t>494,206.00</w:t>
            </w:r>
          </w:p>
        </w:tc>
        <w:tc>
          <w:tcPr>
            <w:tcW w:w="3022" w:type="dxa"/>
            <w:vAlign w:val="center"/>
          </w:tcPr>
          <w:p w:rsidR="00E04DF3" w:rsidRDefault="008952C0">
            <w:pPr>
              <w:jc w:val="right"/>
            </w:pPr>
            <w:r>
              <w:rPr>
                <w:color w:val="000000"/>
                <w:sz w:val="24"/>
              </w:rPr>
              <w:t>1.94%</w:t>
            </w:r>
          </w:p>
        </w:tc>
      </w:tr>
      <w:tr w:rsidR="00E04DF3">
        <w:tc>
          <w:tcPr>
            <w:tcW w:w="1106" w:type="dxa"/>
            <w:vAlign w:val="center"/>
          </w:tcPr>
          <w:p w:rsidR="00E04DF3" w:rsidRDefault="008952C0">
            <w:pPr>
              <w:jc w:val="center"/>
            </w:pPr>
            <w:r>
              <w:rPr>
                <w:color w:val="000000"/>
                <w:sz w:val="24"/>
              </w:rPr>
              <w:t>7</w:t>
            </w:r>
          </w:p>
        </w:tc>
        <w:tc>
          <w:tcPr>
            <w:tcW w:w="2583" w:type="dxa"/>
            <w:vAlign w:val="center"/>
          </w:tcPr>
          <w:p w:rsidR="00E04DF3" w:rsidRDefault="008952C0">
            <w:pPr>
              <w:jc w:val="left"/>
            </w:pPr>
            <w:r>
              <w:rPr>
                <w:color w:val="000000"/>
                <w:sz w:val="24"/>
              </w:rPr>
              <w:t>邹小龙</w:t>
            </w:r>
          </w:p>
        </w:tc>
        <w:tc>
          <w:tcPr>
            <w:tcW w:w="2287" w:type="dxa"/>
            <w:vAlign w:val="center"/>
          </w:tcPr>
          <w:p w:rsidR="00E04DF3" w:rsidRDefault="008952C0">
            <w:pPr>
              <w:jc w:val="right"/>
            </w:pPr>
            <w:r>
              <w:rPr>
                <w:color w:val="000000"/>
                <w:sz w:val="24"/>
              </w:rPr>
              <w:t>400,000.00</w:t>
            </w:r>
          </w:p>
        </w:tc>
        <w:tc>
          <w:tcPr>
            <w:tcW w:w="3022" w:type="dxa"/>
            <w:vAlign w:val="center"/>
          </w:tcPr>
          <w:p w:rsidR="00E04DF3" w:rsidRDefault="008952C0">
            <w:pPr>
              <w:jc w:val="right"/>
            </w:pPr>
            <w:r>
              <w:rPr>
                <w:color w:val="000000"/>
                <w:sz w:val="24"/>
              </w:rPr>
              <w:t>1.57%</w:t>
            </w:r>
          </w:p>
        </w:tc>
      </w:tr>
      <w:tr w:rsidR="00E04DF3">
        <w:tc>
          <w:tcPr>
            <w:tcW w:w="1106" w:type="dxa"/>
            <w:vAlign w:val="center"/>
          </w:tcPr>
          <w:p w:rsidR="00E04DF3" w:rsidRDefault="008952C0">
            <w:pPr>
              <w:jc w:val="center"/>
            </w:pPr>
            <w:r>
              <w:rPr>
                <w:color w:val="000000"/>
                <w:sz w:val="24"/>
              </w:rPr>
              <w:t>8</w:t>
            </w:r>
          </w:p>
        </w:tc>
        <w:tc>
          <w:tcPr>
            <w:tcW w:w="2583" w:type="dxa"/>
            <w:vAlign w:val="center"/>
          </w:tcPr>
          <w:p w:rsidR="00E04DF3" w:rsidRDefault="008952C0">
            <w:pPr>
              <w:jc w:val="left"/>
            </w:pPr>
            <w:r>
              <w:rPr>
                <w:color w:val="000000"/>
                <w:sz w:val="24"/>
              </w:rPr>
              <w:t>周丽贞</w:t>
            </w:r>
          </w:p>
        </w:tc>
        <w:tc>
          <w:tcPr>
            <w:tcW w:w="2287" w:type="dxa"/>
            <w:vAlign w:val="center"/>
          </w:tcPr>
          <w:p w:rsidR="00E04DF3" w:rsidRDefault="008952C0">
            <w:pPr>
              <w:jc w:val="right"/>
            </w:pPr>
            <w:r>
              <w:rPr>
                <w:color w:val="000000"/>
                <w:sz w:val="24"/>
              </w:rPr>
              <w:t>374,392.00</w:t>
            </w:r>
          </w:p>
        </w:tc>
        <w:tc>
          <w:tcPr>
            <w:tcW w:w="3022" w:type="dxa"/>
            <w:vAlign w:val="center"/>
          </w:tcPr>
          <w:p w:rsidR="00E04DF3" w:rsidRDefault="008952C0">
            <w:pPr>
              <w:jc w:val="right"/>
            </w:pPr>
            <w:r>
              <w:rPr>
                <w:color w:val="000000"/>
                <w:sz w:val="24"/>
              </w:rPr>
              <w:t>1.47%</w:t>
            </w:r>
          </w:p>
        </w:tc>
      </w:tr>
      <w:tr w:rsidR="00E04DF3">
        <w:tc>
          <w:tcPr>
            <w:tcW w:w="1106" w:type="dxa"/>
            <w:vAlign w:val="center"/>
          </w:tcPr>
          <w:p w:rsidR="00E04DF3" w:rsidRDefault="008952C0">
            <w:pPr>
              <w:jc w:val="center"/>
            </w:pPr>
            <w:r>
              <w:rPr>
                <w:color w:val="000000"/>
                <w:sz w:val="24"/>
              </w:rPr>
              <w:t>9</w:t>
            </w:r>
          </w:p>
        </w:tc>
        <w:tc>
          <w:tcPr>
            <w:tcW w:w="2583" w:type="dxa"/>
            <w:vAlign w:val="center"/>
          </w:tcPr>
          <w:p w:rsidR="00E04DF3" w:rsidRDefault="008952C0">
            <w:pPr>
              <w:jc w:val="left"/>
            </w:pPr>
            <w:r>
              <w:rPr>
                <w:color w:val="000000"/>
                <w:sz w:val="24"/>
              </w:rPr>
              <w:t>李勇</w:t>
            </w:r>
          </w:p>
        </w:tc>
        <w:tc>
          <w:tcPr>
            <w:tcW w:w="2287" w:type="dxa"/>
            <w:vAlign w:val="center"/>
          </w:tcPr>
          <w:p w:rsidR="00E04DF3" w:rsidRDefault="008952C0">
            <w:pPr>
              <w:jc w:val="right"/>
            </w:pPr>
            <w:r>
              <w:rPr>
                <w:color w:val="000000"/>
                <w:sz w:val="24"/>
              </w:rPr>
              <w:t>290,000.00</w:t>
            </w:r>
          </w:p>
        </w:tc>
        <w:tc>
          <w:tcPr>
            <w:tcW w:w="3022" w:type="dxa"/>
            <w:vAlign w:val="center"/>
          </w:tcPr>
          <w:p w:rsidR="00E04DF3" w:rsidRDefault="008952C0">
            <w:pPr>
              <w:jc w:val="right"/>
            </w:pPr>
            <w:r>
              <w:rPr>
                <w:color w:val="000000"/>
                <w:sz w:val="24"/>
              </w:rPr>
              <w:t>1.14%</w:t>
            </w:r>
          </w:p>
        </w:tc>
      </w:tr>
      <w:tr w:rsidR="00E04DF3">
        <w:tc>
          <w:tcPr>
            <w:tcW w:w="1106" w:type="dxa"/>
            <w:vAlign w:val="center"/>
          </w:tcPr>
          <w:p w:rsidR="00E04DF3" w:rsidRDefault="008952C0">
            <w:pPr>
              <w:jc w:val="center"/>
            </w:pPr>
            <w:r>
              <w:rPr>
                <w:color w:val="000000"/>
                <w:sz w:val="24"/>
              </w:rPr>
              <w:t>10</w:t>
            </w:r>
          </w:p>
        </w:tc>
        <w:tc>
          <w:tcPr>
            <w:tcW w:w="2583" w:type="dxa"/>
            <w:vAlign w:val="center"/>
          </w:tcPr>
          <w:p w:rsidR="00E04DF3" w:rsidRDefault="008952C0">
            <w:pPr>
              <w:jc w:val="left"/>
            </w:pPr>
            <w:r>
              <w:rPr>
                <w:color w:val="000000"/>
                <w:sz w:val="24"/>
              </w:rPr>
              <w:t>孙海燕</w:t>
            </w:r>
          </w:p>
        </w:tc>
        <w:tc>
          <w:tcPr>
            <w:tcW w:w="2287" w:type="dxa"/>
            <w:vAlign w:val="center"/>
          </w:tcPr>
          <w:p w:rsidR="00E04DF3" w:rsidRDefault="008952C0">
            <w:pPr>
              <w:jc w:val="right"/>
            </w:pPr>
            <w:r>
              <w:rPr>
                <w:color w:val="000000"/>
                <w:sz w:val="24"/>
              </w:rPr>
              <w:t>254,804.00</w:t>
            </w:r>
          </w:p>
        </w:tc>
        <w:tc>
          <w:tcPr>
            <w:tcW w:w="3022" w:type="dxa"/>
            <w:vAlign w:val="center"/>
          </w:tcPr>
          <w:p w:rsidR="00E04DF3" w:rsidRDefault="008952C0">
            <w:pPr>
              <w:jc w:val="right"/>
            </w:pPr>
            <w:r>
              <w:rPr>
                <w:color w:val="000000"/>
                <w:sz w:val="24"/>
              </w:rPr>
              <w:t>1.00%</w:t>
            </w:r>
          </w:p>
        </w:tc>
      </w:tr>
      <w:tr w:rsidR="00E04DF3">
        <w:tc>
          <w:tcPr>
            <w:tcW w:w="1106" w:type="dxa"/>
            <w:vAlign w:val="center"/>
          </w:tcPr>
          <w:p w:rsidR="00E04DF3" w:rsidRDefault="008952C0">
            <w:pPr>
              <w:jc w:val="center"/>
            </w:pPr>
            <w:r>
              <w:rPr>
                <w:color w:val="000000"/>
                <w:sz w:val="24"/>
              </w:rPr>
              <w:t>11</w:t>
            </w:r>
          </w:p>
        </w:tc>
        <w:tc>
          <w:tcPr>
            <w:tcW w:w="2583" w:type="dxa"/>
            <w:vAlign w:val="center"/>
          </w:tcPr>
          <w:p w:rsidR="00E04DF3" w:rsidRDefault="008952C0">
            <w:pPr>
              <w:jc w:val="left"/>
            </w:pPr>
            <w:r>
              <w:rPr>
                <w:color w:val="000000"/>
                <w:sz w:val="24"/>
              </w:rPr>
              <w:t>黄俊荣</w:t>
            </w:r>
          </w:p>
        </w:tc>
        <w:tc>
          <w:tcPr>
            <w:tcW w:w="2287" w:type="dxa"/>
            <w:vAlign w:val="center"/>
          </w:tcPr>
          <w:p w:rsidR="00E04DF3" w:rsidRDefault="008952C0">
            <w:pPr>
              <w:jc w:val="right"/>
            </w:pPr>
            <w:r>
              <w:rPr>
                <w:color w:val="000000"/>
                <w:sz w:val="24"/>
              </w:rPr>
              <w:t>254,804.00</w:t>
            </w:r>
          </w:p>
        </w:tc>
        <w:tc>
          <w:tcPr>
            <w:tcW w:w="3022" w:type="dxa"/>
            <w:vAlign w:val="center"/>
          </w:tcPr>
          <w:p w:rsidR="00E04DF3" w:rsidRDefault="008952C0">
            <w:pPr>
              <w:jc w:val="right"/>
            </w:pPr>
            <w:r>
              <w:rPr>
                <w:color w:val="000000"/>
                <w:sz w:val="24"/>
              </w:rPr>
              <w:t>1.00%</w:t>
            </w:r>
          </w:p>
        </w:tc>
      </w:tr>
    </w:tbl>
    <w:p w:rsidR="006942C3" w:rsidRPr="005312D8" w:rsidRDefault="006942C3" w:rsidP="0048308E">
      <w:pPr>
        <w:tabs>
          <w:tab w:val="left" w:pos="426"/>
        </w:tabs>
        <w:spacing w:before="29" w:line="288" w:lineRule="auto"/>
        <w:jc w:val="left"/>
        <w:rPr>
          <w:kern w:val="0"/>
          <w:sz w:val="24"/>
        </w:rPr>
      </w:pPr>
      <w:r w:rsidRPr="005312D8">
        <w:rPr>
          <w:kern w:val="0"/>
          <w:sz w:val="24"/>
        </w:rPr>
        <w:t>注：持有人为场内持有人。</w:t>
      </w:r>
    </w:p>
    <w:p w:rsidR="00A70C04" w:rsidRPr="005312D8" w:rsidRDefault="00A70C04"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5" w:name="_Toc49185409"/>
      <w:r w:rsidRPr="005312D8">
        <w:rPr>
          <w:rFonts w:ascii="Times New Roman" w:hAnsi="Times New Roman"/>
          <w:kern w:val="0"/>
          <w:szCs w:val="24"/>
        </w:rPr>
        <w:t xml:space="preserve">8.3 </w:t>
      </w:r>
      <w:r w:rsidRPr="005312D8">
        <w:rPr>
          <w:rFonts w:ascii="Times New Roman" w:hAnsi="Times New Roman"/>
          <w:kern w:val="0"/>
          <w:szCs w:val="24"/>
        </w:rPr>
        <w:t>期末基金管理人的从业人员持有本基金的情况</w:t>
      </w:r>
      <w:bookmarkEnd w:id="8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13,383,807.00</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0.45%</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6" w:name="_Toc49185410"/>
      <w:r w:rsidRPr="005312D8">
        <w:rPr>
          <w:rFonts w:ascii="Times New Roman" w:hAnsi="Times New Roman"/>
          <w:kern w:val="0"/>
          <w:szCs w:val="24"/>
        </w:rPr>
        <w:t>8.4</w:t>
      </w:r>
      <w:r w:rsidRPr="005312D8">
        <w:rPr>
          <w:rFonts w:ascii="Times New Roman" w:hAnsi="Times New Roman" w:hint="eastAsia"/>
          <w:kern w:val="0"/>
          <w:szCs w:val="24"/>
        </w:rPr>
        <w:t>期末基金管理人的从业人员持有本开放式基金份额总量区间的情况</w:t>
      </w:r>
      <w:bookmarkEnd w:id="86"/>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961"/>
      </w:tblGrid>
      <w:tr w:rsidR="004178F9" w:rsidRPr="005312D8" w:rsidTr="00137EE7">
        <w:trPr>
          <w:trHeight w:val="285"/>
        </w:trPr>
        <w:tc>
          <w:tcPr>
            <w:tcW w:w="2298"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02"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137EE7">
        <w:trPr>
          <w:trHeight w:val="713"/>
        </w:trPr>
        <w:tc>
          <w:tcPr>
            <w:tcW w:w="2298"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02"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&gt;100</w:t>
            </w:r>
          </w:p>
        </w:tc>
      </w:tr>
      <w:tr w:rsidR="004178F9" w:rsidRPr="005312D8" w:rsidTr="00137EE7">
        <w:trPr>
          <w:trHeight w:val="285"/>
        </w:trPr>
        <w:tc>
          <w:tcPr>
            <w:tcW w:w="2298"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02"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&gt;100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7" w:name="_Toc225500053"/>
      <w:bookmarkStart w:id="88" w:name="_Toc49185411"/>
      <w:r w:rsidRPr="005312D8">
        <w:rPr>
          <w:b/>
          <w:bCs/>
          <w:szCs w:val="24"/>
          <w:lang w:val="en-US"/>
        </w:rPr>
        <w:t>§9</w:t>
      </w:r>
      <w:r w:rsidRPr="005312D8">
        <w:rPr>
          <w:b/>
          <w:bCs/>
          <w:szCs w:val="24"/>
          <w:lang w:val="en-US"/>
        </w:rPr>
        <w:t>开放式基金份额变动</w:t>
      </w:r>
      <w:bookmarkEnd w:id="87"/>
      <w:bookmarkEnd w:id="88"/>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2019</w:t>
            </w:r>
            <w:r w:rsidRPr="005312D8">
              <w:rPr>
                <w:sz w:val="24"/>
              </w:rPr>
              <w:t>年</w:t>
            </w:r>
            <w:r w:rsidRPr="005312D8">
              <w:rPr>
                <w:sz w:val="24"/>
              </w:rPr>
              <w:t>9</w:t>
            </w:r>
            <w:r w:rsidRPr="005312D8">
              <w:rPr>
                <w:sz w:val="24"/>
              </w:rPr>
              <w:t>月</w:t>
            </w:r>
            <w:r w:rsidRPr="005312D8">
              <w:rPr>
                <w:sz w:val="24"/>
              </w:rPr>
              <w:t>4</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2,964,855,301.50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2,964,855,301.50</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53.79</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2,964,855,247.71</w:t>
            </w:r>
          </w:p>
        </w:tc>
      </w:tr>
    </w:tbl>
    <w:p w:rsidR="005A09F2" w:rsidRPr="005312D8" w:rsidRDefault="005A09F2" w:rsidP="0048308E">
      <w:pPr>
        <w:tabs>
          <w:tab w:val="left" w:pos="426"/>
        </w:tabs>
        <w:spacing w:before="29" w:line="288" w:lineRule="auto"/>
        <w:jc w:val="left"/>
        <w:rPr>
          <w:kern w:val="0"/>
          <w:sz w:val="24"/>
        </w:rPr>
      </w:pPr>
      <w:r w:rsidRPr="005312D8">
        <w:rPr>
          <w:kern w:val="0"/>
          <w:sz w:val="24"/>
        </w:rPr>
        <w:t>注：本基金合同生效后，前三年封闭运作，在封闭期内，本基金不办理申购、赎回业务，但投资人可在本基金上市交易后通过上海证券交易所转让基金份额，也可以办理将已持有基金份额的转托管业务。本报告期内基金总赎回份额含跨系统转托管导致强制赎回的份额。</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9" w:name="_Toc225500054"/>
      <w:bookmarkStart w:id="90" w:name="_Toc49185412"/>
      <w:r w:rsidRPr="005312D8">
        <w:rPr>
          <w:b/>
          <w:bCs/>
          <w:szCs w:val="24"/>
          <w:lang w:val="en-US"/>
        </w:rPr>
        <w:t xml:space="preserve">§10  </w:t>
      </w:r>
      <w:r w:rsidRPr="005312D8">
        <w:rPr>
          <w:b/>
          <w:bCs/>
          <w:szCs w:val="24"/>
          <w:lang w:val="en-US"/>
        </w:rPr>
        <w:t>重大事件揭示</w:t>
      </w:r>
      <w:bookmarkEnd w:id="89"/>
      <w:bookmarkEnd w:id="90"/>
    </w:p>
    <w:p w:rsidR="00843462" w:rsidRPr="00843462" w:rsidRDefault="009F372B" w:rsidP="00843462">
      <w:pPr>
        <w:pStyle w:val="20"/>
        <w:spacing w:before="29" w:after="0" w:line="288" w:lineRule="auto"/>
        <w:rPr>
          <w:rFonts w:ascii="Times New Roman" w:hAnsi="Times New Roman"/>
          <w:kern w:val="0"/>
          <w:szCs w:val="24"/>
        </w:rPr>
      </w:pPr>
      <w:bookmarkStart w:id="91" w:name="_Toc361324894"/>
      <w:bookmarkStart w:id="92" w:name="_Toc374438161"/>
      <w:bookmarkStart w:id="93" w:name="_Toc49185413"/>
      <w:bookmarkStart w:id="94" w:name="OLE_LINK49"/>
      <w:bookmarkStart w:id="95" w:name="OLE_LINK50"/>
      <w:bookmarkStart w:id="96" w:name="OLE_LINK72"/>
      <w:bookmarkStart w:id="97" w:name="OLE_LINK101"/>
      <w:bookmarkStart w:id="98" w:name="OLE_LINK102"/>
      <w:bookmarkStart w:id="99" w:name="OLE_LINK130"/>
      <w:bookmarkStart w:id="100" w:name="OLE_LINK143"/>
      <w:bookmarkStart w:id="101" w:name="OLE_LINK159"/>
      <w:bookmarkStart w:id="102" w:name="OLE_LINK170"/>
      <w:r>
        <w:rPr>
          <w:rFonts w:ascii="Times New Roman" w:hAnsi="Times New Roman"/>
          <w:kern w:val="0"/>
          <w:szCs w:val="24"/>
        </w:rPr>
        <w:t xml:space="preserve">10.1 </w:t>
      </w:r>
      <w:r w:rsidR="00843462" w:rsidRPr="00843462">
        <w:rPr>
          <w:rFonts w:ascii="Times New Roman" w:hAnsi="Times New Roman" w:hint="eastAsia"/>
          <w:kern w:val="0"/>
          <w:szCs w:val="24"/>
        </w:rPr>
        <w:t>基金份额持有人大会决议</w:t>
      </w:r>
      <w:bookmarkEnd w:id="91"/>
      <w:bookmarkEnd w:id="92"/>
      <w:bookmarkEnd w:id="93"/>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3" w:name="_Toc361324895"/>
      <w:bookmarkStart w:id="104" w:name="_Toc374438162"/>
      <w:bookmarkStart w:id="105" w:name="_Toc49185414"/>
      <w:r>
        <w:rPr>
          <w:rFonts w:ascii="Times New Roman" w:hAnsi="Times New Roman"/>
          <w:kern w:val="0"/>
          <w:szCs w:val="24"/>
        </w:rPr>
        <w:t xml:space="preserve">10.2 </w:t>
      </w:r>
      <w:r w:rsidR="00843462" w:rsidRPr="00843462">
        <w:rPr>
          <w:rFonts w:ascii="Times New Roman" w:hAnsi="Times New Roman" w:hint="eastAsia"/>
          <w:kern w:val="0"/>
          <w:szCs w:val="24"/>
        </w:rPr>
        <w:t>基金管理人、基金托管人的专门基金托管部门的重大人事变动</w:t>
      </w:r>
      <w:bookmarkEnd w:id="103"/>
      <w:bookmarkEnd w:id="104"/>
      <w:bookmarkEnd w:id="105"/>
    </w:p>
    <w:p w:rsidR="00E04DF3" w:rsidRDefault="008952C0">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w:t>
      </w:r>
      <w:r w:rsidR="005B1A93" w:rsidRPr="005B1A93">
        <w:rPr>
          <w:rFonts w:hint="eastAsia"/>
          <w:kern w:val="0"/>
          <w:sz w:val="24"/>
        </w:rPr>
        <w:t>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6" w:name="_Toc361324896"/>
      <w:bookmarkStart w:id="107" w:name="_Toc374438163"/>
      <w:bookmarkStart w:id="108" w:name="_Toc49185415"/>
      <w:r>
        <w:rPr>
          <w:rFonts w:ascii="Times New Roman" w:hAnsi="Times New Roman"/>
          <w:kern w:val="0"/>
          <w:szCs w:val="24"/>
        </w:rPr>
        <w:t xml:space="preserve">10.3 </w:t>
      </w:r>
      <w:r w:rsidR="00843462" w:rsidRPr="00843462">
        <w:rPr>
          <w:rFonts w:ascii="Times New Roman" w:hAnsi="Times New Roman" w:hint="eastAsia"/>
          <w:kern w:val="0"/>
          <w:szCs w:val="24"/>
        </w:rPr>
        <w:t>涉及基金管理人、基金财产、基金托管业务的诉讼</w:t>
      </w:r>
      <w:bookmarkEnd w:id="106"/>
      <w:bookmarkEnd w:id="107"/>
      <w:bookmarkEnd w:id="108"/>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9" w:name="_Toc361324897"/>
      <w:bookmarkStart w:id="110" w:name="_Toc374438164"/>
      <w:bookmarkStart w:id="111" w:name="_Toc49185416"/>
      <w:r>
        <w:rPr>
          <w:rFonts w:ascii="Times New Roman" w:hAnsi="Times New Roman"/>
          <w:kern w:val="0"/>
          <w:szCs w:val="24"/>
        </w:rPr>
        <w:t xml:space="preserve">10.4 </w:t>
      </w:r>
      <w:r w:rsidR="00843462" w:rsidRPr="00843462">
        <w:rPr>
          <w:rFonts w:ascii="Times New Roman" w:hAnsi="Times New Roman" w:hint="eastAsia"/>
          <w:kern w:val="0"/>
          <w:szCs w:val="24"/>
        </w:rPr>
        <w:t>基金投资策略的改变</w:t>
      </w:r>
      <w:bookmarkEnd w:id="109"/>
      <w:bookmarkEnd w:id="110"/>
      <w:bookmarkEnd w:id="111"/>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2" w:name="_Toc409100466"/>
      <w:bookmarkStart w:id="113" w:name="_Toc409100103"/>
      <w:bookmarkStart w:id="114" w:name="_Toc49185417"/>
      <w:r w:rsidRPr="00843462">
        <w:rPr>
          <w:rFonts w:ascii="Times New Roman" w:hAnsi="Times New Roman"/>
          <w:kern w:val="0"/>
          <w:szCs w:val="24"/>
        </w:rPr>
        <w:t>10.5</w:t>
      </w:r>
      <w:r w:rsidR="009F372B">
        <w:rPr>
          <w:rFonts w:ascii="Times New Roman" w:hAnsi="Times New Roman"/>
          <w:kern w:val="0"/>
          <w:szCs w:val="24"/>
        </w:rPr>
        <w:t xml:space="preserve"> </w:t>
      </w:r>
      <w:r w:rsidRPr="00843462">
        <w:rPr>
          <w:rFonts w:ascii="Times New Roman" w:hAnsi="Times New Roman"/>
          <w:kern w:val="0"/>
          <w:szCs w:val="24"/>
        </w:rPr>
        <w:t>为基金进行审计的会计师事务所情况</w:t>
      </w:r>
      <w:bookmarkEnd w:id="112"/>
      <w:bookmarkEnd w:id="113"/>
      <w:bookmarkEnd w:id="114"/>
    </w:p>
    <w:p w:rsidR="00843462" w:rsidRDefault="00843462" w:rsidP="00843462">
      <w:pPr>
        <w:tabs>
          <w:tab w:val="left" w:pos="426"/>
        </w:tabs>
        <w:spacing w:before="29" w:line="288" w:lineRule="auto"/>
        <w:jc w:val="left"/>
        <w:rPr>
          <w:kern w:val="0"/>
          <w:sz w:val="24"/>
        </w:rPr>
      </w:pPr>
      <w:bookmarkStart w:id="115" w:name="OLE_LINK3"/>
      <w:r w:rsidRPr="00843462">
        <w:rPr>
          <w:kern w:val="0"/>
          <w:sz w:val="24"/>
        </w:rPr>
        <w:t>本基金自基金合同生效日起聘请普华永道中天会计师事务所</w:t>
      </w:r>
      <w:r w:rsidRPr="00843462">
        <w:rPr>
          <w:kern w:val="0"/>
          <w:sz w:val="24"/>
        </w:rPr>
        <w:t xml:space="preserve"> (</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6" w:name="_Toc409100104"/>
      <w:bookmarkStart w:id="117" w:name="_Toc409100467"/>
      <w:bookmarkStart w:id="118" w:name="_Toc361324899"/>
      <w:bookmarkStart w:id="119" w:name="_Toc49185418"/>
      <w:bookmarkEnd w:id="115"/>
      <w:r w:rsidRPr="00843462">
        <w:rPr>
          <w:rFonts w:ascii="Times New Roman" w:hAnsi="Times New Roman"/>
          <w:kern w:val="0"/>
          <w:szCs w:val="24"/>
        </w:rPr>
        <w:t>10.6</w:t>
      </w:r>
      <w:r w:rsidRPr="00843462">
        <w:rPr>
          <w:rFonts w:ascii="Times New Roman" w:hAnsi="Times New Roman"/>
          <w:kern w:val="0"/>
          <w:szCs w:val="24"/>
        </w:rPr>
        <w:t>管理人、托管人及其高级管理人员受稽查或处罚等情况</w:t>
      </w:r>
      <w:bookmarkEnd w:id="116"/>
      <w:bookmarkEnd w:id="117"/>
      <w:bookmarkEnd w:id="118"/>
      <w:bookmarkEnd w:id="119"/>
    </w:p>
    <w:p w:rsidR="00E04DF3" w:rsidRDefault="008952C0">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E04DF3" w:rsidRDefault="008952C0">
      <w:pPr>
        <w:tabs>
          <w:tab w:val="left" w:pos="426"/>
        </w:tabs>
        <w:spacing w:before="29" w:line="288" w:lineRule="auto"/>
        <w:jc w:val="left"/>
        <w:rPr>
          <w:kern w:val="0"/>
          <w:sz w:val="24"/>
        </w:rPr>
      </w:pPr>
      <w:r>
        <w:rPr>
          <w:kern w:val="0"/>
          <w:sz w:val="24"/>
        </w:rPr>
        <w:t>基金管理人及其高级管理人员本报告期内未受监管部门稽查或处罚。</w:t>
      </w:r>
    </w:p>
    <w:p w:rsidR="00E04DF3" w:rsidRDefault="008952C0">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本报告期内，基金托管人及其高级管理人员没有受到监管部门稽查或处罚。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0" w:name="_Toc361324900"/>
      <w:bookmarkStart w:id="121" w:name="_Toc409100468"/>
      <w:bookmarkStart w:id="122" w:name="_Toc409100105"/>
      <w:bookmarkStart w:id="123" w:name="_Toc49185419"/>
      <w:r w:rsidRPr="00843462">
        <w:rPr>
          <w:rFonts w:ascii="Times New Roman" w:hAnsi="Times New Roman"/>
          <w:kern w:val="0"/>
          <w:szCs w:val="24"/>
        </w:rPr>
        <w:t>10.7</w:t>
      </w:r>
      <w:r w:rsidRPr="00843462">
        <w:rPr>
          <w:rFonts w:ascii="Times New Roman" w:hAnsi="Times New Roman"/>
          <w:kern w:val="0"/>
          <w:szCs w:val="24"/>
        </w:rPr>
        <w:t>基金租用证券公司交易单元的有关情况</w:t>
      </w:r>
      <w:bookmarkEnd w:id="120"/>
      <w:bookmarkEnd w:id="121"/>
      <w:bookmarkEnd w:id="122"/>
      <w:bookmarkEnd w:id="123"/>
    </w:p>
    <w:p w:rsidR="00843462" w:rsidRPr="00843462" w:rsidRDefault="00843462" w:rsidP="00843462">
      <w:pPr>
        <w:tabs>
          <w:tab w:val="left" w:pos="426"/>
        </w:tabs>
        <w:spacing w:before="29" w:line="288" w:lineRule="auto"/>
        <w:jc w:val="left"/>
        <w:rPr>
          <w:b/>
          <w:kern w:val="0"/>
          <w:sz w:val="24"/>
        </w:rPr>
      </w:pPr>
      <w:bookmarkStart w:id="124" w:name="_Toc249760070"/>
      <w:r w:rsidRPr="00843462">
        <w:rPr>
          <w:b/>
          <w:kern w:val="0"/>
          <w:sz w:val="24"/>
        </w:rPr>
        <w:t>10.7.1</w:t>
      </w:r>
      <w:r w:rsidRPr="00843462">
        <w:rPr>
          <w:b/>
          <w:kern w:val="0"/>
          <w:sz w:val="24"/>
        </w:rPr>
        <w:t>基金租用证券公司交易单元进行股票投资及佣金支付情况</w:t>
      </w:r>
      <w:bookmarkEnd w:id="124"/>
    </w:p>
    <w:bookmarkEnd w:id="94"/>
    <w:bookmarkEnd w:id="95"/>
    <w:bookmarkEnd w:id="96"/>
    <w:bookmarkEnd w:id="97"/>
    <w:bookmarkEnd w:id="98"/>
    <w:bookmarkEnd w:id="99"/>
    <w:bookmarkEnd w:id="100"/>
    <w:bookmarkEnd w:id="101"/>
    <w:bookmarkEnd w:id="102"/>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5"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E04DF3">
        <w:tc>
          <w:tcPr>
            <w:tcW w:w="1560" w:type="dxa"/>
            <w:vAlign w:val="center"/>
          </w:tcPr>
          <w:p w:rsidR="00E04DF3" w:rsidRDefault="008952C0">
            <w:pPr>
              <w:jc w:val="left"/>
            </w:pPr>
            <w:r>
              <w:rPr>
                <w:rFonts w:eastAsiaTheme="minorEastAsia"/>
                <w:sz w:val="24"/>
              </w:rPr>
              <w:t>国盛证券有限责任公司</w:t>
            </w:r>
          </w:p>
        </w:tc>
        <w:tc>
          <w:tcPr>
            <w:tcW w:w="780" w:type="dxa"/>
            <w:vAlign w:val="center"/>
          </w:tcPr>
          <w:p w:rsidR="00E04DF3" w:rsidRDefault="008952C0">
            <w:pPr>
              <w:jc w:val="right"/>
            </w:pPr>
            <w:r>
              <w:rPr>
                <w:rFonts w:eastAsiaTheme="minorEastAsia"/>
                <w:sz w:val="24"/>
              </w:rPr>
              <w:t>1</w:t>
            </w:r>
          </w:p>
        </w:tc>
        <w:tc>
          <w:tcPr>
            <w:tcW w:w="1800" w:type="dxa"/>
            <w:vAlign w:val="center"/>
          </w:tcPr>
          <w:p w:rsidR="00E04DF3" w:rsidRDefault="008952C0">
            <w:pPr>
              <w:jc w:val="right"/>
            </w:pPr>
            <w:r>
              <w:rPr>
                <w:rFonts w:eastAsiaTheme="minorEastAsia"/>
                <w:sz w:val="24"/>
              </w:rPr>
              <w:t>634,929,346.02</w:t>
            </w:r>
          </w:p>
        </w:tc>
        <w:tc>
          <w:tcPr>
            <w:tcW w:w="1080" w:type="dxa"/>
            <w:vAlign w:val="center"/>
          </w:tcPr>
          <w:p w:rsidR="00E04DF3" w:rsidRDefault="008952C0">
            <w:pPr>
              <w:jc w:val="right"/>
            </w:pPr>
            <w:r>
              <w:rPr>
                <w:rFonts w:eastAsiaTheme="minorEastAsia"/>
                <w:sz w:val="24"/>
              </w:rPr>
              <w:t>11.21%</w:t>
            </w:r>
          </w:p>
        </w:tc>
        <w:tc>
          <w:tcPr>
            <w:tcW w:w="1620" w:type="dxa"/>
            <w:vAlign w:val="center"/>
          </w:tcPr>
          <w:p w:rsidR="00E04DF3" w:rsidRDefault="008952C0">
            <w:pPr>
              <w:jc w:val="right"/>
            </w:pPr>
            <w:r>
              <w:rPr>
                <w:rFonts w:eastAsiaTheme="minorEastAsia"/>
                <w:sz w:val="24"/>
              </w:rPr>
              <w:t>591,310.22</w:t>
            </w:r>
          </w:p>
        </w:tc>
        <w:tc>
          <w:tcPr>
            <w:tcW w:w="1080" w:type="dxa"/>
            <w:vAlign w:val="center"/>
          </w:tcPr>
          <w:p w:rsidR="00E04DF3" w:rsidRDefault="008952C0">
            <w:pPr>
              <w:jc w:val="right"/>
            </w:pPr>
            <w:r>
              <w:rPr>
                <w:rFonts w:eastAsiaTheme="minorEastAsia"/>
                <w:sz w:val="24"/>
              </w:rPr>
              <w:t>11.74%</w:t>
            </w:r>
          </w:p>
        </w:tc>
        <w:tc>
          <w:tcPr>
            <w:tcW w:w="1080" w:type="dxa"/>
            <w:vAlign w:val="center"/>
          </w:tcPr>
          <w:p w:rsidR="00E04DF3" w:rsidRDefault="008952C0">
            <w:pPr>
              <w:jc w:val="left"/>
            </w:pPr>
            <w:r>
              <w:rPr>
                <w:rFonts w:eastAsiaTheme="minorEastAsia"/>
                <w:sz w:val="24"/>
              </w:rPr>
              <w:t>-</w:t>
            </w:r>
          </w:p>
        </w:tc>
      </w:tr>
      <w:tr w:rsidR="00E04DF3">
        <w:tc>
          <w:tcPr>
            <w:tcW w:w="1560" w:type="dxa"/>
            <w:vAlign w:val="center"/>
          </w:tcPr>
          <w:p w:rsidR="00E04DF3" w:rsidRDefault="008952C0">
            <w:pPr>
              <w:jc w:val="left"/>
            </w:pPr>
            <w:r>
              <w:rPr>
                <w:rFonts w:eastAsiaTheme="minorEastAsia"/>
                <w:sz w:val="24"/>
              </w:rPr>
              <w:t>东北证券股份有限公司</w:t>
            </w:r>
          </w:p>
        </w:tc>
        <w:tc>
          <w:tcPr>
            <w:tcW w:w="780" w:type="dxa"/>
            <w:vAlign w:val="center"/>
          </w:tcPr>
          <w:p w:rsidR="00E04DF3" w:rsidRDefault="008952C0">
            <w:pPr>
              <w:jc w:val="right"/>
            </w:pPr>
            <w:r>
              <w:rPr>
                <w:rFonts w:eastAsiaTheme="minorEastAsia"/>
                <w:sz w:val="24"/>
              </w:rPr>
              <w:t>2</w:t>
            </w:r>
          </w:p>
        </w:tc>
        <w:tc>
          <w:tcPr>
            <w:tcW w:w="1800" w:type="dxa"/>
            <w:vAlign w:val="center"/>
          </w:tcPr>
          <w:p w:rsidR="00E04DF3" w:rsidRDefault="008952C0">
            <w:pPr>
              <w:jc w:val="right"/>
            </w:pPr>
            <w:r>
              <w:rPr>
                <w:rFonts w:eastAsiaTheme="minorEastAsia"/>
                <w:sz w:val="24"/>
              </w:rPr>
              <w:t>522,030,530.37</w:t>
            </w:r>
          </w:p>
        </w:tc>
        <w:tc>
          <w:tcPr>
            <w:tcW w:w="1080" w:type="dxa"/>
            <w:vAlign w:val="center"/>
          </w:tcPr>
          <w:p w:rsidR="00E04DF3" w:rsidRDefault="008952C0">
            <w:pPr>
              <w:jc w:val="right"/>
            </w:pPr>
            <w:r>
              <w:rPr>
                <w:rFonts w:eastAsiaTheme="minorEastAsia"/>
                <w:sz w:val="24"/>
              </w:rPr>
              <w:t>9.22%</w:t>
            </w:r>
          </w:p>
        </w:tc>
        <w:tc>
          <w:tcPr>
            <w:tcW w:w="1620" w:type="dxa"/>
            <w:vAlign w:val="center"/>
          </w:tcPr>
          <w:p w:rsidR="00E04DF3" w:rsidRDefault="008952C0">
            <w:pPr>
              <w:jc w:val="right"/>
            </w:pPr>
            <w:r>
              <w:rPr>
                <w:rFonts w:eastAsiaTheme="minorEastAsia"/>
                <w:sz w:val="24"/>
              </w:rPr>
              <w:t>486,168.50</w:t>
            </w:r>
          </w:p>
        </w:tc>
        <w:tc>
          <w:tcPr>
            <w:tcW w:w="1080" w:type="dxa"/>
            <w:vAlign w:val="center"/>
          </w:tcPr>
          <w:p w:rsidR="00E04DF3" w:rsidRDefault="008952C0">
            <w:pPr>
              <w:jc w:val="right"/>
            </w:pPr>
            <w:r>
              <w:rPr>
                <w:rFonts w:eastAsiaTheme="minorEastAsia"/>
                <w:sz w:val="24"/>
              </w:rPr>
              <w:t>9.66%</w:t>
            </w:r>
          </w:p>
        </w:tc>
        <w:tc>
          <w:tcPr>
            <w:tcW w:w="1080" w:type="dxa"/>
            <w:vAlign w:val="center"/>
          </w:tcPr>
          <w:p w:rsidR="00E04DF3" w:rsidRDefault="008952C0">
            <w:pPr>
              <w:jc w:val="left"/>
            </w:pPr>
            <w:r>
              <w:rPr>
                <w:rFonts w:eastAsiaTheme="minorEastAsia"/>
                <w:sz w:val="24"/>
              </w:rPr>
              <w:t>-</w:t>
            </w:r>
          </w:p>
        </w:tc>
      </w:tr>
      <w:tr w:rsidR="00E04DF3">
        <w:tc>
          <w:tcPr>
            <w:tcW w:w="1560" w:type="dxa"/>
            <w:vAlign w:val="center"/>
          </w:tcPr>
          <w:p w:rsidR="00E04DF3" w:rsidRDefault="008952C0">
            <w:pPr>
              <w:jc w:val="left"/>
            </w:pPr>
            <w:r>
              <w:rPr>
                <w:rFonts w:eastAsiaTheme="minorEastAsia"/>
                <w:sz w:val="24"/>
              </w:rPr>
              <w:t>中泰证券股份有限公司</w:t>
            </w:r>
          </w:p>
        </w:tc>
        <w:tc>
          <w:tcPr>
            <w:tcW w:w="780" w:type="dxa"/>
            <w:vAlign w:val="center"/>
          </w:tcPr>
          <w:p w:rsidR="00E04DF3" w:rsidRDefault="008952C0">
            <w:pPr>
              <w:jc w:val="right"/>
            </w:pPr>
            <w:r>
              <w:rPr>
                <w:rFonts w:eastAsiaTheme="minorEastAsia"/>
                <w:sz w:val="24"/>
              </w:rPr>
              <w:t>1</w:t>
            </w:r>
          </w:p>
        </w:tc>
        <w:tc>
          <w:tcPr>
            <w:tcW w:w="1800" w:type="dxa"/>
            <w:vAlign w:val="center"/>
          </w:tcPr>
          <w:p w:rsidR="00E04DF3" w:rsidRDefault="008952C0">
            <w:pPr>
              <w:jc w:val="right"/>
            </w:pPr>
            <w:r>
              <w:rPr>
                <w:rFonts w:eastAsiaTheme="minorEastAsia"/>
                <w:sz w:val="24"/>
              </w:rPr>
              <w:t>33,374,528.24</w:t>
            </w:r>
          </w:p>
        </w:tc>
        <w:tc>
          <w:tcPr>
            <w:tcW w:w="1080" w:type="dxa"/>
            <w:vAlign w:val="center"/>
          </w:tcPr>
          <w:p w:rsidR="00E04DF3" w:rsidRDefault="008952C0">
            <w:pPr>
              <w:jc w:val="right"/>
            </w:pPr>
            <w:r>
              <w:rPr>
                <w:rFonts w:eastAsiaTheme="minorEastAsia"/>
                <w:sz w:val="24"/>
              </w:rPr>
              <w:t>0.59%</w:t>
            </w:r>
          </w:p>
        </w:tc>
        <w:tc>
          <w:tcPr>
            <w:tcW w:w="1620" w:type="dxa"/>
            <w:vAlign w:val="center"/>
          </w:tcPr>
          <w:p w:rsidR="00E04DF3" w:rsidRDefault="008952C0">
            <w:pPr>
              <w:jc w:val="right"/>
            </w:pPr>
            <w:r>
              <w:rPr>
                <w:rFonts w:eastAsiaTheme="minorEastAsia"/>
                <w:sz w:val="24"/>
              </w:rPr>
              <w:t>31,082.45</w:t>
            </w:r>
          </w:p>
        </w:tc>
        <w:tc>
          <w:tcPr>
            <w:tcW w:w="1080" w:type="dxa"/>
            <w:vAlign w:val="center"/>
          </w:tcPr>
          <w:p w:rsidR="00E04DF3" w:rsidRDefault="008952C0">
            <w:pPr>
              <w:jc w:val="right"/>
            </w:pPr>
            <w:r>
              <w:rPr>
                <w:rFonts w:eastAsiaTheme="minorEastAsia"/>
                <w:sz w:val="24"/>
              </w:rPr>
              <w:t>0.62%</w:t>
            </w:r>
          </w:p>
        </w:tc>
        <w:tc>
          <w:tcPr>
            <w:tcW w:w="1080" w:type="dxa"/>
            <w:vAlign w:val="center"/>
          </w:tcPr>
          <w:p w:rsidR="00E04DF3" w:rsidRDefault="008952C0">
            <w:pPr>
              <w:jc w:val="left"/>
            </w:pPr>
            <w:r>
              <w:rPr>
                <w:rFonts w:eastAsiaTheme="minorEastAsia"/>
                <w:sz w:val="24"/>
              </w:rPr>
              <w:t>-</w:t>
            </w:r>
          </w:p>
        </w:tc>
      </w:tr>
      <w:tr w:rsidR="00E04DF3">
        <w:tc>
          <w:tcPr>
            <w:tcW w:w="1560" w:type="dxa"/>
            <w:vAlign w:val="center"/>
          </w:tcPr>
          <w:p w:rsidR="00E04DF3" w:rsidRDefault="008952C0">
            <w:pPr>
              <w:jc w:val="left"/>
            </w:pPr>
            <w:r>
              <w:rPr>
                <w:rFonts w:eastAsiaTheme="minorEastAsia"/>
                <w:sz w:val="24"/>
              </w:rPr>
              <w:t>中信证券股份有限公司</w:t>
            </w:r>
          </w:p>
        </w:tc>
        <w:tc>
          <w:tcPr>
            <w:tcW w:w="780" w:type="dxa"/>
            <w:vAlign w:val="center"/>
          </w:tcPr>
          <w:p w:rsidR="00E04DF3" w:rsidRDefault="008952C0">
            <w:pPr>
              <w:jc w:val="right"/>
            </w:pPr>
            <w:r>
              <w:rPr>
                <w:rFonts w:eastAsiaTheme="minorEastAsia"/>
                <w:sz w:val="24"/>
              </w:rPr>
              <w:t>1</w:t>
            </w:r>
          </w:p>
        </w:tc>
        <w:tc>
          <w:tcPr>
            <w:tcW w:w="1800" w:type="dxa"/>
            <w:vAlign w:val="center"/>
          </w:tcPr>
          <w:p w:rsidR="00E04DF3" w:rsidRDefault="008952C0">
            <w:pPr>
              <w:jc w:val="right"/>
            </w:pPr>
            <w:r>
              <w:rPr>
                <w:rFonts w:eastAsiaTheme="minorEastAsia"/>
                <w:sz w:val="24"/>
              </w:rPr>
              <w:t>2,567,309,581.93</w:t>
            </w:r>
          </w:p>
        </w:tc>
        <w:tc>
          <w:tcPr>
            <w:tcW w:w="1080" w:type="dxa"/>
            <w:vAlign w:val="center"/>
          </w:tcPr>
          <w:p w:rsidR="00E04DF3" w:rsidRDefault="008952C0">
            <w:pPr>
              <w:jc w:val="right"/>
            </w:pPr>
            <w:r>
              <w:rPr>
                <w:rFonts w:eastAsiaTheme="minorEastAsia"/>
                <w:sz w:val="24"/>
              </w:rPr>
              <w:t>45.32%</w:t>
            </w:r>
          </w:p>
        </w:tc>
        <w:tc>
          <w:tcPr>
            <w:tcW w:w="1620" w:type="dxa"/>
            <w:vAlign w:val="center"/>
          </w:tcPr>
          <w:p w:rsidR="00E04DF3" w:rsidRDefault="008952C0">
            <w:pPr>
              <w:jc w:val="right"/>
            </w:pPr>
            <w:r>
              <w:rPr>
                <w:rFonts w:eastAsiaTheme="minorEastAsia"/>
                <w:sz w:val="24"/>
              </w:rPr>
              <w:t>2,186,603.99</w:t>
            </w:r>
          </w:p>
        </w:tc>
        <w:tc>
          <w:tcPr>
            <w:tcW w:w="1080" w:type="dxa"/>
            <w:vAlign w:val="center"/>
          </w:tcPr>
          <w:p w:rsidR="00E04DF3" w:rsidRDefault="008952C0">
            <w:pPr>
              <w:jc w:val="right"/>
            </w:pPr>
            <w:r>
              <w:rPr>
                <w:rFonts w:eastAsiaTheme="minorEastAsia"/>
                <w:sz w:val="24"/>
              </w:rPr>
              <w:t>43.43%</w:t>
            </w:r>
          </w:p>
        </w:tc>
        <w:tc>
          <w:tcPr>
            <w:tcW w:w="1080" w:type="dxa"/>
            <w:vAlign w:val="center"/>
          </w:tcPr>
          <w:p w:rsidR="00E04DF3" w:rsidRDefault="008952C0">
            <w:pPr>
              <w:jc w:val="left"/>
            </w:pPr>
            <w:r>
              <w:rPr>
                <w:rFonts w:eastAsiaTheme="minorEastAsia"/>
                <w:sz w:val="24"/>
              </w:rPr>
              <w:t>-</w:t>
            </w:r>
          </w:p>
        </w:tc>
      </w:tr>
      <w:tr w:rsidR="00E04DF3">
        <w:tc>
          <w:tcPr>
            <w:tcW w:w="1560" w:type="dxa"/>
            <w:vAlign w:val="center"/>
          </w:tcPr>
          <w:p w:rsidR="00E04DF3" w:rsidRDefault="008952C0">
            <w:pPr>
              <w:jc w:val="left"/>
            </w:pPr>
            <w:r>
              <w:rPr>
                <w:rFonts w:eastAsiaTheme="minorEastAsia"/>
                <w:sz w:val="24"/>
              </w:rPr>
              <w:t>太平洋证券股份有限公司</w:t>
            </w:r>
          </w:p>
        </w:tc>
        <w:tc>
          <w:tcPr>
            <w:tcW w:w="780" w:type="dxa"/>
            <w:vAlign w:val="center"/>
          </w:tcPr>
          <w:p w:rsidR="00E04DF3" w:rsidRDefault="008952C0">
            <w:pPr>
              <w:jc w:val="right"/>
            </w:pPr>
            <w:r>
              <w:rPr>
                <w:rFonts w:eastAsiaTheme="minorEastAsia"/>
                <w:sz w:val="24"/>
              </w:rPr>
              <w:t>1</w:t>
            </w:r>
          </w:p>
        </w:tc>
        <w:tc>
          <w:tcPr>
            <w:tcW w:w="1800" w:type="dxa"/>
            <w:vAlign w:val="center"/>
          </w:tcPr>
          <w:p w:rsidR="00E04DF3" w:rsidRDefault="008952C0">
            <w:pPr>
              <w:jc w:val="right"/>
            </w:pPr>
            <w:r>
              <w:rPr>
                <w:rFonts w:eastAsiaTheme="minorEastAsia"/>
                <w:sz w:val="24"/>
              </w:rPr>
              <w:t>162,580,534.66</w:t>
            </w:r>
          </w:p>
        </w:tc>
        <w:tc>
          <w:tcPr>
            <w:tcW w:w="1080" w:type="dxa"/>
            <w:vAlign w:val="center"/>
          </w:tcPr>
          <w:p w:rsidR="00E04DF3" w:rsidRDefault="008952C0">
            <w:pPr>
              <w:jc w:val="right"/>
            </w:pPr>
            <w:r>
              <w:rPr>
                <w:rFonts w:eastAsiaTheme="minorEastAsia"/>
                <w:sz w:val="24"/>
              </w:rPr>
              <w:t>2.87%</w:t>
            </w:r>
          </w:p>
        </w:tc>
        <w:tc>
          <w:tcPr>
            <w:tcW w:w="1620" w:type="dxa"/>
            <w:vAlign w:val="center"/>
          </w:tcPr>
          <w:p w:rsidR="00E04DF3" w:rsidRDefault="008952C0">
            <w:pPr>
              <w:jc w:val="right"/>
            </w:pPr>
            <w:r>
              <w:rPr>
                <w:rFonts w:eastAsiaTheme="minorEastAsia"/>
                <w:sz w:val="24"/>
              </w:rPr>
              <w:t>151,409.59</w:t>
            </w:r>
          </w:p>
        </w:tc>
        <w:tc>
          <w:tcPr>
            <w:tcW w:w="1080" w:type="dxa"/>
            <w:vAlign w:val="center"/>
          </w:tcPr>
          <w:p w:rsidR="00E04DF3" w:rsidRDefault="008952C0">
            <w:pPr>
              <w:jc w:val="right"/>
            </w:pPr>
            <w:r>
              <w:rPr>
                <w:rFonts w:eastAsiaTheme="minorEastAsia"/>
                <w:sz w:val="24"/>
              </w:rPr>
              <w:t>3.01%</w:t>
            </w:r>
          </w:p>
        </w:tc>
        <w:tc>
          <w:tcPr>
            <w:tcW w:w="1080" w:type="dxa"/>
            <w:vAlign w:val="center"/>
          </w:tcPr>
          <w:p w:rsidR="00E04DF3" w:rsidRDefault="008952C0">
            <w:pPr>
              <w:jc w:val="left"/>
            </w:pPr>
            <w:r>
              <w:rPr>
                <w:rFonts w:eastAsiaTheme="minorEastAsia"/>
                <w:sz w:val="24"/>
              </w:rPr>
              <w:t>-</w:t>
            </w:r>
          </w:p>
        </w:tc>
      </w:tr>
      <w:tr w:rsidR="00E04DF3">
        <w:tc>
          <w:tcPr>
            <w:tcW w:w="1560" w:type="dxa"/>
            <w:vAlign w:val="center"/>
          </w:tcPr>
          <w:p w:rsidR="00E04DF3" w:rsidRDefault="008952C0">
            <w:pPr>
              <w:jc w:val="left"/>
            </w:pPr>
            <w:r>
              <w:rPr>
                <w:rFonts w:eastAsiaTheme="minorEastAsia"/>
                <w:sz w:val="24"/>
              </w:rPr>
              <w:t>国元证券股份有限公司</w:t>
            </w:r>
          </w:p>
        </w:tc>
        <w:tc>
          <w:tcPr>
            <w:tcW w:w="780" w:type="dxa"/>
            <w:vAlign w:val="center"/>
          </w:tcPr>
          <w:p w:rsidR="00E04DF3" w:rsidRDefault="00494B19">
            <w:pPr>
              <w:jc w:val="right"/>
            </w:pPr>
            <w:r>
              <w:rPr>
                <w:rFonts w:eastAsiaTheme="minorEastAsia"/>
                <w:sz w:val="24"/>
              </w:rPr>
              <w:t>1</w:t>
            </w:r>
          </w:p>
        </w:tc>
        <w:tc>
          <w:tcPr>
            <w:tcW w:w="1800" w:type="dxa"/>
            <w:vAlign w:val="center"/>
          </w:tcPr>
          <w:p w:rsidR="00E04DF3" w:rsidRDefault="008952C0">
            <w:pPr>
              <w:jc w:val="right"/>
            </w:pPr>
            <w:r>
              <w:rPr>
                <w:rFonts w:eastAsiaTheme="minorEastAsia"/>
                <w:sz w:val="24"/>
              </w:rPr>
              <w:t>149,373,487.06</w:t>
            </w:r>
          </w:p>
        </w:tc>
        <w:tc>
          <w:tcPr>
            <w:tcW w:w="1080" w:type="dxa"/>
            <w:vAlign w:val="center"/>
          </w:tcPr>
          <w:p w:rsidR="00E04DF3" w:rsidRDefault="008952C0">
            <w:pPr>
              <w:jc w:val="right"/>
            </w:pPr>
            <w:r>
              <w:rPr>
                <w:rFonts w:eastAsiaTheme="minorEastAsia"/>
                <w:sz w:val="24"/>
              </w:rPr>
              <w:t>2.64%</w:t>
            </w:r>
          </w:p>
        </w:tc>
        <w:tc>
          <w:tcPr>
            <w:tcW w:w="1620" w:type="dxa"/>
            <w:vAlign w:val="center"/>
          </w:tcPr>
          <w:p w:rsidR="00E04DF3" w:rsidRDefault="008952C0">
            <w:pPr>
              <w:jc w:val="right"/>
            </w:pPr>
            <w:r>
              <w:rPr>
                <w:rFonts w:eastAsiaTheme="minorEastAsia"/>
                <w:sz w:val="24"/>
              </w:rPr>
              <w:t>139,112.38</w:t>
            </w:r>
          </w:p>
        </w:tc>
        <w:tc>
          <w:tcPr>
            <w:tcW w:w="1080" w:type="dxa"/>
            <w:vAlign w:val="center"/>
          </w:tcPr>
          <w:p w:rsidR="00E04DF3" w:rsidRDefault="008952C0">
            <w:pPr>
              <w:jc w:val="right"/>
            </w:pPr>
            <w:r>
              <w:rPr>
                <w:rFonts w:eastAsiaTheme="minorEastAsia"/>
                <w:sz w:val="24"/>
              </w:rPr>
              <w:t>2.76%</w:t>
            </w:r>
          </w:p>
        </w:tc>
        <w:tc>
          <w:tcPr>
            <w:tcW w:w="1080" w:type="dxa"/>
            <w:vAlign w:val="center"/>
          </w:tcPr>
          <w:p w:rsidR="00E04DF3" w:rsidRDefault="008952C0">
            <w:pPr>
              <w:jc w:val="left"/>
            </w:pPr>
            <w:r>
              <w:rPr>
                <w:rFonts w:eastAsiaTheme="minorEastAsia"/>
                <w:sz w:val="24"/>
              </w:rPr>
              <w:t>-</w:t>
            </w:r>
          </w:p>
        </w:tc>
      </w:tr>
      <w:tr w:rsidR="00E04DF3">
        <w:tc>
          <w:tcPr>
            <w:tcW w:w="1560" w:type="dxa"/>
            <w:vAlign w:val="center"/>
          </w:tcPr>
          <w:p w:rsidR="00E04DF3" w:rsidRDefault="008952C0">
            <w:pPr>
              <w:jc w:val="left"/>
            </w:pPr>
            <w:r>
              <w:rPr>
                <w:rFonts w:eastAsiaTheme="minorEastAsia"/>
                <w:sz w:val="24"/>
              </w:rPr>
              <w:t>海通证券股份有限公司</w:t>
            </w:r>
          </w:p>
        </w:tc>
        <w:tc>
          <w:tcPr>
            <w:tcW w:w="780" w:type="dxa"/>
            <w:vAlign w:val="center"/>
          </w:tcPr>
          <w:p w:rsidR="00E04DF3" w:rsidRDefault="008952C0">
            <w:pPr>
              <w:jc w:val="right"/>
            </w:pPr>
            <w:r>
              <w:rPr>
                <w:rFonts w:eastAsiaTheme="minorEastAsia"/>
                <w:sz w:val="24"/>
              </w:rPr>
              <w:t>1</w:t>
            </w:r>
          </w:p>
        </w:tc>
        <w:tc>
          <w:tcPr>
            <w:tcW w:w="1800" w:type="dxa"/>
            <w:vAlign w:val="center"/>
          </w:tcPr>
          <w:p w:rsidR="00E04DF3" w:rsidRDefault="008952C0">
            <w:pPr>
              <w:jc w:val="right"/>
            </w:pPr>
            <w:r>
              <w:rPr>
                <w:rFonts w:eastAsiaTheme="minorEastAsia"/>
                <w:sz w:val="24"/>
              </w:rPr>
              <w:t>1,468,884,117.66</w:t>
            </w:r>
          </w:p>
        </w:tc>
        <w:tc>
          <w:tcPr>
            <w:tcW w:w="1080" w:type="dxa"/>
            <w:vAlign w:val="center"/>
          </w:tcPr>
          <w:p w:rsidR="00E04DF3" w:rsidRDefault="008952C0">
            <w:pPr>
              <w:jc w:val="right"/>
            </w:pPr>
            <w:r>
              <w:rPr>
                <w:rFonts w:eastAsiaTheme="minorEastAsia"/>
                <w:sz w:val="24"/>
              </w:rPr>
              <w:t>25.93%</w:t>
            </w:r>
          </w:p>
        </w:tc>
        <w:tc>
          <w:tcPr>
            <w:tcW w:w="1620" w:type="dxa"/>
            <w:vAlign w:val="center"/>
          </w:tcPr>
          <w:p w:rsidR="00E04DF3" w:rsidRDefault="008952C0">
            <w:pPr>
              <w:jc w:val="right"/>
            </w:pPr>
            <w:r>
              <w:rPr>
                <w:rFonts w:eastAsiaTheme="minorEastAsia"/>
                <w:sz w:val="24"/>
              </w:rPr>
              <w:t>1,331,867.49</w:t>
            </w:r>
          </w:p>
        </w:tc>
        <w:tc>
          <w:tcPr>
            <w:tcW w:w="1080" w:type="dxa"/>
            <w:vAlign w:val="center"/>
          </w:tcPr>
          <w:p w:rsidR="00E04DF3" w:rsidRDefault="008952C0">
            <w:pPr>
              <w:jc w:val="right"/>
            </w:pPr>
            <w:r>
              <w:rPr>
                <w:rFonts w:eastAsiaTheme="minorEastAsia"/>
                <w:sz w:val="24"/>
              </w:rPr>
              <w:t>26.45%</w:t>
            </w:r>
          </w:p>
        </w:tc>
        <w:tc>
          <w:tcPr>
            <w:tcW w:w="1080" w:type="dxa"/>
            <w:vAlign w:val="center"/>
          </w:tcPr>
          <w:p w:rsidR="00E04DF3" w:rsidRDefault="008952C0">
            <w:pPr>
              <w:jc w:val="left"/>
            </w:pPr>
            <w:r>
              <w:rPr>
                <w:rFonts w:eastAsiaTheme="minorEastAsia"/>
                <w:sz w:val="24"/>
              </w:rPr>
              <w:t>-</w:t>
            </w:r>
          </w:p>
        </w:tc>
      </w:tr>
      <w:tr w:rsidR="00E04DF3">
        <w:tc>
          <w:tcPr>
            <w:tcW w:w="1560" w:type="dxa"/>
            <w:vAlign w:val="center"/>
          </w:tcPr>
          <w:p w:rsidR="00E04DF3" w:rsidRDefault="008952C0">
            <w:pPr>
              <w:jc w:val="left"/>
            </w:pPr>
            <w:r>
              <w:rPr>
                <w:rFonts w:eastAsiaTheme="minorEastAsia"/>
                <w:sz w:val="24"/>
              </w:rPr>
              <w:t>浙商证券股份有限公司</w:t>
            </w:r>
          </w:p>
        </w:tc>
        <w:tc>
          <w:tcPr>
            <w:tcW w:w="780" w:type="dxa"/>
            <w:vAlign w:val="center"/>
          </w:tcPr>
          <w:p w:rsidR="00E04DF3" w:rsidRDefault="008952C0">
            <w:pPr>
              <w:jc w:val="right"/>
            </w:pPr>
            <w:r>
              <w:rPr>
                <w:rFonts w:eastAsiaTheme="minorEastAsia"/>
                <w:sz w:val="24"/>
              </w:rPr>
              <w:t>2</w:t>
            </w:r>
          </w:p>
        </w:tc>
        <w:tc>
          <w:tcPr>
            <w:tcW w:w="1800" w:type="dxa"/>
            <w:vAlign w:val="center"/>
          </w:tcPr>
          <w:p w:rsidR="00E04DF3" w:rsidRDefault="008952C0">
            <w:pPr>
              <w:jc w:val="right"/>
            </w:pPr>
            <w:r>
              <w:rPr>
                <w:rFonts w:eastAsiaTheme="minorEastAsia"/>
                <w:sz w:val="24"/>
              </w:rPr>
              <w:t>126,478,014.78</w:t>
            </w:r>
          </w:p>
        </w:tc>
        <w:tc>
          <w:tcPr>
            <w:tcW w:w="1080" w:type="dxa"/>
            <w:vAlign w:val="center"/>
          </w:tcPr>
          <w:p w:rsidR="00E04DF3" w:rsidRDefault="008952C0">
            <w:pPr>
              <w:jc w:val="right"/>
            </w:pPr>
            <w:r>
              <w:rPr>
                <w:rFonts w:eastAsiaTheme="minorEastAsia"/>
                <w:sz w:val="24"/>
              </w:rPr>
              <w:t>2.23%</w:t>
            </w:r>
          </w:p>
        </w:tc>
        <w:tc>
          <w:tcPr>
            <w:tcW w:w="1620" w:type="dxa"/>
            <w:vAlign w:val="center"/>
          </w:tcPr>
          <w:p w:rsidR="00E04DF3" w:rsidRDefault="008952C0">
            <w:pPr>
              <w:jc w:val="right"/>
            </w:pPr>
            <w:r>
              <w:rPr>
                <w:rFonts w:eastAsiaTheme="minorEastAsia"/>
                <w:sz w:val="24"/>
              </w:rPr>
              <w:t>117,788.68</w:t>
            </w:r>
          </w:p>
        </w:tc>
        <w:tc>
          <w:tcPr>
            <w:tcW w:w="1080" w:type="dxa"/>
            <w:vAlign w:val="center"/>
          </w:tcPr>
          <w:p w:rsidR="00E04DF3" w:rsidRDefault="008952C0">
            <w:pPr>
              <w:jc w:val="right"/>
            </w:pPr>
            <w:r>
              <w:rPr>
                <w:rFonts w:eastAsiaTheme="minorEastAsia"/>
                <w:sz w:val="24"/>
              </w:rPr>
              <w:t>2.34%</w:t>
            </w:r>
          </w:p>
        </w:tc>
        <w:tc>
          <w:tcPr>
            <w:tcW w:w="1080" w:type="dxa"/>
            <w:vAlign w:val="center"/>
          </w:tcPr>
          <w:p w:rsidR="00E04DF3" w:rsidRDefault="008952C0">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6" w:name="_Toc49185420"/>
      <w:bookmarkStart w:id="127" w:name="_Toc249707408"/>
      <w:bookmarkEnd w:id="125"/>
      <w:r w:rsidRPr="00843462">
        <w:rPr>
          <w:rFonts w:ascii="Times New Roman" w:hAnsi="Times New Roman"/>
          <w:kern w:val="0"/>
          <w:szCs w:val="24"/>
        </w:rPr>
        <w:t xml:space="preserve">10.7.2 </w:t>
      </w:r>
      <w:r w:rsidRPr="00843462">
        <w:rPr>
          <w:rFonts w:ascii="Times New Roman" w:hAnsi="Times New Roman"/>
          <w:kern w:val="0"/>
          <w:szCs w:val="24"/>
        </w:rPr>
        <w:t>基金租用证券公司交易单元进行其他证券投资的情况</w:t>
      </w:r>
      <w:bookmarkEnd w:id="126"/>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2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权证交易</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kern w:val="0"/>
                <w:sz w:val="24"/>
              </w:rPr>
            </w:pPr>
          </w:p>
        </w:tc>
        <w:tc>
          <w:tcPr>
            <w:tcW w:w="132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占当期权证成交总额的比例</w:t>
            </w:r>
          </w:p>
        </w:tc>
      </w:tr>
      <w:tr w:rsidR="00E04DF3">
        <w:tc>
          <w:tcPr>
            <w:tcW w:w="1560" w:type="dxa"/>
            <w:vAlign w:val="center"/>
          </w:tcPr>
          <w:p w:rsidR="00E04DF3" w:rsidRDefault="008952C0">
            <w:pPr>
              <w:jc w:val="center"/>
            </w:pPr>
            <w:r>
              <w:rPr>
                <w:rFonts w:eastAsiaTheme="minorEastAsia"/>
                <w:sz w:val="24"/>
              </w:rPr>
              <w:t>中信证券股份有限公司</w:t>
            </w:r>
          </w:p>
        </w:tc>
        <w:tc>
          <w:tcPr>
            <w:tcW w:w="1320" w:type="dxa"/>
            <w:vAlign w:val="center"/>
          </w:tcPr>
          <w:p w:rsidR="00E04DF3" w:rsidRDefault="008952C0">
            <w:pPr>
              <w:jc w:val="right"/>
            </w:pPr>
            <w:r>
              <w:rPr>
                <w:rFonts w:eastAsiaTheme="minorEastAsia"/>
                <w:sz w:val="24"/>
              </w:rPr>
              <w:t>-</w:t>
            </w:r>
          </w:p>
        </w:tc>
        <w:tc>
          <w:tcPr>
            <w:tcW w:w="1080" w:type="dxa"/>
            <w:vAlign w:val="center"/>
          </w:tcPr>
          <w:p w:rsidR="00E04DF3" w:rsidRDefault="008952C0">
            <w:pPr>
              <w:jc w:val="right"/>
            </w:pPr>
            <w:r>
              <w:rPr>
                <w:rFonts w:eastAsiaTheme="minorEastAsia"/>
                <w:sz w:val="24"/>
              </w:rPr>
              <w:t>-</w:t>
            </w:r>
          </w:p>
        </w:tc>
        <w:tc>
          <w:tcPr>
            <w:tcW w:w="1143" w:type="dxa"/>
            <w:vAlign w:val="center"/>
          </w:tcPr>
          <w:p w:rsidR="00E04DF3" w:rsidRDefault="008952C0">
            <w:pPr>
              <w:jc w:val="right"/>
            </w:pPr>
            <w:r>
              <w:rPr>
                <w:rFonts w:eastAsiaTheme="minorEastAsia"/>
                <w:sz w:val="24"/>
              </w:rPr>
              <w:t>1,500,000,000.00</w:t>
            </w:r>
          </w:p>
        </w:tc>
        <w:tc>
          <w:tcPr>
            <w:tcW w:w="1197" w:type="dxa"/>
            <w:vAlign w:val="center"/>
          </w:tcPr>
          <w:p w:rsidR="00E04DF3" w:rsidRDefault="008952C0">
            <w:pPr>
              <w:jc w:val="right"/>
            </w:pPr>
            <w:r>
              <w:rPr>
                <w:rFonts w:eastAsiaTheme="minorEastAsia"/>
                <w:sz w:val="24"/>
              </w:rPr>
              <w:t>100.00%</w:t>
            </w:r>
          </w:p>
        </w:tc>
        <w:tc>
          <w:tcPr>
            <w:tcW w:w="1497" w:type="dxa"/>
            <w:vAlign w:val="center"/>
          </w:tcPr>
          <w:p w:rsidR="00E04DF3" w:rsidRDefault="008952C0">
            <w:pPr>
              <w:jc w:val="right"/>
            </w:pPr>
            <w:r>
              <w:rPr>
                <w:rFonts w:eastAsiaTheme="minorEastAsia"/>
                <w:sz w:val="24"/>
              </w:rPr>
              <w:t>-</w:t>
            </w:r>
          </w:p>
        </w:tc>
        <w:tc>
          <w:tcPr>
            <w:tcW w:w="1203" w:type="dxa"/>
            <w:vAlign w:val="center"/>
          </w:tcPr>
          <w:p w:rsidR="00E04DF3" w:rsidRDefault="008952C0">
            <w:pPr>
              <w:jc w:val="right"/>
            </w:pPr>
            <w:r>
              <w:rPr>
                <w:rFonts w:eastAsiaTheme="minorEastAsia"/>
                <w:sz w:val="24"/>
              </w:rPr>
              <w:t>-</w:t>
            </w:r>
          </w:p>
        </w:tc>
      </w:tr>
      <w:tr w:rsidR="00E04DF3">
        <w:tc>
          <w:tcPr>
            <w:tcW w:w="1560" w:type="dxa"/>
            <w:vAlign w:val="center"/>
          </w:tcPr>
          <w:p w:rsidR="00E04DF3" w:rsidRDefault="008952C0">
            <w:pPr>
              <w:jc w:val="center"/>
            </w:pPr>
            <w:r>
              <w:rPr>
                <w:rFonts w:eastAsiaTheme="minorEastAsia"/>
                <w:sz w:val="24"/>
              </w:rPr>
              <w:t>海通证券股份有限公司</w:t>
            </w:r>
          </w:p>
        </w:tc>
        <w:tc>
          <w:tcPr>
            <w:tcW w:w="1320" w:type="dxa"/>
            <w:vAlign w:val="center"/>
          </w:tcPr>
          <w:p w:rsidR="00E04DF3" w:rsidRDefault="008952C0">
            <w:pPr>
              <w:jc w:val="right"/>
            </w:pPr>
            <w:r>
              <w:rPr>
                <w:rFonts w:eastAsiaTheme="minorEastAsia"/>
                <w:sz w:val="24"/>
              </w:rPr>
              <w:t>6,177,099.37</w:t>
            </w:r>
          </w:p>
        </w:tc>
        <w:tc>
          <w:tcPr>
            <w:tcW w:w="1080" w:type="dxa"/>
            <w:vAlign w:val="center"/>
          </w:tcPr>
          <w:p w:rsidR="00E04DF3" w:rsidRDefault="008952C0">
            <w:pPr>
              <w:jc w:val="right"/>
            </w:pPr>
            <w:r>
              <w:rPr>
                <w:rFonts w:eastAsiaTheme="minorEastAsia"/>
                <w:sz w:val="24"/>
              </w:rPr>
              <w:t>100.00%</w:t>
            </w:r>
          </w:p>
        </w:tc>
        <w:tc>
          <w:tcPr>
            <w:tcW w:w="1143" w:type="dxa"/>
            <w:vAlign w:val="center"/>
          </w:tcPr>
          <w:p w:rsidR="00E04DF3" w:rsidRDefault="008952C0">
            <w:pPr>
              <w:jc w:val="right"/>
            </w:pPr>
            <w:r>
              <w:rPr>
                <w:rFonts w:eastAsiaTheme="minorEastAsia"/>
                <w:sz w:val="24"/>
              </w:rPr>
              <w:t>-</w:t>
            </w:r>
          </w:p>
        </w:tc>
        <w:tc>
          <w:tcPr>
            <w:tcW w:w="1197" w:type="dxa"/>
            <w:vAlign w:val="center"/>
          </w:tcPr>
          <w:p w:rsidR="00E04DF3" w:rsidRDefault="008952C0">
            <w:pPr>
              <w:jc w:val="right"/>
            </w:pPr>
            <w:r>
              <w:rPr>
                <w:rFonts w:eastAsiaTheme="minorEastAsia"/>
                <w:sz w:val="24"/>
              </w:rPr>
              <w:t>-</w:t>
            </w:r>
          </w:p>
        </w:tc>
        <w:tc>
          <w:tcPr>
            <w:tcW w:w="1497" w:type="dxa"/>
            <w:vAlign w:val="center"/>
          </w:tcPr>
          <w:p w:rsidR="00E04DF3" w:rsidRDefault="008952C0">
            <w:pPr>
              <w:jc w:val="right"/>
            </w:pPr>
            <w:r>
              <w:rPr>
                <w:rFonts w:eastAsiaTheme="minorEastAsia"/>
                <w:sz w:val="24"/>
              </w:rPr>
              <w:t>-</w:t>
            </w:r>
          </w:p>
        </w:tc>
        <w:tc>
          <w:tcPr>
            <w:tcW w:w="1203" w:type="dxa"/>
            <w:vAlign w:val="center"/>
          </w:tcPr>
          <w:p w:rsidR="00E04DF3" w:rsidRDefault="008952C0">
            <w:pPr>
              <w:jc w:val="right"/>
            </w:pPr>
            <w:r>
              <w:rPr>
                <w:rFonts w:eastAsiaTheme="minorEastAsia"/>
                <w:sz w:val="24"/>
              </w:rPr>
              <w:t>-</w:t>
            </w:r>
          </w:p>
        </w:tc>
      </w:tr>
    </w:tbl>
    <w:p w:rsidR="00E04DF3" w:rsidRDefault="008952C0" w:rsidP="00137EE7">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、报告期内，本基金新增加交易单元为浙商证券股份有限公司、东北证券股份有限公司，其它交易单元未发生变化；</w:t>
      </w:r>
    </w:p>
    <w:p w:rsidR="00E04DF3" w:rsidRDefault="008952C0" w:rsidP="00137EE7">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137EE7">
      <w:pPr>
        <w:autoSpaceDE w:val="0"/>
        <w:autoSpaceDN w:val="0"/>
        <w:adjustRightInd w:val="0"/>
        <w:spacing w:line="360" w:lineRule="auto"/>
        <w:jc w:val="left"/>
        <w:rPr>
          <w:rFonts w:eastAsiaTheme="minorEastAsia"/>
          <w:color w:val="000000" w:themeColor="text1"/>
          <w:sz w:val="24"/>
        </w:rPr>
      </w:pPr>
      <w:r w:rsidRPr="005312D8">
        <w:rPr>
          <w:rFonts w:eastAsiaTheme="minorEastAsia"/>
          <w:color w:val="000000" w:themeColor="text1"/>
          <w:sz w:val="24"/>
        </w:rPr>
        <w:t xml:space="preserve">    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8" w:name="_Toc49185421"/>
      <w:r w:rsidRPr="005312D8">
        <w:rPr>
          <w:rFonts w:ascii="Times New Roman" w:hAnsi="Times New Roman"/>
          <w:szCs w:val="24"/>
        </w:rPr>
        <w:t xml:space="preserve">10.8 </w:t>
      </w:r>
      <w:r w:rsidRPr="005312D8">
        <w:rPr>
          <w:rFonts w:ascii="Times New Roman" w:hAnsi="Times New Roman"/>
          <w:kern w:val="0"/>
          <w:szCs w:val="24"/>
        </w:rPr>
        <w:t>其他重大事件</w:t>
      </w:r>
      <w:bookmarkEnd w:id="12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E04DF3">
        <w:tc>
          <w:tcPr>
            <w:tcW w:w="720" w:type="dxa"/>
            <w:vAlign w:val="center"/>
          </w:tcPr>
          <w:p w:rsidR="00E04DF3" w:rsidRDefault="008952C0">
            <w:pPr>
              <w:jc w:val="center"/>
            </w:pPr>
            <w:r>
              <w:rPr>
                <w:color w:val="000000"/>
                <w:sz w:val="24"/>
              </w:rPr>
              <w:t>1</w:t>
            </w:r>
          </w:p>
        </w:tc>
        <w:tc>
          <w:tcPr>
            <w:tcW w:w="4319" w:type="dxa"/>
            <w:vAlign w:val="center"/>
          </w:tcPr>
          <w:p w:rsidR="00E04DF3" w:rsidRDefault="008952C0">
            <w:r>
              <w:rPr>
                <w:color w:val="000000"/>
                <w:sz w:val="24"/>
              </w:rPr>
              <w:t>交银施罗德瑞丰三年封闭运作混合型证券投资基金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E04DF3" w:rsidRDefault="008952C0">
            <w:r>
              <w:rPr>
                <w:color w:val="000000"/>
                <w:sz w:val="24"/>
              </w:rPr>
              <w:t>公司网站</w:t>
            </w:r>
          </w:p>
        </w:tc>
        <w:tc>
          <w:tcPr>
            <w:tcW w:w="1440" w:type="dxa"/>
            <w:vAlign w:val="center"/>
          </w:tcPr>
          <w:p w:rsidR="00E04DF3" w:rsidRDefault="008952C0">
            <w:pPr>
              <w:jc w:val="center"/>
            </w:pPr>
            <w:r>
              <w:rPr>
                <w:color w:val="000000"/>
                <w:sz w:val="24"/>
              </w:rPr>
              <w:t>2020-01-21</w:t>
            </w:r>
          </w:p>
        </w:tc>
      </w:tr>
      <w:tr w:rsidR="00E04DF3">
        <w:tc>
          <w:tcPr>
            <w:tcW w:w="720" w:type="dxa"/>
            <w:vAlign w:val="center"/>
          </w:tcPr>
          <w:p w:rsidR="00E04DF3" w:rsidRDefault="008952C0">
            <w:pPr>
              <w:jc w:val="center"/>
            </w:pPr>
            <w:r>
              <w:rPr>
                <w:color w:val="000000"/>
                <w:sz w:val="24"/>
              </w:rPr>
              <w:t>2</w:t>
            </w:r>
          </w:p>
        </w:tc>
        <w:tc>
          <w:tcPr>
            <w:tcW w:w="4319" w:type="dxa"/>
            <w:vAlign w:val="center"/>
          </w:tcPr>
          <w:p w:rsidR="00E04DF3" w:rsidRDefault="008952C0">
            <w:r>
              <w:rPr>
                <w:color w:val="000000"/>
                <w:sz w:val="24"/>
              </w:rPr>
              <w:t>交银施罗德基金管理有限公司关于春节假期调整延期办理有关业务的公告</w:t>
            </w:r>
          </w:p>
        </w:tc>
        <w:tc>
          <w:tcPr>
            <w:tcW w:w="2519" w:type="dxa"/>
            <w:vAlign w:val="center"/>
          </w:tcPr>
          <w:p w:rsidR="00E04DF3" w:rsidRDefault="008952C0">
            <w:r>
              <w:rPr>
                <w:color w:val="000000"/>
                <w:sz w:val="24"/>
              </w:rPr>
              <w:t>中国证券报、上海证券报、证券时报、公司网站</w:t>
            </w:r>
          </w:p>
        </w:tc>
        <w:tc>
          <w:tcPr>
            <w:tcW w:w="1440" w:type="dxa"/>
            <w:vAlign w:val="center"/>
          </w:tcPr>
          <w:p w:rsidR="00E04DF3" w:rsidRDefault="008952C0">
            <w:pPr>
              <w:jc w:val="center"/>
            </w:pPr>
            <w:r>
              <w:rPr>
                <w:color w:val="000000"/>
                <w:sz w:val="24"/>
              </w:rPr>
              <w:t>2020-01-31</w:t>
            </w:r>
          </w:p>
        </w:tc>
      </w:tr>
      <w:tr w:rsidR="00E04DF3">
        <w:tc>
          <w:tcPr>
            <w:tcW w:w="720" w:type="dxa"/>
            <w:vAlign w:val="center"/>
          </w:tcPr>
          <w:p w:rsidR="00E04DF3" w:rsidRDefault="008952C0">
            <w:pPr>
              <w:jc w:val="center"/>
            </w:pPr>
            <w:r>
              <w:rPr>
                <w:color w:val="000000"/>
                <w:sz w:val="24"/>
              </w:rPr>
              <w:t>3</w:t>
            </w:r>
          </w:p>
        </w:tc>
        <w:tc>
          <w:tcPr>
            <w:tcW w:w="4319" w:type="dxa"/>
            <w:vAlign w:val="center"/>
          </w:tcPr>
          <w:p w:rsidR="00E04DF3" w:rsidRDefault="008952C0">
            <w:r>
              <w:rPr>
                <w:color w:val="000000"/>
                <w:sz w:val="24"/>
              </w:rPr>
              <w:t>交银施罗德瑞丰三年封闭运作混合型证券投资基金上市交易公告书</w:t>
            </w:r>
          </w:p>
        </w:tc>
        <w:tc>
          <w:tcPr>
            <w:tcW w:w="2519" w:type="dxa"/>
            <w:vAlign w:val="center"/>
          </w:tcPr>
          <w:p w:rsidR="00E04DF3" w:rsidRDefault="008952C0">
            <w:r>
              <w:rPr>
                <w:color w:val="000000"/>
                <w:sz w:val="24"/>
              </w:rPr>
              <w:t>公司网站</w:t>
            </w:r>
          </w:p>
        </w:tc>
        <w:tc>
          <w:tcPr>
            <w:tcW w:w="1440" w:type="dxa"/>
            <w:vAlign w:val="center"/>
          </w:tcPr>
          <w:p w:rsidR="00E04DF3" w:rsidRDefault="008952C0">
            <w:pPr>
              <w:jc w:val="center"/>
            </w:pPr>
            <w:r>
              <w:rPr>
                <w:color w:val="000000"/>
                <w:sz w:val="24"/>
              </w:rPr>
              <w:t>2020-03-04</w:t>
            </w:r>
          </w:p>
        </w:tc>
      </w:tr>
      <w:tr w:rsidR="00E04DF3">
        <w:tc>
          <w:tcPr>
            <w:tcW w:w="720" w:type="dxa"/>
            <w:vAlign w:val="center"/>
          </w:tcPr>
          <w:p w:rsidR="00E04DF3" w:rsidRDefault="008952C0">
            <w:pPr>
              <w:jc w:val="center"/>
            </w:pPr>
            <w:r>
              <w:rPr>
                <w:color w:val="000000"/>
                <w:sz w:val="24"/>
              </w:rPr>
              <w:t>4</w:t>
            </w:r>
          </w:p>
        </w:tc>
        <w:tc>
          <w:tcPr>
            <w:tcW w:w="4319" w:type="dxa"/>
            <w:vAlign w:val="center"/>
          </w:tcPr>
          <w:p w:rsidR="00E04DF3" w:rsidRDefault="008952C0">
            <w:r>
              <w:rPr>
                <w:color w:val="000000"/>
                <w:sz w:val="24"/>
              </w:rPr>
              <w:t>交银施罗德瑞丰三年封闭运作混合型证券投资基金上市交易公告书提示性公告</w:t>
            </w:r>
          </w:p>
        </w:tc>
        <w:tc>
          <w:tcPr>
            <w:tcW w:w="2519" w:type="dxa"/>
            <w:vAlign w:val="center"/>
          </w:tcPr>
          <w:p w:rsidR="00E04DF3" w:rsidRDefault="008952C0">
            <w:r>
              <w:rPr>
                <w:color w:val="000000"/>
                <w:sz w:val="24"/>
              </w:rPr>
              <w:t>上海证券报、公司网站</w:t>
            </w:r>
          </w:p>
        </w:tc>
        <w:tc>
          <w:tcPr>
            <w:tcW w:w="1440" w:type="dxa"/>
            <w:vAlign w:val="center"/>
          </w:tcPr>
          <w:p w:rsidR="00E04DF3" w:rsidRDefault="008952C0">
            <w:pPr>
              <w:jc w:val="center"/>
            </w:pPr>
            <w:r>
              <w:rPr>
                <w:color w:val="000000"/>
                <w:sz w:val="24"/>
              </w:rPr>
              <w:t>2020-03-04</w:t>
            </w:r>
          </w:p>
        </w:tc>
      </w:tr>
      <w:tr w:rsidR="00E04DF3">
        <w:tc>
          <w:tcPr>
            <w:tcW w:w="720" w:type="dxa"/>
            <w:vAlign w:val="center"/>
          </w:tcPr>
          <w:p w:rsidR="00E04DF3" w:rsidRDefault="008952C0">
            <w:pPr>
              <w:jc w:val="center"/>
            </w:pPr>
            <w:r>
              <w:rPr>
                <w:color w:val="000000"/>
                <w:sz w:val="24"/>
              </w:rPr>
              <w:t>5</w:t>
            </w:r>
          </w:p>
        </w:tc>
        <w:tc>
          <w:tcPr>
            <w:tcW w:w="4319" w:type="dxa"/>
            <w:vAlign w:val="center"/>
          </w:tcPr>
          <w:p w:rsidR="00E04DF3" w:rsidRDefault="008952C0">
            <w:r>
              <w:rPr>
                <w:color w:val="000000"/>
                <w:sz w:val="24"/>
              </w:rPr>
              <w:t>交银施罗德基金管理有限公司关于终止泰诚财富基金销售（大连）有限公司办理相关销售业务的公告</w:t>
            </w:r>
          </w:p>
        </w:tc>
        <w:tc>
          <w:tcPr>
            <w:tcW w:w="2519" w:type="dxa"/>
            <w:vAlign w:val="center"/>
          </w:tcPr>
          <w:p w:rsidR="00E04DF3" w:rsidRDefault="008952C0">
            <w:r>
              <w:rPr>
                <w:color w:val="000000"/>
                <w:sz w:val="24"/>
              </w:rPr>
              <w:t>中国证券报、上海证券报、证券时报、公司网站</w:t>
            </w:r>
          </w:p>
        </w:tc>
        <w:tc>
          <w:tcPr>
            <w:tcW w:w="1440" w:type="dxa"/>
            <w:vAlign w:val="center"/>
          </w:tcPr>
          <w:p w:rsidR="00E04DF3" w:rsidRDefault="008952C0">
            <w:pPr>
              <w:jc w:val="center"/>
            </w:pPr>
            <w:r>
              <w:rPr>
                <w:color w:val="000000"/>
                <w:sz w:val="24"/>
              </w:rPr>
              <w:t>2020-03-21</w:t>
            </w:r>
          </w:p>
        </w:tc>
      </w:tr>
      <w:tr w:rsidR="00E04DF3">
        <w:tc>
          <w:tcPr>
            <w:tcW w:w="720" w:type="dxa"/>
            <w:vAlign w:val="center"/>
          </w:tcPr>
          <w:p w:rsidR="00E04DF3" w:rsidRDefault="008952C0">
            <w:pPr>
              <w:jc w:val="center"/>
            </w:pPr>
            <w:r>
              <w:rPr>
                <w:color w:val="000000"/>
                <w:sz w:val="24"/>
              </w:rPr>
              <w:t>6</w:t>
            </w:r>
          </w:p>
        </w:tc>
        <w:tc>
          <w:tcPr>
            <w:tcW w:w="4319" w:type="dxa"/>
            <w:vAlign w:val="center"/>
          </w:tcPr>
          <w:p w:rsidR="00E04DF3" w:rsidRDefault="008952C0">
            <w:r>
              <w:rPr>
                <w:color w:val="000000"/>
                <w:sz w:val="24"/>
              </w:rPr>
              <w:t>交银施罗德瑞丰三年封闭运作混合型证券投资基金</w:t>
            </w:r>
            <w:r>
              <w:rPr>
                <w:color w:val="000000"/>
                <w:sz w:val="24"/>
              </w:rPr>
              <w:t>2019</w:t>
            </w:r>
            <w:r>
              <w:rPr>
                <w:color w:val="000000"/>
                <w:sz w:val="24"/>
              </w:rPr>
              <w:t>年年度报告</w:t>
            </w:r>
          </w:p>
        </w:tc>
        <w:tc>
          <w:tcPr>
            <w:tcW w:w="2519" w:type="dxa"/>
            <w:vAlign w:val="center"/>
          </w:tcPr>
          <w:p w:rsidR="00E04DF3" w:rsidRDefault="008952C0">
            <w:r>
              <w:rPr>
                <w:color w:val="000000"/>
                <w:sz w:val="24"/>
              </w:rPr>
              <w:t>公司网站</w:t>
            </w:r>
          </w:p>
        </w:tc>
        <w:tc>
          <w:tcPr>
            <w:tcW w:w="1440" w:type="dxa"/>
            <w:vAlign w:val="center"/>
          </w:tcPr>
          <w:p w:rsidR="00E04DF3" w:rsidRDefault="008952C0">
            <w:pPr>
              <w:jc w:val="center"/>
            </w:pPr>
            <w:r>
              <w:rPr>
                <w:color w:val="000000"/>
                <w:sz w:val="24"/>
              </w:rPr>
              <w:t>2020-03-30</w:t>
            </w:r>
          </w:p>
        </w:tc>
      </w:tr>
      <w:tr w:rsidR="00E04DF3">
        <w:tc>
          <w:tcPr>
            <w:tcW w:w="720" w:type="dxa"/>
            <w:vAlign w:val="center"/>
          </w:tcPr>
          <w:p w:rsidR="00E04DF3" w:rsidRDefault="008952C0">
            <w:pPr>
              <w:jc w:val="center"/>
            </w:pPr>
            <w:r>
              <w:rPr>
                <w:color w:val="000000"/>
                <w:sz w:val="24"/>
              </w:rPr>
              <w:t>7</w:t>
            </w:r>
          </w:p>
        </w:tc>
        <w:tc>
          <w:tcPr>
            <w:tcW w:w="4319" w:type="dxa"/>
            <w:vAlign w:val="center"/>
          </w:tcPr>
          <w:p w:rsidR="00E04DF3" w:rsidRDefault="008952C0">
            <w:r>
              <w:rPr>
                <w:color w:val="000000"/>
                <w:sz w:val="24"/>
              </w:rPr>
              <w:t>交银施罗德基金管理有限公司关于暂停部分销售机构办理相关销售业务的公告</w:t>
            </w:r>
          </w:p>
        </w:tc>
        <w:tc>
          <w:tcPr>
            <w:tcW w:w="2519" w:type="dxa"/>
            <w:vAlign w:val="center"/>
          </w:tcPr>
          <w:p w:rsidR="00E04DF3" w:rsidRDefault="008952C0">
            <w:r>
              <w:rPr>
                <w:color w:val="000000"/>
                <w:sz w:val="24"/>
              </w:rPr>
              <w:t>中国证券报、上海证券报、证券时报、公司网站</w:t>
            </w:r>
          </w:p>
        </w:tc>
        <w:tc>
          <w:tcPr>
            <w:tcW w:w="1440" w:type="dxa"/>
            <w:vAlign w:val="center"/>
          </w:tcPr>
          <w:p w:rsidR="00E04DF3" w:rsidRDefault="008952C0">
            <w:pPr>
              <w:jc w:val="center"/>
            </w:pPr>
            <w:r>
              <w:rPr>
                <w:color w:val="000000"/>
                <w:sz w:val="24"/>
              </w:rPr>
              <w:t>2020-04-13</w:t>
            </w:r>
          </w:p>
        </w:tc>
      </w:tr>
      <w:tr w:rsidR="00E04DF3">
        <w:tc>
          <w:tcPr>
            <w:tcW w:w="720" w:type="dxa"/>
            <w:vAlign w:val="center"/>
          </w:tcPr>
          <w:p w:rsidR="00E04DF3" w:rsidRDefault="008952C0">
            <w:pPr>
              <w:jc w:val="center"/>
            </w:pPr>
            <w:r>
              <w:rPr>
                <w:color w:val="000000"/>
                <w:sz w:val="24"/>
              </w:rPr>
              <w:t>8</w:t>
            </w:r>
          </w:p>
        </w:tc>
        <w:tc>
          <w:tcPr>
            <w:tcW w:w="4319" w:type="dxa"/>
            <w:vAlign w:val="center"/>
          </w:tcPr>
          <w:p w:rsidR="00E04DF3" w:rsidRDefault="008952C0">
            <w:r>
              <w:rPr>
                <w:color w:val="000000"/>
                <w:sz w:val="24"/>
              </w:rPr>
              <w:t>交银施罗德瑞丰三年封闭运作混合型证券投资基金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E04DF3" w:rsidRDefault="008952C0">
            <w:r>
              <w:rPr>
                <w:color w:val="000000"/>
                <w:sz w:val="24"/>
              </w:rPr>
              <w:t>公司网站</w:t>
            </w:r>
          </w:p>
        </w:tc>
        <w:tc>
          <w:tcPr>
            <w:tcW w:w="1440" w:type="dxa"/>
            <w:vAlign w:val="center"/>
          </w:tcPr>
          <w:p w:rsidR="00E04DF3" w:rsidRDefault="008952C0">
            <w:pPr>
              <w:jc w:val="center"/>
            </w:pPr>
            <w:r>
              <w:rPr>
                <w:color w:val="000000"/>
                <w:sz w:val="24"/>
              </w:rPr>
              <w:t>2020-04-22</w:t>
            </w:r>
          </w:p>
        </w:tc>
      </w:tr>
      <w:tr w:rsidR="00E04DF3">
        <w:tc>
          <w:tcPr>
            <w:tcW w:w="720" w:type="dxa"/>
            <w:vAlign w:val="center"/>
          </w:tcPr>
          <w:p w:rsidR="00E04DF3" w:rsidRDefault="008952C0">
            <w:pPr>
              <w:jc w:val="center"/>
            </w:pPr>
            <w:r>
              <w:rPr>
                <w:color w:val="000000"/>
                <w:sz w:val="24"/>
              </w:rPr>
              <w:t>9</w:t>
            </w:r>
          </w:p>
        </w:tc>
        <w:tc>
          <w:tcPr>
            <w:tcW w:w="4319" w:type="dxa"/>
            <w:vAlign w:val="center"/>
          </w:tcPr>
          <w:p w:rsidR="00E04DF3" w:rsidRDefault="008952C0">
            <w:r>
              <w:rPr>
                <w:color w:val="000000"/>
                <w:sz w:val="24"/>
              </w:rPr>
              <w:t>交银施罗德基金管理有限公司关于旗下部分基金投资非公开发行股票的公告</w:t>
            </w:r>
          </w:p>
        </w:tc>
        <w:tc>
          <w:tcPr>
            <w:tcW w:w="2519" w:type="dxa"/>
            <w:vAlign w:val="center"/>
          </w:tcPr>
          <w:p w:rsidR="00E04DF3" w:rsidRDefault="008952C0">
            <w:r>
              <w:rPr>
                <w:color w:val="000000"/>
                <w:sz w:val="24"/>
              </w:rPr>
              <w:t>中国证券报、上海证券报、证券时报、公司网站</w:t>
            </w:r>
          </w:p>
        </w:tc>
        <w:tc>
          <w:tcPr>
            <w:tcW w:w="1440" w:type="dxa"/>
            <w:vAlign w:val="center"/>
          </w:tcPr>
          <w:p w:rsidR="00E04DF3" w:rsidRDefault="008952C0">
            <w:pPr>
              <w:jc w:val="center"/>
            </w:pPr>
            <w:r>
              <w:rPr>
                <w:color w:val="000000"/>
                <w:sz w:val="24"/>
              </w:rPr>
              <w:t>2020-05-21</w:t>
            </w:r>
          </w:p>
        </w:tc>
      </w:tr>
    </w:tbl>
    <w:p w:rsidR="0039076D" w:rsidRPr="005312D8" w:rsidRDefault="0039076D" w:rsidP="0048308E">
      <w:pPr>
        <w:tabs>
          <w:tab w:val="left" w:pos="426"/>
        </w:tabs>
        <w:spacing w:before="29" w:line="288" w:lineRule="auto"/>
        <w:jc w:val="left"/>
        <w:rPr>
          <w:kern w:val="0"/>
          <w:sz w:val="24"/>
        </w:rPr>
      </w:pPr>
    </w:p>
    <w:p w:rsidR="00484419" w:rsidRPr="00EF63A2" w:rsidRDefault="00EF63A2" w:rsidP="00273210">
      <w:pPr>
        <w:pStyle w:val="1"/>
        <w:keepNext/>
        <w:keepLines/>
        <w:widowControl w:val="0"/>
        <w:spacing w:beforeLines="100" w:before="312" w:afterLines="100" w:after="312" w:line="360" w:lineRule="auto"/>
        <w:jc w:val="center"/>
        <w:rPr>
          <w:rFonts w:ascii="宋体" w:hAnsi="宋体"/>
          <w:b/>
          <w:bCs/>
          <w:szCs w:val="24"/>
          <w:lang w:val="en-US"/>
        </w:rPr>
      </w:pPr>
      <w:bookmarkStart w:id="129" w:name="_Toc49185422"/>
      <w:r w:rsidRPr="005312D8">
        <w:rPr>
          <w:b/>
          <w:bCs/>
          <w:szCs w:val="24"/>
          <w:lang w:val="en-US"/>
        </w:rPr>
        <w:t>§</w:t>
      </w:r>
      <w:r w:rsidR="00484419" w:rsidRPr="00EF63A2">
        <w:rPr>
          <w:rFonts w:ascii="宋体" w:hAnsi="宋体"/>
          <w:b/>
          <w:bCs/>
          <w:szCs w:val="24"/>
          <w:lang w:val="en-US"/>
        </w:rPr>
        <w:t>11 影响投资者决策的其他重要信息</w:t>
      </w:r>
      <w:bookmarkEnd w:id="129"/>
    </w:p>
    <w:p w:rsidR="00484419" w:rsidRPr="00EF63A2" w:rsidRDefault="00484419" w:rsidP="00EF63A2">
      <w:pPr>
        <w:pStyle w:val="20"/>
        <w:spacing w:before="29" w:after="0" w:line="288" w:lineRule="auto"/>
        <w:rPr>
          <w:rFonts w:ascii="Times New Roman" w:hAnsi="Times New Roman"/>
          <w:kern w:val="0"/>
          <w:szCs w:val="24"/>
        </w:rPr>
      </w:pPr>
      <w:bookmarkStart w:id="130" w:name="_Toc49185423"/>
      <w:r w:rsidRPr="00EF63A2">
        <w:rPr>
          <w:rFonts w:ascii="Times New Roman" w:hAnsi="Times New Roman"/>
          <w:kern w:val="0"/>
          <w:szCs w:val="24"/>
        </w:rPr>
        <w:t xml:space="preserve">11.1 </w:t>
      </w:r>
      <w:r w:rsidRPr="00EF63A2">
        <w:rPr>
          <w:rFonts w:ascii="Times New Roman" w:hAnsi="Times New Roman"/>
          <w:kern w:val="0"/>
          <w:szCs w:val="24"/>
        </w:rPr>
        <w:t>影响投资者决策的其他重要信息</w:t>
      </w:r>
      <w:bookmarkEnd w:id="130"/>
    </w:p>
    <w:p w:rsidR="00484419" w:rsidRPr="00EF63A2" w:rsidRDefault="00484419" w:rsidP="00484419">
      <w:pPr>
        <w:spacing w:line="360" w:lineRule="auto"/>
        <w:ind w:firstLineChars="200" w:firstLine="480"/>
        <w:rPr>
          <w:color w:val="000000"/>
          <w:sz w:val="24"/>
        </w:rPr>
      </w:pPr>
      <w:r w:rsidRPr="00EF63A2">
        <w:rPr>
          <w:color w:val="000000"/>
          <w:sz w:val="24"/>
        </w:rPr>
        <w:t>根据有关法律法规规定和基金合同的约定，本基金已于</w:t>
      </w:r>
      <w:r w:rsidRPr="00EF63A2">
        <w:rPr>
          <w:color w:val="000000"/>
          <w:sz w:val="24"/>
        </w:rPr>
        <w:t>2020</w:t>
      </w:r>
      <w:r w:rsidRPr="00EF63A2">
        <w:rPr>
          <w:color w:val="000000"/>
          <w:sz w:val="24"/>
        </w:rPr>
        <w:t>年</w:t>
      </w:r>
      <w:r w:rsidRPr="00EF63A2">
        <w:rPr>
          <w:color w:val="000000"/>
          <w:sz w:val="24"/>
        </w:rPr>
        <w:t>3</w:t>
      </w:r>
      <w:r w:rsidRPr="00EF63A2">
        <w:rPr>
          <w:color w:val="000000"/>
          <w:sz w:val="24"/>
        </w:rPr>
        <w:t>月</w:t>
      </w:r>
      <w:r w:rsidRPr="00EF63A2">
        <w:rPr>
          <w:color w:val="000000"/>
          <w:sz w:val="24"/>
        </w:rPr>
        <w:t>9</w:t>
      </w:r>
      <w:r w:rsidRPr="00EF63A2">
        <w:rPr>
          <w:color w:val="000000"/>
          <w:sz w:val="24"/>
        </w:rPr>
        <w:t>日在上海证券交易所上市。有关详情请查阅本基金管理人于</w:t>
      </w:r>
      <w:r w:rsidRPr="00EF63A2">
        <w:rPr>
          <w:color w:val="000000"/>
          <w:sz w:val="24"/>
        </w:rPr>
        <w:t>2020</w:t>
      </w:r>
      <w:r w:rsidRPr="00EF63A2">
        <w:rPr>
          <w:color w:val="000000"/>
          <w:sz w:val="24"/>
        </w:rPr>
        <w:t>年</w:t>
      </w:r>
      <w:r w:rsidRPr="00EF63A2">
        <w:rPr>
          <w:color w:val="000000"/>
          <w:sz w:val="24"/>
        </w:rPr>
        <w:t>3</w:t>
      </w:r>
      <w:r w:rsidRPr="00EF63A2">
        <w:rPr>
          <w:color w:val="000000"/>
          <w:sz w:val="24"/>
        </w:rPr>
        <w:t>月</w:t>
      </w:r>
      <w:r w:rsidRPr="00EF63A2">
        <w:rPr>
          <w:color w:val="000000"/>
          <w:sz w:val="24"/>
        </w:rPr>
        <w:t>4</w:t>
      </w:r>
      <w:r w:rsidRPr="00EF63A2">
        <w:rPr>
          <w:color w:val="000000"/>
          <w:sz w:val="24"/>
        </w:rPr>
        <w:t>日发布的《交银施罗德瑞丰三年封闭运作混合型证券投资基金上市交易公告书》。</w:t>
      </w:r>
    </w:p>
    <w:p w:rsidR="00BF7B93" w:rsidRPr="005312D8" w:rsidRDefault="00BF7B93" w:rsidP="00035D71">
      <w:pPr>
        <w:spacing w:before="29" w:line="288" w:lineRule="auto"/>
        <w:ind w:firstLineChars="200" w:firstLine="480"/>
        <w:rPr>
          <w:color w:val="000000"/>
          <w:sz w:val="24"/>
        </w:rPr>
      </w:pPr>
    </w:p>
    <w:p w:rsidR="00F1024B" w:rsidRPr="005312D8" w:rsidRDefault="006821AE" w:rsidP="00273210">
      <w:pPr>
        <w:pStyle w:val="1"/>
        <w:keepNext/>
        <w:keepLines/>
        <w:widowControl w:val="0"/>
        <w:spacing w:beforeLines="100" w:before="312" w:afterLines="100" w:after="312" w:line="288" w:lineRule="auto"/>
        <w:jc w:val="center"/>
        <w:rPr>
          <w:b/>
          <w:bCs/>
          <w:szCs w:val="24"/>
          <w:lang w:val="en-US"/>
        </w:rPr>
      </w:pPr>
      <w:bookmarkStart w:id="131" w:name="_Toc225500055"/>
      <w:bookmarkStart w:id="132" w:name="_Toc49185424"/>
      <w:r w:rsidRPr="005312D8">
        <w:rPr>
          <w:b/>
          <w:bCs/>
          <w:szCs w:val="24"/>
          <w:lang w:val="en-US"/>
        </w:rPr>
        <w:t>§</w:t>
      </w:r>
      <w:r w:rsidR="001548F9" w:rsidRPr="005312D8">
        <w:rPr>
          <w:b/>
          <w:bCs/>
          <w:szCs w:val="24"/>
          <w:lang w:val="en-US"/>
        </w:rPr>
        <w:t xml:space="preserve">12  </w:t>
      </w:r>
      <w:r w:rsidR="001548F9" w:rsidRPr="005312D8">
        <w:rPr>
          <w:b/>
          <w:bCs/>
          <w:szCs w:val="24"/>
          <w:lang w:val="en-US"/>
        </w:rPr>
        <w:t>备查文件目录</w:t>
      </w:r>
      <w:bookmarkEnd w:id="131"/>
      <w:bookmarkEnd w:id="132"/>
    </w:p>
    <w:p w:rsidR="001548F9" w:rsidRPr="005312D8" w:rsidRDefault="001548F9" w:rsidP="0048308E">
      <w:pPr>
        <w:pStyle w:val="20"/>
        <w:spacing w:before="29" w:after="0" w:line="288" w:lineRule="auto"/>
        <w:rPr>
          <w:rFonts w:ascii="Times New Roman" w:hAnsi="Times New Roman"/>
          <w:kern w:val="0"/>
          <w:szCs w:val="24"/>
        </w:rPr>
      </w:pPr>
      <w:bookmarkStart w:id="133" w:name="_Toc49185425"/>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3"/>
    </w:p>
    <w:p w:rsidR="00A05A26" w:rsidRDefault="00A05A26" w:rsidP="00A05A26">
      <w:pPr>
        <w:spacing w:before="29" w:line="288" w:lineRule="auto"/>
        <w:ind w:firstLineChars="200" w:firstLine="480"/>
        <w:rPr>
          <w:color w:val="000000"/>
          <w:sz w:val="24"/>
        </w:rPr>
      </w:pPr>
      <w:r>
        <w:rPr>
          <w:color w:val="000000"/>
          <w:sz w:val="24"/>
        </w:rPr>
        <w:t>1</w:t>
      </w:r>
      <w:r>
        <w:rPr>
          <w:color w:val="000000"/>
          <w:sz w:val="24"/>
        </w:rPr>
        <w:t>、中国证监会准予交银施罗德瑞丰三年封闭运作混合型证券投资基金募集注册的文件；</w:t>
      </w:r>
      <w:r>
        <w:rPr>
          <w:color w:val="000000"/>
          <w:sz w:val="24"/>
        </w:rPr>
        <w:t xml:space="preserve"> </w:t>
      </w:r>
    </w:p>
    <w:p w:rsidR="00A05A26" w:rsidRDefault="00A05A26" w:rsidP="00A05A26">
      <w:pPr>
        <w:spacing w:before="29" w:line="288" w:lineRule="auto"/>
        <w:ind w:firstLineChars="200" w:firstLine="480"/>
        <w:rPr>
          <w:color w:val="000000"/>
          <w:sz w:val="24"/>
        </w:rPr>
      </w:pPr>
      <w:r>
        <w:rPr>
          <w:color w:val="000000"/>
          <w:sz w:val="24"/>
        </w:rPr>
        <w:t>2</w:t>
      </w:r>
      <w:r>
        <w:rPr>
          <w:color w:val="000000"/>
          <w:sz w:val="24"/>
        </w:rPr>
        <w:t>、《交银施罗德瑞丰三年封闭运作混合型证券投资基金基金合同》；</w:t>
      </w:r>
      <w:r>
        <w:rPr>
          <w:color w:val="000000"/>
          <w:sz w:val="24"/>
        </w:rPr>
        <w:t xml:space="preserve"> </w:t>
      </w:r>
    </w:p>
    <w:p w:rsidR="00A05A26" w:rsidRDefault="00A05A26" w:rsidP="00A05A26">
      <w:pPr>
        <w:spacing w:before="29" w:line="288" w:lineRule="auto"/>
        <w:ind w:firstLineChars="200" w:firstLine="480"/>
        <w:rPr>
          <w:color w:val="000000"/>
          <w:sz w:val="24"/>
        </w:rPr>
      </w:pPr>
      <w:r>
        <w:rPr>
          <w:color w:val="000000"/>
          <w:sz w:val="24"/>
        </w:rPr>
        <w:t>3</w:t>
      </w:r>
      <w:r>
        <w:rPr>
          <w:color w:val="000000"/>
          <w:sz w:val="24"/>
        </w:rPr>
        <w:t>、《交银施罗德瑞丰三年封闭运作混合型证券投资基金招募说明书》；</w:t>
      </w:r>
      <w:r>
        <w:rPr>
          <w:color w:val="000000"/>
          <w:sz w:val="24"/>
        </w:rPr>
        <w:t xml:space="preserve"> </w:t>
      </w:r>
    </w:p>
    <w:p w:rsidR="00A05A26" w:rsidRDefault="00A05A26" w:rsidP="00A05A26">
      <w:pPr>
        <w:spacing w:before="29" w:line="288" w:lineRule="auto"/>
        <w:ind w:firstLineChars="200" w:firstLine="480"/>
        <w:rPr>
          <w:color w:val="000000"/>
          <w:sz w:val="24"/>
        </w:rPr>
      </w:pPr>
      <w:r>
        <w:rPr>
          <w:color w:val="000000"/>
          <w:sz w:val="24"/>
        </w:rPr>
        <w:t>4</w:t>
      </w:r>
      <w:r>
        <w:rPr>
          <w:color w:val="000000"/>
          <w:sz w:val="24"/>
        </w:rPr>
        <w:t>、《交银施罗德瑞丰三年封闭运作混合型证券投资基金托管协议》；</w:t>
      </w:r>
      <w:r>
        <w:rPr>
          <w:color w:val="000000"/>
          <w:sz w:val="24"/>
        </w:rPr>
        <w:t xml:space="preserve"> </w:t>
      </w:r>
    </w:p>
    <w:p w:rsidR="00A05A26" w:rsidRDefault="00A05A26" w:rsidP="00A05A26">
      <w:pPr>
        <w:spacing w:before="29" w:line="288" w:lineRule="auto"/>
        <w:ind w:firstLineChars="200" w:firstLine="480"/>
        <w:rPr>
          <w:color w:val="000000"/>
          <w:sz w:val="24"/>
        </w:rPr>
      </w:pPr>
      <w:r>
        <w:rPr>
          <w:color w:val="000000"/>
          <w:sz w:val="24"/>
        </w:rPr>
        <w:t>5</w:t>
      </w:r>
      <w:r>
        <w:rPr>
          <w:color w:val="000000"/>
          <w:sz w:val="24"/>
        </w:rPr>
        <w:t>、关于申请募集注册交银施罗德瑞丰三年封闭运作混合型证券投资基金的法律意见书；</w:t>
      </w:r>
      <w:r>
        <w:rPr>
          <w:color w:val="000000"/>
          <w:sz w:val="24"/>
        </w:rPr>
        <w:t xml:space="preserve"> </w:t>
      </w:r>
    </w:p>
    <w:p w:rsidR="00A05A26" w:rsidRDefault="00A05A26" w:rsidP="00A05A26">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A05A26" w:rsidRDefault="00A05A26" w:rsidP="00A05A26">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05A26" w:rsidRDefault="00A05A26" w:rsidP="00A05A26">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、报告期内交银施罗德瑞丰三年封闭运作混合型证券投资基金在指定报刊上各项公告的原稿。</w:t>
      </w:r>
    </w:p>
    <w:p w:rsidR="003C2041" w:rsidRPr="005312D8" w:rsidRDefault="003C2041" w:rsidP="00A05A26">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4" w:name="_Toc49185426"/>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4"/>
    </w:p>
    <w:p w:rsidR="00A05A26" w:rsidRDefault="00A05A26" w:rsidP="00A05A26">
      <w:pPr>
        <w:spacing w:before="29" w:line="288" w:lineRule="auto"/>
        <w:ind w:firstLineChars="200" w:firstLine="480"/>
        <w:rPr>
          <w:color w:val="000000"/>
          <w:sz w:val="24"/>
        </w:rPr>
      </w:pPr>
      <w:r w:rsidRPr="005312D8">
        <w:rPr>
          <w:color w:val="000000"/>
          <w:sz w:val="24"/>
        </w:rPr>
        <w:t>备查文件存放于基金管理人的办公场所。</w:t>
      </w:r>
    </w:p>
    <w:p w:rsidR="003C2041" w:rsidRPr="005312D8" w:rsidRDefault="003C2041" w:rsidP="00A05A26">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5" w:name="_Toc49185427"/>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5"/>
    </w:p>
    <w:p w:rsidR="00E04DF3" w:rsidRDefault="008952C0">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F30" w:rsidRDefault="00007F30">
      <w:r>
        <w:separator/>
      </w:r>
    </w:p>
  </w:endnote>
  <w:endnote w:type="continuationSeparator" w:id="0">
    <w:p w:rsidR="00007F30" w:rsidRDefault="00007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E86" w:rsidRDefault="00381E86"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81E86" w:rsidRDefault="00381E86"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E86" w:rsidRDefault="00381E86"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0109E">
      <w:rPr>
        <w:noProof/>
        <w:kern w:val="0"/>
        <w:szCs w:val="21"/>
      </w:rPr>
      <w:t>27</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0109E">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F30" w:rsidRDefault="00007F30">
      <w:r>
        <w:separator/>
      </w:r>
    </w:p>
  </w:footnote>
  <w:footnote w:type="continuationSeparator" w:id="0">
    <w:p w:rsidR="00007F30" w:rsidRDefault="00007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E86" w:rsidRPr="0095518D" w:rsidRDefault="00381E86" w:rsidP="0095518D">
    <w:pPr>
      <w:spacing w:before="29" w:line="288" w:lineRule="auto"/>
      <w:jc w:val="right"/>
      <w:rPr>
        <w:rFonts w:eastAsiaTheme="minorEastAsia"/>
        <w:sz w:val="24"/>
      </w:rPr>
    </w:pPr>
    <w:r w:rsidRPr="00D3445F">
      <w:rPr>
        <w:rFonts w:eastAsiaTheme="minorEastAsia"/>
        <w:sz w:val="24"/>
      </w:rPr>
      <w:t>交银施罗德瑞丰三年封闭运作混合型证券投资基金</w:t>
    </w:r>
    <w:r>
      <w:rPr>
        <w:rFonts w:eastAsiaTheme="minorEastAsia"/>
        <w:sz w:val="24"/>
      </w:rPr>
      <w:t>2020</w:t>
    </w:r>
    <w:r>
      <w:rPr>
        <w:rFonts w:eastAsiaTheme="minorEastAsia" w:hint="eastAsia"/>
        <w:sz w:val="24"/>
      </w:rPr>
      <w:t>年</w:t>
    </w:r>
    <w:r>
      <w:rPr>
        <w:rFonts w:eastAsiaTheme="minorEastAsia"/>
        <w:sz w:val="24"/>
      </w:rPr>
      <w:t>中期报告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E86" w:rsidRPr="007F74C0" w:rsidRDefault="00381E86"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09E"/>
    <w:rsid w:val="000019B6"/>
    <w:rsid w:val="00001B39"/>
    <w:rsid w:val="00002644"/>
    <w:rsid w:val="00003577"/>
    <w:rsid w:val="0000403B"/>
    <w:rsid w:val="00004337"/>
    <w:rsid w:val="00005172"/>
    <w:rsid w:val="0000551D"/>
    <w:rsid w:val="000057CE"/>
    <w:rsid w:val="00005911"/>
    <w:rsid w:val="0000596D"/>
    <w:rsid w:val="00005F65"/>
    <w:rsid w:val="00007F30"/>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4DE8"/>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60C"/>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37EE7"/>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9766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4DFB"/>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74D"/>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4D79"/>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1E86"/>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2041"/>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ED0"/>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45A"/>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72B"/>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4B19"/>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3935"/>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87D"/>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4D7"/>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1A93"/>
    <w:rsid w:val="005B211A"/>
    <w:rsid w:val="005B2B01"/>
    <w:rsid w:val="005B2D78"/>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883"/>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B07"/>
    <w:rsid w:val="006410ED"/>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21AE"/>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CE"/>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27169"/>
    <w:rsid w:val="00730348"/>
    <w:rsid w:val="00730BA2"/>
    <w:rsid w:val="00730E81"/>
    <w:rsid w:val="00731000"/>
    <w:rsid w:val="00731204"/>
    <w:rsid w:val="007319BC"/>
    <w:rsid w:val="00731A36"/>
    <w:rsid w:val="0073222B"/>
    <w:rsid w:val="00732582"/>
    <w:rsid w:val="00732CB1"/>
    <w:rsid w:val="00732D1D"/>
    <w:rsid w:val="007332C4"/>
    <w:rsid w:val="00733480"/>
    <w:rsid w:val="00733C59"/>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31A"/>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47C"/>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9E2"/>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2C0"/>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0E15"/>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4FEA"/>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AF8"/>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3CD"/>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72B"/>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26"/>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565"/>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6485"/>
    <w:rsid w:val="00B271F2"/>
    <w:rsid w:val="00B2737E"/>
    <w:rsid w:val="00B274DE"/>
    <w:rsid w:val="00B27A31"/>
    <w:rsid w:val="00B30B6A"/>
    <w:rsid w:val="00B31884"/>
    <w:rsid w:val="00B31D19"/>
    <w:rsid w:val="00B32AB3"/>
    <w:rsid w:val="00B32DAE"/>
    <w:rsid w:val="00B33825"/>
    <w:rsid w:val="00B33E8F"/>
    <w:rsid w:val="00B34BB2"/>
    <w:rsid w:val="00B34E7C"/>
    <w:rsid w:val="00B35252"/>
    <w:rsid w:val="00B35AF6"/>
    <w:rsid w:val="00B361E5"/>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4DA7"/>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27D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39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2E69"/>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0CB"/>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09D9"/>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0BA"/>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6D8D"/>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4DF3"/>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1824"/>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EF63A2"/>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366"/>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3CBE"/>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1FCC"/>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C8D"/>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EF63A2"/>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387030185">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20D19-96DE-42C7-BF97-3FEEF011F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1504</TotalTime>
  <Pages>49</Pages>
  <Words>6142</Words>
  <Characters>35015</Characters>
  <Application>Microsoft Office Word</Application>
  <DocSecurity>0</DocSecurity>
  <Lines>291</Lines>
  <Paragraphs>82</Paragraphs>
  <ScaleCrop>false</ScaleCrop>
  <Company/>
  <LinksUpToDate>false</LinksUpToDate>
  <CharactersWithSpaces>41075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3303</cp:revision>
  <cp:lastPrinted>2007-07-19T00:46:00Z</cp:lastPrinted>
  <dcterms:created xsi:type="dcterms:W3CDTF">2013-08-19T07:44:00Z</dcterms:created>
  <dcterms:modified xsi:type="dcterms:W3CDTF">2020-08-26T10:25:00Z</dcterms:modified>
</cp:coreProperties>
</file>