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spacing w:before="29" w:line="288" w:lineRule="auto"/>
        <w:jc w:val="center"/>
        <w:rPr>
          <w:b/>
          <w:sz w:val="36"/>
          <w:szCs w:val="36"/>
        </w:rPr>
      </w:pPr>
      <w:r w:rsidRPr="005312D8">
        <w:rPr>
          <w:b/>
          <w:sz w:val="36"/>
          <w:szCs w:val="36"/>
        </w:rPr>
        <w:t>交银施罗德新成长混合型证券投资基金</w:t>
      </w:r>
    </w:p>
    <w:p w:rsidR="00D009D9" w:rsidRDefault="00D009D9" w:rsidP="00D009D9">
      <w:pPr>
        <w:spacing w:before="29" w:line="288" w:lineRule="auto"/>
        <w:jc w:val="center"/>
        <w:rPr>
          <w:b/>
          <w:sz w:val="36"/>
          <w:szCs w:val="36"/>
        </w:rPr>
      </w:pPr>
      <w:r>
        <w:rPr>
          <w:b/>
          <w:sz w:val="36"/>
          <w:szCs w:val="36"/>
        </w:rPr>
        <w:t>2020</w:t>
      </w:r>
      <w:r>
        <w:rPr>
          <w:rFonts w:hint="eastAsia"/>
          <w:b/>
          <w:sz w:val="36"/>
          <w:szCs w:val="36"/>
        </w:rPr>
        <w:t>年中期报告</w:t>
      </w:r>
    </w:p>
    <w:p w:rsidR="001548F9" w:rsidRPr="005312D8" w:rsidRDefault="001548F9" w:rsidP="0048308E">
      <w:pPr>
        <w:spacing w:before="29" w:line="288" w:lineRule="auto"/>
        <w:jc w:val="center"/>
        <w:rPr>
          <w:b/>
          <w:sz w:val="36"/>
          <w:szCs w:val="36"/>
        </w:rPr>
      </w:pPr>
      <w:r w:rsidRPr="005312D8">
        <w:rPr>
          <w:b/>
          <w:sz w:val="36"/>
          <w:szCs w:val="36"/>
        </w:rPr>
        <w:t>2020</w:t>
      </w:r>
      <w:r w:rsidRPr="005312D8">
        <w:rPr>
          <w:b/>
          <w:sz w:val="36"/>
          <w:szCs w:val="36"/>
        </w:rPr>
        <w:t>年</w:t>
      </w:r>
      <w:r w:rsidRPr="005312D8">
        <w:rPr>
          <w:b/>
          <w:sz w:val="36"/>
          <w:szCs w:val="36"/>
        </w:rPr>
        <w:t>6</w:t>
      </w:r>
      <w:r w:rsidRPr="005312D8">
        <w:rPr>
          <w:b/>
          <w:sz w:val="36"/>
          <w:szCs w:val="36"/>
        </w:rPr>
        <w:t>月</w:t>
      </w:r>
      <w:r w:rsidRPr="005312D8">
        <w:rPr>
          <w:b/>
          <w:sz w:val="36"/>
          <w:szCs w:val="36"/>
        </w:rPr>
        <w:t>30</w:t>
      </w:r>
      <w:r w:rsidRPr="005312D8">
        <w:rPr>
          <w:b/>
          <w:sz w:val="36"/>
          <w:szCs w:val="36"/>
        </w:rPr>
        <w:t>日</w:t>
      </w: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rPr>
          <w:b/>
          <w:color w:val="000000"/>
          <w:sz w:val="24"/>
        </w:rPr>
      </w:pP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基金管理人：交银施罗德基金管理有限公司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基金托管人：招商银行股份有限公司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报告送出日期：二〇二〇年八月二十九日</w:t>
      </w:r>
    </w:p>
    <w:p w:rsidR="001548F9" w:rsidRPr="005312D8" w:rsidRDefault="001548F9" w:rsidP="0048308E">
      <w:pPr>
        <w:widowControl/>
        <w:spacing w:before="29" w:line="288" w:lineRule="auto"/>
        <w:jc w:val="left"/>
        <w:rPr>
          <w:color w:val="000000"/>
          <w:sz w:val="24"/>
        </w:rPr>
        <w:sectPr w:rsidR="001548F9" w:rsidRPr="005312D8" w:rsidSect="007A2EB0">
          <w:headerReference w:type="default" r:id="rId8"/>
          <w:headerReference w:type="first" r:id="rId9"/>
          <w:pgSz w:w="11926" w:h="15840"/>
          <w:pgMar w:top="1418" w:right="1418" w:bottom="851" w:left="1418" w:header="851" w:footer="992" w:gutter="0"/>
          <w:cols w:space="720"/>
          <w:titlePg/>
          <w:docGrid w:linePitch="286"/>
        </w:sectPr>
      </w:pPr>
    </w:p>
    <w:p w:rsidR="0023730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9177490"/>
      <w:r w:rsidRPr="005312D8">
        <w:rPr>
          <w:b/>
          <w:bCs/>
          <w:szCs w:val="24"/>
          <w:lang w:val="en-US"/>
        </w:rPr>
        <w:lastRenderedPageBreak/>
        <w:t xml:space="preserve">§1  </w:t>
      </w:r>
      <w:r w:rsidRPr="005312D8">
        <w:rPr>
          <w:b/>
          <w:bCs/>
          <w:szCs w:val="24"/>
          <w:lang w:val="en-US"/>
        </w:rPr>
        <w:t>重要提示及目录</w:t>
      </w:r>
      <w:bookmarkEnd w:id="0"/>
      <w:bookmarkEnd w:id="1"/>
    </w:p>
    <w:p w:rsidR="001548F9" w:rsidRPr="005312D8" w:rsidRDefault="001548F9" w:rsidP="0048308E">
      <w:pPr>
        <w:pStyle w:val="20"/>
        <w:spacing w:before="29" w:after="0" w:line="288" w:lineRule="auto"/>
        <w:rPr>
          <w:rFonts w:ascii="Times New Roman" w:hAnsi="Times New Roman"/>
          <w:kern w:val="0"/>
          <w:szCs w:val="24"/>
        </w:rPr>
      </w:pPr>
      <w:bookmarkStart w:id="2" w:name="_Toc49177491"/>
      <w:r w:rsidRPr="005312D8">
        <w:rPr>
          <w:rFonts w:ascii="Times New Roman" w:hAnsi="Times New Roman"/>
          <w:kern w:val="0"/>
          <w:szCs w:val="24"/>
        </w:rPr>
        <w:t xml:space="preserve">1.1 </w:t>
      </w:r>
      <w:r w:rsidRPr="005312D8">
        <w:rPr>
          <w:rFonts w:ascii="Times New Roman" w:hAnsi="Times New Roman"/>
          <w:kern w:val="0"/>
          <w:szCs w:val="24"/>
        </w:rPr>
        <w:t>重要提示</w:t>
      </w:r>
      <w:bookmarkEnd w:id="2"/>
    </w:p>
    <w:p w:rsidR="00FF79F6" w:rsidRDefault="008708D3">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color w:val="000000"/>
          <w:sz w:val="24"/>
        </w:rPr>
        <w:t xml:space="preserve"> </w:t>
      </w:r>
    </w:p>
    <w:p w:rsidR="00FF79F6" w:rsidRDefault="008708D3">
      <w:pPr>
        <w:spacing w:before="29" w:line="288" w:lineRule="auto"/>
        <w:ind w:firstLineChars="200" w:firstLine="480"/>
        <w:rPr>
          <w:sz w:val="24"/>
        </w:rPr>
      </w:pPr>
      <w:r>
        <w:rPr>
          <w:color w:val="000000"/>
          <w:sz w:val="24"/>
        </w:rPr>
        <w:t>基金托管人招商银行股份有限公司根据本基金合同规定，于</w:t>
      </w:r>
      <w:r>
        <w:rPr>
          <w:color w:val="000000"/>
          <w:sz w:val="24"/>
        </w:rPr>
        <w:t>2020</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FF79F6" w:rsidRDefault="008708D3">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FF79F6" w:rsidRDefault="008708D3">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FF79F6" w:rsidRDefault="008708D3">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5312D8" w:rsidRDefault="001548F9" w:rsidP="00035D71">
      <w:pPr>
        <w:spacing w:before="29" w:line="288" w:lineRule="auto"/>
        <w:ind w:firstLineChars="200" w:firstLine="480"/>
        <w:rPr>
          <w:sz w:val="24"/>
        </w:rPr>
      </w:pPr>
      <w:r w:rsidRPr="005312D8">
        <w:rPr>
          <w:color w:val="000000"/>
          <w:sz w:val="24"/>
        </w:rPr>
        <w:t>本报告期自</w:t>
      </w:r>
      <w:r w:rsidRPr="005312D8">
        <w:rPr>
          <w:color w:val="000000"/>
          <w:sz w:val="24"/>
        </w:rPr>
        <w:t>2020</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日起至</w:t>
      </w:r>
      <w:r w:rsidRPr="005312D8">
        <w:rPr>
          <w:color w:val="000000"/>
          <w:sz w:val="24"/>
        </w:rPr>
        <w:t>6</w:t>
      </w:r>
      <w:r w:rsidRPr="005312D8">
        <w:rPr>
          <w:color w:val="000000"/>
          <w:sz w:val="24"/>
        </w:rPr>
        <w:t>月</w:t>
      </w:r>
      <w:r w:rsidRPr="005312D8">
        <w:rPr>
          <w:color w:val="000000"/>
          <w:sz w:val="24"/>
        </w:rPr>
        <w:t>30</w:t>
      </w:r>
      <w:r w:rsidRPr="005312D8">
        <w:rPr>
          <w:color w:val="000000"/>
          <w:sz w:val="24"/>
        </w:rPr>
        <w:t>日止。</w:t>
      </w:r>
    </w:p>
    <w:p w:rsidR="001548F9" w:rsidRPr="005312D8" w:rsidRDefault="001548F9" w:rsidP="005441EA">
      <w:pPr>
        <w:spacing w:before="29" w:line="288" w:lineRule="auto"/>
        <w:rPr>
          <w:b/>
          <w:bCs/>
          <w:kern w:val="0"/>
          <w:sz w:val="24"/>
        </w:rPr>
      </w:pPr>
      <w:r w:rsidRPr="005312D8">
        <w:rPr>
          <w:sz w:val="24"/>
        </w:rPr>
        <w:br w:type="page"/>
      </w:r>
      <w:r w:rsidRPr="005312D8">
        <w:rPr>
          <w:b/>
          <w:bCs/>
          <w:kern w:val="0"/>
          <w:sz w:val="24"/>
        </w:rPr>
        <w:lastRenderedPageBreak/>
        <w:t xml:space="preserve">1.2 </w:t>
      </w:r>
      <w:r w:rsidRPr="005312D8">
        <w:rPr>
          <w:b/>
          <w:bCs/>
          <w:kern w:val="0"/>
          <w:sz w:val="24"/>
        </w:rPr>
        <w:t>目录</w:t>
      </w:r>
    </w:p>
    <w:p w:rsidR="00EC0103" w:rsidRPr="005312D8" w:rsidRDefault="00EC0103" w:rsidP="005441EA">
      <w:pPr>
        <w:spacing w:before="29" w:line="288" w:lineRule="auto"/>
        <w:rPr>
          <w:color w:val="000000"/>
          <w:kern w:val="0"/>
          <w:sz w:val="24"/>
        </w:rPr>
      </w:pPr>
    </w:p>
    <w:p w:rsidR="0042702E" w:rsidRDefault="005C6574">
      <w:pPr>
        <w:pStyle w:val="TOC1"/>
        <w:rPr>
          <w:rFonts w:asciiTheme="minorHAnsi" w:eastAsiaTheme="minorEastAsia" w:hAnsiTheme="minorHAnsi" w:cstheme="minorBidi"/>
          <w:noProof/>
          <w:szCs w:val="22"/>
        </w:rPr>
      </w:pPr>
      <w:r w:rsidRPr="005312D8">
        <w:rPr>
          <w:sz w:val="24"/>
        </w:rPr>
        <w:fldChar w:fldCharType="begin"/>
      </w:r>
      <w:r w:rsidR="002A3F46" w:rsidRPr="005312D8">
        <w:rPr>
          <w:sz w:val="24"/>
        </w:rPr>
        <w:instrText xml:space="preserve"> TOC \o "1-3" \h \z \u </w:instrText>
      </w:r>
      <w:r w:rsidRPr="005312D8">
        <w:rPr>
          <w:sz w:val="24"/>
        </w:rPr>
        <w:fldChar w:fldCharType="separate"/>
      </w:r>
      <w:hyperlink w:anchor="_Toc49177490" w:history="1">
        <w:r w:rsidR="0042702E" w:rsidRPr="00475ED7">
          <w:rPr>
            <w:rStyle w:val="ab"/>
            <w:b/>
            <w:bCs/>
            <w:noProof/>
          </w:rPr>
          <w:t xml:space="preserve">§1  </w:t>
        </w:r>
        <w:r w:rsidR="0042702E" w:rsidRPr="00475ED7">
          <w:rPr>
            <w:rStyle w:val="ab"/>
            <w:b/>
            <w:bCs/>
            <w:noProof/>
          </w:rPr>
          <w:t>重要提示及目录</w:t>
        </w:r>
        <w:r w:rsidR="0042702E">
          <w:rPr>
            <w:noProof/>
            <w:webHidden/>
          </w:rPr>
          <w:tab/>
        </w:r>
        <w:r w:rsidR="0042702E">
          <w:rPr>
            <w:noProof/>
            <w:webHidden/>
          </w:rPr>
          <w:fldChar w:fldCharType="begin"/>
        </w:r>
        <w:r w:rsidR="0042702E">
          <w:rPr>
            <w:noProof/>
            <w:webHidden/>
          </w:rPr>
          <w:instrText xml:space="preserve"> PAGEREF _Toc49177490 \h </w:instrText>
        </w:r>
        <w:r w:rsidR="0042702E">
          <w:rPr>
            <w:noProof/>
            <w:webHidden/>
          </w:rPr>
        </w:r>
        <w:r w:rsidR="0042702E">
          <w:rPr>
            <w:noProof/>
            <w:webHidden/>
          </w:rPr>
          <w:fldChar w:fldCharType="separate"/>
        </w:r>
        <w:r w:rsidR="0042702E">
          <w:rPr>
            <w:noProof/>
            <w:webHidden/>
          </w:rPr>
          <w:t>2</w:t>
        </w:r>
        <w:r w:rsidR="0042702E">
          <w:rPr>
            <w:noProof/>
            <w:webHidden/>
          </w:rPr>
          <w:fldChar w:fldCharType="end"/>
        </w:r>
      </w:hyperlink>
    </w:p>
    <w:p w:rsidR="0042702E" w:rsidRDefault="0042702E" w:rsidP="0042702E">
      <w:pPr>
        <w:pStyle w:val="TOC2"/>
        <w:rPr>
          <w:rFonts w:asciiTheme="minorHAnsi" w:eastAsiaTheme="minorEastAsia" w:hAnsiTheme="minorHAnsi" w:cstheme="minorBidi"/>
          <w:noProof/>
          <w:kern w:val="2"/>
          <w:szCs w:val="22"/>
        </w:rPr>
      </w:pPr>
      <w:hyperlink w:anchor="_Toc49177491" w:history="1">
        <w:r w:rsidRPr="00475ED7">
          <w:rPr>
            <w:rStyle w:val="ab"/>
            <w:noProof/>
          </w:rPr>
          <w:t xml:space="preserve">1.1 </w:t>
        </w:r>
        <w:r w:rsidRPr="00475ED7">
          <w:rPr>
            <w:rStyle w:val="ab"/>
            <w:noProof/>
          </w:rPr>
          <w:t>重要提示</w:t>
        </w:r>
        <w:r>
          <w:rPr>
            <w:noProof/>
            <w:webHidden/>
          </w:rPr>
          <w:tab/>
        </w:r>
        <w:r>
          <w:rPr>
            <w:noProof/>
            <w:webHidden/>
          </w:rPr>
          <w:fldChar w:fldCharType="begin"/>
        </w:r>
        <w:r>
          <w:rPr>
            <w:noProof/>
            <w:webHidden/>
          </w:rPr>
          <w:instrText xml:space="preserve"> PAGEREF _Toc49177491 \h </w:instrText>
        </w:r>
        <w:r>
          <w:rPr>
            <w:noProof/>
            <w:webHidden/>
          </w:rPr>
        </w:r>
        <w:r>
          <w:rPr>
            <w:noProof/>
            <w:webHidden/>
          </w:rPr>
          <w:fldChar w:fldCharType="separate"/>
        </w:r>
        <w:r>
          <w:rPr>
            <w:noProof/>
            <w:webHidden/>
          </w:rPr>
          <w:t>2</w:t>
        </w:r>
        <w:r>
          <w:rPr>
            <w:noProof/>
            <w:webHidden/>
          </w:rPr>
          <w:fldChar w:fldCharType="end"/>
        </w:r>
      </w:hyperlink>
    </w:p>
    <w:p w:rsidR="0042702E" w:rsidRDefault="0042702E">
      <w:pPr>
        <w:pStyle w:val="TOC1"/>
        <w:rPr>
          <w:rFonts w:asciiTheme="minorHAnsi" w:eastAsiaTheme="minorEastAsia" w:hAnsiTheme="minorHAnsi" w:cstheme="minorBidi"/>
          <w:noProof/>
          <w:szCs w:val="22"/>
        </w:rPr>
      </w:pPr>
      <w:hyperlink w:anchor="_Toc49177492" w:history="1">
        <w:r w:rsidRPr="00475ED7">
          <w:rPr>
            <w:rStyle w:val="ab"/>
            <w:b/>
            <w:bCs/>
            <w:noProof/>
          </w:rPr>
          <w:t xml:space="preserve">§2  </w:t>
        </w:r>
        <w:r w:rsidRPr="00475ED7">
          <w:rPr>
            <w:rStyle w:val="ab"/>
            <w:b/>
            <w:bCs/>
            <w:noProof/>
          </w:rPr>
          <w:t>基金简介</w:t>
        </w:r>
        <w:r>
          <w:rPr>
            <w:noProof/>
            <w:webHidden/>
          </w:rPr>
          <w:tab/>
        </w:r>
        <w:r>
          <w:rPr>
            <w:noProof/>
            <w:webHidden/>
          </w:rPr>
          <w:fldChar w:fldCharType="begin"/>
        </w:r>
        <w:r>
          <w:rPr>
            <w:noProof/>
            <w:webHidden/>
          </w:rPr>
          <w:instrText xml:space="preserve"> PAGEREF _Toc49177492 \h </w:instrText>
        </w:r>
        <w:r>
          <w:rPr>
            <w:noProof/>
            <w:webHidden/>
          </w:rPr>
        </w:r>
        <w:r>
          <w:rPr>
            <w:noProof/>
            <w:webHidden/>
          </w:rPr>
          <w:fldChar w:fldCharType="separate"/>
        </w:r>
        <w:r>
          <w:rPr>
            <w:noProof/>
            <w:webHidden/>
          </w:rPr>
          <w:t>5</w:t>
        </w:r>
        <w:r>
          <w:rPr>
            <w:noProof/>
            <w:webHidden/>
          </w:rPr>
          <w:fldChar w:fldCharType="end"/>
        </w:r>
      </w:hyperlink>
    </w:p>
    <w:p w:rsidR="0042702E" w:rsidRDefault="0042702E" w:rsidP="0042702E">
      <w:pPr>
        <w:pStyle w:val="TOC2"/>
        <w:rPr>
          <w:rFonts w:asciiTheme="minorHAnsi" w:eastAsiaTheme="minorEastAsia" w:hAnsiTheme="minorHAnsi" w:cstheme="minorBidi"/>
          <w:noProof/>
          <w:kern w:val="2"/>
          <w:szCs w:val="22"/>
        </w:rPr>
      </w:pPr>
      <w:hyperlink w:anchor="_Toc49177493" w:history="1">
        <w:r w:rsidRPr="00475ED7">
          <w:rPr>
            <w:rStyle w:val="ab"/>
            <w:noProof/>
          </w:rPr>
          <w:t>2.1</w:t>
        </w:r>
        <w:r>
          <w:rPr>
            <w:rFonts w:asciiTheme="minorHAnsi" w:eastAsiaTheme="minorEastAsia" w:hAnsiTheme="minorHAnsi" w:cstheme="minorBidi"/>
            <w:noProof/>
            <w:kern w:val="2"/>
            <w:szCs w:val="22"/>
          </w:rPr>
          <w:t xml:space="preserve"> </w:t>
        </w:r>
        <w:r w:rsidRPr="00475ED7">
          <w:rPr>
            <w:rStyle w:val="ab"/>
            <w:noProof/>
          </w:rPr>
          <w:t>基金基本情况</w:t>
        </w:r>
        <w:r>
          <w:rPr>
            <w:noProof/>
            <w:webHidden/>
          </w:rPr>
          <w:tab/>
        </w:r>
        <w:r>
          <w:rPr>
            <w:noProof/>
            <w:webHidden/>
          </w:rPr>
          <w:fldChar w:fldCharType="begin"/>
        </w:r>
        <w:r>
          <w:rPr>
            <w:noProof/>
            <w:webHidden/>
          </w:rPr>
          <w:instrText xml:space="preserve"> PAGEREF _Toc49177493 \h </w:instrText>
        </w:r>
        <w:r>
          <w:rPr>
            <w:noProof/>
            <w:webHidden/>
          </w:rPr>
        </w:r>
        <w:r>
          <w:rPr>
            <w:noProof/>
            <w:webHidden/>
          </w:rPr>
          <w:fldChar w:fldCharType="separate"/>
        </w:r>
        <w:r>
          <w:rPr>
            <w:noProof/>
            <w:webHidden/>
          </w:rPr>
          <w:t>5</w:t>
        </w:r>
        <w:r>
          <w:rPr>
            <w:noProof/>
            <w:webHidden/>
          </w:rPr>
          <w:fldChar w:fldCharType="end"/>
        </w:r>
      </w:hyperlink>
    </w:p>
    <w:p w:rsidR="0042702E" w:rsidRDefault="0042702E" w:rsidP="0042702E">
      <w:pPr>
        <w:pStyle w:val="TOC2"/>
        <w:rPr>
          <w:rFonts w:asciiTheme="minorHAnsi" w:eastAsiaTheme="minorEastAsia" w:hAnsiTheme="minorHAnsi" w:cstheme="minorBidi"/>
          <w:noProof/>
          <w:kern w:val="2"/>
          <w:szCs w:val="22"/>
        </w:rPr>
      </w:pPr>
      <w:hyperlink w:anchor="_Toc49177494" w:history="1">
        <w:r w:rsidRPr="00475ED7">
          <w:rPr>
            <w:rStyle w:val="ab"/>
            <w:noProof/>
          </w:rPr>
          <w:t xml:space="preserve">2.2 </w:t>
        </w:r>
        <w:r w:rsidRPr="00475ED7">
          <w:rPr>
            <w:rStyle w:val="ab"/>
            <w:noProof/>
          </w:rPr>
          <w:t>基金产品说明</w:t>
        </w:r>
        <w:r>
          <w:rPr>
            <w:noProof/>
            <w:webHidden/>
          </w:rPr>
          <w:tab/>
        </w:r>
        <w:r>
          <w:rPr>
            <w:noProof/>
            <w:webHidden/>
          </w:rPr>
          <w:fldChar w:fldCharType="begin"/>
        </w:r>
        <w:r>
          <w:rPr>
            <w:noProof/>
            <w:webHidden/>
          </w:rPr>
          <w:instrText xml:space="preserve"> PAGEREF _Toc49177494 \h </w:instrText>
        </w:r>
        <w:r>
          <w:rPr>
            <w:noProof/>
            <w:webHidden/>
          </w:rPr>
        </w:r>
        <w:r>
          <w:rPr>
            <w:noProof/>
            <w:webHidden/>
          </w:rPr>
          <w:fldChar w:fldCharType="separate"/>
        </w:r>
        <w:r>
          <w:rPr>
            <w:noProof/>
            <w:webHidden/>
          </w:rPr>
          <w:t>5</w:t>
        </w:r>
        <w:r>
          <w:rPr>
            <w:noProof/>
            <w:webHidden/>
          </w:rPr>
          <w:fldChar w:fldCharType="end"/>
        </w:r>
      </w:hyperlink>
    </w:p>
    <w:p w:rsidR="0042702E" w:rsidRDefault="0042702E" w:rsidP="0042702E">
      <w:pPr>
        <w:pStyle w:val="TOC2"/>
        <w:rPr>
          <w:rFonts w:asciiTheme="minorHAnsi" w:eastAsiaTheme="minorEastAsia" w:hAnsiTheme="minorHAnsi" w:cstheme="minorBidi"/>
          <w:noProof/>
          <w:kern w:val="2"/>
          <w:szCs w:val="22"/>
        </w:rPr>
      </w:pPr>
      <w:hyperlink w:anchor="_Toc49177495" w:history="1">
        <w:r w:rsidRPr="00475ED7">
          <w:rPr>
            <w:rStyle w:val="ab"/>
            <w:noProof/>
          </w:rPr>
          <w:t xml:space="preserve">2.3 </w:t>
        </w:r>
        <w:r w:rsidRPr="00475ED7">
          <w:rPr>
            <w:rStyle w:val="ab"/>
            <w:noProof/>
          </w:rPr>
          <w:t>基金管理人和基金托管人</w:t>
        </w:r>
        <w:r>
          <w:rPr>
            <w:noProof/>
            <w:webHidden/>
          </w:rPr>
          <w:tab/>
        </w:r>
        <w:r>
          <w:rPr>
            <w:noProof/>
            <w:webHidden/>
          </w:rPr>
          <w:fldChar w:fldCharType="begin"/>
        </w:r>
        <w:r>
          <w:rPr>
            <w:noProof/>
            <w:webHidden/>
          </w:rPr>
          <w:instrText xml:space="preserve"> PAGEREF _Toc49177495 \h </w:instrText>
        </w:r>
        <w:r>
          <w:rPr>
            <w:noProof/>
            <w:webHidden/>
          </w:rPr>
        </w:r>
        <w:r>
          <w:rPr>
            <w:noProof/>
            <w:webHidden/>
          </w:rPr>
          <w:fldChar w:fldCharType="separate"/>
        </w:r>
        <w:r>
          <w:rPr>
            <w:noProof/>
            <w:webHidden/>
          </w:rPr>
          <w:t>5</w:t>
        </w:r>
        <w:r>
          <w:rPr>
            <w:noProof/>
            <w:webHidden/>
          </w:rPr>
          <w:fldChar w:fldCharType="end"/>
        </w:r>
      </w:hyperlink>
    </w:p>
    <w:p w:rsidR="0042702E" w:rsidRDefault="0042702E" w:rsidP="0042702E">
      <w:pPr>
        <w:pStyle w:val="TOC2"/>
        <w:rPr>
          <w:rFonts w:asciiTheme="minorHAnsi" w:eastAsiaTheme="minorEastAsia" w:hAnsiTheme="minorHAnsi" w:cstheme="minorBidi"/>
          <w:noProof/>
          <w:kern w:val="2"/>
          <w:szCs w:val="22"/>
        </w:rPr>
      </w:pPr>
      <w:hyperlink w:anchor="_Toc49177496" w:history="1">
        <w:r w:rsidRPr="00475ED7">
          <w:rPr>
            <w:rStyle w:val="ab"/>
            <w:noProof/>
          </w:rPr>
          <w:t xml:space="preserve">2.4 </w:t>
        </w:r>
        <w:r w:rsidRPr="00475ED7">
          <w:rPr>
            <w:rStyle w:val="ab"/>
            <w:noProof/>
          </w:rPr>
          <w:t>信息披露方式</w:t>
        </w:r>
        <w:r>
          <w:rPr>
            <w:noProof/>
            <w:webHidden/>
          </w:rPr>
          <w:tab/>
        </w:r>
        <w:r>
          <w:rPr>
            <w:noProof/>
            <w:webHidden/>
          </w:rPr>
          <w:fldChar w:fldCharType="begin"/>
        </w:r>
        <w:r>
          <w:rPr>
            <w:noProof/>
            <w:webHidden/>
          </w:rPr>
          <w:instrText xml:space="preserve"> PAGEREF _Toc49177496 \h </w:instrText>
        </w:r>
        <w:r>
          <w:rPr>
            <w:noProof/>
            <w:webHidden/>
          </w:rPr>
        </w:r>
        <w:r>
          <w:rPr>
            <w:noProof/>
            <w:webHidden/>
          </w:rPr>
          <w:fldChar w:fldCharType="separate"/>
        </w:r>
        <w:r>
          <w:rPr>
            <w:noProof/>
            <w:webHidden/>
          </w:rPr>
          <w:t>6</w:t>
        </w:r>
        <w:r>
          <w:rPr>
            <w:noProof/>
            <w:webHidden/>
          </w:rPr>
          <w:fldChar w:fldCharType="end"/>
        </w:r>
      </w:hyperlink>
    </w:p>
    <w:p w:rsidR="0042702E" w:rsidRDefault="0042702E" w:rsidP="0042702E">
      <w:pPr>
        <w:pStyle w:val="TOC2"/>
        <w:rPr>
          <w:rFonts w:asciiTheme="minorHAnsi" w:eastAsiaTheme="minorEastAsia" w:hAnsiTheme="minorHAnsi" w:cstheme="minorBidi"/>
          <w:noProof/>
          <w:kern w:val="2"/>
          <w:szCs w:val="22"/>
        </w:rPr>
      </w:pPr>
      <w:hyperlink w:anchor="_Toc49177497" w:history="1">
        <w:r w:rsidRPr="00475ED7">
          <w:rPr>
            <w:rStyle w:val="ab"/>
            <w:noProof/>
          </w:rPr>
          <w:t xml:space="preserve">2.5 </w:t>
        </w:r>
        <w:r w:rsidRPr="00475ED7">
          <w:rPr>
            <w:rStyle w:val="ab"/>
            <w:noProof/>
          </w:rPr>
          <w:t>其他相关资料</w:t>
        </w:r>
        <w:r>
          <w:rPr>
            <w:noProof/>
            <w:webHidden/>
          </w:rPr>
          <w:tab/>
        </w:r>
        <w:r>
          <w:rPr>
            <w:noProof/>
            <w:webHidden/>
          </w:rPr>
          <w:fldChar w:fldCharType="begin"/>
        </w:r>
        <w:r>
          <w:rPr>
            <w:noProof/>
            <w:webHidden/>
          </w:rPr>
          <w:instrText xml:space="preserve"> PAGEREF _Toc49177497 \h </w:instrText>
        </w:r>
        <w:r>
          <w:rPr>
            <w:noProof/>
            <w:webHidden/>
          </w:rPr>
        </w:r>
        <w:r>
          <w:rPr>
            <w:noProof/>
            <w:webHidden/>
          </w:rPr>
          <w:fldChar w:fldCharType="separate"/>
        </w:r>
        <w:r>
          <w:rPr>
            <w:noProof/>
            <w:webHidden/>
          </w:rPr>
          <w:t>6</w:t>
        </w:r>
        <w:r>
          <w:rPr>
            <w:noProof/>
            <w:webHidden/>
          </w:rPr>
          <w:fldChar w:fldCharType="end"/>
        </w:r>
      </w:hyperlink>
    </w:p>
    <w:p w:rsidR="0042702E" w:rsidRDefault="0042702E">
      <w:pPr>
        <w:pStyle w:val="TOC1"/>
        <w:rPr>
          <w:rFonts w:asciiTheme="minorHAnsi" w:eastAsiaTheme="minorEastAsia" w:hAnsiTheme="minorHAnsi" w:cstheme="minorBidi"/>
          <w:noProof/>
          <w:szCs w:val="22"/>
        </w:rPr>
      </w:pPr>
      <w:hyperlink w:anchor="_Toc49177498" w:history="1">
        <w:r w:rsidRPr="00475ED7">
          <w:rPr>
            <w:rStyle w:val="ab"/>
            <w:b/>
            <w:bCs/>
            <w:noProof/>
          </w:rPr>
          <w:t xml:space="preserve">§3  </w:t>
        </w:r>
        <w:r w:rsidRPr="00475ED7">
          <w:rPr>
            <w:rStyle w:val="ab"/>
            <w:b/>
            <w:bCs/>
            <w:noProof/>
          </w:rPr>
          <w:t>主要财务指标和基金净值表现</w:t>
        </w:r>
        <w:r>
          <w:rPr>
            <w:noProof/>
            <w:webHidden/>
          </w:rPr>
          <w:tab/>
        </w:r>
        <w:r>
          <w:rPr>
            <w:noProof/>
            <w:webHidden/>
          </w:rPr>
          <w:fldChar w:fldCharType="begin"/>
        </w:r>
        <w:r>
          <w:rPr>
            <w:noProof/>
            <w:webHidden/>
          </w:rPr>
          <w:instrText xml:space="preserve"> PAGEREF _Toc49177498 \h </w:instrText>
        </w:r>
        <w:r>
          <w:rPr>
            <w:noProof/>
            <w:webHidden/>
          </w:rPr>
        </w:r>
        <w:r>
          <w:rPr>
            <w:noProof/>
            <w:webHidden/>
          </w:rPr>
          <w:fldChar w:fldCharType="separate"/>
        </w:r>
        <w:r>
          <w:rPr>
            <w:noProof/>
            <w:webHidden/>
          </w:rPr>
          <w:t>6</w:t>
        </w:r>
        <w:r>
          <w:rPr>
            <w:noProof/>
            <w:webHidden/>
          </w:rPr>
          <w:fldChar w:fldCharType="end"/>
        </w:r>
      </w:hyperlink>
    </w:p>
    <w:p w:rsidR="0042702E" w:rsidRDefault="0042702E" w:rsidP="0042702E">
      <w:pPr>
        <w:pStyle w:val="TOC2"/>
        <w:rPr>
          <w:rFonts w:asciiTheme="minorHAnsi" w:eastAsiaTheme="minorEastAsia" w:hAnsiTheme="minorHAnsi" w:cstheme="minorBidi"/>
          <w:noProof/>
          <w:kern w:val="2"/>
          <w:szCs w:val="22"/>
        </w:rPr>
      </w:pPr>
      <w:hyperlink w:anchor="_Toc49177499" w:history="1">
        <w:r w:rsidRPr="00475ED7">
          <w:rPr>
            <w:rStyle w:val="ab"/>
            <w:noProof/>
          </w:rPr>
          <w:t xml:space="preserve">3.1 </w:t>
        </w:r>
        <w:r w:rsidRPr="00475ED7">
          <w:rPr>
            <w:rStyle w:val="ab"/>
            <w:noProof/>
          </w:rPr>
          <w:t>主要会计数据和财务指标</w:t>
        </w:r>
        <w:r>
          <w:rPr>
            <w:noProof/>
            <w:webHidden/>
          </w:rPr>
          <w:tab/>
        </w:r>
        <w:r>
          <w:rPr>
            <w:noProof/>
            <w:webHidden/>
          </w:rPr>
          <w:fldChar w:fldCharType="begin"/>
        </w:r>
        <w:r>
          <w:rPr>
            <w:noProof/>
            <w:webHidden/>
          </w:rPr>
          <w:instrText xml:space="preserve"> PAGEREF _Toc49177499 \h </w:instrText>
        </w:r>
        <w:r>
          <w:rPr>
            <w:noProof/>
            <w:webHidden/>
          </w:rPr>
        </w:r>
        <w:r>
          <w:rPr>
            <w:noProof/>
            <w:webHidden/>
          </w:rPr>
          <w:fldChar w:fldCharType="separate"/>
        </w:r>
        <w:r>
          <w:rPr>
            <w:noProof/>
            <w:webHidden/>
          </w:rPr>
          <w:t>6</w:t>
        </w:r>
        <w:r>
          <w:rPr>
            <w:noProof/>
            <w:webHidden/>
          </w:rPr>
          <w:fldChar w:fldCharType="end"/>
        </w:r>
      </w:hyperlink>
    </w:p>
    <w:p w:rsidR="0042702E" w:rsidRDefault="0042702E" w:rsidP="0042702E">
      <w:pPr>
        <w:pStyle w:val="TOC2"/>
        <w:rPr>
          <w:rFonts w:asciiTheme="minorHAnsi" w:eastAsiaTheme="minorEastAsia" w:hAnsiTheme="minorHAnsi" w:cstheme="minorBidi"/>
          <w:noProof/>
          <w:kern w:val="2"/>
          <w:szCs w:val="22"/>
        </w:rPr>
      </w:pPr>
      <w:hyperlink w:anchor="_Toc49177500" w:history="1">
        <w:r w:rsidRPr="00475ED7">
          <w:rPr>
            <w:rStyle w:val="ab"/>
            <w:noProof/>
          </w:rPr>
          <w:t xml:space="preserve">3.2 </w:t>
        </w:r>
        <w:r w:rsidRPr="00475ED7">
          <w:rPr>
            <w:rStyle w:val="ab"/>
            <w:noProof/>
          </w:rPr>
          <w:t>基金净值表现</w:t>
        </w:r>
        <w:r>
          <w:rPr>
            <w:noProof/>
            <w:webHidden/>
          </w:rPr>
          <w:tab/>
        </w:r>
        <w:r>
          <w:rPr>
            <w:noProof/>
            <w:webHidden/>
          </w:rPr>
          <w:fldChar w:fldCharType="begin"/>
        </w:r>
        <w:r>
          <w:rPr>
            <w:noProof/>
            <w:webHidden/>
          </w:rPr>
          <w:instrText xml:space="preserve"> PAGEREF _Toc49177500 \h </w:instrText>
        </w:r>
        <w:r>
          <w:rPr>
            <w:noProof/>
            <w:webHidden/>
          </w:rPr>
        </w:r>
        <w:r>
          <w:rPr>
            <w:noProof/>
            <w:webHidden/>
          </w:rPr>
          <w:fldChar w:fldCharType="separate"/>
        </w:r>
        <w:r>
          <w:rPr>
            <w:noProof/>
            <w:webHidden/>
          </w:rPr>
          <w:t>7</w:t>
        </w:r>
        <w:r>
          <w:rPr>
            <w:noProof/>
            <w:webHidden/>
          </w:rPr>
          <w:fldChar w:fldCharType="end"/>
        </w:r>
      </w:hyperlink>
    </w:p>
    <w:p w:rsidR="0042702E" w:rsidRDefault="0042702E">
      <w:pPr>
        <w:pStyle w:val="TOC1"/>
        <w:rPr>
          <w:rFonts w:asciiTheme="minorHAnsi" w:eastAsiaTheme="minorEastAsia" w:hAnsiTheme="minorHAnsi" w:cstheme="minorBidi"/>
          <w:noProof/>
          <w:szCs w:val="22"/>
        </w:rPr>
      </w:pPr>
      <w:hyperlink w:anchor="_Toc49177501" w:history="1">
        <w:r w:rsidRPr="00475ED7">
          <w:rPr>
            <w:rStyle w:val="ab"/>
            <w:b/>
            <w:bCs/>
            <w:noProof/>
          </w:rPr>
          <w:t xml:space="preserve">§4  </w:t>
        </w:r>
        <w:r w:rsidRPr="00475ED7">
          <w:rPr>
            <w:rStyle w:val="ab"/>
            <w:b/>
            <w:bCs/>
            <w:noProof/>
          </w:rPr>
          <w:t>管理人报告</w:t>
        </w:r>
        <w:r>
          <w:rPr>
            <w:noProof/>
            <w:webHidden/>
          </w:rPr>
          <w:tab/>
        </w:r>
        <w:r>
          <w:rPr>
            <w:noProof/>
            <w:webHidden/>
          </w:rPr>
          <w:fldChar w:fldCharType="begin"/>
        </w:r>
        <w:r>
          <w:rPr>
            <w:noProof/>
            <w:webHidden/>
          </w:rPr>
          <w:instrText xml:space="preserve"> PAGEREF _Toc49177501 \h </w:instrText>
        </w:r>
        <w:r>
          <w:rPr>
            <w:noProof/>
            <w:webHidden/>
          </w:rPr>
        </w:r>
        <w:r>
          <w:rPr>
            <w:noProof/>
            <w:webHidden/>
          </w:rPr>
          <w:fldChar w:fldCharType="separate"/>
        </w:r>
        <w:r>
          <w:rPr>
            <w:noProof/>
            <w:webHidden/>
          </w:rPr>
          <w:t>8</w:t>
        </w:r>
        <w:r>
          <w:rPr>
            <w:noProof/>
            <w:webHidden/>
          </w:rPr>
          <w:fldChar w:fldCharType="end"/>
        </w:r>
      </w:hyperlink>
    </w:p>
    <w:p w:rsidR="0042702E" w:rsidRDefault="0042702E" w:rsidP="0042702E">
      <w:pPr>
        <w:pStyle w:val="TOC2"/>
        <w:rPr>
          <w:rFonts w:asciiTheme="minorHAnsi" w:eastAsiaTheme="minorEastAsia" w:hAnsiTheme="minorHAnsi" w:cstheme="minorBidi"/>
          <w:noProof/>
          <w:kern w:val="2"/>
          <w:szCs w:val="22"/>
        </w:rPr>
      </w:pPr>
      <w:hyperlink w:anchor="_Toc49177502" w:history="1">
        <w:r w:rsidRPr="00475ED7">
          <w:rPr>
            <w:rStyle w:val="ab"/>
            <w:noProof/>
          </w:rPr>
          <w:t xml:space="preserve">4.1 </w:t>
        </w:r>
        <w:r w:rsidRPr="00475ED7">
          <w:rPr>
            <w:rStyle w:val="ab"/>
            <w:noProof/>
          </w:rPr>
          <w:t>基金管理人及基金经理情况</w:t>
        </w:r>
        <w:r>
          <w:rPr>
            <w:noProof/>
            <w:webHidden/>
          </w:rPr>
          <w:tab/>
        </w:r>
        <w:r>
          <w:rPr>
            <w:noProof/>
            <w:webHidden/>
          </w:rPr>
          <w:fldChar w:fldCharType="begin"/>
        </w:r>
        <w:r>
          <w:rPr>
            <w:noProof/>
            <w:webHidden/>
          </w:rPr>
          <w:instrText xml:space="preserve"> PAGEREF _Toc49177502 \h </w:instrText>
        </w:r>
        <w:r>
          <w:rPr>
            <w:noProof/>
            <w:webHidden/>
          </w:rPr>
        </w:r>
        <w:r>
          <w:rPr>
            <w:noProof/>
            <w:webHidden/>
          </w:rPr>
          <w:fldChar w:fldCharType="separate"/>
        </w:r>
        <w:r>
          <w:rPr>
            <w:noProof/>
            <w:webHidden/>
          </w:rPr>
          <w:t>8</w:t>
        </w:r>
        <w:r>
          <w:rPr>
            <w:noProof/>
            <w:webHidden/>
          </w:rPr>
          <w:fldChar w:fldCharType="end"/>
        </w:r>
      </w:hyperlink>
    </w:p>
    <w:p w:rsidR="0042702E" w:rsidRDefault="0042702E" w:rsidP="0042702E">
      <w:pPr>
        <w:pStyle w:val="TOC2"/>
        <w:rPr>
          <w:rFonts w:asciiTheme="minorHAnsi" w:eastAsiaTheme="minorEastAsia" w:hAnsiTheme="minorHAnsi" w:cstheme="minorBidi"/>
          <w:noProof/>
          <w:kern w:val="2"/>
          <w:szCs w:val="22"/>
        </w:rPr>
      </w:pPr>
      <w:hyperlink w:anchor="_Toc49177503" w:history="1">
        <w:r w:rsidRPr="00475ED7">
          <w:rPr>
            <w:rStyle w:val="ab"/>
            <w:noProof/>
          </w:rPr>
          <w:t xml:space="preserve">4.2 </w:t>
        </w:r>
        <w:r w:rsidRPr="00475ED7">
          <w:rPr>
            <w:rStyle w:val="ab"/>
            <w:noProof/>
          </w:rPr>
          <w:t>管理人对报告期内本基金运作遵规守信情况的说明</w:t>
        </w:r>
        <w:r>
          <w:rPr>
            <w:noProof/>
            <w:webHidden/>
          </w:rPr>
          <w:tab/>
        </w:r>
        <w:r>
          <w:rPr>
            <w:noProof/>
            <w:webHidden/>
          </w:rPr>
          <w:fldChar w:fldCharType="begin"/>
        </w:r>
        <w:r>
          <w:rPr>
            <w:noProof/>
            <w:webHidden/>
          </w:rPr>
          <w:instrText xml:space="preserve"> PAGEREF _Toc49177503 \h </w:instrText>
        </w:r>
        <w:r>
          <w:rPr>
            <w:noProof/>
            <w:webHidden/>
          </w:rPr>
        </w:r>
        <w:r>
          <w:rPr>
            <w:noProof/>
            <w:webHidden/>
          </w:rPr>
          <w:fldChar w:fldCharType="separate"/>
        </w:r>
        <w:r>
          <w:rPr>
            <w:noProof/>
            <w:webHidden/>
          </w:rPr>
          <w:t>9</w:t>
        </w:r>
        <w:r>
          <w:rPr>
            <w:noProof/>
            <w:webHidden/>
          </w:rPr>
          <w:fldChar w:fldCharType="end"/>
        </w:r>
      </w:hyperlink>
    </w:p>
    <w:p w:rsidR="0042702E" w:rsidRDefault="0042702E" w:rsidP="0042702E">
      <w:pPr>
        <w:pStyle w:val="TOC2"/>
        <w:rPr>
          <w:rFonts w:asciiTheme="minorHAnsi" w:eastAsiaTheme="minorEastAsia" w:hAnsiTheme="minorHAnsi" w:cstheme="minorBidi"/>
          <w:noProof/>
          <w:kern w:val="2"/>
          <w:szCs w:val="22"/>
        </w:rPr>
      </w:pPr>
      <w:hyperlink w:anchor="_Toc49177504" w:history="1">
        <w:r w:rsidRPr="00475ED7">
          <w:rPr>
            <w:rStyle w:val="ab"/>
            <w:noProof/>
          </w:rPr>
          <w:t xml:space="preserve">4.3 </w:t>
        </w:r>
        <w:r w:rsidRPr="00475ED7">
          <w:rPr>
            <w:rStyle w:val="ab"/>
            <w:noProof/>
          </w:rPr>
          <w:t>管理人对报告期内公平交易情况的专项说明</w:t>
        </w:r>
        <w:r>
          <w:rPr>
            <w:noProof/>
            <w:webHidden/>
          </w:rPr>
          <w:tab/>
        </w:r>
        <w:r>
          <w:rPr>
            <w:noProof/>
            <w:webHidden/>
          </w:rPr>
          <w:fldChar w:fldCharType="begin"/>
        </w:r>
        <w:r>
          <w:rPr>
            <w:noProof/>
            <w:webHidden/>
          </w:rPr>
          <w:instrText xml:space="preserve"> PAGEREF _Toc49177504 \h </w:instrText>
        </w:r>
        <w:r>
          <w:rPr>
            <w:noProof/>
            <w:webHidden/>
          </w:rPr>
        </w:r>
        <w:r>
          <w:rPr>
            <w:noProof/>
            <w:webHidden/>
          </w:rPr>
          <w:fldChar w:fldCharType="separate"/>
        </w:r>
        <w:r>
          <w:rPr>
            <w:noProof/>
            <w:webHidden/>
          </w:rPr>
          <w:t>9</w:t>
        </w:r>
        <w:r>
          <w:rPr>
            <w:noProof/>
            <w:webHidden/>
          </w:rPr>
          <w:fldChar w:fldCharType="end"/>
        </w:r>
      </w:hyperlink>
    </w:p>
    <w:p w:rsidR="0042702E" w:rsidRDefault="0042702E" w:rsidP="0042702E">
      <w:pPr>
        <w:pStyle w:val="TOC2"/>
        <w:rPr>
          <w:rFonts w:asciiTheme="minorHAnsi" w:eastAsiaTheme="minorEastAsia" w:hAnsiTheme="minorHAnsi" w:cstheme="minorBidi"/>
          <w:noProof/>
          <w:kern w:val="2"/>
          <w:szCs w:val="22"/>
        </w:rPr>
      </w:pPr>
      <w:hyperlink w:anchor="_Toc49177505" w:history="1">
        <w:r w:rsidRPr="00475ED7">
          <w:rPr>
            <w:rStyle w:val="ab"/>
            <w:noProof/>
          </w:rPr>
          <w:t xml:space="preserve">4.4 </w:t>
        </w:r>
        <w:r w:rsidRPr="00475ED7">
          <w:rPr>
            <w:rStyle w:val="ab"/>
            <w:noProof/>
          </w:rPr>
          <w:t>管理人对报告期内基金的投资策略和业绩表现的说明</w:t>
        </w:r>
        <w:r>
          <w:rPr>
            <w:noProof/>
            <w:webHidden/>
          </w:rPr>
          <w:tab/>
        </w:r>
        <w:r>
          <w:rPr>
            <w:noProof/>
            <w:webHidden/>
          </w:rPr>
          <w:fldChar w:fldCharType="begin"/>
        </w:r>
        <w:r>
          <w:rPr>
            <w:noProof/>
            <w:webHidden/>
          </w:rPr>
          <w:instrText xml:space="preserve"> PAGEREF _Toc49177505 \h </w:instrText>
        </w:r>
        <w:r>
          <w:rPr>
            <w:noProof/>
            <w:webHidden/>
          </w:rPr>
        </w:r>
        <w:r>
          <w:rPr>
            <w:noProof/>
            <w:webHidden/>
          </w:rPr>
          <w:fldChar w:fldCharType="separate"/>
        </w:r>
        <w:r>
          <w:rPr>
            <w:noProof/>
            <w:webHidden/>
          </w:rPr>
          <w:t>10</w:t>
        </w:r>
        <w:r>
          <w:rPr>
            <w:noProof/>
            <w:webHidden/>
          </w:rPr>
          <w:fldChar w:fldCharType="end"/>
        </w:r>
      </w:hyperlink>
    </w:p>
    <w:p w:rsidR="0042702E" w:rsidRDefault="0042702E" w:rsidP="0042702E">
      <w:pPr>
        <w:pStyle w:val="TOC2"/>
        <w:rPr>
          <w:rFonts w:asciiTheme="minorHAnsi" w:eastAsiaTheme="minorEastAsia" w:hAnsiTheme="minorHAnsi" w:cstheme="minorBidi"/>
          <w:noProof/>
          <w:kern w:val="2"/>
          <w:szCs w:val="22"/>
        </w:rPr>
      </w:pPr>
      <w:hyperlink w:anchor="_Toc49177506" w:history="1">
        <w:r w:rsidRPr="00475ED7">
          <w:rPr>
            <w:rStyle w:val="ab"/>
            <w:noProof/>
          </w:rPr>
          <w:t xml:space="preserve">4.5 </w:t>
        </w:r>
        <w:r w:rsidRPr="00475ED7">
          <w:rPr>
            <w:rStyle w:val="ab"/>
            <w:noProof/>
          </w:rPr>
          <w:t>管理人对宏观经济、证券市场及行业走势的简要展望</w:t>
        </w:r>
        <w:r>
          <w:rPr>
            <w:noProof/>
            <w:webHidden/>
          </w:rPr>
          <w:tab/>
        </w:r>
        <w:r>
          <w:rPr>
            <w:noProof/>
            <w:webHidden/>
          </w:rPr>
          <w:fldChar w:fldCharType="begin"/>
        </w:r>
        <w:r>
          <w:rPr>
            <w:noProof/>
            <w:webHidden/>
          </w:rPr>
          <w:instrText xml:space="preserve"> PAGEREF _Toc49177506 \h </w:instrText>
        </w:r>
        <w:r>
          <w:rPr>
            <w:noProof/>
            <w:webHidden/>
          </w:rPr>
        </w:r>
        <w:r>
          <w:rPr>
            <w:noProof/>
            <w:webHidden/>
          </w:rPr>
          <w:fldChar w:fldCharType="separate"/>
        </w:r>
        <w:r>
          <w:rPr>
            <w:noProof/>
            <w:webHidden/>
          </w:rPr>
          <w:t>10</w:t>
        </w:r>
        <w:r>
          <w:rPr>
            <w:noProof/>
            <w:webHidden/>
          </w:rPr>
          <w:fldChar w:fldCharType="end"/>
        </w:r>
      </w:hyperlink>
    </w:p>
    <w:p w:rsidR="0042702E" w:rsidRDefault="0042702E" w:rsidP="0042702E">
      <w:pPr>
        <w:pStyle w:val="TOC2"/>
        <w:rPr>
          <w:rFonts w:asciiTheme="minorHAnsi" w:eastAsiaTheme="minorEastAsia" w:hAnsiTheme="minorHAnsi" w:cstheme="minorBidi"/>
          <w:noProof/>
          <w:kern w:val="2"/>
          <w:szCs w:val="22"/>
        </w:rPr>
      </w:pPr>
      <w:hyperlink w:anchor="_Toc49177507" w:history="1">
        <w:r w:rsidRPr="00475ED7">
          <w:rPr>
            <w:rStyle w:val="ab"/>
            <w:noProof/>
          </w:rPr>
          <w:t xml:space="preserve">4.6 </w:t>
        </w:r>
        <w:r w:rsidRPr="00475ED7">
          <w:rPr>
            <w:rStyle w:val="ab"/>
            <w:noProof/>
          </w:rPr>
          <w:t>管理人对报告期内基金估值程序等事项的说明</w:t>
        </w:r>
        <w:r>
          <w:rPr>
            <w:noProof/>
            <w:webHidden/>
          </w:rPr>
          <w:tab/>
        </w:r>
        <w:r>
          <w:rPr>
            <w:noProof/>
            <w:webHidden/>
          </w:rPr>
          <w:fldChar w:fldCharType="begin"/>
        </w:r>
        <w:r>
          <w:rPr>
            <w:noProof/>
            <w:webHidden/>
          </w:rPr>
          <w:instrText xml:space="preserve"> PAGEREF _Toc49177507 \h </w:instrText>
        </w:r>
        <w:r>
          <w:rPr>
            <w:noProof/>
            <w:webHidden/>
          </w:rPr>
        </w:r>
        <w:r>
          <w:rPr>
            <w:noProof/>
            <w:webHidden/>
          </w:rPr>
          <w:fldChar w:fldCharType="separate"/>
        </w:r>
        <w:r>
          <w:rPr>
            <w:noProof/>
            <w:webHidden/>
          </w:rPr>
          <w:t>10</w:t>
        </w:r>
        <w:r>
          <w:rPr>
            <w:noProof/>
            <w:webHidden/>
          </w:rPr>
          <w:fldChar w:fldCharType="end"/>
        </w:r>
      </w:hyperlink>
    </w:p>
    <w:p w:rsidR="0042702E" w:rsidRDefault="0042702E" w:rsidP="0042702E">
      <w:pPr>
        <w:pStyle w:val="TOC2"/>
        <w:rPr>
          <w:rFonts w:asciiTheme="minorHAnsi" w:eastAsiaTheme="minorEastAsia" w:hAnsiTheme="minorHAnsi" w:cstheme="minorBidi"/>
          <w:noProof/>
          <w:kern w:val="2"/>
          <w:szCs w:val="22"/>
        </w:rPr>
      </w:pPr>
      <w:hyperlink w:anchor="_Toc49177508" w:history="1">
        <w:r w:rsidRPr="00475ED7">
          <w:rPr>
            <w:rStyle w:val="ab"/>
            <w:noProof/>
          </w:rPr>
          <w:t xml:space="preserve">4.7 </w:t>
        </w:r>
        <w:r w:rsidRPr="00475ED7">
          <w:rPr>
            <w:rStyle w:val="ab"/>
            <w:noProof/>
          </w:rPr>
          <w:t>管理人对报告期内基金利润分配情况的说明</w:t>
        </w:r>
        <w:r>
          <w:rPr>
            <w:noProof/>
            <w:webHidden/>
          </w:rPr>
          <w:tab/>
        </w:r>
        <w:r>
          <w:rPr>
            <w:noProof/>
            <w:webHidden/>
          </w:rPr>
          <w:fldChar w:fldCharType="begin"/>
        </w:r>
        <w:r>
          <w:rPr>
            <w:noProof/>
            <w:webHidden/>
          </w:rPr>
          <w:instrText xml:space="preserve"> PAGEREF _Toc49177508 \h </w:instrText>
        </w:r>
        <w:r>
          <w:rPr>
            <w:noProof/>
            <w:webHidden/>
          </w:rPr>
        </w:r>
        <w:r>
          <w:rPr>
            <w:noProof/>
            <w:webHidden/>
          </w:rPr>
          <w:fldChar w:fldCharType="separate"/>
        </w:r>
        <w:r>
          <w:rPr>
            <w:noProof/>
            <w:webHidden/>
          </w:rPr>
          <w:t>11</w:t>
        </w:r>
        <w:r>
          <w:rPr>
            <w:noProof/>
            <w:webHidden/>
          </w:rPr>
          <w:fldChar w:fldCharType="end"/>
        </w:r>
      </w:hyperlink>
    </w:p>
    <w:p w:rsidR="0042702E" w:rsidRDefault="0042702E" w:rsidP="0042702E">
      <w:pPr>
        <w:pStyle w:val="TOC2"/>
        <w:rPr>
          <w:rFonts w:asciiTheme="minorHAnsi" w:eastAsiaTheme="minorEastAsia" w:hAnsiTheme="minorHAnsi" w:cstheme="minorBidi"/>
          <w:noProof/>
          <w:kern w:val="2"/>
          <w:szCs w:val="22"/>
        </w:rPr>
      </w:pPr>
      <w:hyperlink w:anchor="_Toc49177509" w:history="1">
        <w:r w:rsidRPr="00475ED7">
          <w:rPr>
            <w:rStyle w:val="ab"/>
            <w:noProof/>
          </w:rPr>
          <w:t xml:space="preserve">4.8 </w:t>
        </w:r>
        <w:r w:rsidRPr="00475ED7">
          <w:rPr>
            <w:rStyle w:val="ab"/>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_Toc49177509 \h </w:instrText>
        </w:r>
        <w:r>
          <w:rPr>
            <w:noProof/>
            <w:webHidden/>
          </w:rPr>
        </w:r>
        <w:r>
          <w:rPr>
            <w:noProof/>
            <w:webHidden/>
          </w:rPr>
          <w:fldChar w:fldCharType="separate"/>
        </w:r>
        <w:r>
          <w:rPr>
            <w:noProof/>
            <w:webHidden/>
          </w:rPr>
          <w:t>11</w:t>
        </w:r>
        <w:r>
          <w:rPr>
            <w:noProof/>
            <w:webHidden/>
          </w:rPr>
          <w:fldChar w:fldCharType="end"/>
        </w:r>
      </w:hyperlink>
    </w:p>
    <w:p w:rsidR="0042702E" w:rsidRDefault="0042702E">
      <w:pPr>
        <w:pStyle w:val="TOC1"/>
        <w:rPr>
          <w:rFonts w:asciiTheme="minorHAnsi" w:eastAsiaTheme="minorEastAsia" w:hAnsiTheme="minorHAnsi" w:cstheme="minorBidi"/>
          <w:noProof/>
          <w:szCs w:val="22"/>
        </w:rPr>
      </w:pPr>
      <w:hyperlink w:anchor="_Toc49177510" w:history="1">
        <w:r w:rsidRPr="00475ED7">
          <w:rPr>
            <w:rStyle w:val="ab"/>
            <w:b/>
            <w:bCs/>
            <w:noProof/>
          </w:rPr>
          <w:t xml:space="preserve">§5  </w:t>
        </w:r>
        <w:r w:rsidRPr="00475ED7">
          <w:rPr>
            <w:rStyle w:val="ab"/>
            <w:b/>
            <w:bCs/>
            <w:noProof/>
          </w:rPr>
          <w:t>托管人报告</w:t>
        </w:r>
        <w:r>
          <w:rPr>
            <w:noProof/>
            <w:webHidden/>
          </w:rPr>
          <w:tab/>
        </w:r>
        <w:r>
          <w:rPr>
            <w:noProof/>
            <w:webHidden/>
          </w:rPr>
          <w:fldChar w:fldCharType="begin"/>
        </w:r>
        <w:r>
          <w:rPr>
            <w:noProof/>
            <w:webHidden/>
          </w:rPr>
          <w:instrText xml:space="preserve"> PAGEREF _Toc49177510 \h </w:instrText>
        </w:r>
        <w:r>
          <w:rPr>
            <w:noProof/>
            <w:webHidden/>
          </w:rPr>
        </w:r>
        <w:r>
          <w:rPr>
            <w:noProof/>
            <w:webHidden/>
          </w:rPr>
          <w:fldChar w:fldCharType="separate"/>
        </w:r>
        <w:r>
          <w:rPr>
            <w:noProof/>
            <w:webHidden/>
          </w:rPr>
          <w:t>11</w:t>
        </w:r>
        <w:r>
          <w:rPr>
            <w:noProof/>
            <w:webHidden/>
          </w:rPr>
          <w:fldChar w:fldCharType="end"/>
        </w:r>
      </w:hyperlink>
    </w:p>
    <w:p w:rsidR="0042702E" w:rsidRDefault="0042702E" w:rsidP="0042702E">
      <w:pPr>
        <w:pStyle w:val="TOC2"/>
        <w:rPr>
          <w:rFonts w:asciiTheme="minorHAnsi" w:eastAsiaTheme="minorEastAsia" w:hAnsiTheme="minorHAnsi" w:cstheme="minorBidi"/>
          <w:noProof/>
          <w:kern w:val="2"/>
          <w:szCs w:val="22"/>
        </w:rPr>
      </w:pPr>
      <w:hyperlink w:anchor="_Toc49177511" w:history="1">
        <w:r w:rsidRPr="00475ED7">
          <w:rPr>
            <w:rStyle w:val="ab"/>
            <w:noProof/>
          </w:rPr>
          <w:t xml:space="preserve">5.1 </w:t>
        </w:r>
        <w:r w:rsidRPr="00475ED7">
          <w:rPr>
            <w:rStyle w:val="ab"/>
            <w:noProof/>
          </w:rPr>
          <w:t>报告期内本基金托管人遵规守信情况声明</w:t>
        </w:r>
        <w:r>
          <w:rPr>
            <w:noProof/>
            <w:webHidden/>
          </w:rPr>
          <w:tab/>
        </w:r>
        <w:r>
          <w:rPr>
            <w:noProof/>
            <w:webHidden/>
          </w:rPr>
          <w:fldChar w:fldCharType="begin"/>
        </w:r>
        <w:r>
          <w:rPr>
            <w:noProof/>
            <w:webHidden/>
          </w:rPr>
          <w:instrText xml:space="preserve"> PAGEREF _Toc49177511 \h </w:instrText>
        </w:r>
        <w:r>
          <w:rPr>
            <w:noProof/>
            <w:webHidden/>
          </w:rPr>
        </w:r>
        <w:r>
          <w:rPr>
            <w:noProof/>
            <w:webHidden/>
          </w:rPr>
          <w:fldChar w:fldCharType="separate"/>
        </w:r>
        <w:r>
          <w:rPr>
            <w:noProof/>
            <w:webHidden/>
          </w:rPr>
          <w:t>11</w:t>
        </w:r>
        <w:r>
          <w:rPr>
            <w:noProof/>
            <w:webHidden/>
          </w:rPr>
          <w:fldChar w:fldCharType="end"/>
        </w:r>
      </w:hyperlink>
    </w:p>
    <w:p w:rsidR="0042702E" w:rsidRDefault="0042702E" w:rsidP="0042702E">
      <w:pPr>
        <w:pStyle w:val="TOC2"/>
        <w:rPr>
          <w:rFonts w:asciiTheme="minorHAnsi" w:eastAsiaTheme="minorEastAsia" w:hAnsiTheme="minorHAnsi" w:cstheme="minorBidi"/>
          <w:noProof/>
          <w:kern w:val="2"/>
          <w:szCs w:val="22"/>
        </w:rPr>
      </w:pPr>
      <w:hyperlink w:anchor="_Toc49177512" w:history="1">
        <w:r w:rsidRPr="00475ED7">
          <w:rPr>
            <w:rStyle w:val="ab"/>
            <w:noProof/>
          </w:rPr>
          <w:t xml:space="preserve">5.2 </w:t>
        </w:r>
        <w:r w:rsidRPr="00475ED7">
          <w:rPr>
            <w:rStyle w:val="ab"/>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_Toc49177512 \h </w:instrText>
        </w:r>
        <w:r>
          <w:rPr>
            <w:noProof/>
            <w:webHidden/>
          </w:rPr>
        </w:r>
        <w:r>
          <w:rPr>
            <w:noProof/>
            <w:webHidden/>
          </w:rPr>
          <w:fldChar w:fldCharType="separate"/>
        </w:r>
        <w:r>
          <w:rPr>
            <w:noProof/>
            <w:webHidden/>
          </w:rPr>
          <w:t>11</w:t>
        </w:r>
        <w:r>
          <w:rPr>
            <w:noProof/>
            <w:webHidden/>
          </w:rPr>
          <w:fldChar w:fldCharType="end"/>
        </w:r>
      </w:hyperlink>
    </w:p>
    <w:p w:rsidR="0042702E" w:rsidRDefault="0042702E" w:rsidP="0042702E">
      <w:pPr>
        <w:pStyle w:val="TOC2"/>
        <w:rPr>
          <w:rFonts w:asciiTheme="minorHAnsi" w:eastAsiaTheme="minorEastAsia" w:hAnsiTheme="minorHAnsi" w:cstheme="minorBidi"/>
          <w:noProof/>
          <w:kern w:val="2"/>
          <w:szCs w:val="22"/>
        </w:rPr>
      </w:pPr>
      <w:hyperlink w:anchor="_Toc49177513" w:history="1">
        <w:r w:rsidRPr="00475ED7">
          <w:rPr>
            <w:rStyle w:val="ab"/>
            <w:noProof/>
          </w:rPr>
          <w:t xml:space="preserve">5.3 </w:t>
        </w:r>
        <w:r w:rsidRPr="00475ED7">
          <w:rPr>
            <w:rStyle w:val="ab"/>
            <w:noProof/>
          </w:rPr>
          <w:t>托管人对本中期报告中财务信息等内容的真实、准确和完整发表意见</w:t>
        </w:r>
        <w:r>
          <w:rPr>
            <w:noProof/>
            <w:webHidden/>
          </w:rPr>
          <w:tab/>
        </w:r>
        <w:r>
          <w:rPr>
            <w:noProof/>
            <w:webHidden/>
          </w:rPr>
          <w:fldChar w:fldCharType="begin"/>
        </w:r>
        <w:r>
          <w:rPr>
            <w:noProof/>
            <w:webHidden/>
          </w:rPr>
          <w:instrText xml:space="preserve"> PAGEREF _Toc49177513 \h </w:instrText>
        </w:r>
        <w:r>
          <w:rPr>
            <w:noProof/>
            <w:webHidden/>
          </w:rPr>
        </w:r>
        <w:r>
          <w:rPr>
            <w:noProof/>
            <w:webHidden/>
          </w:rPr>
          <w:fldChar w:fldCharType="separate"/>
        </w:r>
        <w:r>
          <w:rPr>
            <w:noProof/>
            <w:webHidden/>
          </w:rPr>
          <w:t>12</w:t>
        </w:r>
        <w:r>
          <w:rPr>
            <w:noProof/>
            <w:webHidden/>
          </w:rPr>
          <w:fldChar w:fldCharType="end"/>
        </w:r>
      </w:hyperlink>
    </w:p>
    <w:p w:rsidR="0042702E" w:rsidRDefault="0042702E" w:rsidP="0042702E">
      <w:pPr>
        <w:pStyle w:val="TOC1"/>
        <w:tabs>
          <w:tab w:val="left" w:pos="426"/>
        </w:tabs>
        <w:rPr>
          <w:rFonts w:asciiTheme="minorHAnsi" w:eastAsiaTheme="minorEastAsia" w:hAnsiTheme="minorHAnsi" w:cstheme="minorBidi"/>
          <w:noProof/>
          <w:szCs w:val="22"/>
        </w:rPr>
      </w:pPr>
      <w:hyperlink w:anchor="_Toc49177514" w:history="1">
        <w:r w:rsidRPr="00475ED7">
          <w:rPr>
            <w:rStyle w:val="ab"/>
            <w:b/>
            <w:bCs/>
            <w:noProof/>
          </w:rPr>
          <w:t>§6</w:t>
        </w:r>
        <w:r>
          <w:rPr>
            <w:rFonts w:asciiTheme="minorHAnsi" w:eastAsiaTheme="minorEastAsia" w:hAnsiTheme="minorHAnsi" w:cstheme="minorBidi"/>
            <w:noProof/>
            <w:szCs w:val="22"/>
          </w:rPr>
          <w:tab/>
        </w:r>
        <w:r w:rsidRPr="00475ED7">
          <w:rPr>
            <w:rStyle w:val="ab"/>
            <w:b/>
            <w:bCs/>
            <w:noProof/>
          </w:rPr>
          <w:t>中期财务会计报告（未经审计）</w:t>
        </w:r>
        <w:r>
          <w:rPr>
            <w:noProof/>
            <w:webHidden/>
          </w:rPr>
          <w:tab/>
        </w:r>
        <w:r>
          <w:rPr>
            <w:noProof/>
            <w:webHidden/>
          </w:rPr>
          <w:fldChar w:fldCharType="begin"/>
        </w:r>
        <w:r>
          <w:rPr>
            <w:noProof/>
            <w:webHidden/>
          </w:rPr>
          <w:instrText xml:space="preserve"> PAGEREF _Toc49177514 \h </w:instrText>
        </w:r>
        <w:r>
          <w:rPr>
            <w:noProof/>
            <w:webHidden/>
          </w:rPr>
        </w:r>
        <w:r>
          <w:rPr>
            <w:noProof/>
            <w:webHidden/>
          </w:rPr>
          <w:fldChar w:fldCharType="separate"/>
        </w:r>
        <w:r>
          <w:rPr>
            <w:noProof/>
            <w:webHidden/>
          </w:rPr>
          <w:t>12</w:t>
        </w:r>
        <w:r>
          <w:rPr>
            <w:noProof/>
            <w:webHidden/>
          </w:rPr>
          <w:fldChar w:fldCharType="end"/>
        </w:r>
      </w:hyperlink>
    </w:p>
    <w:p w:rsidR="0042702E" w:rsidRDefault="0042702E" w:rsidP="0042702E">
      <w:pPr>
        <w:pStyle w:val="TOC2"/>
        <w:rPr>
          <w:rFonts w:asciiTheme="minorHAnsi" w:eastAsiaTheme="minorEastAsia" w:hAnsiTheme="minorHAnsi" w:cstheme="minorBidi"/>
          <w:noProof/>
          <w:kern w:val="2"/>
          <w:szCs w:val="22"/>
        </w:rPr>
      </w:pPr>
      <w:hyperlink w:anchor="_Toc49177515" w:history="1">
        <w:r w:rsidRPr="00475ED7">
          <w:rPr>
            <w:rStyle w:val="ab"/>
            <w:noProof/>
          </w:rPr>
          <w:t xml:space="preserve">6.1 </w:t>
        </w:r>
        <w:r w:rsidRPr="00475ED7">
          <w:rPr>
            <w:rStyle w:val="ab"/>
            <w:noProof/>
          </w:rPr>
          <w:t>资产负债表</w:t>
        </w:r>
        <w:r>
          <w:rPr>
            <w:noProof/>
            <w:webHidden/>
          </w:rPr>
          <w:tab/>
        </w:r>
        <w:r>
          <w:rPr>
            <w:noProof/>
            <w:webHidden/>
          </w:rPr>
          <w:fldChar w:fldCharType="begin"/>
        </w:r>
        <w:r>
          <w:rPr>
            <w:noProof/>
            <w:webHidden/>
          </w:rPr>
          <w:instrText xml:space="preserve"> PAGEREF _Toc49177515 \h </w:instrText>
        </w:r>
        <w:r>
          <w:rPr>
            <w:noProof/>
            <w:webHidden/>
          </w:rPr>
        </w:r>
        <w:r>
          <w:rPr>
            <w:noProof/>
            <w:webHidden/>
          </w:rPr>
          <w:fldChar w:fldCharType="separate"/>
        </w:r>
        <w:r>
          <w:rPr>
            <w:noProof/>
            <w:webHidden/>
          </w:rPr>
          <w:t>12</w:t>
        </w:r>
        <w:r>
          <w:rPr>
            <w:noProof/>
            <w:webHidden/>
          </w:rPr>
          <w:fldChar w:fldCharType="end"/>
        </w:r>
      </w:hyperlink>
    </w:p>
    <w:p w:rsidR="0042702E" w:rsidRDefault="0042702E" w:rsidP="0042702E">
      <w:pPr>
        <w:pStyle w:val="TOC2"/>
        <w:rPr>
          <w:rFonts w:asciiTheme="minorHAnsi" w:eastAsiaTheme="minorEastAsia" w:hAnsiTheme="minorHAnsi" w:cstheme="minorBidi"/>
          <w:noProof/>
          <w:kern w:val="2"/>
          <w:szCs w:val="22"/>
        </w:rPr>
      </w:pPr>
      <w:hyperlink w:anchor="_Toc49177516" w:history="1">
        <w:r w:rsidRPr="00475ED7">
          <w:rPr>
            <w:rStyle w:val="ab"/>
            <w:noProof/>
          </w:rPr>
          <w:t xml:space="preserve">6.2 </w:t>
        </w:r>
        <w:r w:rsidRPr="00475ED7">
          <w:rPr>
            <w:rStyle w:val="ab"/>
            <w:noProof/>
          </w:rPr>
          <w:t>利润表</w:t>
        </w:r>
        <w:r>
          <w:rPr>
            <w:noProof/>
            <w:webHidden/>
          </w:rPr>
          <w:tab/>
        </w:r>
        <w:r>
          <w:rPr>
            <w:noProof/>
            <w:webHidden/>
          </w:rPr>
          <w:fldChar w:fldCharType="begin"/>
        </w:r>
        <w:r>
          <w:rPr>
            <w:noProof/>
            <w:webHidden/>
          </w:rPr>
          <w:instrText xml:space="preserve"> PAGEREF _Toc49177516 \h </w:instrText>
        </w:r>
        <w:r>
          <w:rPr>
            <w:noProof/>
            <w:webHidden/>
          </w:rPr>
        </w:r>
        <w:r>
          <w:rPr>
            <w:noProof/>
            <w:webHidden/>
          </w:rPr>
          <w:fldChar w:fldCharType="separate"/>
        </w:r>
        <w:r>
          <w:rPr>
            <w:noProof/>
            <w:webHidden/>
          </w:rPr>
          <w:t>13</w:t>
        </w:r>
        <w:r>
          <w:rPr>
            <w:noProof/>
            <w:webHidden/>
          </w:rPr>
          <w:fldChar w:fldCharType="end"/>
        </w:r>
      </w:hyperlink>
    </w:p>
    <w:p w:rsidR="0042702E" w:rsidRDefault="0042702E" w:rsidP="0042702E">
      <w:pPr>
        <w:pStyle w:val="TOC2"/>
        <w:rPr>
          <w:rFonts w:asciiTheme="minorHAnsi" w:eastAsiaTheme="minorEastAsia" w:hAnsiTheme="minorHAnsi" w:cstheme="minorBidi"/>
          <w:noProof/>
          <w:kern w:val="2"/>
          <w:szCs w:val="22"/>
        </w:rPr>
      </w:pPr>
      <w:hyperlink w:anchor="_Toc49177517" w:history="1">
        <w:r w:rsidRPr="00475ED7">
          <w:rPr>
            <w:rStyle w:val="ab"/>
            <w:noProof/>
          </w:rPr>
          <w:t xml:space="preserve">6.3 </w:t>
        </w:r>
        <w:r w:rsidRPr="00475ED7">
          <w:rPr>
            <w:rStyle w:val="ab"/>
            <w:noProof/>
          </w:rPr>
          <w:t>所有者权益（基金净值）变动表</w:t>
        </w:r>
        <w:r>
          <w:rPr>
            <w:noProof/>
            <w:webHidden/>
          </w:rPr>
          <w:tab/>
        </w:r>
        <w:r>
          <w:rPr>
            <w:noProof/>
            <w:webHidden/>
          </w:rPr>
          <w:fldChar w:fldCharType="begin"/>
        </w:r>
        <w:r>
          <w:rPr>
            <w:noProof/>
            <w:webHidden/>
          </w:rPr>
          <w:instrText xml:space="preserve"> PAGEREF _Toc49177517 \h </w:instrText>
        </w:r>
        <w:r>
          <w:rPr>
            <w:noProof/>
            <w:webHidden/>
          </w:rPr>
        </w:r>
        <w:r>
          <w:rPr>
            <w:noProof/>
            <w:webHidden/>
          </w:rPr>
          <w:fldChar w:fldCharType="separate"/>
        </w:r>
        <w:r>
          <w:rPr>
            <w:noProof/>
            <w:webHidden/>
          </w:rPr>
          <w:t>14</w:t>
        </w:r>
        <w:r>
          <w:rPr>
            <w:noProof/>
            <w:webHidden/>
          </w:rPr>
          <w:fldChar w:fldCharType="end"/>
        </w:r>
      </w:hyperlink>
    </w:p>
    <w:p w:rsidR="0042702E" w:rsidRDefault="0042702E" w:rsidP="0042702E">
      <w:pPr>
        <w:pStyle w:val="TOC2"/>
        <w:rPr>
          <w:rFonts w:asciiTheme="minorHAnsi" w:eastAsiaTheme="minorEastAsia" w:hAnsiTheme="minorHAnsi" w:cstheme="minorBidi"/>
          <w:noProof/>
          <w:kern w:val="2"/>
          <w:szCs w:val="22"/>
        </w:rPr>
      </w:pPr>
      <w:hyperlink w:anchor="_Toc49177518" w:history="1">
        <w:r w:rsidRPr="00475ED7">
          <w:rPr>
            <w:rStyle w:val="ab"/>
            <w:noProof/>
          </w:rPr>
          <w:t xml:space="preserve">6.4 </w:t>
        </w:r>
        <w:r w:rsidRPr="00475ED7">
          <w:rPr>
            <w:rStyle w:val="ab"/>
            <w:noProof/>
          </w:rPr>
          <w:t>报表附注</w:t>
        </w:r>
        <w:r>
          <w:rPr>
            <w:noProof/>
            <w:webHidden/>
          </w:rPr>
          <w:tab/>
        </w:r>
        <w:r>
          <w:rPr>
            <w:noProof/>
            <w:webHidden/>
          </w:rPr>
          <w:fldChar w:fldCharType="begin"/>
        </w:r>
        <w:r>
          <w:rPr>
            <w:noProof/>
            <w:webHidden/>
          </w:rPr>
          <w:instrText xml:space="preserve"> PAGEREF _Toc49177518 \h </w:instrText>
        </w:r>
        <w:r>
          <w:rPr>
            <w:noProof/>
            <w:webHidden/>
          </w:rPr>
        </w:r>
        <w:r>
          <w:rPr>
            <w:noProof/>
            <w:webHidden/>
          </w:rPr>
          <w:fldChar w:fldCharType="separate"/>
        </w:r>
        <w:r>
          <w:rPr>
            <w:noProof/>
            <w:webHidden/>
          </w:rPr>
          <w:t>16</w:t>
        </w:r>
        <w:r>
          <w:rPr>
            <w:noProof/>
            <w:webHidden/>
          </w:rPr>
          <w:fldChar w:fldCharType="end"/>
        </w:r>
      </w:hyperlink>
    </w:p>
    <w:p w:rsidR="0042702E" w:rsidRDefault="0042702E">
      <w:pPr>
        <w:pStyle w:val="TOC1"/>
        <w:rPr>
          <w:rFonts w:asciiTheme="minorHAnsi" w:eastAsiaTheme="minorEastAsia" w:hAnsiTheme="minorHAnsi" w:cstheme="minorBidi"/>
          <w:noProof/>
          <w:szCs w:val="22"/>
        </w:rPr>
      </w:pPr>
      <w:hyperlink w:anchor="_Toc49177519" w:history="1">
        <w:r w:rsidRPr="00475ED7">
          <w:rPr>
            <w:rStyle w:val="ab"/>
            <w:b/>
            <w:bCs/>
            <w:noProof/>
          </w:rPr>
          <w:t xml:space="preserve">§7  </w:t>
        </w:r>
        <w:r w:rsidRPr="00475ED7">
          <w:rPr>
            <w:rStyle w:val="ab"/>
            <w:b/>
            <w:bCs/>
            <w:noProof/>
          </w:rPr>
          <w:t>投资组合报告</w:t>
        </w:r>
        <w:r>
          <w:rPr>
            <w:noProof/>
            <w:webHidden/>
          </w:rPr>
          <w:tab/>
        </w:r>
        <w:r>
          <w:rPr>
            <w:noProof/>
            <w:webHidden/>
          </w:rPr>
          <w:fldChar w:fldCharType="begin"/>
        </w:r>
        <w:r>
          <w:rPr>
            <w:noProof/>
            <w:webHidden/>
          </w:rPr>
          <w:instrText xml:space="preserve"> PAGEREF _Toc49177519 \h </w:instrText>
        </w:r>
        <w:r>
          <w:rPr>
            <w:noProof/>
            <w:webHidden/>
          </w:rPr>
        </w:r>
        <w:r>
          <w:rPr>
            <w:noProof/>
            <w:webHidden/>
          </w:rPr>
          <w:fldChar w:fldCharType="separate"/>
        </w:r>
        <w:r>
          <w:rPr>
            <w:noProof/>
            <w:webHidden/>
          </w:rPr>
          <w:t>34</w:t>
        </w:r>
        <w:r>
          <w:rPr>
            <w:noProof/>
            <w:webHidden/>
          </w:rPr>
          <w:fldChar w:fldCharType="end"/>
        </w:r>
      </w:hyperlink>
    </w:p>
    <w:p w:rsidR="0042702E" w:rsidRDefault="0042702E" w:rsidP="0042702E">
      <w:pPr>
        <w:pStyle w:val="TOC2"/>
        <w:rPr>
          <w:rFonts w:asciiTheme="minorHAnsi" w:eastAsiaTheme="minorEastAsia" w:hAnsiTheme="minorHAnsi" w:cstheme="minorBidi"/>
          <w:noProof/>
          <w:kern w:val="2"/>
          <w:szCs w:val="22"/>
        </w:rPr>
      </w:pPr>
      <w:hyperlink w:anchor="_Toc49177520" w:history="1">
        <w:r w:rsidRPr="00475ED7">
          <w:rPr>
            <w:rStyle w:val="ab"/>
            <w:noProof/>
          </w:rPr>
          <w:t xml:space="preserve">7.1 </w:t>
        </w:r>
        <w:r w:rsidRPr="00475ED7">
          <w:rPr>
            <w:rStyle w:val="ab"/>
            <w:noProof/>
          </w:rPr>
          <w:t>期末基金资产组合情况</w:t>
        </w:r>
        <w:r>
          <w:rPr>
            <w:noProof/>
            <w:webHidden/>
          </w:rPr>
          <w:tab/>
        </w:r>
        <w:r>
          <w:rPr>
            <w:noProof/>
            <w:webHidden/>
          </w:rPr>
          <w:fldChar w:fldCharType="begin"/>
        </w:r>
        <w:r>
          <w:rPr>
            <w:noProof/>
            <w:webHidden/>
          </w:rPr>
          <w:instrText xml:space="preserve"> PAGEREF _Toc49177520 \h </w:instrText>
        </w:r>
        <w:r>
          <w:rPr>
            <w:noProof/>
            <w:webHidden/>
          </w:rPr>
        </w:r>
        <w:r>
          <w:rPr>
            <w:noProof/>
            <w:webHidden/>
          </w:rPr>
          <w:fldChar w:fldCharType="separate"/>
        </w:r>
        <w:r>
          <w:rPr>
            <w:noProof/>
            <w:webHidden/>
          </w:rPr>
          <w:t>34</w:t>
        </w:r>
        <w:r>
          <w:rPr>
            <w:noProof/>
            <w:webHidden/>
          </w:rPr>
          <w:fldChar w:fldCharType="end"/>
        </w:r>
      </w:hyperlink>
    </w:p>
    <w:p w:rsidR="0042702E" w:rsidRDefault="0042702E" w:rsidP="0042702E">
      <w:pPr>
        <w:pStyle w:val="TOC2"/>
        <w:rPr>
          <w:rFonts w:asciiTheme="minorHAnsi" w:eastAsiaTheme="minorEastAsia" w:hAnsiTheme="minorHAnsi" w:cstheme="minorBidi"/>
          <w:noProof/>
          <w:kern w:val="2"/>
          <w:szCs w:val="22"/>
        </w:rPr>
      </w:pPr>
      <w:hyperlink w:anchor="_Toc49177521" w:history="1">
        <w:r w:rsidRPr="00475ED7">
          <w:rPr>
            <w:rStyle w:val="ab"/>
            <w:noProof/>
          </w:rPr>
          <w:t xml:space="preserve">7.2 </w:t>
        </w:r>
        <w:r w:rsidRPr="00475ED7">
          <w:rPr>
            <w:rStyle w:val="ab"/>
            <w:noProof/>
          </w:rPr>
          <w:t>期末按行业分类的股票投资组合</w:t>
        </w:r>
        <w:r>
          <w:rPr>
            <w:noProof/>
            <w:webHidden/>
          </w:rPr>
          <w:tab/>
        </w:r>
        <w:r>
          <w:rPr>
            <w:noProof/>
            <w:webHidden/>
          </w:rPr>
          <w:fldChar w:fldCharType="begin"/>
        </w:r>
        <w:r>
          <w:rPr>
            <w:noProof/>
            <w:webHidden/>
          </w:rPr>
          <w:instrText xml:space="preserve"> PAGEREF _Toc49177521 \h </w:instrText>
        </w:r>
        <w:r>
          <w:rPr>
            <w:noProof/>
            <w:webHidden/>
          </w:rPr>
        </w:r>
        <w:r>
          <w:rPr>
            <w:noProof/>
            <w:webHidden/>
          </w:rPr>
          <w:fldChar w:fldCharType="separate"/>
        </w:r>
        <w:r>
          <w:rPr>
            <w:noProof/>
            <w:webHidden/>
          </w:rPr>
          <w:t>35</w:t>
        </w:r>
        <w:r>
          <w:rPr>
            <w:noProof/>
            <w:webHidden/>
          </w:rPr>
          <w:fldChar w:fldCharType="end"/>
        </w:r>
      </w:hyperlink>
    </w:p>
    <w:p w:rsidR="0042702E" w:rsidRDefault="0042702E" w:rsidP="0042702E">
      <w:pPr>
        <w:pStyle w:val="TOC2"/>
        <w:rPr>
          <w:rFonts w:asciiTheme="minorHAnsi" w:eastAsiaTheme="minorEastAsia" w:hAnsiTheme="minorHAnsi" w:cstheme="minorBidi"/>
          <w:noProof/>
          <w:kern w:val="2"/>
          <w:szCs w:val="22"/>
        </w:rPr>
      </w:pPr>
      <w:hyperlink w:anchor="_Toc49177524" w:history="1">
        <w:r w:rsidRPr="00475ED7">
          <w:rPr>
            <w:rStyle w:val="ab"/>
            <w:noProof/>
          </w:rPr>
          <w:t xml:space="preserve">7.3 </w:t>
        </w:r>
        <w:r w:rsidRPr="00475ED7">
          <w:rPr>
            <w:rStyle w:val="ab"/>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_Toc49177524 \h </w:instrText>
        </w:r>
        <w:r>
          <w:rPr>
            <w:noProof/>
            <w:webHidden/>
          </w:rPr>
        </w:r>
        <w:r>
          <w:rPr>
            <w:noProof/>
            <w:webHidden/>
          </w:rPr>
          <w:fldChar w:fldCharType="separate"/>
        </w:r>
        <w:r>
          <w:rPr>
            <w:noProof/>
            <w:webHidden/>
          </w:rPr>
          <w:t>36</w:t>
        </w:r>
        <w:r>
          <w:rPr>
            <w:noProof/>
            <w:webHidden/>
          </w:rPr>
          <w:fldChar w:fldCharType="end"/>
        </w:r>
      </w:hyperlink>
    </w:p>
    <w:p w:rsidR="0042702E" w:rsidRDefault="0042702E" w:rsidP="0042702E">
      <w:pPr>
        <w:pStyle w:val="TOC2"/>
        <w:rPr>
          <w:rFonts w:asciiTheme="minorHAnsi" w:eastAsiaTheme="minorEastAsia" w:hAnsiTheme="minorHAnsi" w:cstheme="minorBidi"/>
          <w:noProof/>
          <w:kern w:val="2"/>
          <w:szCs w:val="22"/>
        </w:rPr>
      </w:pPr>
      <w:hyperlink w:anchor="_Toc49177525" w:history="1">
        <w:r w:rsidRPr="00475ED7">
          <w:rPr>
            <w:rStyle w:val="ab"/>
            <w:noProof/>
          </w:rPr>
          <w:t>7.4</w:t>
        </w:r>
        <w:r>
          <w:rPr>
            <w:rStyle w:val="ab"/>
            <w:noProof/>
          </w:rPr>
          <w:t xml:space="preserve"> </w:t>
        </w:r>
        <w:r w:rsidRPr="00475ED7">
          <w:rPr>
            <w:rStyle w:val="ab"/>
            <w:noProof/>
          </w:rPr>
          <w:t>报告期内股票投资组合的重大变动</w:t>
        </w:r>
        <w:r>
          <w:rPr>
            <w:noProof/>
            <w:webHidden/>
          </w:rPr>
          <w:tab/>
        </w:r>
        <w:r>
          <w:rPr>
            <w:noProof/>
            <w:webHidden/>
          </w:rPr>
          <w:fldChar w:fldCharType="begin"/>
        </w:r>
        <w:r>
          <w:rPr>
            <w:noProof/>
            <w:webHidden/>
          </w:rPr>
          <w:instrText xml:space="preserve"> PAGEREF _Toc49177525 \h </w:instrText>
        </w:r>
        <w:r>
          <w:rPr>
            <w:noProof/>
            <w:webHidden/>
          </w:rPr>
        </w:r>
        <w:r>
          <w:rPr>
            <w:noProof/>
            <w:webHidden/>
          </w:rPr>
          <w:fldChar w:fldCharType="separate"/>
        </w:r>
        <w:r>
          <w:rPr>
            <w:noProof/>
            <w:webHidden/>
          </w:rPr>
          <w:t>38</w:t>
        </w:r>
        <w:r>
          <w:rPr>
            <w:noProof/>
            <w:webHidden/>
          </w:rPr>
          <w:fldChar w:fldCharType="end"/>
        </w:r>
      </w:hyperlink>
    </w:p>
    <w:p w:rsidR="0042702E" w:rsidRDefault="0042702E" w:rsidP="0042702E">
      <w:pPr>
        <w:pStyle w:val="TOC2"/>
        <w:rPr>
          <w:rFonts w:asciiTheme="minorHAnsi" w:eastAsiaTheme="minorEastAsia" w:hAnsiTheme="minorHAnsi" w:cstheme="minorBidi"/>
          <w:noProof/>
          <w:kern w:val="2"/>
          <w:szCs w:val="22"/>
        </w:rPr>
      </w:pPr>
      <w:hyperlink w:anchor="_Toc49177526" w:history="1">
        <w:r w:rsidRPr="00475ED7">
          <w:rPr>
            <w:rStyle w:val="ab"/>
            <w:noProof/>
          </w:rPr>
          <w:t xml:space="preserve">7.5 </w:t>
        </w:r>
        <w:r w:rsidRPr="00475ED7">
          <w:rPr>
            <w:rStyle w:val="ab"/>
            <w:noProof/>
          </w:rPr>
          <w:t>期末按债券品种分类的债券投资组合</w:t>
        </w:r>
        <w:r>
          <w:rPr>
            <w:noProof/>
            <w:webHidden/>
          </w:rPr>
          <w:tab/>
        </w:r>
        <w:r>
          <w:rPr>
            <w:noProof/>
            <w:webHidden/>
          </w:rPr>
          <w:fldChar w:fldCharType="begin"/>
        </w:r>
        <w:r>
          <w:rPr>
            <w:noProof/>
            <w:webHidden/>
          </w:rPr>
          <w:instrText xml:space="preserve"> PAGEREF _Toc49177526 \h </w:instrText>
        </w:r>
        <w:r>
          <w:rPr>
            <w:noProof/>
            <w:webHidden/>
          </w:rPr>
        </w:r>
        <w:r>
          <w:rPr>
            <w:noProof/>
            <w:webHidden/>
          </w:rPr>
          <w:fldChar w:fldCharType="separate"/>
        </w:r>
        <w:r>
          <w:rPr>
            <w:noProof/>
            <w:webHidden/>
          </w:rPr>
          <w:t>40</w:t>
        </w:r>
        <w:r>
          <w:rPr>
            <w:noProof/>
            <w:webHidden/>
          </w:rPr>
          <w:fldChar w:fldCharType="end"/>
        </w:r>
      </w:hyperlink>
    </w:p>
    <w:p w:rsidR="0042702E" w:rsidRDefault="0042702E" w:rsidP="0042702E">
      <w:pPr>
        <w:pStyle w:val="TOC2"/>
        <w:rPr>
          <w:rFonts w:asciiTheme="minorHAnsi" w:eastAsiaTheme="minorEastAsia" w:hAnsiTheme="minorHAnsi" w:cstheme="minorBidi"/>
          <w:noProof/>
          <w:kern w:val="2"/>
          <w:szCs w:val="22"/>
        </w:rPr>
      </w:pPr>
      <w:hyperlink w:anchor="_Toc49177527" w:history="1">
        <w:r w:rsidRPr="00475ED7">
          <w:rPr>
            <w:rStyle w:val="ab"/>
            <w:noProof/>
          </w:rPr>
          <w:t>7.6</w:t>
        </w:r>
        <w:r>
          <w:rPr>
            <w:rStyle w:val="ab"/>
            <w:noProof/>
          </w:rPr>
          <w:t xml:space="preserve"> </w:t>
        </w:r>
        <w:r w:rsidRPr="00475ED7">
          <w:rPr>
            <w:rStyle w:val="ab"/>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_Toc49177527 \h </w:instrText>
        </w:r>
        <w:r>
          <w:rPr>
            <w:noProof/>
            <w:webHidden/>
          </w:rPr>
        </w:r>
        <w:r>
          <w:rPr>
            <w:noProof/>
            <w:webHidden/>
          </w:rPr>
          <w:fldChar w:fldCharType="separate"/>
        </w:r>
        <w:r>
          <w:rPr>
            <w:noProof/>
            <w:webHidden/>
          </w:rPr>
          <w:t>41</w:t>
        </w:r>
        <w:r>
          <w:rPr>
            <w:noProof/>
            <w:webHidden/>
          </w:rPr>
          <w:fldChar w:fldCharType="end"/>
        </w:r>
      </w:hyperlink>
    </w:p>
    <w:p w:rsidR="0042702E" w:rsidRDefault="0042702E" w:rsidP="0042702E">
      <w:pPr>
        <w:pStyle w:val="TOC2"/>
        <w:rPr>
          <w:rFonts w:asciiTheme="minorHAnsi" w:eastAsiaTheme="minorEastAsia" w:hAnsiTheme="minorHAnsi" w:cstheme="minorBidi"/>
          <w:noProof/>
          <w:kern w:val="2"/>
          <w:szCs w:val="22"/>
        </w:rPr>
      </w:pPr>
      <w:hyperlink w:anchor="_Toc49177528" w:history="1">
        <w:r w:rsidRPr="00475ED7">
          <w:rPr>
            <w:rStyle w:val="ab"/>
            <w:noProof/>
          </w:rPr>
          <w:t xml:space="preserve">7.7 </w:t>
        </w:r>
        <w:r w:rsidRPr="00475ED7">
          <w:rPr>
            <w:rStyle w:val="ab"/>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_Toc49177528 \h </w:instrText>
        </w:r>
        <w:r>
          <w:rPr>
            <w:noProof/>
            <w:webHidden/>
          </w:rPr>
        </w:r>
        <w:r>
          <w:rPr>
            <w:noProof/>
            <w:webHidden/>
          </w:rPr>
          <w:fldChar w:fldCharType="separate"/>
        </w:r>
        <w:r>
          <w:rPr>
            <w:noProof/>
            <w:webHidden/>
          </w:rPr>
          <w:t>41</w:t>
        </w:r>
        <w:r>
          <w:rPr>
            <w:noProof/>
            <w:webHidden/>
          </w:rPr>
          <w:fldChar w:fldCharType="end"/>
        </w:r>
      </w:hyperlink>
    </w:p>
    <w:p w:rsidR="0042702E" w:rsidRDefault="0042702E" w:rsidP="0042702E">
      <w:pPr>
        <w:pStyle w:val="TOC2"/>
        <w:rPr>
          <w:rFonts w:asciiTheme="minorHAnsi" w:eastAsiaTheme="minorEastAsia" w:hAnsiTheme="minorHAnsi" w:cstheme="minorBidi"/>
          <w:noProof/>
          <w:kern w:val="2"/>
          <w:szCs w:val="22"/>
        </w:rPr>
      </w:pPr>
      <w:hyperlink w:anchor="_Toc49177529" w:history="1">
        <w:r w:rsidRPr="00475ED7">
          <w:rPr>
            <w:rStyle w:val="ab"/>
            <w:noProof/>
          </w:rPr>
          <w:t xml:space="preserve">7.8 </w:t>
        </w:r>
        <w:r w:rsidRPr="00475ED7">
          <w:rPr>
            <w:rStyle w:val="ab"/>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_Toc49177529 \h </w:instrText>
        </w:r>
        <w:r>
          <w:rPr>
            <w:noProof/>
            <w:webHidden/>
          </w:rPr>
        </w:r>
        <w:r>
          <w:rPr>
            <w:noProof/>
            <w:webHidden/>
          </w:rPr>
          <w:fldChar w:fldCharType="separate"/>
        </w:r>
        <w:r>
          <w:rPr>
            <w:noProof/>
            <w:webHidden/>
          </w:rPr>
          <w:t>41</w:t>
        </w:r>
        <w:r>
          <w:rPr>
            <w:noProof/>
            <w:webHidden/>
          </w:rPr>
          <w:fldChar w:fldCharType="end"/>
        </w:r>
      </w:hyperlink>
    </w:p>
    <w:p w:rsidR="0042702E" w:rsidRDefault="0042702E" w:rsidP="0042702E">
      <w:pPr>
        <w:pStyle w:val="TOC2"/>
        <w:rPr>
          <w:rFonts w:asciiTheme="minorHAnsi" w:eastAsiaTheme="minorEastAsia" w:hAnsiTheme="minorHAnsi" w:cstheme="minorBidi"/>
          <w:noProof/>
          <w:kern w:val="2"/>
          <w:szCs w:val="22"/>
        </w:rPr>
      </w:pPr>
      <w:hyperlink w:anchor="_Toc49177530" w:history="1">
        <w:r w:rsidRPr="00475ED7">
          <w:rPr>
            <w:rStyle w:val="ab"/>
            <w:noProof/>
          </w:rPr>
          <w:t xml:space="preserve">7.9 </w:t>
        </w:r>
        <w:r w:rsidRPr="00475ED7">
          <w:rPr>
            <w:rStyle w:val="ab"/>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_Toc49177530 \h </w:instrText>
        </w:r>
        <w:r>
          <w:rPr>
            <w:noProof/>
            <w:webHidden/>
          </w:rPr>
        </w:r>
        <w:r>
          <w:rPr>
            <w:noProof/>
            <w:webHidden/>
          </w:rPr>
          <w:fldChar w:fldCharType="separate"/>
        </w:r>
        <w:r>
          <w:rPr>
            <w:noProof/>
            <w:webHidden/>
          </w:rPr>
          <w:t>41</w:t>
        </w:r>
        <w:r>
          <w:rPr>
            <w:noProof/>
            <w:webHidden/>
          </w:rPr>
          <w:fldChar w:fldCharType="end"/>
        </w:r>
      </w:hyperlink>
    </w:p>
    <w:p w:rsidR="0042702E" w:rsidRDefault="0042702E" w:rsidP="0042702E">
      <w:pPr>
        <w:pStyle w:val="TOC2"/>
        <w:rPr>
          <w:rFonts w:asciiTheme="minorHAnsi" w:eastAsiaTheme="minorEastAsia" w:hAnsiTheme="minorHAnsi" w:cstheme="minorBidi"/>
          <w:noProof/>
          <w:kern w:val="2"/>
          <w:szCs w:val="22"/>
        </w:rPr>
      </w:pPr>
      <w:hyperlink w:anchor="_Toc49177531" w:history="1">
        <w:r w:rsidRPr="00475ED7">
          <w:rPr>
            <w:rStyle w:val="ab"/>
            <w:noProof/>
          </w:rPr>
          <w:t xml:space="preserve">7.10 </w:t>
        </w:r>
        <w:r w:rsidRPr="00475ED7">
          <w:rPr>
            <w:rStyle w:val="ab"/>
            <w:noProof/>
          </w:rPr>
          <w:t>报告期末本基金投资的股指期货交易情况说明</w:t>
        </w:r>
        <w:r>
          <w:rPr>
            <w:noProof/>
            <w:webHidden/>
          </w:rPr>
          <w:tab/>
        </w:r>
        <w:r>
          <w:rPr>
            <w:noProof/>
            <w:webHidden/>
          </w:rPr>
          <w:fldChar w:fldCharType="begin"/>
        </w:r>
        <w:r>
          <w:rPr>
            <w:noProof/>
            <w:webHidden/>
          </w:rPr>
          <w:instrText xml:space="preserve"> PAGEREF _Toc49177531 \h </w:instrText>
        </w:r>
        <w:r>
          <w:rPr>
            <w:noProof/>
            <w:webHidden/>
          </w:rPr>
        </w:r>
        <w:r>
          <w:rPr>
            <w:noProof/>
            <w:webHidden/>
          </w:rPr>
          <w:fldChar w:fldCharType="separate"/>
        </w:r>
        <w:r>
          <w:rPr>
            <w:noProof/>
            <w:webHidden/>
          </w:rPr>
          <w:t>41</w:t>
        </w:r>
        <w:r>
          <w:rPr>
            <w:noProof/>
            <w:webHidden/>
          </w:rPr>
          <w:fldChar w:fldCharType="end"/>
        </w:r>
      </w:hyperlink>
    </w:p>
    <w:p w:rsidR="0042702E" w:rsidRDefault="0042702E" w:rsidP="0042702E">
      <w:pPr>
        <w:pStyle w:val="TOC2"/>
        <w:rPr>
          <w:rFonts w:asciiTheme="minorHAnsi" w:eastAsiaTheme="minorEastAsia" w:hAnsiTheme="minorHAnsi" w:cstheme="minorBidi"/>
          <w:noProof/>
          <w:kern w:val="2"/>
          <w:szCs w:val="22"/>
        </w:rPr>
      </w:pPr>
      <w:hyperlink w:anchor="_Toc49177532" w:history="1">
        <w:r w:rsidRPr="00475ED7">
          <w:rPr>
            <w:rStyle w:val="ab"/>
            <w:noProof/>
          </w:rPr>
          <w:t>7.11</w:t>
        </w:r>
        <w:r>
          <w:rPr>
            <w:rStyle w:val="ab"/>
            <w:noProof/>
          </w:rPr>
          <w:t xml:space="preserve"> </w:t>
        </w:r>
        <w:r w:rsidRPr="00475ED7">
          <w:rPr>
            <w:rStyle w:val="ab"/>
            <w:noProof/>
          </w:rPr>
          <w:t>报告期末本基金投资的国债期货交易情况说明</w:t>
        </w:r>
        <w:r>
          <w:rPr>
            <w:noProof/>
            <w:webHidden/>
          </w:rPr>
          <w:tab/>
        </w:r>
        <w:r>
          <w:rPr>
            <w:noProof/>
            <w:webHidden/>
          </w:rPr>
          <w:fldChar w:fldCharType="begin"/>
        </w:r>
        <w:r>
          <w:rPr>
            <w:noProof/>
            <w:webHidden/>
          </w:rPr>
          <w:instrText xml:space="preserve"> PAGEREF _Toc49177532 \h </w:instrText>
        </w:r>
        <w:r>
          <w:rPr>
            <w:noProof/>
            <w:webHidden/>
          </w:rPr>
        </w:r>
        <w:r>
          <w:rPr>
            <w:noProof/>
            <w:webHidden/>
          </w:rPr>
          <w:fldChar w:fldCharType="separate"/>
        </w:r>
        <w:r>
          <w:rPr>
            <w:noProof/>
            <w:webHidden/>
          </w:rPr>
          <w:t>41</w:t>
        </w:r>
        <w:r>
          <w:rPr>
            <w:noProof/>
            <w:webHidden/>
          </w:rPr>
          <w:fldChar w:fldCharType="end"/>
        </w:r>
      </w:hyperlink>
    </w:p>
    <w:p w:rsidR="0042702E" w:rsidRDefault="0042702E" w:rsidP="0042702E">
      <w:pPr>
        <w:pStyle w:val="TOC2"/>
        <w:rPr>
          <w:rFonts w:asciiTheme="minorHAnsi" w:eastAsiaTheme="minorEastAsia" w:hAnsiTheme="minorHAnsi" w:cstheme="minorBidi"/>
          <w:noProof/>
          <w:kern w:val="2"/>
          <w:szCs w:val="22"/>
        </w:rPr>
      </w:pPr>
      <w:hyperlink w:anchor="_Toc49177533" w:history="1">
        <w:r w:rsidRPr="00475ED7">
          <w:rPr>
            <w:rStyle w:val="ab"/>
            <w:noProof/>
          </w:rPr>
          <w:t xml:space="preserve">7.12 </w:t>
        </w:r>
        <w:r w:rsidRPr="00475ED7">
          <w:rPr>
            <w:rStyle w:val="ab"/>
            <w:noProof/>
          </w:rPr>
          <w:t>投资组合报告附注</w:t>
        </w:r>
        <w:r>
          <w:rPr>
            <w:noProof/>
            <w:webHidden/>
          </w:rPr>
          <w:tab/>
        </w:r>
        <w:r>
          <w:rPr>
            <w:noProof/>
            <w:webHidden/>
          </w:rPr>
          <w:fldChar w:fldCharType="begin"/>
        </w:r>
        <w:r>
          <w:rPr>
            <w:noProof/>
            <w:webHidden/>
          </w:rPr>
          <w:instrText xml:space="preserve"> PAGEREF _Toc49177533 \h </w:instrText>
        </w:r>
        <w:r>
          <w:rPr>
            <w:noProof/>
            <w:webHidden/>
          </w:rPr>
        </w:r>
        <w:r>
          <w:rPr>
            <w:noProof/>
            <w:webHidden/>
          </w:rPr>
          <w:fldChar w:fldCharType="separate"/>
        </w:r>
        <w:r>
          <w:rPr>
            <w:noProof/>
            <w:webHidden/>
          </w:rPr>
          <w:t>41</w:t>
        </w:r>
        <w:r>
          <w:rPr>
            <w:noProof/>
            <w:webHidden/>
          </w:rPr>
          <w:fldChar w:fldCharType="end"/>
        </w:r>
      </w:hyperlink>
    </w:p>
    <w:p w:rsidR="0042702E" w:rsidRDefault="0042702E">
      <w:pPr>
        <w:pStyle w:val="TOC1"/>
        <w:rPr>
          <w:rFonts w:asciiTheme="minorHAnsi" w:eastAsiaTheme="minorEastAsia" w:hAnsiTheme="minorHAnsi" w:cstheme="minorBidi"/>
          <w:noProof/>
          <w:szCs w:val="22"/>
        </w:rPr>
      </w:pPr>
      <w:hyperlink w:anchor="_Toc49177534" w:history="1">
        <w:r w:rsidRPr="00475ED7">
          <w:rPr>
            <w:rStyle w:val="ab"/>
            <w:b/>
            <w:bCs/>
            <w:noProof/>
          </w:rPr>
          <w:t xml:space="preserve">§8  </w:t>
        </w:r>
        <w:r w:rsidRPr="00475ED7">
          <w:rPr>
            <w:rStyle w:val="ab"/>
            <w:b/>
            <w:bCs/>
            <w:noProof/>
          </w:rPr>
          <w:t>基金份额持有人信息</w:t>
        </w:r>
        <w:r>
          <w:rPr>
            <w:noProof/>
            <w:webHidden/>
          </w:rPr>
          <w:tab/>
        </w:r>
        <w:r>
          <w:rPr>
            <w:noProof/>
            <w:webHidden/>
          </w:rPr>
          <w:fldChar w:fldCharType="begin"/>
        </w:r>
        <w:r>
          <w:rPr>
            <w:noProof/>
            <w:webHidden/>
          </w:rPr>
          <w:instrText xml:space="preserve"> PAGEREF _Toc49177534 \h </w:instrText>
        </w:r>
        <w:r>
          <w:rPr>
            <w:noProof/>
            <w:webHidden/>
          </w:rPr>
        </w:r>
        <w:r>
          <w:rPr>
            <w:noProof/>
            <w:webHidden/>
          </w:rPr>
          <w:fldChar w:fldCharType="separate"/>
        </w:r>
        <w:r>
          <w:rPr>
            <w:noProof/>
            <w:webHidden/>
          </w:rPr>
          <w:t>42</w:t>
        </w:r>
        <w:r>
          <w:rPr>
            <w:noProof/>
            <w:webHidden/>
          </w:rPr>
          <w:fldChar w:fldCharType="end"/>
        </w:r>
      </w:hyperlink>
    </w:p>
    <w:p w:rsidR="0042702E" w:rsidRDefault="0042702E" w:rsidP="0042702E">
      <w:pPr>
        <w:pStyle w:val="TOC2"/>
        <w:rPr>
          <w:rFonts w:asciiTheme="minorHAnsi" w:eastAsiaTheme="minorEastAsia" w:hAnsiTheme="minorHAnsi" w:cstheme="minorBidi"/>
          <w:noProof/>
          <w:kern w:val="2"/>
          <w:szCs w:val="22"/>
        </w:rPr>
      </w:pPr>
      <w:hyperlink w:anchor="_Toc49177535" w:history="1">
        <w:r w:rsidRPr="00475ED7">
          <w:rPr>
            <w:rStyle w:val="ab"/>
            <w:noProof/>
          </w:rPr>
          <w:t xml:space="preserve">8.1 </w:t>
        </w:r>
        <w:r w:rsidRPr="00475ED7">
          <w:rPr>
            <w:rStyle w:val="ab"/>
            <w:noProof/>
          </w:rPr>
          <w:t>期末基金份额持有人户数及持有人结构</w:t>
        </w:r>
        <w:r>
          <w:rPr>
            <w:noProof/>
            <w:webHidden/>
          </w:rPr>
          <w:tab/>
        </w:r>
        <w:r>
          <w:rPr>
            <w:noProof/>
            <w:webHidden/>
          </w:rPr>
          <w:fldChar w:fldCharType="begin"/>
        </w:r>
        <w:r>
          <w:rPr>
            <w:noProof/>
            <w:webHidden/>
          </w:rPr>
          <w:instrText xml:space="preserve"> PAGEREF _Toc49177535 \h </w:instrText>
        </w:r>
        <w:r>
          <w:rPr>
            <w:noProof/>
            <w:webHidden/>
          </w:rPr>
        </w:r>
        <w:r>
          <w:rPr>
            <w:noProof/>
            <w:webHidden/>
          </w:rPr>
          <w:fldChar w:fldCharType="separate"/>
        </w:r>
        <w:r>
          <w:rPr>
            <w:noProof/>
            <w:webHidden/>
          </w:rPr>
          <w:t>42</w:t>
        </w:r>
        <w:r>
          <w:rPr>
            <w:noProof/>
            <w:webHidden/>
          </w:rPr>
          <w:fldChar w:fldCharType="end"/>
        </w:r>
      </w:hyperlink>
    </w:p>
    <w:p w:rsidR="0042702E" w:rsidRDefault="0042702E" w:rsidP="0042702E">
      <w:pPr>
        <w:pStyle w:val="TOC2"/>
        <w:rPr>
          <w:rFonts w:asciiTheme="minorHAnsi" w:eastAsiaTheme="minorEastAsia" w:hAnsiTheme="minorHAnsi" w:cstheme="minorBidi"/>
          <w:noProof/>
          <w:kern w:val="2"/>
          <w:szCs w:val="22"/>
        </w:rPr>
      </w:pPr>
      <w:hyperlink w:anchor="_Toc49177536" w:history="1">
        <w:r w:rsidRPr="00475ED7">
          <w:rPr>
            <w:rStyle w:val="ab"/>
            <w:noProof/>
          </w:rPr>
          <w:t xml:space="preserve">8.2 </w:t>
        </w:r>
        <w:r w:rsidRPr="00475ED7">
          <w:rPr>
            <w:rStyle w:val="ab"/>
            <w:noProof/>
          </w:rPr>
          <w:t>期末基金管理人的从业人员持有本基金的情况</w:t>
        </w:r>
        <w:r>
          <w:rPr>
            <w:noProof/>
            <w:webHidden/>
          </w:rPr>
          <w:tab/>
        </w:r>
        <w:r>
          <w:rPr>
            <w:noProof/>
            <w:webHidden/>
          </w:rPr>
          <w:fldChar w:fldCharType="begin"/>
        </w:r>
        <w:r>
          <w:rPr>
            <w:noProof/>
            <w:webHidden/>
          </w:rPr>
          <w:instrText xml:space="preserve"> PAGEREF _Toc49177536 \h </w:instrText>
        </w:r>
        <w:r>
          <w:rPr>
            <w:noProof/>
            <w:webHidden/>
          </w:rPr>
        </w:r>
        <w:r>
          <w:rPr>
            <w:noProof/>
            <w:webHidden/>
          </w:rPr>
          <w:fldChar w:fldCharType="separate"/>
        </w:r>
        <w:r>
          <w:rPr>
            <w:noProof/>
            <w:webHidden/>
          </w:rPr>
          <w:t>43</w:t>
        </w:r>
        <w:r>
          <w:rPr>
            <w:noProof/>
            <w:webHidden/>
          </w:rPr>
          <w:fldChar w:fldCharType="end"/>
        </w:r>
      </w:hyperlink>
    </w:p>
    <w:p w:rsidR="0042702E" w:rsidRDefault="0042702E" w:rsidP="0042702E">
      <w:pPr>
        <w:pStyle w:val="TOC2"/>
        <w:rPr>
          <w:rFonts w:asciiTheme="minorHAnsi" w:eastAsiaTheme="minorEastAsia" w:hAnsiTheme="minorHAnsi" w:cstheme="minorBidi"/>
          <w:noProof/>
          <w:kern w:val="2"/>
          <w:szCs w:val="22"/>
        </w:rPr>
      </w:pPr>
      <w:hyperlink w:anchor="_Toc49177537" w:history="1">
        <w:r w:rsidRPr="00475ED7">
          <w:rPr>
            <w:rStyle w:val="ab"/>
            <w:noProof/>
          </w:rPr>
          <w:t>8.3</w:t>
        </w:r>
        <w:r>
          <w:rPr>
            <w:rStyle w:val="ab"/>
            <w:noProof/>
          </w:rPr>
          <w:t xml:space="preserve"> </w:t>
        </w:r>
        <w:r w:rsidRPr="00475ED7">
          <w:rPr>
            <w:rStyle w:val="ab"/>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_Toc49177537 \h </w:instrText>
        </w:r>
        <w:r>
          <w:rPr>
            <w:noProof/>
            <w:webHidden/>
          </w:rPr>
        </w:r>
        <w:r>
          <w:rPr>
            <w:noProof/>
            <w:webHidden/>
          </w:rPr>
          <w:fldChar w:fldCharType="separate"/>
        </w:r>
        <w:r>
          <w:rPr>
            <w:noProof/>
            <w:webHidden/>
          </w:rPr>
          <w:t>43</w:t>
        </w:r>
        <w:r>
          <w:rPr>
            <w:noProof/>
            <w:webHidden/>
          </w:rPr>
          <w:fldChar w:fldCharType="end"/>
        </w:r>
      </w:hyperlink>
    </w:p>
    <w:p w:rsidR="0042702E" w:rsidRDefault="0042702E">
      <w:pPr>
        <w:pStyle w:val="TOC1"/>
        <w:rPr>
          <w:rFonts w:asciiTheme="minorHAnsi" w:eastAsiaTheme="minorEastAsia" w:hAnsiTheme="minorHAnsi" w:cstheme="minorBidi"/>
          <w:noProof/>
          <w:szCs w:val="22"/>
        </w:rPr>
      </w:pPr>
      <w:hyperlink w:anchor="_Toc49177538" w:history="1">
        <w:r w:rsidRPr="00475ED7">
          <w:rPr>
            <w:rStyle w:val="ab"/>
            <w:b/>
            <w:bCs/>
            <w:noProof/>
          </w:rPr>
          <w:t>§9</w:t>
        </w:r>
        <w:r>
          <w:rPr>
            <w:rStyle w:val="ab"/>
            <w:b/>
            <w:bCs/>
            <w:noProof/>
          </w:rPr>
          <w:t xml:space="preserve">  </w:t>
        </w:r>
        <w:r w:rsidRPr="00475ED7">
          <w:rPr>
            <w:rStyle w:val="ab"/>
            <w:b/>
            <w:bCs/>
            <w:noProof/>
          </w:rPr>
          <w:t>开放式基金份额变动</w:t>
        </w:r>
        <w:r>
          <w:rPr>
            <w:noProof/>
            <w:webHidden/>
          </w:rPr>
          <w:tab/>
        </w:r>
        <w:r>
          <w:rPr>
            <w:noProof/>
            <w:webHidden/>
          </w:rPr>
          <w:fldChar w:fldCharType="begin"/>
        </w:r>
        <w:r>
          <w:rPr>
            <w:noProof/>
            <w:webHidden/>
          </w:rPr>
          <w:instrText xml:space="preserve"> PAGEREF _Toc49177538 \h </w:instrText>
        </w:r>
        <w:r>
          <w:rPr>
            <w:noProof/>
            <w:webHidden/>
          </w:rPr>
        </w:r>
        <w:r>
          <w:rPr>
            <w:noProof/>
            <w:webHidden/>
          </w:rPr>
          <w:fldChar w:fldCharType="separate"/>
        </w:r>
        <w:r>
          <w:rPr>
            <w:noProof/>
            <w:webHidden/>
          </w:rPr>
          <w:t>43</w:t>
        </w:r>
        <w:r>
          <w:rPr>
            <w:noProof/>
            <w:webHidden/>
          </w:rPr>
          <w:fldChar w:fldCharType="end"/>
        </w:r>
      </w:hyperlink>
    </w:p>
    <w:p w:rsidR="0042702E" w:rsidRDefault="0042702E">
      <w:pPr>
        <w:pStyle w:val="TOC1"/>
        <w:rPr>
          <w:rFonts w:asciiTheme="minorHAnsi" w:eastAsiaTheme="minorEastAsia" w:hAnsiTheme="minorHAnsi" w:cstheme="minorBidi"/>
          <w:noProof/>
          <w:szCs w:val="22"/>
        </w:rPr>
      </w:pPr>
      <w:hyperlink w:anchor="_Toc49177539" w:history="1">
        <w:r w:rsidRPr="00475ED7">
          <w:rPr>
            <w:rStyle w:val="ab"/>
            <w:b/>
            <w:bCs/>
            <w:noProof/>
          </w:rPr>
          <w:t xml:space="preserve">§10 </w:t>
        </w:r>
        <w:r w:rsidRPr="00475ED7">
          <w:rPr>
            <w:rStyle w:val="ab"/>
            <w:b/>
            <w:bCs/>
            <w:noProof/>
          </w:rPr>
          <w:t>重大事件揭示</w:t>
        </w:r>
        <w:r>
          <w:rPr>
            <w:noProof/>
            <w:webHidden/>
          </w:rPr>
          <w:tab/>
        </w:r>
        <w:r>
          <w:rPr>
            <w:noProof/>
            <w:webHidden/>
          </w:rPr>
          <w:fldChar w:fldCharType="begin"/>
        </w:r>
        <w:r>
          <w:rPr>
            <w:noProof/>
            <w:webHidden/>
          </w:rPr>
          <w:instrText xml:space="preserve"> PAGEREF _Toc49177539 \h </w:instrText>
        </w:r>
        <w:r>
          <w:rPr>
            <w:noProof/>
            <w:webHidden/>
          </w:rPr>
        </w:r>
        <w:r>
          <w:rPr>
            <w:noProof/>
            <w:webHidden/>
          </w:rPr>
          <w:fldChar w:fldCharType="separate"/>
        </w:r>
        <w:r>
          <w:rPr>
            <w:noProof/>
            <w:webHidden/>
          </w:rPr>
          <w:t>43</w:t>
        </w:r>
        <w:r>
          <w:rPr>
            <w:noProof/>
            <w:webHidden/>
          </w:rPr>
          <w:fldChar w:fldCharType="end"/>
        </w:r>
      </w:hyperlink>
    </w:p>
    <w:p w:rsidR="0042702E" w:rsidRDefault="0042702E" w:rsidP="0042702E">
      <w:pPr>
        <w:pStyle w:val="TOC2"/>
        <w:rPr>
          <w:rFonts w:asciiTheme="minorHAnsi" w:eastAsiaTheme="minorEastAsia" w:hAnsiTheme="minorHAnsi" w:cstheme="minorBidi"/>
          <w:noProof/>
          <w:kern w:val="2"/>
          <w:szCs w:val="22"/>
        </w:rPr>
      </w:pPr>
      <w:hyperlink w:anchor="_Toc49177540" w:history="1">
        <w:r w:rsidRPr="00475ED7">
          <w:rPr>
            <w:rStyle w:val="ab"/>
            <w:noProof/>
          </w:rPr>
          <w:t xml:space="preserve">10.1 </w:t>
        </w:r>
        <w:r w:rsidRPr="00475ED7">
          <w:rPr>
            <w:rStyle w:val="ab"/>
            <w:noProof/>
          </w:rPr>
          <w:t>基金份额持有人大会决议</w:t>
        </w:r>
        <w:r>
          <w:rPr>
            <w:noProof/>
            <w:webHidden/>
          </w:rPr>
          <w:tab/>
        </w:r>
        <w:r>
          <w:rPr>
            <w:noProof/>
            <w:webHidden/>
          </w:rPr>
          <w:fldChar w:fldCharType="begin"/>
        </w:r>
        <w:r>
          <w:rPr>
            <w:noProof/>
            <w:webHidden/>
          </w:rPr>
          <w:instrText xml:space="preserve"> PAGEREF _Toc49177540 \h </w:instrText>
        </w:r>
        <w:r>
          <w:rPr>
            <w:noProof/>
            <w:webHidden/>
          </w:rPr>
        </w:r>
        <w:r>
          <w:rPr>
            <w:noProof/>
            <w:webHidden/>
          </w:rPr>
          <w:fldChar w:fldCharType="separate"/>
        </w:r>
        <w:r>
          <w:rPr>
            <w:noProof/>
            <w:webHidden/>
          </w:rPr>
          <w:t>43</w:t>
        </w:r>
        <w:r>
          <w:rPr>
            <w:noProof/>
            <w:webHidden/>
          </w:rPr>
          <w:fldChar w:fldCharType="end"/>
        </w:r>
      </w:hyperlink>
    </w:p>
    <w:p w:rsidR="0042702E" w:rsidRDefault="0042702E" w:rsidP="0042702E">
      <w:pPr>
        <w:pStyle w:val="TOC2"/>
        <w:rPr>
          <w:rFonts w:asciiTheme="minorHAnsi" w:eastAsiaTheme="minorEastAsia" w:hAnsiTheme="minorHAnsi" w:cstheme="minorBidi"/>
          <w:noProof/>
          <w:kern w:val="2"/>
          <w:szCs w:val="22"/>
        </w:rPr>
      </w:pPr>
      <w:hyperlink w:anchor="_Toc49177541" w:history="1">
        <w:r w:rsidRPr="00475ED7">
          <w:rPr>
            <w:rStyle w:val="ab"/>
            <w:noProof/>
          </w:rPr>
          <w:t xml:space="preserve">10.2 </w:t>
        </w:r>
        <w:r w:rsidRPr="00475ED7">
          <w:rPr>
            <w:rStyle w:val="ab"/>
            <w:noProof/>
          </w:rPr>
          <w:t>基金管理人、基金托管人的专门基金托管部门的重大人事变动</w:t>
        </w:r>
        <w:r>
          <w:rPr>
            <w:noProof/>
            <w:webHidden/>
          </w:rPr>
          <w:tab/>
        </w:r>
        <w:r>
          <w:rPr>
            <w:noProof/>
            <w:webHidden/>
          </w:rPr>
          <w:fldChar w:fldCharType="begin"/>
        </w:r>
        <w:r>
          <w:rPr>
            <w:noProof/>
            <w:webHidden/>
          </w:rPr>
          <w:instrText xml:space="preserve"> PAGEREF _Toc49177541 \h </w:instrText>
        </w:r>
        <w:r>
          <w:rPr>
            <w:noProof/>
            <w:webHidden/>
          </w:rPr>
        </w:r>
        <w:r>
          <w:rPr>
            <w:noProof/>
            <w:webHidden/>
          </w:rPr>
          <w:fldChar w:fldCharType="separate"/>
        </w:r>
        <w:r>
          <w:rPr>
            <w:noProof/>
            <w:webHidden/>
          </w:rPr>
          <w:t>44</w:t>
        </w:r>
        <w:r>
          <w:rPr>
            <w:noProof/>
            <w:webHidden/>
          </w:rPr>
          <w:fldChar w:fldCharType="end"/>
        </w:r>
      </w:hyperlink>
    </w:p>
    <w:p w:rsidR="0042702E" w:rsidRDefault="0042702E" w:rsidP="0042702E">
      <w:pPr>
        <w:pStyle w:val="TOC2"/>
        <w:rPr>
          <w:rFonts w:asciiTheme="minorHAnsi" w:eastAsiaTheme="minorEastAsia" w:hAnsiTheme="minorHAnsi" w:cstheme="minorBidi"/>
          <w:noProof/>
          <w:kern w:val="2"/>
          <w:szCs w:val="22"/>
        </w:rPr>
      </w:pPr>
      <w:hyperlink w:anchor="_Toc49177542" w:history="1">
        <w:r w:rsidRPr="00475ED7">
          <w:rPr>
            <w:rStyle w:val="ab"/>
            <w:noProof/>
          </w:rPr>
          <w:t xml:space="preserve">10.3 </w:t>
        </w:r>
        <w:r w:rsidRPr="00475ED7">
          <w:rPr>
            <w:rStyle w:val="ab"/>
            <w:noProof/>
          </w:rPr>
          <w:t>涉及基金管理人、基金财产、基金托管业务的诉讼</w:t>
        </w:r>
        <w:r>
          <w:rPr>
            <w:noProof/>
            <w:webHidden/>
          </w:rPr>
          <w:tab/>
        </w:r>
        <w:r>
          <w:rPr>
            <w:noProof/>
            <w:webHidden/>
          </w:rPr>
          <w:fldChar w:fldCharType="begin"/>
        </w:r>
        <w:r>
          <w:rPr>
            <w:noProof/>
            <w:webHidden/>
          </w:rPr>
          <w:instrText xml:space="preserve"> PAGEREF _Toc49177542 \h </w:instrText>
        </w:r>
        <w:r>
          <w:rPr>
            <w:noProof/>
            <w:webHidden/>
          </w:rPr>
        </w:r>
        <w:r>
          <w:rPr>
            <w:noProof/>
            <w:webHidden/>
          </w:rPr>
          <w:fldChar w:fldCharType="separate"/>
        </w:r>
        <w:r>
          <w:rPr>
            <w:noProof/>
            <w:webHidden/>
          </w:rPr>
          <w:t>44</w:t>
        </w:r>
        <w:r>
          <w:rPr>
            <w:noProof/>
            <w:webHidden/>
          </w:rPr>
          <w:fldChar w:fldCharType="end"/>
        </w:r>
      </w:hyperlink>
    </w:p>
    <w:p w:rsidR="0042702E" w:rsidRDefault="0042702E" w:rsidP="0042702E">
      <w:pPr>
        <w:pStyle w:val="TOC2"/>
        <w:rPr>
          <w:rFonts w:asciiTheme="minorHAnsi" w:eastAsiaTheme="minorEastAsia" w:hAnsiTheme="minorHAnsi" w:cstheme="minorBidi"/>
          <w:noProof/>
          <w:kern w:val="2"/>
          <w:szCs w:val="22"/>
        </w:rPr>
      </w:pPr>
      <w:hyperlink w:anchor="_Toc49177543" w:history="1">
        <w:r w:rsidRPr="00475ED7">
          <w:rPr>
            <w:rStyle w:val="ab"/>
            <w:noProof/>
          </w:rPr>
          <w:t xml:space="preserve">10.4 </w:t>
        </w:r>
        <w:r w:rsidRPr="00475ED7">
          <w:rPr>
            <w:rStyle w:val="ab"/>
            <w:noProof/>
          </w:rPr>
          <w:t>基金投资策略的改变</w:t>
        </w:r>
        <w:r>
          <w:rPr>
            <w:noProof/>
            <w:webHidden/>
          </w:rPr>
          <w:tab/>
        </w:r>
        <w:r>
          <w:rPr>
            <w:noProof/>
            <w:webHidden/>
          </w:rPr>
          <w:fldChar w:fldCharType="begin"/>
        </w:r>
        <w:r>
          <w:rPr>
            <w:noProof/>
            <w:webHidden/>
          </w:rPr>
          <w:instrText xml:space="preserve"> PAGEREF _Toc49177543 \h </w:instrText>
        </w:r>
        <w:r>
          <w:rPr>
            <w:noProof/>
            <w:webHidden/>
          </w:rPr>
        </w:r>
        <w:r>
          <w:rPr>
            <w:noProof/>
            <w:webHidden/>
          </w:rPr>
          <w:fldChar w:fldCharType="separate"/>
        </w:r>
        <w:r>
          <w:rPr>
            <w:noProof/>
            <w:webHidden/>
          </w:rPr>
          <w:t>44</w:t>
        </w:r>
        <w:r>
          <w:rPr>
            <w:noProof/>
            <w:webHidden/>
          </w:rPr>
          <w:fldChar w:fldCharType="end"/>
        </w:r>
      </w:hyperlink>
    </w:p>
    <w:p w:rsidR="0042702E" w:rsidRDefault="0042702E" w:rsidP="0042702E">
      <w:pPr>
        <w:pStyle w:val="TOC2"/>
        <w:rPr>
          <w:rFonts w:asciiTheme="minorHAnsi" w:eastAsiaTheme="minorEastAsia" w:hAnsiTheme="minorHAnsi" w:cstheme="minorBidi"/>
          <w:noProof/>
          <w:kern w:val="2"/>
          <w:szCs w:val="22"/>
        </w:rPr>
      </w:pPr>
      <w:hyperlink w:anchor="_Toc49177544" w:history="1">
        <w:r w:rsidRPr="00475ED7">
          <w:rPr>
            <w:rStyle w:val="ab"/>
            <w:noProof/>
          </w:rPr>
          <w:t>10.5</w:t>
        </w:r>
        <w:r>
          <w:rPr>
            <w:rStyle w:val="ab"/>
            <w:noProof/>
          </w:rPr>
          <w:t xml:space="preserve"> </w:t>
        </w:r>
        <w:r w:rsidRPr="00475ED7">
          <w:rPr>
            <w:rStyle w:val="ab"/>
            <w:noProof/>
          </w:rPr>
          <w:t>为基金进行审计的会计师事务所情况</w:t>
        </w:r>
        <w:r>
          <w:rPr>
            <w:noProof/>
            <w:webHidden/>
          </w:rPr>
          <w:tab/>
        </w:r>
        <w:r>
          <w:rPr>
            <w:noProof/>
            <w:webHidden/>
          </w:rPr>
          <w:fldChar w:fldCharType="begin"/>
        </w:r>
        <w:r>
          <w:rPr>
            <w:noProof/>
            <w:webHidden/>
          </w:rPr>
          <w:instrText xml:space="preserve"> PAGEREF _Toc49177544 \h </w:instrText>
        </w:r>
        <w:r>
          <w:rPr>
            <w:noProof/>
            <w:webHidden/>
          </w:rPr>
        </w:r>
        <w:r>
          <w:rPr>
            <w:noProof/>
            <w:webHidden/>
          </w:rPr>
          <w:fldChar w:fldCharType="separate"/>
        </w:r>
        <w:r>
          <w:rPr>
            <w:noProof/>
            <w:webHidden/>
          </w:rPr>
          <w:t>44</w:t>
        </w:r>
        <w:r>
          <w:rPr>
            <w:noProof/>
            <w:webHidden/>
          </w:rPr>
          <w:fldChar w:fldCharType="end"/>
        </w:r>
      </w:hyperlink>
    </w:p>
    <w:p w:rsidR="0042702E" w:rsidRDefault="0042702E" w:rsidP="0042702E">
      <w:pPr>
        <w:pStyle w:val="TOC2"/>
        <w:rPr>
          <w:rFonts w:asciiTheme="minorHAnsi" w:eastAsiaTheme="minorEastAsia" w:hAnsiTheme="minorHAnsi" w:cstheme="minorBidi"/>
          <w:noProof/>
          <w:kern w:val="2"/>
          <w:szCs w:val="22"/>
        </w:rPr>
      </w:pPr>
      <w:hyperlink w:anchor="_Toc49177545" w:history="1">
        <w:r w:rsidRPr="00475ED7">
          <w:rPr>
            <w:rStyle w:val="ab"/>
            <w:noProof/>
          </w:rPr>
          <w:t>10.6</w:t>
        </w:r>
        <w:r>
          <w:rPr>
            <w:rStyle w:val="ab"/>
            <w:noProof/>
          </w:rPr>
          <w:t xml:space="preserve"> </w:t>
        </w:r>
        <w:r w:rsidRPr="00475ED7">
          <w:rPr>
            <w:rStyle w:val="ab"/>
            <w:noProof/>
          </w:rPr>
          <w:t>管理人、托管人及其高级管理人员受稽查或处罚等情况</w:t>
        </w:r>
        <w:r>
          <w:rPr>
            <w:noProof/>
            <w:webHidden/>
          </w:rPr>
          <w:tab/>
        </w:r>
        <w:r>
          <w:rPr>
            <w:noProof/>
            <w:webHidden/>
          </w:rPr>
          <w:fldChar w:fldCharType="begin"/>
        </w:r>
        <w:r>
          <w:rPr>
            <w:noProof/>
            <w:webHidden/>
          </w:rPr>
          <w:instrText xml:space="preserve"> PAGEREF _Toc49177545 \h </w:instrText>
        </w:r>
        <w:r>
          <w:rPr>
            <w:noProof/>
            <w:webHidden/>
          </w:rPr>
        </w:r>
        <w:r>
          <w:rPr>
            <w:noProof/>
            <w:webHidden/>
          </w:rPr>
          <w:fldChar w:fldCharType="separate"/>
        </w:r>
        <w:r>
          <w:rPr>
            <w:noProof/>
            <w:webHidden/>
          </w:rPr>
          <w:t>44</w:t>
        </w:r>
        <w:r>
          <w:rPr>
            <w:noProof/>
            <w:webHidden/>
          </w:rPr>
          <w:fldChar w:fldCharType="end"/>
        </w:r>
      </w:hyperlink>
    </w:p>
    <w:p w:rsidR="0042702E" w:rsidRDefault="0042702E" w:rsidP="0042702E">
      <w:pPr>
        <w:pStyle w:val="TOC2"/>
        <w:rPr>
          <w:rFonts w:asciiTheme="minorHAnsi" w:eastAsiaTheme="minorEastAsia" w:hAnsiTheme="minorHAnsi" w:cstheme="minorBidi"/>
          <w:noProof/>
          <w:kern w:val="2"/>
          <w:szCs w:val="22"/>
        </w:rPr>
      </w:pPr>
      <w:hyperlink w:anchor="_Toc49177546" w:history="1">
        <w:r w:rsidRPr="00475ED7">
          <w:rPr>
            <w:rStyle w:val="ab"/>
            <w:noProof/>
          </w:rPr>
          <w:t>10.7</w:t>
        </w:r>
        <w:r>
          <w:rPr>
            <w:rStyle w:val="ab"/>
            <w:noProof/>
          </w:rPr>
          <w:t xml:space="preserve"> </w:t>
        </w:r>
        <w:r w:rsidRPr="00475ED7">
          <w:rPr>
            <w:rStyle w:val="ab"/>
            <w:noProof/>
          </w:rPr>
          <w:t>基金租用证券公司交易单元的有关情况</w:t>
        </w:r>
        <w:r>
          <w:rPr>
            <w:noProof/>
            <w:webHidden/>
          </w:rPr>
          <w:tab/>
        </w:r>
        <w:r>
          <w:rPr>
            <w:noProof/>
            <w:webHidden/>
          </w:rPr>
          <w:fldChar w:fldCharType="begin"/>
        </w:r>
        <w:r>
          <w:rPr>
            <w:noProof/>
            <w:webHidden/>
          </w:rPr>
          <w:instrText xml:space="preserve"> PAGEREF _Toc49177546 \h </w:instrText>
        </w:r>
        <w:r>
          <w:rPr>
            <w:noProof/>
            <w:webHidden/>
          </w:rPr>
        </w:r>
        <w:r>
          <w:rPr>
            <w:noProof/>
            <w:webHidden/>
          </w:rPr>
          <w:fldChar w:fldCharType="separate"/>
        </w:r>
        <w:r>
          <w:rPr>
            <w:noProof/>
            <w:webHidden/>
          </w:rPr>
          <w:t>44</w:t>
        </w:r>
        <w:r>
          <w:rPr>
            <w:noProof/>
            <w:webHidden/>
          </w:rPr>
          <w:fldChar w:fldCharType="end"/>
        </w:r>
      </w:hyperlink>
    </w:p>
    <w:p w:rsidR="0042702E" w:rsidRDefault="0042702E" w:rsidP="0042702E">
      <w:pPr>
        <w:pStyle w:val="TOC2"/>
        <w:rPr>
          <w:rFonts w:asciiTheme="minorHAnsi" w:eastAsiaTheme="minorEastAsia" w:hAnsiTheme="minorHAnsi" w:cstheme="minorBidi"/>
          <w:noProof/>
          <w:kern w:val="2"/>
          <w:szCs w:val="22"/>
        </w:rPr>
      </w:pPr>
      <w:hyperlink w:anchor="_Toc49177548" w:history="1">
        <w:r w:rsidRPr="00475ED7">
          <w:rPr>
            <w:rStyle w:val="ab"/>
            <w:noProof/>
          </w:rPr>
          <w:t xml:space="preserve">10.8 </w:t>
        </w:r>
        <w:r w:rsidRPr="00475ED7">
          <w:rPr>
            <w:rStyle w:val="ab"/>
            <w:noProof/>
          </w:rPr>
          <w:t>其他重大事件</w:t>
        </w:r>
        <w:r>
          <w:rPr>
            <w:noProof/>
            <w:webHidden/>
          </w:rPr>
          <w:tab/>
        </w:r>
        <w:r>
          <w:rPr>
            <w:noProof/>
            <w:webHidden/>
          </w:rPr>
          <w:fldChar w:fldCharType="begin"/>
        </w:r>
        <w:r>
          <w:rPr>
            <w:noProof/>
            <w:webHidden/>
          </w:rPr>
          <w:instrText xml:space="preserve"> PAGEREF _Toc49177548 \h </w:instrText>
        </w:r>
        <w:r>
          <w:rPr>
            <w:noProof/>
            <w:webHidden/>
          </w:rPr>
        </w:r>
        <w:r>
          <w:rPr>
            <w:noProof/>
            <w:webHidden/>
          </w:rPr>
          <w:fldChar w:fldCharType="separate"/>
        </w:r>
        <w:r>
          <w:rPr>
            <w:noProof/>
            <w:webHidden/>
          </w:rPr>
          <w:t>45</w:t>
        </w:r>
        <w:r>
          <w:rPr>
            <w:noProof/>
            <w:webHidden/>
          </w:rPr>
          <w:fldChar w:fldCharType="end"/>
        </w:r>
      </w:hyperlink>
    </w:p>
    <w:p w:rsidR="0042702E" w:rsidRDefault="0042702E">
      <w:pPr>
        <w:pStyle w:val="TOC1"/>
        <w:rPr>
          <w:rFonts w:asciiTheme="minorHAnsi" w:eastAsiaTheme="minorEastAsia" w:hAnsiTheme="minorHAnsi" w:cstheme="minorBidi"/>
          <w:noProof/>
          <w:szCs w:val="22"/>
        </w:rPr>
      </w:pPr>
      <w:hyperlink w:anchor="_Toc49177549" w:history="1">
        <w:r w:rsidRPr="00475ED7">
          <w:rPr>
            <w:rStyle w:val="ab"/>
            <w:b/>
            <w:bCs/>
            <w:noProof/>
          </w:rPr>
          <w:t xml:space="preserve">§11 </w:t>
        </w:r>
        <w:bookmarkStart w:id="3" w:name="_GoBack"/>
        <w:bookmarkEnd w:id="3"/>
        <w:r w:rsidRPr="00475ED7">
          <w:rPr>
            <w:rStyle w:val="ab"/>
            <w:b/>
            <w:bCs/>
            <w:noProof/>
          </w:rPr>
          <w:t>备查文件目录</w:t>
        </w:r>
        <w:r>
          <w:rPr>
            <w:noProof/>
            <w:webHidden/>
          </w:rPr>
          <w:tab/>
        </w:r>
        <w:r>
          <w:rPr>
            <w:noProof/>
            <w:webHidden/>
          </w:rPr>
          <w:fldChar w:fldCharType="begin"/>
        </w:r>
        <w:r>
          <w:rPr>
            <w:noProof/>
            <w:webHidden/>
          </w:rPr>
          <w:instrText xml:space="preserve"> PAGEREF _Toc49177549 \h </w:instrText>
        </w:r>
        <w:r>
          <w:rPr>
            <w:noProof/>
            <w:webHidden/>
          </w:rPr>
        </w:r>
        <w:r>
          <w:rPr>
            <w:noProof/>
            <w:webHidden/>
          </w:rPr>
          <w:fldChar w:fldCharType="separate"/>
        </w:r>
        <w:r>
          <w:rPr>
            <w:noProof/>
            <w:webHidden/>
          </w:rPr>
          <w:t>46</w:t>
        </w:r>
        <w:r>
          <w:rPr>
            <w:noProof/>
            <w:webHidden/>
          </w:rPr>
          <w:fldChar w:fldCharType="end"/>
        </w:r>
      </w:hyperlink>
    </w:p>
    <w:p w:rsidR="0042702E" w:rsidRDefault="0042702E" w:rsidP="0042702E">
      <w:pPr>
        <w:pStyle w:val="TOC2"/>
        <w:rPr>
          <w:rFonts w:asciiTheme="minorHAnsi" w:eastAsiaTheme="minorEastAsia" w:hAnsiTheme="minorHAnsi" w:cstheme="minorBidi"/>
          <w:noProof/>
          <w:kern w:val="2"/>
          <w:szCs w:val="22"/>
        </w:rPr>
      </w:pPr>
      <w:hyperlink w:anchor="_Toc49177550" w:history="1">
        <w:r w:rsidRPr="00475ED7">
          <w:rPr>
            <w:rStyle w:val="ab"/>
            <w:noProof/>
          </w:rPr>
          <w:t xml:space="preserve">11.1 </w:t>
        </w:r>
        <w:r w:rsidRPr="00475ED7">
          <w:rPr>
            <w:rStyle w:val="ab"/>
            <w:noProof/>
          </w:rPr>
          <w:t>备查文件目录</w:t>
        </w:r>
        <w:r>
          <w:rPr>
            <w:noProof/>
            <w:webHidden/>
          </w:rPr>
          <w:tab/>
        </w:r>
        <w:r>
          <w:rPr>
            <w:noProof/>
            <w:webHidden/>
          </w:rPr>
          <w:fldChar w:fldCharType="begin"/>
        </w:r>
        <w:r>
          <w:rPr>
            <w:noProof/>
            <w:webHidden/>
          </w:rPr>
          <w:instrText xml:space="preserve"> PAGEREF _Toc49177550 \h </w:instrText>
        </w:r>
        <w:r>
          <w:rPr>
            <w:noProof/>
            <w:webHidden/>
          </w:rPr>
        </w:r>
        <w:r>
          <w:rPr>
            <w:noProof/>
            <w:webHidden/>
          </w:rPr>
          <w:fldChar w:fldCharType="separate"/>
        </w:r>
        <w:r>
          <w:rPr>
            <w:noProof/>
            <w:webHidden/>
          </w:rPr>
          <w:t>46</w:t>
        </w:r>
        <w:r>
          <w:rPr>
            <w:noProof/>
            <w:webHidden/>
          </w:rPr>
          <w:fldChar w:fldCharType="end"/>
        </w:r>
      </w:hyperlink>
    </w:p>
    <w:p w:rsidR="0042702E" w:rsidRDefault="0042702E" w:rsidP="0042702E">
      <w:pPr>
        <w:pStyle w:val="TOC2"/>
        <w:rPr>
          <w:rFonts w:asciiTheme="minorHAnsi" w:eastAsiaTheme="minorEastAsia" w:hAnsiTheme="minorHAnsi" w:cstheme="minorBidi"/>
          <w:noProof/>
          <w:kern w:val="2"/>
          <w:szCs w:val="22"/>
        </w:rPr>
      </w:pPr>
      <w:hyperlink w:anchor="_Toc49177551" w:history="1">
        <w:r w:rsidRPr="00475ED7">
          <w:rPr>
            <w:rStyle w:val="ab"/>
            <w:noProof/>
          </w:rPr>
          <w:t xml:space="preserve">11.2 </w:t>
        </w:r>
        <w:r w:rsidRPr="00475ED7">
          <w:rPr>
            <w:rStyle w:val="ab"/>
            <w:noProof/>
          </w:rPr>
          <w:t>存放地点</w:t>
        </w:r>
        <w:r>
          <w:rPr>
            <w:noProof/>
            <w:webHidden/>
          </w:rPr>
          <w:tab/>
        </w:r>
        <w:r>
          <w:rPr>
            <w:noProof/>
            <w:webHidden/>
          </w:rPr>
          <w:fldChar w:fldCharType="begin"/>
        </w:r>
        <w:r>
          <w:rPr>
            <w:noProof/>
            <w:webHidden/>
          </w:rPr>
          <w:instrText xml:space="preserve"> PAGEREF _Toc49177551 \h </w:instrText>
        </w:r>
        <w:r>
          <w:rPr>
            <w:noProof/>
            <w:webHidden/>
          </w:rPr>
        </w:r>
        <w:r>
          <w:rPr>
            <w:noProof/>
            <w:webHidden/>
          </w:rPr>
          <w:fldChar w:fldCharType="separate"/>
        </w:r>
        <w:r>
          <w:rPr>
            <w:noProof/>
            <w:webHidden/>
          </w:rPr>
          <w:t>47</w:t>
        </w:r>
        <w:r>
          <w:rPr>
            <w:noProof/>
            <w:webHidden/>
          </w:rPr>
          <w:fldChar w:fldCharType="end"/>
        </w:r>
      </w:hyperlink>
    </w:p>
    <w:p w:rsidR="0042702E" w:rsidRDefault="0042702E" w:rsidP="0042702E">
      <w:pPr>
        <w:pStyle w:val="TOC2"/>
        <w:rPr>
          <w:rFonts w:asciiTheme="minorHAnsi" w:eastAsiaTheme="minorEastAsia" w:hAnsiTheme="minorHAnsi" w:cstheme="minorBidi"/>
          <w:noProof/>
          <w:kern w:val="2"/>
          <w:szCs w:val="22"/>
        </w:rPr>
      </w:pPr>
      <w:hyperlink w:anchor="_Toc49177552" w:history="1">
        <w:r w:rsidRPr="00475ED7">
          <w:rPr>
            <w:rStyle w:val="ab"/>
            <w:noProof/>
          </w:rPr>
          <w:t xml:space="preserve">11.3 </w:t>
        </w:r>
        <w:r w:rsidRPr="00475ED7">
          <w:rPr>
            <w:rStyle w:val="ab"/>
            <w:noProof/>
          </w:rPr>
          <w:t>查阅方式</w:t>
        </w:r>
        <w:r>
          <w:rPr>
            <w:noProof/>
            <w:webHidden/>
          </w:rPr>
          <w:tab/>
        </w:r>
        <w:r>
          <w:rPr>
            <w:noProof/>
            <w:webHidden/>
          </w:rPr>
          <w:fldChar w:fldCharType="begin"/>
        </w:r>
        <w:r>
          <w:rPr>
            <w:noProof/>
            <w:webHidden/>
          </w:rPr>
          <w:instrText xml:space="preserve"> PAGEREF _Toc49177552 \h </w:instrText>
        </w:r>
        <w:r>
          <w:rPr>
            <w:noProof/>
            <w:webHidden/>
          </w:rPr>
        </w:r>
        <w:r>
          <w:rPr>
            <w:noProof/>
            <w:webHidden/>
          </w:rPr>
          <w:fldChar w:fldCharType="separate"/>
        </w:r>
        <w:r>
          <w:rPr>
            <w:noProof/>
            <w:webHidden/>
          </w:rPr>
          <w:t>47</w:t>
        </w:r>
        <w:r>
          <w:rPr>
            <w:noProof/>
            <w:webHidden/>
          </w:rPr>
          <w:fldChar w:fldCharType="end"/>
        </w:r>
      </w:hyperlink>
    </w:p>
    <w:p w:rsidR="001548F9" w:rsidRPr="005312D8" w:rsidRDefault="005C6574" w:rsidP="0048308E">
      <w:pPr>
        <w:autoSpaceDE w:val="0"/>
        <w:autoSpaceDN w:val="0"/>
        <w:adjustRightInd w:val="0"/>
        <w:spacing w:before="29" w:line="288" w:lineRule="auto"/>
        <w:ind w:left="15"/>
        <w:jc w:val="center"/>
        <w:rPr>
          <w:b/>
          <w:color w:val="000000"/>
          <w:kern w:val="0"/>
          <w:sz w:val="24"/>
        </w:rPr>
      </w:pPr>
      <w:r w:rsidRPr="005312D8">
        <w:rPr>
          <w:sz w:val="24"/>
        </w:rPr>
        <w:fldChar w:fldCharType="end"/>
      </w: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63A26" w:rsidRPr="005312D8" w:rsidRDefault="00163A26"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A15881" w:rsidRPr="005312D8" w:rsidRDefault="001548F9" w:rsidP="00273210">
      <w:pPr>
        <w:pStyle w:val="1"/>
        <w:keepNext/>
        <w:keepLines/>
        <w:widowControl w:val="0"/>
        <w:spacing w:beforeLines="100" w:before="312" w:afterLines="100" w:after="312" w:line="288" w:lineRule="auto"/>
        <w:jc w:val="center"/>
        <w:rPr>
          <w:b/>
          <w:bCs/>
          <w:szCs w:val="24"/>
          <w:lang w:val="en-US"/>
        </w:rPr>
      </w:pPr>
      <w:r w:rsidRPr="005312D8">
        <w:rPr>
          <w:color w:val="000000"/>
          <w:szCs w:val="24"/>
        </w:rPr>
        <w:br w:type="page"/>
      </w:r>
      <w:bookmarkStart w:id="4" w:name="_Toc225498244"/>
      <w:bookmarkStart w:id="5" w:name="_Toc49177492"/>
      <w:r w:rsidRPr="005312D8">
        <w:rPr>
          <w:b/>
          <w:bCs/>
          <w:szCs w:val="24"/>
          <w:lang w:val="en-US"/>
        </w:rPr>
        <w:lastRenderedPageBreak/>
        <w:t xml:space="preserve">§2  </w:t>
      </w:r>
      <w:r w:rsidRPr="005312D8">
        <w:rPr>
          <w:b/>
          <w:bCs/>
          <w:szCs w:val="24"/>
          <w:lang w:val="en-US"/>
        </w:rPr>
        <w:t>基金简介</w:t>
      </w:r>
      <w:bookmarkEnd w:id="4"/>
      <w:bookmarkEnd w:id="5"/>
    </w:p>
    <w:p w:rsidR="001548F9" w:rsidRPr="005312D8" w:rsidRDefault="001548F9" w:rsidP="0048308E">
      <w:pPr>
        <w:pStyle w:val="20"/>
        <w:spacing w:before="29" w:after="0" w:line="288" w:lineRule="auto"/>
        <w:rPr>
          <w:rFonts w:ascii="Times New Roman" w:hAnsi="Times New Roman"/>
          <w:color w:val="000000"/>
          <w:szCs w:val="24"/>
        </w:rPr>
      </w:pPr>
      <w:bookmarkStart w:id="6" w:name="_Toc49177493"/>
      <w:r w:rsidRPr="005312D8">
        <w:rPr>
          <w:rFonts w:ascii="Times New Roman" w:hAnsi="Times New Roman"/>
          <w:kern w:val="0"/>
          <w:szCs w:val="24"/>
        </w:rPr>
        <w:t>2.1</w:t>
      </w:r>
      <w:r w:rsidRPr="005312D8">
        <w:rPr>
          <w:rFonts w:ascii="Times New Roman" w:hAnsi="Times New Roman"/>
          <w:kern w:val="0"/>
          <w:szCs w:val="24"/>
        </w:rPr>
        <w:tab/>
      </w:r>
      <w:r w:rsidRPr="005312D8">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675"/>
        <w:gridCol w:w="2676"/>
      </w:tblGrid>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基金名称</w:t>
            </w:r>
          </w:p>
        </w:tc>
        <w:tc>
          <w:tcPr>
            <w:tcW w:w="5351" w:type="dxa"/>
            <w:gridSpan w:val="2"/>
            <w:vAlign w:val="center"/>
          </w:tcPr>
          <w:p w:rsidR="001548F9" w:rsidRPr="005312D8" w:rsidRDefault="001548F9" w:rsidP="0048308E">
            <w:pPr>
              <w:spacing w:before="29" w:line="288" w:lineRule="auto"/>
              <w:jc w:val="center"/>
              <w:rPr>
                <w:sz w:val="24"/>
              </w:rPr>
            </w:pPr>
            <w:r w:rsidRPr="005312D8">
              <w:rPr>
                <w:sz w:val="24"/>
              </w:rPr>
              <w:t>交银施罗德新成长混合型证券投资基金</w:t>
            </w:r>
          </w:p>
        </w:tc>
      </w:tr>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基金简称</w:t>
            </w:r>
          </w:p>
        </w:tc>
        <w:tc>
          <w:tcPr>
            <w:tcW w:w="5351" w:type="dxa"/>
            <w:gridSpan w:val="2"/>
            <w:vAlign w:val="center"/>
          </w:tcPr>
          <w:p w:rsidR="001548F9" w:rsidRPr="005312D8" w:rsidRDefault="001548F9" w:rsidP="0048308E">
            <w:pPr>
              <w:spacing w:before="29" w:line="288" w:lineRule="auto"/>
              <w:jc w:val="center"/>
              <w:rPr>
                <w:sz w:val="24"/>
              </w:rPr>
            </w:pPr>
            <w:r w:rsidRPr="005312D8">
              <w:rPr>
                <w:sz w:val="24"/>
              </w:rPr>
              <w:t>交银新成长混合</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基金主代码</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519736</w:t>
            </w:r>
          </w:p>
        </w:tc>
      </w:tr>
      <w:tr w:rsidR="00C30378" w:rsidRPr="005312D8" w:rsidTr="00C30378">
        <w:tc>
          <w:tcPr>
            <w:tcW w:w="3647" w:type="dxa"/>
            <w:vAlign w:val="center"/>
          </w:tcPr>
          <w:p w:rsidR="00C30378" w:rsidRPr="005312D8" w:rsidRDefault="00C30378" w:rsidP="0048308E">
            <w:pPr>
              <w:spacing w:before="29" w:line="288" w:lineRule="auto"/>
              <w:rPr>
                <w:sz w:val="24"/>
              </w:rPr>
            </w:pPr>
            <w:r w:rsidRPr="005312D8">
              <w:rPr>
                <w:color w:val="000000"/>
                <w:kern w:val="0"/>
                <w:sz w:val="24"/>
              </w:rPr>
              <w:t>交易代码</w:t>
            </w:r>
          </w:p>
        </w:tc>
        <w:tc>
          <w:tcPr>
            <w:tcW w:w="2675" w:type="dxa"/>
            <w:vAlign w:val="center"/>
          </w:tcPr>
          <w:p w:rsidR="00C30378" w:rsidRPr="005312D8" w:rsidRDefault="00C30378" w:rsidP="0048308E">
            <w:pPr>
              <w:spacing w:before="29" w:line="288" w:lineRule="auto"/>
              <w:jc w:val="center"/>
              <w:rPr>
                <w:sz w:val="24"/>
              </w:rPr>
            </w:pPr>
            <w:r w:rsidRPr="005312D8">
              <w:rPr>
                <w:sz w:val="24"/>
              </w:rPr>
              <w:t xml:space="preserve"> 519736(</w:t>
            </w:r>
            <w:r w:rsidRPr="005312D8">
              <w:rPr>
                <w:sz w:val="24"/>
              </w:rPr>
              <w:t>前端</w:t>
            </w:r>
            <w:r w:rsidRPr="005312D8">
              <w:rPr>
                <w:sz w:val="24"/>
              </w:rPr>
              <w:t>)</w:t>
            </w:r>
          </w:p>
        </w:tc>
        <w:tc>
          <w:tcPr>
            <w:tcW w:w="2676" w:type="dxa"/>
            <w:vAlign w:val="center"/>
          </w:tcPr>
          <w:p w:rsidR="00C30378" w:rsidRPr="005312D8" w:rsidRDefault="00C30378" w:rsidP="0048308E">
            <w:pPr>
              <w:spacing w:before="29" w:line="288" w:lineRule="auto"/>
              <w:jc w:val="center"/>
              <w:rPr>
                <w:sz w:val="24"/>
              </w:rPr>
            </w:pPr>
            <w:r w:rsidRPr="005312D8">
              <w:rPr>
                <w:sz w:val="24"/>
              </w:rPr>
              <w:t xml:space="preserve"> 519737(</w:t>
            </w:r>
            <w:r w:rsidRPr="005312D8">
              <w:rPr>
                <w:sz w:val="24"/>
              </w:rPr>
              <w:t>后端</w:t>
            </w:r>
            <w:r w:rsidRPr="005312D8">
              <w:rPr>
                <w:sz w:val="24"/>
              </w:rPr>
              <w:t>)</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基金运作方式</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契约型开放式</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基金合同生效日</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2014</w:t>
            </w:r>
            <w:r w:rsidRPr="005312D8">
              <w:rPr>
                <w:sz w:val="24"/>
              </w:rPr>
              <w:t>年</w:t>
            </w:r>
            <w:r w:rsidRPr="005312D8">
              <w:rPr>
                <w:sz w:val="24"/>
              </w:rPr>
              <w:t>5</w:t>
            </w:r>
            <w:r w:rsidRPr="005312D8">
              <w:rPr>
                <w:sz w:val="24"/>
              </w:rPr>
              <w:t>月</w:t>
            </w:r>
            <w:r w:rsidRPr="005312D8">
              <w:rPr>
                <w:sz w:val="24"/>
              </w:rPr>
              <w:t>9</w:t>
            </w:r>
            <w:r w:rsidRPr="005312D8">
              <w:rPr>
                <w:sz w:val="24"/>
              </w:rPr>
              <w:t>日</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基金管理人</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交银施罗德基金管理有限公司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基金托管人</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招商银行股份有限公司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报告期末基金份额总额</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2,585,770,118.63</w:t>
            </w:r>
            <w:r w:rsidRPr="005312D8">
              <w:rPr>
                <w:sz w:val="24"/>
              </w:rPr>
              <w:t>份</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基金合同存续期</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不定期</w:t>
            </w:r>
          </w:p>
        </w:tc>
      </w:tr>
    </w:tbl>
    <w:p w:rsidR="00E24A68" w:rsidRPr="005312D8" w:rsidRDefault="00E24A68" w:rsidP="0048308E">
      <w:pPr>
        <w:tabs>
          <w:tab w:val="left" w:pos="426"/>
        </w:tabs>
        <w:spacing w:before="29" w:line="288" w:lineRule="auto"/>
        <w:jc w:val="left"/>
        <w:rPr>
          <w:color w:val="000000"/>
          <w:sz w:val="24"/>
        </w:rPr>
      </w:pPr>
    </w:p>
    <w:p w:rsidR="001548F9" w:rsidRPr="005312D8" w:rsidRDefault="001548F9" w:rsidP="0048308E">
      <w:pPr>
        <w:pStyle w:val="20"/>
        <w:spacing w:before="29" w:after="0" w:line="288" w:lineRule="auto"/>
        <w:jc w:val="left"/>
        <w:rPr>
          <w:rFonts w:ascii="Times New Roman" w:hAnsi="Times New Roman"/>
          <w:color w:val="000000"/>
          <w:szCs w:val="24"/>
        </w:rPr>
      </w:pPr>
      <w:bookmarkStart w:id="7" w:name="_Toc49177494"/>
      <w:r w:rsidRPr="005312D8">
        <w:rPr>
          <w:rFonts w:ascii="Times New Roman" w:hAnsi="Times New Roman"/>
          <w:kern w:val="0"/>
          <w:szCs w:val="24"/>
        </w:rPr>
        <w:t xml:space="preserve">2.2 </w:t>
      </w:r>
      <w:r w:rsidRPr="005312D8">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投资目标</w:t>
            </w:r>
          </w:p>
        </w:tc>
        <w:tc>
          <w:tcPr>
            <w:tcW w:w="6908" w:type="dxa"/>
            <w:vAlign w:val="center"/>
          </w:tcPr>
          <w:p w:rsidR="001548F9" w:rsidRPr="005312D8" w:rsidRDefault="001548F9" w:rsidP="0048308E">
            <w:pPr>
              <w:spacing w:before="29" w:line="288" w:lineRule="auto"/>
              <w:rPr>
                <w:sz w:val="24"/>
              </w:rPr>
            </w:pPr>
            <w:r w:rsidRPr="005312D8">
              <w:rPr>
                <w:sz w:val="24"/>
              </w:rPr>
              <w:t>深入挖掘经济转型背景下的投资机会，自下而上精选个股，力争实现基金资产的长期稳定增值。</w:t>
            </w:r>
            <w:r w:rsidRPr="005312D8">
              <w:rPr>
                <w:sz w:val="24"/>
              </w:rPr>
              <w:t xml:space="preserve"> </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投资策略</w:t>
            </w:r>
          </w:p>
        </w:tc>
        <w:tc>
          <w:tcPr>
            <w:tcW w:w="6908" w:type="dxa"/>
            <w:vAlign w:val="center"/>
          </w:tcPr>
          <w:p w:rsidR="001548F9" w:rsidRPr="005312D8" w:rsidRDefault="001548F9" w:rsidP="0048308E">
            <w:pPr>
              <w:spacing w:before="29" w:line="288" w:lineRule="auto"/>
              <w:rPr>
                <w:sz w:val="24"/>
              </w:rPr>
            </w:pPr>
            <w:r w:rsidRPr="005312D8">
              <w:rPr>
                <w:sz w:val="24"/>
              </w:rPr>
              <w:t>本基金充分发挥基金管理人研究优势，在经济转型大背景下，分析和判断宏观经济运行变化和政府产业政策等多因素影响，积极挖掘不同行业和子行业景气度新变化下的个股投资机会，通过团队对个股深入的基本面研究和细致的实地调研，精选公司品质良好、成长具有可持续性、定价相对合理的股票进行投资，以谋求超额收益。</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业绩比较基准</w:t>
            </w:r>
          </w:p>
        </w:tc>
        <w:tc>
          <w:tcPr>
            <w:tcW w:w="6908" w:type="dxa"/>
            <w:vAlign w:val="center"/>
          </w:tcPr>
          <w:p w:rsidR="001548F9" w:rsidRPr="005312D8" w:rsidRDefault="001548F9" w:rsidP="0048308E">
            <w:pPr>
              <w:spacing w:before="29" w:line="288" w:lineRule="auto"/>
              <w:rPr>
                <w:sz w:val="24"/>
              </w:rPr>
            </w:pPr>
            <w:r w:rsidRPr="005312D8">
              <w:rPr>
                <w:sz w:val="24"/>
              </w:rPr>
              <w:t>75%×</w:t>
            </w:r>
            <w:r w:rsidRPr="005312D8">
              <w:rPr>
                <w:sz w:val="24"/>
              </w:rPr>
              <w:t>富时中国</w:t>
            </w:r>
            <w:r w:rsidRPr="005312D8">
              <w:rPr>
                <w:sz w:val="24"/>
              </w:rPr>
              <w:t>A600</w:t>
            </w:r>
            <w:r w:rsidRPr="005312D8">
              <w:rPr>
                <w:sz w:val="24"/>
              </w:rPr>
              <w:t>成长指数</w:t>
            </w:r>
            <w:r w:rsidRPr="005312D8">
              <w:rPr>
                <w:sz w:val="24"/>
              </w:rPr>
              <w:t>+25%×</w:t>
            </w:r>
            <w:r w:rsidRPr="005312D8">
              <w:rPr>
                <w:sz w:val="24"/>
              </w:rPr>
              <w:t>中证综合债券指数</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风险收益特征</w:t>
            </w:r>
          </w:p>
        </w:tc>
        <w:tc>
          <w:tcPr>
            <w:tcW w:w="6908" w:type="dxa"/>
            <w:vAlign w:val="center"/>
          </w:tcPr>
          <w:p w:rsidR="001548F9" w:rsidRPr="005312D8" w:rsidRDefault="001548F9" w:rsidP="0048308E">
            <w:pPr>
              <w:spacing w:before="29" w:line="288" w:lineRule="auto"/>
              <w:rPr>
                <w:sz w:val="24"/>
              </w:rPr>
            </w:pPr>
            <w:r w:rsidRPr="005312D8">
              <w:rPr>
                <w:sz w:val="24"/>
              </w:rPr>
              <w:t>本基金是一只混合型基金，其风险和预期收益高于债券型基金和货币市场基金，低于股票型基金。属于承担较高风险、预期收益较高的证券投资基金品种。</w:t>
            </w:r>
          </w:p>
        </w:tc>
      </w:tr>
    </w:tbl>
    <w:p w:rsidR="00E24A68" w:rsidRPr="005312D8" w:rsidRDefault="00E24A68"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jc w:val="left"/>
        <w:rPr>
          <w:rFonts w:ascii="Times New Roman" w:hAnsi="Times New Roman"/>
          <w:kern w:val="0"/>
          <w:szCs w:val="24"/>
        </w:rPr>
      </w:pPr>
      <w:bookmarkStart w:id="8" w:name="_Toc225498247"/>
      <w:bookmarkStart w:id="9" w:name="_Toc49177495"/>
      <w:r w:rsidRPr="005312D8">
        <w:rPr>
          <w:rFonts w:ascii="Times New Roman" w:hAnsi="Times New Roman"/>
          <w:kern w:val="0"/>
          <w:szCs w:val="24"/>
        </w:rPr>
        <w:t xml:space="preserve">2.3 </w:t>
      </w:r>
      <w:r w:rsidRPr="005312D8">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项目</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基金管理人</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基金托管人</w:t>
            </w:r>
          </w:p>
        </w:tc>
      </w:tr>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kern w:val="0"/>
                <w:sz w:val="24"/>
              </w:rPr>
              <w:t>名称</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交银施罗德基金管理有限公司</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招商银行股份有限公司</w:t>
            </w:r>
          </w:p>
        </w:tc>
      </w:tr>
      <w:tr w:rsidR="001548F9" w:rsidRPr="005312D8" w:rsidTr="0053503A">
        <w:tc>
          <w:tcPr>
            <w:tcW w:w="1260" w:type="dxa"/>
            <w:vMerge w:val="restart"/>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sz w:val="24"/>
              </w:rPr>
              <w:t>信息披露负责人</w:t>
            </w:r>
          </w:p>
        </w:tc>
        <w:tc>
          <w:tcPr>
            <w:tcW w:w="1371" w:type="dxa"/>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王晚婷</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张燕</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联系电话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0755-83199084</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电子邮箱</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xxpl@jysld.com,disclosure@jysld.com</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yan_zhang@cmbchina.com</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客户服务电话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400-700-5000</w:t>
            </w:r>
            <w:r w:rsidRPr="005312D8">
              <w:rPr>
                <w:color w:val="000000"/>
                <w:kern w:val="0"/>
                <w:sz w:val="24"/>
              </w:rPr>
              <w:t>，</w:t>
            </w:r>
            <w:r w:rsidRPr="005312D8">
              <w:rPr>
                <w:color w:val="000000"/>
                <w:kern w:val="0"/>
                <w:sz w:val="24"/>
              </w:rPr>
              <w:t>021-61055000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95555</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传真</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61055054</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0755-83195201</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注册地址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中国（上海）自由贸易试验区银城中路</w:t>
            </w:r>
            <w:r w:rsidRPr="005312D8">
              <w:rPr>
                <w:color w:val="000000"/>
                <w:kern w:val="0"/>
                <w:sz w:val="24"/>
              </w:rPr>
              <w:t>188</w:t>
            </w:r>
            <w:r w:rsidRPr="005312D8">
              <w:rPr>
                <w:color w:val="000000"/>
                <w:kern w:val="0"/>
                <w:sz w:val="24"/>
              </w:rPr>
              <w:t>号交通银行大楼二层（裙）</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深圳市深南大道</w:t>
            </w:r>
            <w:r w:rsidRPr="005312D8">
              <w:rPr>
                <w:color w:val="000000"/>
                <w:kern w:val="0"/>
                <w:sz w:val="24"/>
              </w:rPr>
              <w:t>7088</w:t>
            </w:r>
            <w:r w:rsidRPr="005312D8">
              <w:rPr>
                <w:color w:val="000000"/>
                <w:kern w:val="0"/>
                <w:sz w:val="24"/>
              </w:rPr>
              <w:t>号招商银行大厦</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办公地址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上海市浦东新区世纪大道</w:t>
            </w:r>
            <w:r w:rsidRPr="005312D8">
              <w:rPr>
                <w:color w:val="000000"/>
                <w:kern w:val="0"/>
                <w:sz w:val="24"/>
              </w:rPr>
              <w:t>8</w:t>
            </w:r>
            <w:r w:rsidRPr="005312D8">
              <w:rPr>
                <w:color w:val="000000"/>
                <w:kern w:val="0"/>
                <w:sz w:val="24"/>
              </w:rPr>
              <w:t>号国金中心二期</w:t>
            </w:r>
            <w:r w:rsidRPr="005312D8">
              <w:rPr>
                <w:color w:val="000000"/>
                <w:kern w:val="0"/>
                <w:sz w:val="24"/>
              </w:rPr>
              <w:t>21-22</w:t>
            </w:r>
            <w:r w:rsidRPr="005312D8">
              <w:rPr>
                <w:color w:val="000000"/>
                <w:kern w:val="0"/>
                <w:sz w:val="24"/>
              </w:rPr>
              <w:t>楼</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深圳市深南大道</w:t>
            </w:r>
            <w:r w:rsidRPr="005312D8">
              <w:rPr>
                <w:color w:val="000000"/>
                <w:kern w:val="0"/>
                <w:sz w:val="24"/>
              </w:rPr>
              <w:t>7088</w:t>
            </w:r>
            <w:r w:rsidRPr="005312D8">
              <w:rPr>
                <w:color w:val="000000"/>
                <w:kern w:val="0"/>
                <w:sz w:val="24"/>
              </w:rPr>
              <w:t>号招商银行大厦</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邮政编码</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200120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518040</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法定代表人</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阮红</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李建红</w:t>
            </w:r>
          </w:p>
        </w:tc>
      </w:tr>
    </w:tbl>
    <w:p w:rsidR="001548F9" w:rsidRPr="005312D8" w:rsidRDefault="001548F9" w:rsidP="0048308E">
      <w:pPr>
        <w:tabs>
          <w:tab w:val="left" w:pos="1740"/>
        </w:tabs>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0" w:name="_Toc225498248"/>
      <w:bookmarkStart w:id="11" w:name="_Toc49177496"/>
      <w:r w:rsidRPr="005312D8">
        <w:rPr>
          <w:rFonts w:ascii="Times New Roman" w:hAnsi="Times New Roman"/>
          <w:kern w:val="0"/>
          <w:szCs w:val="24"/>
        </w:rPr>
        <w:t xml:space="preserve">2.4 </w:t>
      </w:r>
      <w:r w:rsidRPr="005312D8">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本基金选定的信息披露报纸名称</w:t>
            </w:r>
          </w:p>
        </w:tc>
        <w:tc>
          <w:tcPr>
            <w:tcW w:w="418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《中国证券报》</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登载基金</w:t>
            </w:r>
            <w:r w:rsidR="002F4D79">
              <w:rPr>
                <w:color w:val="000000"/>
                <w:sz w:val="24"/>
              </w:rPr>
              <w:t>中期</w:t>
            </w:r>
            <w:r w:rsidRPr="005312D8">
              <w:rPr>
                <w:color w:val="000000"/>
                <w:sz w:val="24"/>
              </w:rPr>
              <w:t>报告正文的管理人互联网网址</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www.fund001.com</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基金</w:t>
            </w:r>
            <w:r w:rsidR="002F4D79">
              <w:rPr>
                <w:color w:val="000000"/>
                <w:sz w:val="24"/>
              </w:rPr>
              <w:t>中期</w:t>
            </w:r>
            <w:r w:rsidRPr="005312D8">
              <w:rPr>
                <w:color w:val="000000"/>
                <w:sz w:val="24"/>
              </w:rPr>
              <w:t>报告备置地点</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基金管理人的办公场所</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2" w:name="_Toc225498249"/>
      <w:bookmarkStart w:id="13" w:name="_Toc49177497"/>
      <w:r w:rsidRPr="005312D8">
        <w:rPr>
          <w:rFonts w:ascii="Times New Roman" w:hAnsi="Times New Roman"/>
          <w:kern w:val="0"/>
          <w:szCs w:val="24"/>
        </w:rPr>
        <w:t xml:space="preserve">2.5 </w:t>
      </w:r>
      <w:r w:rsidRPr="005312D8">
        <w:rPr>
          <w:rFonts w:ascii="Times New Roman" w:hAnsi="Times New Roman"/>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5312D8" w:rsidTr="00AC51A7">
        <w:tc>
          <w:tcPr>
            <w:tcW w:w="1951"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项目</w:t>
            </w:r>
          </w:p>
        </w:tc>
        <w:tc>
          <w:tcPr>
            <w:tcW w:w="3260"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名称</w:t>
            </w:r>
          </w:p>
        </w:tc>
        <w:tc>
          <w:tcPr>
            <w:tcW w:w="4075"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办公地址</w:t>
            </w:r>
          </w:p>
        </w:tc>
      </w:tr>
      <w:tr w:rsidR="001548F9" w:rsidRPr="005312D8" w:rsidTr="00AC51A7">
        <w:tc>
          <w:tcPr>
            <w:tcW w:w="1951"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注册登记机构</w:t>
            </w:r>
          </w:p>
        </w:tc>
        <w:tc>
          <w:tcPr>
            <w:tcW w:w="326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中国证券登记结算有限责任公司</w:t>
            </w:r>
          </w:p>
        </w:tc>
        <w:tc>
          <w:tcPr>
            <w:tcW w:w="4075"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北京市西城区太平桥大街</w:t>
            </w:r>
            <w:r w:rsidRPr="005312D8">
              <w:rPr>
                <w:color w:val="000000"/>
                <w:sz w:val="24"/>
              </w:rPr>
              <w:t>17</w:t>
            </w:r>
            <w:r w:rsidRPr="005312D8">
              <w:rPr>
                <w:color w:val="000000"/>
                <w:sz w:val="24"/>
              </w:rPr>
              <w:t>号</w:t>
            </w:r>
          </w:p>
        </w:tc>
      </w:tr>
    </w:tbl>
    <w:p w:rsidR="00E24A68" w:rsidRPr="005312D8" w:rsidRDefault="00E24A68" w:rsidP="0048308E">
      <w:pPr>
        <w:tabs>
          <w:tab w:val="left" w:pos="426"/>
        </w:tabs>
        <w:spacing w:before="29" w:line="288" w:lineRule="auto"/>
        <w:jc w:val="left"/>
        <w:rPr>
          <w:kern w:val="0"/>
          <w:sz w:val="24"/>
        </w:rPr>
      </w:pPr>
    </w:p>
    <w:p w:rsidR="008921B7"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194312019"/>
      <w:bookmarkStart w:id="16" w:name="_Toc193947512"/>
      <w:bookmarkStart w:id="17" w:name="_Toc49177498"/>
      <w:r w:rsidRPr="005312D8">
        <w:rPr>
          <w:b/>
          <w:bCs/>
          <w:szCs w:val="24"/>
          <w:lang w:val="en-US"/>
        </w:rPr>
        <w:t xml:space="preserve">§3  </w:t>
      </w:r>
      <w:r w:rsidRPr="005312D8">
        <w:rPr>
          <w:b/>
          <w:bCs/>
          <w:szCs w:val="24"/>
          <w:lang w:val="en-US"/>
        </w:rPr>
        <w:t>主要财务指标和基金净值表现</w:t>
      </w:r>
      <w:bookmarkEnd w:id="14"/>
      <w:bookmarkEnd w:id="17"/>
    </w:p>
    <w:p w:rsidR="001548F9" w:rsidRPr="005312D8" w:rsidRDefault="001548F9" w:rsidP="0048308E">
      <w:pPr>
        <w:pStyle w:val="20"/>
        <w:spacing w:before="29" w:after="0" w:line="288" w:lineRule="auto"/>
        <w:rPr>
          <w:rFonts w:ascii="Times New Roman" w:hAnsi="Times New Roman"/>
          <w:kern w:val="0"/>
          <w:szCs w:val="24"/>
        </w:rPr>
      </w:pPr>
      <w:bookmarkStart w:id="18" w:name="_Toc286996129"/>
      <w:bookmarkStart w:id="19" w:name="_Toc49177499"/>
      <w:r w:rsidRPr="005312D8">
        <w:rPr>
          <w:rFonts w:ascii="Times New Roman" w:hAnsi="Times New Roman"/>
          <w:kern w:val="0"/>
          <w:szCs w:val="24"/>
        </w:rPr>
        <w:t xml:space="preserve">3.1 </w:t>
      </w:r>
      <w:r w:rsidRPr="005312D8">
        <w:rPr>
          <w:rFonts w:ascii="Times New Roman" w:hAnsi="Times New Roman"/>
          <w:kern w:val="0"/>
          <w:szCs w:val="24"/>
        </w:rPr>
        <w:t>主要会计数据和财务指标</w:t>
      </w:r>
      <w:bookmarkEnd w:id="18"/>
      <w:bookmarkEnd w:id="19"/>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312D8" w:rsidTr="00AC51A7">
        <w:trPr>
          <w:trHeight w:val="487"/>
        </w:trPr>
        <w:tc>
          <w:tcPr>
            <w:tcW w:w="4509" w:type="dxa"/>
            <w:vAlign w:val="center"/>
          </w:tcPr>
          <w:p w:rsidR="001548F9" w:rsidRPr="005312D8" w:rsidRDefault="001548F9" w:rsidP="0048308E">
            <w:pPr>
              <w:spacing w:before="29" w:line="288" w:lineRule="auto"/>
              <w:rPr>
                <w:b/>
                <w:sz w:val="24"/>
              </w:rPr>
            </w:pPr>
            <w:r w:rsidRPr="005312D8">
              <w:rPr>
                <w:b/>
                <w:sz w:val="24"/>
              </w:rPr>
              <w:t xml:space="preserve">3.1.1 </w:t>
            </w:r>
            <w:r w:rsidRPr="005312D8">
              <w:rPr>
                <w:b/>
                <w:sz w:val="24"/>
              </w:rPr>
              <w:t>期间数据和指标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w:t>
            </w:r>
            <w:r w:rsidR="00A43357" w:rsidRPr="005312D8">
              <w:rPr>
                <w:b/>
                <w:sz w:val="24"/>
              </w:rPr>
              <w:t>2020</w:t>
            </w:r>
            <w:r w:rsidR="00A43357" w:rsidRPr="005312D8">
              <w:rPr>
                <w:b/>
                <w:sz w:val="24"/>
              </w:rPr>
              <w:t>年</w:t>
            </w:r>
            <w:r w:rsidR="00A43357" w:rsidRPr="005312D8">
              <w:rPr>
                <w:b/>
                <w:sz w:val="24"/>
              </w:rPr>
              <w:t>1</w:t>
            </w:r>
            <w:r w:rsidR="00A43357" w:rsidRPr="005312D8">
              <w:rPr>
                <w:b/>
                <w:sz w:val="24"/>
              </w:rPr>
              <w:t>月</w:t>
            </w:r>
            <w:r w:rsidR="00A43357" w:rsidRPr="005312D8">
              <w:rPr>
                <w:b/>
                <w:sz w:val="24"/>
              </w:rPr>
              <w:t>1</w:t>
            </w:r>
            <w:r w:rsidR="00A43357" w:rsidRPr="005312D8">
              <w:rPr>
                <w:b/>
                <w:sz w:val="24"/>
              </w:rPr>
              <w:t>日至</w:t>
            </w:r>
            <w:r w:rsidRPr="005312D8">
              <w:rPr>
                <w:b/>
                <w:sz w:val="24"/>
              </w:rPr>
              <w:t>2020</w:t>
            </w:r>
            <w:r w:rsidRPr="005312D8">
              <w:rPr>
                <w:b/>
                <w:sz w:val="24"/>
              </w:rPr>
              <w:t>年</w:t>
            </w:r>
            <w:r w:rsidRPr="005312D8">
              <w:rPr>
                <w:b/>
                <w:sz w:val="24"/>
              </w:rPr>
              <w:t>6</w:t>
            </w:r>
            <w:r w:rsidRPr="005312D8">
              <w:rPr>
                <w:b/>
                <w:sz w:val="24"/>
              </w:rPr>
              <w:t>月</w:t>
            </w:r>
            <w:r w:rsidRPr="005312D8">
              <w:rPr>
                <w:b/>
                <w:sz w:val="24"/>
              </w:rPr>
              <w:t>30</w:t>
            </w:r>
            <w:r w:rsidRPr="005312D8">
              <w:rPr>
                <w:b/>
                <w:sz w:val="24"/>
              </w:rPr>
              <w:t>日）</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本期已实现收益</w:t>
            </w:r>
          </w:p>
        </w:tc>
        <w:tc>
          <w:tcPr>
            <w:tcW w:w="4744" w:type="dxa"/>
            <w:vAlign w:val="center"/>
          </w:tcPr>
          <w:p w:rsidR="001548F9" w:rsidRPr="005312D8" w:rsidRDefault="001548F9" w:rsidP="0048308E">
            <w:pPr>
              <w:spacing w:before="29" w:line="288" w:lineRule="auto"/>
              <w:jc w:val="right"/>
              <w:rPr>
                <w:sz w:val="24"/>
              </w:rPr>
            </w:pPr>
            <w:r w:rsidRPr="005312D8">
              <w:rPr>
                <w:sz w:val="24"/>
              </w:rPr>
              <w:t>628,185,980.80</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1,369,292,996.91</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加权平均基金份额本期利润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0.5242</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本期加权平均净值利润率</w:t>
            </w:r>
          </w:p>
        </w:tc>
        <w:tc>
          <w:tcPr>
            <w:tcW w:w="4744" w:type="dxa"/>
            <w:vAlign w:val="center"/>
          </w:tcPr>
          <w:p w:rsidR="001548F9" w:rsidRPr="005312D8" w:rsidRDefault="001548F9" w:rsidP="0048308E">
            <w:pPr>
              <w:spacing w:before="29" w:line="288" w:lineRule="auto"/>
              <w:jc w:val="right"/>
              <w:rPr>
                <w:sz w:val="24"/>
              </w:rPr>
            </w:pPr>
            <w:r w:rsidRPr="005312D8">
              <w:rPr>
                <w:sz w:val="24"/>
              </w:rPr>
              <w:t>18.39%</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本期基金份额净值增长率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19.63%</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3.1.2 </w:t>
            </w:r>
            <w:r w:rsidRPr="005312D8">
              <w:rPr>
                <w:b/>
                <w:sz w:val="24"/>
              </w:rPr>
              <w:t>期末数据和指标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(2020</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lastRenderedPageBreak/>
              <w:t>期末可供分配利润</w:t>
            </w:r>
          </w:p>
        </w:tc>
        <w:tc>
          <w:tcPr>
            <w:tcW w:w="4744" w:type="dxa"/>
            <w:vAlign w:val="center"/>
          </w:tcPr>
          <w:p w:rsidR="001548F9" w:rsidRPr="005312D8" w:rsidRDefault="001548F9" w:rsidP="0048308E">
            <w:pPr>
              <w:spacing w:before="29" w:line="288" w:lineRule="auto"/>
              <w:jc w:val="right"/>
              <w:rPr>
                <w:sz w:val="24"/>
              </w:rPr>
            </w:pPr>
            <w:r w:rsidRPr="005312D8">
              <w:rPr>
                <w:sz w:val="24"/>
              </w:rPr>
              <w:t>3,046,931,862.27</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期末可供分配基金份额利润</w:t>
            </w:r>
          </w:p>
        </w:tc>
        <w:tc>
          <w:tcPr>
            <w:tcW w:w="4744" w:type="dxa"/>
            <w:vAlign w:val="center"/>
          </w:tcPr>
          <w:p w:rsidR="001548F9" w:rsidRPr="005312D8" w:rsidRDefault="001548F9" w:rsidP="0048308E">
            <w:pPr>
              <w:spacing w:before="29" w:line="288" w:lineRule="auto"/>
              <w:jc w:val="right"/>
              <w:rPr>
                <w:sz w:val="24"/>
              </w:rPr>
            </w:pPr>
            <w:r w:rsidRPr="005312D8">
              <w:rPr>
                <w:sz w:val="24"/>
              </w:rPr>
              <w:t>1.178</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期末基金资产净值</w:t>
            </w:r>
          </w:p>
        </w:tc>
        <w:tc>
          <w:tcPr>
            <w:tcW w:w="4744" w:type="dxa"/>
            <w:vAlign w:val="center"/>
          </w:tcPr>
          <w:p w:rsidR="001548F9" w:rsidRPr="005312D8" w:rsidRDefault="001548F9" w:rsidP="0048308E">
            <w:pPr>
              <w:spacing w:before="29" w:line="288" w:lineRule="auto"/>
              <w:jc w:val="right"/>
              <w:rPr>
                <w:sz w:val="24"/>
              </w:rPr>
            </w:pPr>
            <w:r w:rsidRPr="005312D8">
              <w:rPr>
                <w:sz w:val="24"/>
              </w:rPr>
              <w:t>8,383,774,525.79</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期末基金份额净值</w:t>
            </w:r>
          </w:p>
        </w:tc>
        <w:tc>
          <w:tcPr>
            <w:tcW w:w="4744" w:type="dxa"/>
            <w:vAlign w:val="center"/>
          </w:tcPr>
          <w:p w:rsidR="001548F9" w:rsidRPr="005312D8" w:rsidRDefault="001548F9" w:rsidP="0048308E">
            <w:pPr>
              <w:spacing w:before="29" w:line="288" w:lineRule="auto"/>
              <w:jc w:val="right"/>
              <w:rPr>
                <w:sz w:val="24"/>
              </w:rPr>
            </w:pPr>
            <w:r w:rsidRPr="005312D8">
              <w:rPr>
                <w:sz w:val="24"/>
              </w:rPr>
              <w:t>3.242</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3.1.3 </w:t>
            </w:r>
            <w:r w:rsidRPr="005312D8">
              <w:rPr>
                <w:b/>
                <w:sz w:val="24"/>
              </w:rPr>
              <w:t>累计期末指标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(2020</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基金份额累计净值增长率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292.52%</w:t>
            </w:r>
          </w:p>
        </w:tc>
      </w:tr>
    </w:tbl>
    <w:bookmarkEnd w:id="15"/>
    <w:bookmarkEnd w:id="16"/>
    <w:p w:rsidR="00FF79F6" w:rsidRDefault="008708D3">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548F9" w:rsidRPr="005312D8" w:rsidRDefault="001548F9" w:rsidP="0042702E">
      <w:pPr>
        <w:tabs>
          <w:tab w:val="left" w:pos="426"/>
        </w:tabs>
        <w:spacing w:before="29" w:line="288" w:lineRule="auto"/>
        <w:ind w:firstLineChars="200" w:firstLine="480"/>
        <w:jc w:val="left"/>
        <w:rPr>
          <w:kern w:val="0"/>
          <w:sz w:val="24"/>
        </w:rPr>
      </w:pPr>
      <w:r w:rsidRPr="005312D8">
        <w:rPr>
          <w:kern w:val="0"/>
          <w:sz w:val="24"/>
        </w:rPr>
        <w:t>2</w:t>
      </w:r>
      <w:r w:rsidRPr="005312D8">
        <w:rPr>
          <w:kern w:val="0"/>
          <w:sz w:val="24"/>
        </w:rPr>
        <w:t>、本期已实现收益指基金本期利息收入、投资收益、其他收入（不含公允价值变动收益）扣除相关费用后的余额，本期利润为本期已实现收益加上本期公允价值变动收益。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0" w:name="_Toc225498252"/>
      <w:bookmarkStart w:id="21" w:name="_Toc49177500"/>
      <w:r w:rsidRPr="005312D8">
        <w:rPr>
          <w:rFonts w:ascii="Times New Roman" w:hAnsi="Times New Roman"/>
          <w:kern w:val="0"/>
          <w:szCs w:val="24"/>
        </w:rPr>
        <w:t xml:space="preserve">3.2 </w:t>
      </w:r>
      <w:r w:rsidRPr="005312D8">
        <w:rPr>
          <w:rFonts w:ascii="Times New Roman" w:hAnsi="Times New Roman"/>
          <w:kern w:val="0"/>
          <w:szCs w:val="24"/>
        </w:rPr>
        <w:t>基金净值表现</w:t>
      </w:r>
      <w:bookmarkEnd w:id="20"/>
      <w:bookmarkEnd w:id="21"/>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3.2.1 </w:t>
      </w:r>
      <w:r w:rsidRPr="005312D8">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312D8" w:rsidTr="004A54E9">
        <w:tc>
          <w:tcPr>
            <w:tcW w:w="162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阶段</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w:t>
            </w:r>
            <w:r w:rsidRPr="005312D8">
              <w:rPr>
                <w:rFonts w:ascii="宋体" w:hAnsi="宋体" w:cs="宋体" w:hint="eastAsia"/>
                <w:color w:val="000000"/>
                <w:sz w:val="24"/>
              </w:rPr>
              <w:t>①</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份额净值增长率标准差</w:t>
            </w:r>
            <w:r w:rsidRPr="005312D8">
              <w:rPr>
                <w:rFonts w:ascii="宋体" w:hAnsi="宋体" w:cs="宋体" w:hint="eastAsia"/>
                <w:color w:val="000000"/>
                <w:sz w:val="24"/>
              </w:rPr>
              <w:t>②</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业绩比较基准收益率标准差</w:t>
            </w:r>
            <w:r w:rsidRPr="005312D8">
              <w:rPr>
                <w:rFonts w:ascii="宋体" w:hAnsi="宋体" w:cs="宋体" w:hint="eastAsia"/>
                <w:color w:val="000000"/>
                <w:sz w:val="24"/>
              </w:rPr>
              <w:t>④</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①</w:t>
            </w:r>
            <w:r w:rsidRPr="005312D8">
              <w:rPr>
                <w:color w:val="000000"/>
                <w:sz w:val="24"/>
              </w:rPr>
              <w:t>－</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②</w:t>
            </w:r>
            <w:r w:rsidRPr="005312D8">
              <w:rPr>
                <w:color w:val="000000"/>
                <w:sz w:val="24"/>
              </w:rPr>
              <w:t>－</w:t>
            </w:r>
            <w:r w:rsidRPr="005312D8">
              <w:rPr>
                <w:rFonts w:ascii="宋体" w:hAnsi="宋体" w:cs="宋体" w:hint="eastAsia"/>
                <w:color w:val="000000"/>
                <w:sz w:val="24"/>
              </w:rPr>
              <w:t>④</w:t>
            </w:r>
          </w:p>
        </w:tc>
      </w:tr>
      <w:tr w:rsidR="00FF79F6">
        <w:tc>
          <w:tcPr>
            <w:tcW w:w="1497" w:type="dxa"/>
            <w:vAlign w:val="center"/>
          </w:tcPr>
          <w:p w:rsidR="00FF79F6" w:rsidRDefault="008708D3">
            <w:pPr>
              <w:jc w:val="left"/>
            </w:pPr>
            <w:r>
              <w:rPr>
                <w:color w:val="000000"/>
                <w:sz w:val="24"/>
              </w:rPr>
              <w:t>过去一个月</w:t>
            </w:r>
          </w:p>
        </w:tc>
        <w:tc>
          <w:tcPr>
            <w:tcW w:w="1251" w:type="dxa"/>
            <w:vAlign w:val="center"/>
          </w:tcPr>
          <w:p w:rsidR="00FF79F6" w:rsidRDefault="008708D3">
            <w:pPr>
              <w:jc w:val="center"/>
            </w:pPr>
            <w:r>
              <w:rPr>
                <w:color w:val="000000"/>
                <w:sz w:val="24"/>
              </w:rPr>
              <w:t>8.46%</w:t>
            </w:r>
          </w:p>
        </w:tc>
        <w:tc>
          <w:tcPr>
            <w:tcW w:w="1250" w:type="dxa"/>
            <w:vAlign w:val="center"/>
          </w:tcPr>
          <w:p w:rsidR="00FF79F6" w:rsidRDefault="008708D3">
            <w:pPr>
              <w:jc w:val="center"/>
            </w:pPr>
            <w:r>
              <w:rPr>
                <w:color w:val="000000"/>
                <w:sz w:val="24"/>
              </w:rPr>
              <w:t>0.86%</w:t>
            </w:r>
          </w:p>
        </w:tc>
        <w:tc>
          <w:tcPr>
            <w:tcW w:w="1250" w:type="dxa"/>
            <w:vAlign w:val="center"/>
          </w:tcPr>
          <w:p w:rsidR="00FF79F6" w:rsidRDefault="008708D3">
            <w:pPr>
              <w:jc w:val="center"/>
            </w:pPr>
            <w:r>
              <w:rPr>
                <w:color w:val="000000"/>
                <w:sz w:val="24"/>
              </w:rPr>
              <w:t>7.29%</w:t>
            </w:r>
          </w:p>
        </w:tc>
        <w:tc>
          <w:tcPr>
            <w:tcW w:w="1250" w:type="dxa"/>
            <w:vAlign w:val="center"/>
          </w:tcPr>
          <w:p w:rsidR="00FF79F6" w:rsidRDefault="008708D3">
            <w:pPr>
              <w:jc w:val="center"/>
            </w:pPr>
            <w:r>
              <w:rPr>
                <w:color w:val="000000"/>
                <w:sz w:val="24"/>
              </w:rPr>
              <w:t>0.73%</w:t>
            </w:r>
          </w:p>
        </w:tc>
        <w:tc>
          <w:tcPr>
            <w:tcW w:w="1250" w:type="dxa"/>
            <w:vAlign w:val="center"/>
          </w:tcPr>
          <w:p w:rsidR="00FF79F6" w:rsidRDefault="008708D3">
            <w:pPr>
              <w:jc w:val="center"/>
            </w:pPr>
            <w:r>
              <w:rPr>
                <w:color w:val="000000"/>
                <w:sz w:val="24"/>
              </w:rPr>
              <w:t>1.17%</w:t>
            </w:r>
          </w:p>
        </w:tc>
        <w:tc>
          <w:tcPr>
            <w:tcW w:w="1250" w:type="dxa"/>
            <w:vAlign w:val="center"/>
          </w:tcPr>
          <w:p w:rsidR="00FF79F6" w:rsidRDefault="008708D3">
            <w:pPr>
              <w:jc w:val="center"/>
            </w:pPr>
            <w:r>
              <w:rPr>
                <w:color w:val="000000"/>
                <w:sz w:val="24"/>
              </w:rPr>
              <w:t>0.13%</w:t>
            </w:r>
          </w:p>
        </w:tc>
      </w:tr>
      <w:tr w:rsidR="00FF79F6">
        <w:tc>
          <w:tcPr>
            <w:tcW w:w="1497" w:type="dxa"/>
            <w:vAlign w:val="center"/>
          </w:tcPr>
          <w:p w:rsidR="00FF79F6" w:rsidRDefault="008708D3">
            <w:pPr>
              <w:jc w:val="left"/>
            </w:pPr>
            <w:r>
              <w:rPr>
                <w:color w:val="000000"/>
                <w:sz w:val="24"/>
              </w:rPr>
              <w:t>过去三个月</w:t>
            </w:r>
          </w:p>
        </w:tc>
        <w:tc>
          <w:tcPr>
            <w:tcW w:w="1251" w:type="dxa"/>
            <w:vAlign w:val="center"/>
          </w:tcPr>
          <w:p w:rsidR="00FF79F6" w:rsidRDefault="008708D3">
            <w:pPr>
              <w:jc w:val="center"/>
            </w:pPr>
            <w:r>
              <w:rPr>
                <w:color w:val="000000"/>
                <w:sz w:val="24"/>
              </w:rPr>
              <w:t>19.63%</w:t>
            </w:r>
          </w:p>
        </w:tc>
        <w:tc>
          <w:tcPr>
            <w:tcW w:w="1250" w:type="dxa"/>
            <w:vAlign w:val="center"/>
          </w:tcPr>
          <w:p w:rsidR="00FF79F6" w:rsidRDefault="008708D3">
            <w:pPr>
              <w:jc w:val="center"/>
            </w:pPr>
            <w:r>
              <w:rPr>
                <w:color w:val="000000"/>
                <w:sz w:val="24"/>
              </w:rPr>
              <w:t>0.90%</w:t>
            </w:r>
          </w:p>
        </w:tc>
        <w:tc>
          <w:tcPr>
            <w:tcW w:w="1250" w:type="dxa"/>
            <w:vAlign w:val="center"/>
          </w:tcPr>
          <w:p w:rsidR="00FF79F6" w:rsidRDefault="008708D3">
            <w:pPr>
              <w:jc w:val="center"/>
            </w:pPr>
            <w:r>
              <w:rPr>
                <w:color w:val="000000"/>
                <w:sz w:val="24"/>
              </w:rPr>
              <w:t>15.83%</w:t>
            </w:r>
          </w:p>
        </w:tc>
        <w:tc>
          <w:tcPr>
            <w:tcW w:w="1250" w:type="dxa"/>
            <w:vAlign w:val="center"/>
          </w:tcPr>
          <w:p w:rsidR="00FF79F6" w:rsidRDefault="008708D3">
            <w:pPr>
              <w:jc w:val="center"/>
            </w:pPr>
            <w:r>
              <w:rPr>
                <w:color w:val="000000"/>
                <w:sz w:val="24"/>
              </w:rPr>
              <w:t>0.78%</w:t>
            </w:r>
          </w:p>
        </w:tc>
        <w:tc>
          <w:tcPr>
            <w:tcW w:w="1250" w:type="dxa"/>
            <w:vAlign w:val="center"/>
          </w:tcPr>
          <w:p w:rsidR="00FF79F6" w:rsidRDefault="008708D3">
            <w:pPr>
              <w:jc w:val="center"/>
            </w:pPr>
            <w:r>
              <w:rPr>
                <w:color w:val="000000"/>
                <w:sz w:val="24"/>
              </w:rPr>
              <w:t>3.80%</w:t>
            </w:r>
          </w:p>
        </w:tc>
        <w:tc>
          <w:tcPr>
            <w:tcW w:w="1250" w:type="dxa"/>
            <w:vAlign w:val="center"/>
          </w:tcPr>
          <w:p w:rsidR="00FF79F6" w:rsidRDefault="008708D3">
            <w:pPr>
              <w:jc w:val="center"/>
            </w:pPr>
            <w:r>
              <w:rPr>
                <w:color w:val="000000"/>
                <w:sz w:val="24"/>
              </w:rPr>
              <w:t>0.12%</w:t>
            </w:r>
          </w:p>
        </w:tc>
      </w:tr>
      <w:tr w:rsidR="00FF79F6">
        <w:tc>
          <w:tcPr>
            <w:tcW w:w="1497" w:type="dxa"/>
            <w:vAlign w:val="center"/>
          </w:tcPr>
          <w:p w:rsidR="00FF79F6" w:rsidRDefault="008708D3">
            <w:pPr>
              <w:jc w:val="left"/>
            </w:pPr>
            <w:r>
              <w:rPr>
                <w:color w:val="000000"/>
                <w:sz w:val="24"/>
              </w:rPr>
              <w:t>过去六个月</w:t>
            </w:r>
          </w:p>
        </w:tc>
        <w:tc>
          <w:tcPr>
            <w:tcW w:w="1251" w:type="dxa"/>
            <w:vAlign w:val="center"/>
          </w:tcPr>
          <w:p w:rsidR="00FF79F6" w:rsidRDefault="008708D3">
            <w:pPr>
              <w:jc w:val="center"/>
            </w:pPr>
            <w:r>
              <w:rPr>
                <w:color w:val="000000"/>
                <w:sz w:val="24"/>
              </w:rPr>
              <w:t>19.63%</w:t>
            </w:r>
          </w:p>
        </w:tc>
        <w:tc>
          <w:tcPr>
            <w:tcW w:w="1250" w:type="dxa"/>
            <w:vAlign w:val="center"/>
          </w:tcPr>
          <w:p w:rsidR="00FF79F6" w:rsidRDefault="008708D3">
            <w:pPr>
              <w:jc w:val="center"/>
            </w:pPr>
            <w:r>
              <w:rPr>
                <w:color w:val="000000"/>
                <w:sz w:val="24"/>
              </w:rPr>
              <w:t>1.39%</w:t>
            </w:r>
          </w:p>
        </w:tc>
        <w:tc>
          <w:tcPr>
            <w:tcW w:w="1250" w:type="dxa"/>
            <w:vAlign w:val="center"/>
          </w:tcPr>
          <w:p w:rsidR="00FF79F6" w:rsidRDefault="008708D3">
            <w:pPr>
              <w:jc w:val="center"/>
            </w:pPr>
            <w:r>
              <w:rPr>
                <w:color w:val="000000"/>
                <w:sz w:val="24"/>
              </w:rPr>
              <w:t>10.70%</w:t>
            </w:r>
          </w:p>
        </w:tc>
        <w:tc>
          <w:tcPr>
            <w:tcW w:w="1250" w:type="dxa"/>
            <w:vAlign w:val="center"/>
          </w:tcPr>
          <w:p w:rsidR="00FF79F6" w:rsidRDefault="008708D3">
            <w:pPr>
              <w:jc w:val="center"/>
            </w:pPr>
            <w:r>
              <w:rPr>
                <w:color w:val="000000"/>
                <w:sz w:val="24"/>
              </w:rPr>
              <w:t>1.22%</w:t>
            </w:r>
          </w:p>
        </w:tc>
        <w:tc>
          <w:tcPr>
            <w:tcW w:w="1250" w:type="dxa"/>
            <w:vAlign w:val="center"/>
          </w:tcPr>
          <w:p w:rsidR="00FF79F6" w:rsidRDefault="008708D3">
            <w:pPr>
              <w:jc w:val="center"/>
            </w:pPr>
            <w:r>
              <w:rPr>
                <w:color w:val="000000"/>
                <w:sz w:val="24"/>
              </w:rPr>
              <w:t>8.93%</w:t>
            </w:r>
          </w:p>
        </w:tc>
        <w:tc>
          <w:tcPr>
            <w:tcW w:w="1250" w:type="dxa"/>
            <w:vAlign w:val="center"/>
          </w:tcPr>
          <w:p w:rsidR="00FF79F6" w:rsidRDefault="008708D3">
            <w:pPr>
              <w:jc w:val="center"/>
            </w:pPr>
            <w:r>
              <w:rPr>
                <w:color w:val="000000"/>
                <w:sz w:val="24"/>
              </w:rPr>
              <w:t>0.17%</w:t>
            </w:r>
          </w:p>
        </w:tc>
      </w:tr>
      <w:tr w:rsidR="00FF79F6">
        <w:tc>
          <w:tcPr>
            <w:tcW w:w="1497" w:type="dxa"/>
            <w:vAlign w:val="center"/>
          </w:tcPr>
          <w:p w:rsidR="00FF79F6" w:rsidRDefault="008708D3">
            <w:pPr>
              <w:jc w:val="left"/>
            </w:pPr>
            <w:r>
              <w:rPr>
                <w:color w:val="000000"/>
                <w:sz w:val="24"/>
              </w:rPr>
              <w:t>过去一年</w:t>
            </w:r>
          </w:p>
        </w:tc>
        <w:tc>
          <w:tcPr>
            <w:tcW w:w="1251" w:type="dxa"/>
            <w:vAlign w:val="center"/>
          </w:tcPr>
          <w:p w:rsidR="00FF79F6" w:rsidRDefault="008708D3">
            <w:pPr>
              <w:jc w:val="center"/>
            </w:pPr>
            <w:r>
              <w:rPr>
                <w:color w:val="000000"/>
                <w:sz w:val="24"/>
              </w:rPr>
              <w:t>44.02%</w:t>
            </w:r>
          </w:p>
        </w:tc>
        <w:tc>
          <w:tcPr>
            <w:tcW w:w="1250" w:type="dxa"/>
            <w:vAlign w:val="center"/>
          </w:tcPr>
          <w:p w:rsidR="00FF79F6" w:rsidRDefault="008708D3">
            <w:pPr>
              <w:jc w:val="center"/>
            </w:pPr>
            <w:r>
              <w:rPr>
                <w:color w:val="000000"/>
                <w:sz w:val="24"/>
              </w:rPr>
              <w:t>1.14%</w:t>
            </w:r>
          </w:p>
        </w:tc>
        <w:tc>
          <w:tcPr>
            <w:tcW w:w="1250" w:type="dxa"/>
            <w:vAlign w:val="center"/>
          </w:tcPr>
          <w:p w:rsidR="00FF79F6" w:rsidRDefault="008708D3">
            <w:pPr>
              <w:jc w:val="center"/>
            </w:pPr>
            <w:r>
              <w:rPr>
                <w:color w:val="000000"/>
                <w:sz w:val="24"/>
              </w:rPr>
              <w:t>19.42%</w:t>
            </w:r>
          </w:p>
        </w:tc>
        <w:tc>
          <w:tcPr>
            <w:tcW w:w="1250" w:type="dxa"/>
            <w:vAlign w:val="center"/>
          </w:tcPr>
          <w:p w:rsidR="00FF79F6" w:rsidRDefault="008708D3">
            <w:pPr>
              <w:jc w:val="center"/>
            </w:pPr>
            <w:r>
              <w:rPr>
                <w:color w:val="000000"/>
                <w:sz w:val="24"/>
              </w:rPr>
              <w:t>0.98%</w:t>
            </w:r>
          </w:p>
        </w:tc>
        <w:tc>
          <w:tcPr>
            <w:tcW w:w="1250" w:type="dxa"/>
            <w:vAlign w:val="center"/>
          </w:tcPr>
          <w:p w:rsidR="00FF79F6" w:rsidRDefault="008708D3">
            <w:pPr>
              <w:jc w:val="center"/>
            </w:pPr>
            <w:r>
              <w:rPr>
                <w:color w:val="000000"/>
                <w:sz w:val="24"/>
              </w:rPr>
              <w:t>24.60%</w:t>
            </w:r>
          </w:p>
        </w:tc>
        <w:tc>
          <w:tcPr>
            <w:tcW w:w="1250" w:type="dxa"/>
            <w:vAlign w:val="center"/>
          </w:tcPr>
          <w:p w:rsidR="00FF79F6" w:rsidRDefault="008708D3">
            <w:pPr>
              <w:jc w:val="center"/>
            </w:pPr>
            <w:r>
              <w:rPr>
                <w:color w:val="000000"/>
                <w:sz w:val="24"/>
              </w:rPr>
              <w:t>0.16%</w:t>
            </w:r>
          </w:p>
        </w:tc>
      </w:tr>
      <w:tr w:rsidR="00FF79F6">
        <w:tc>
          <w:tcPr>
            <w:tcW w:w="1497" w:type="dxa"/>
            <w:vAlign w:val="center"/>
          </w:tcPr>
          <w:p w:rsidR="00FF79F6" w:rsidRDefault="008708D3">
            <w:pPr>
              <w:jc w:val="left"/>
            </w:pPr>
            <w:r>
              <w:rPr>
                <w:color w:val="000000"/>
                <w:sz w:val="24"/>
              </w:rPr>
              <w:t>过去三年</w:t>
            </w:r>
          </w:p>
        </w:tc>
        <w:tc>
          <w:tcPr>
            <w:tcW w:w="1251" w:type="dxa"/>
            <w:vAlign w:val="center"/>
          </w:tcPr>
          <w:p w:rsidR="00FF79F6" w:rsidRDefault="008708D3">
            <w:pPr>
              <w:jc w:val="center"/>
            </w:pPr>
            <w:r>
              <w:rPr>
                <w:color w:val="000000"/>
                <w:sz w:val="24"/>
              </w:rPr>
              <w:t>86.38%</w:t>
            </w:r>
          </w:p>
        </w:tc>
        <w:tc>
          <w:tcPr>
            <w:tcW w:w="1250" w:type="dxa"/>
            <w:vAlign w:val="center"/>
          </w:tcPr>
          <w:p w:rsidR="00FF79F6" w:rsidRDefault="008708D3">
            <w:pPr>
              <w:jc w:val="center"/>
            </w:pPr>
            <w:r>
              <w:rPr>
                <w:color w:val="000000"/>
                <w:sz w:val="24"/>
              </w:rPr>
              <w:t>1.26%</w:t>
            </w:r>
          </w:p>
        </w:tc>
        <w:tc>
          <w:tcPr>
            <w:tcW w:w="1250" w:type="dxa"/>
            <w:vAlign w:val="center"/>
          </w:tcPr>
          <w:p w:rsidR="00FF79F6" w:rsidRDefault="008708D3">
            <w:pPr>
              <w:jc w:val="center"/>
            </w:pPr>
            <w:r>
              <w:rPr>
                <w:color w:val="000000"/>
                <w:sz w:val="24"/>
              </w:rPr>
              <w:t>22.28%</w:t>
            </w:r>
          </w:p>
        </w:tc>
        <w:tc>
          <w:tcPr>
            <w:tcW w:w="1250" w:type="dxa"/>
            <w:vAlign w:val="center"/>
          </w:tcPr>
          <w:p w:rsidR="00FF79F6" w:rsidRDefault="008708D3">
            <w:pPr>
              <w:jc w:val="center"/>
            </w:pPr>
            <w:r>
              <w:rPr>
                <w:color w:val="000000"/>
                <w:sz w:val="24"/>
              </w:rPr>
              <w:t>1.03%</w:t>
            </w:r>
          </w:p>
        </w:tc>
        <w:tc>
          <w:tcPr>
            <w:tcW w:w="1250" w:type="dxa"/>
            <w:vAlign w:val="center"/>
          </w:tcPr>
          <w:p w:rsidR="00FF79F6" w:rsidRDefault="008708D3">
            <w:pPr>
              <w:jc w:val="center"/>
            </w:pPr>
            <w:r>
              <w:rPr>
                <w:color w:val="000000"/>
                <w:sz w:val="24"/>
              </w:rPr>
              <w:t>64.10%</w:t>
            </w:r>
          </w:p>
        </w:tc>
        <w:tc>
          <w:tcPr>
            <w:tcW w:w="1250" w:type="dxa"/>
            <w:vAlign w:val="center"/>
          </w:tcPr>
          <w:p w:rsidR="00FF79F6" w:rsidRDefault="008708D3">
            <w:pPr>
              <w:jc w:val="center"/>
            </w:pPr>
            <w:r>
              <w:rPr>
                <w:color w:val="000000"/>
                <w:sz w:val="24"/>
              </w:rPr>
              <w:t>0.23%</w:t>
            </w:r>
          </w:p>
        </w:tc>
      </w:tr>
      <w:tr w:rsidR="00FF79F6">
        <w:tc>
          <w:tcPr>
            <w:tcW w:w="1497" w:type="dxa"/>
            <w:vAlign w:val="center"/>
          </w:tcPr>
          <w:p w:rsidR="00FF79F6" w:rsidRDefault="008708D3">
            <w:pPr>
              <w:jc w:val="left"/>
            </w:pPr>
            <w:r>
              <w:rPr>
                <w:color w:val="000000"/>
                <w:sz w:val="24"/>
              </w:rPr>
              <w:t>自基金合同生效至今</w:t>
            </w:r>
          </w:p>
        </w:tc>
        <w:tc>
          <w:tcPr>
            <w:tcW w:w="1251" w:type="dxa"/>
            <w:vAlign w:val="center"/>
          </w:tcPr>
          <w:p w:rsidR="00FF79F6" w:rsidRDefault="008708D3">
            <w:pPr>
              <w:jc w:val="center"/>
            </w:pPr>
            <w:r>
              <w:rPr>
                <w:color w:val="000000"/>
                <w:sz w:val="24"/>
              </w:rPr>
              <w:t>292.52%</w:t>
            </w:r>
          </w:p>
        </w:tc>
        <w:tc>
          <w:tcPr>
            <w:tcW w:w="1250" w:type="dxa"/>
            <w:vAlign w:val="center"/>
          </w:tcPr>
          <w:p w:rsidR="00FF79F6" w:rsidRDefault="008708D3">
            <w:pPr>
              <w:jc w:val="center"/>
            </w:pPr>
            <w:r>
              <w:rPr>
                <w:color w:val="000000"/>
                <w:sz w:val="24"/>
              </w:rPr>
              <w:t>1.57%</w:t>
            </w:r>
          </w:p>
        </w:tc>
        <w:tc>
          <w:tcPr>
            <w:tcW w:w="1250" w:type="dxa"/>
            <w:vAlign w:val="center"/>
          </w:tcPr>
          <w:p w:rsidR="00FF79F6" w:rsidRDefault="008708D3">
            <w:pPr>
              <w:jc w:val="center"/>
            </w:pPr>
            <w:r>
              <w:rPr>
                <w:color w:val="000000"/>
                <w:sz w:val="24"/>
              </w:rPr>
              <w:t>62.55%</w:t>
            </w:r>
          </w:p>
        </w:tc>
        <w:tc>
          <w:tcPr>
            <w:tcW w:w="1250" w:type="dxa"/>
            <w:vAlign w:val="center"/>
          </w:tcPr>
          <w:p w:rsidR="00FF79F6" w:rsidRDefault="008708D3">
            <w:pPr>
              <w:jc w:val="center"/>
            </w:pPr>
            <w:r>
              <w:rPr>
                <w:color w:val="000000"/>
                <w:sz w:val="24"/>
              </w:rPr>
              <w:t>1.22%</w:t>
            </w:r>
          </w:p>
        </w:tc>
        <w:tc>
          <w:tcPr>
            <w:tcW w:w="1250" w:type="dxa"/>
            <w:vAlign w:val="center"/>
          </w:tcPr>
          <w:p w:rsidR="00FF79F6" w:rsidRDefault="008708D3">
            <w:pPr>
              <w:jc w:val="center"/>
            </w:pPr>
            <w:r>
              <w:rPr>
                <w:color w:val="000000"/>
                <w:sz w:val="24"/>
              </w:rPr>
              <w:t>229.97%</w:t>
            </w:r>
          </w:p>
        </w:tc>
        <w:tc>
          <w:tcPr>
            <w:tcW w:w="1250" w:type="dxa"/>
            <w:vAlign w:val="center"/>
          </w:tcPr>
          <w:p w:rsidR="00FF79F6" w:rsidRDefault="008708D3">
            <w:pPr>
              <w:jc w:val="center"/>
            </w:pPr>
            <w:r>
              <w:rPr>
                <w:color w:val="000000"/>
                <w:sz w:val="24"/>
              </w:rPr>
              <w:t>0.35%</w:t>
            </w:r>
          </w:p>
        </w:tc>
      </w:tr>
    </w:tbl>
    <w:p w:rsidR="00FF79F6" w:rsidRDefault="008708D3">
      <w:pPr>
        <w:tabs>
          <w:tab w:val="left" w:pos="426"/>
        </w:tabs>
        <w:spacing w:before="29" w:line="288" w:lineRule="auto"/>
        <w:jc w:val="left"/>
        <w:rPr>
          <w:kern w:val="0"/>
          <w:sz w:val="24"/>
        </w:rPr>
      </w:pPr>
      <w:r>
        <w:rPr>
          <w:kern w:val="0"/>
          <w:sz w:val="24"/>
        </w:rPr>
        <w:t>注：</w:t>
      </w:r>
      <w:r>
        <w:rPr>
          <w:kern w:val="0"/>
          <w:sz w:val="24"/>
        </w:rPr>
        <w:t>1</w:t>
      </w:r>
      <w:r>
        <w:rPr>
          <w:kern w:val="0"/>
          <w:sz w:val="24"/>
        </w:rPr>
        <w:t>、本基金业绩比较基准自</w:t>
      </w:r>
      <w:r>
        <w:rPr>
          <w:kern w:val="0"/>
          <w:sz w:val="24"/>
        </w:rPr>
        <w:t>2015</w:t>
      </w:r>
      <w:r>
        <w:rPr>
          <w:kern w:val="0"/>
          <w:sz w:val="24"/>
        </w:rPr>
        <w:t>年</w:t>
      </w:r>
      <w:r>
        <w:rPr>
          <w:kern w:val="0"/>
          <w:sz w:val="24"/>
        </w:rPr>
        <w:t>10</w:t>
      </w:r>
      <w:r>
        <w:rPr>
          <w:kern w:val="0"/>
          <w:sz w:val="24"/>
        </w:rPr>
        <w:t>月</w:t>
      </w:r>
      <w:r>
        <w:rPr>
          <w:kern w:val="0"/>
          <w:sz w:val="24"/>
        </w:rPr>
        <w:t>1</w:t>
      </w:r>
      <w:r>
        <w:rPr>
          <w:kern w:val="0"/>
          <w:sz w:val="24"/>
        </w:rPr>
        <w:t>日起，由</w:t>
      </w:r>
      <w:r>
        <w:rPr>
          <w:kern w:val="0"/>
          <w:sz w:val="24"/>
        </w:rPr>
        <w:t>“75%×</w:t>
      </w:r>
      <w:r>
        <w:rPr>
          <w:kern w:val="0"/>
          <w:sz w:val="24"/>
        </w:rPr>
        <w:t>富时中国</w:t>
      </w:r>
      <w:r>
        <w:rPr>
          <w:kern w:val="0"/>
          <w:sz w:val="24"/>
        </w:rPr>
        <w:t>A600</w:t>
      </w:r>
      <w:r>
        <w:rPr>
          <w:kern w:val="0"/>
          <w:sz w:val="24"/>
        </w:rPr>
        <w:t>成长指数</w:t>
      </w:r>
      <w:r>
        <w:rPr>
          <w:kern w:val="0"/>
          <w:sz w:val="24"/>
        </w:rPr>
        <w:t>+25%×</w:t>
      </w:r>
      <w:r>
        <w:rPr>
          <w:kern w:val="0"/>
          <w:sz w:val="24"/>
        </w:rPr>
        <w:t>中信标普全债指数</w:t>
      </w:r>
      <w:r>
        <w:rPr>
          <w:kern w:val="0"/>
          <w:sz w:val="24"/>
        </w:rPr>
        <w:t>”</w:t>
      </w:r>
      <w:r>
        <w:rPr>
          <w:kern w:val="0"/>
          <w:sz w:val="24"/>
        </w:rPr>
        <w:t>变更为</w:t>
      </w:r>
      <w:r>
        <w:rPr>
          <w:kern w:val="0"/>
          <w:sz w:val="24"/>
        </w:rPr>
        <w:t>“75%×</w:t>
      </w:r>
      <w:r>
        <w:rPr>
          <w:kern w:val="0"/>
          <w:sz w:val="24"/>
        </w:rPr>
        <w:t>富时中国</w:t>
      </w:r>
      <w:r>
        <w:rPr>
          <w:kern w:val="0"/>
          <w:sz w:val="24"/>
        </w:rPr>
        <w:t>A600</w:t>
      </w:r>
      <w:r>
        <w:rPr>
          <w:kern w:val="0"/>
          <w:sz w:val="24"/>
        </w:rPr>
        <w:t>成长指数</w:t>
      </w:r>
      <w:r>
        <w:rPr>
          <w:kern w:val="0"/>
          <w:sz w:val="24"/>
        </w:rPr>
        <w:t>+25%×</w:t>
      </w:r>
      <w:r>
        <w:rPr>
          <w:kern w:val="0"/>
          <w:sz w:val="24"/>
        </w:rPr>
        <w:t>中证综合债券指数</w:t>
      </w:r>
      <w:r>
        <w:rPr>
          <w:kern w:val="0"/>
          <w:sz w:val="24"/>
        </w:rPr>
        <w:t>”</w:t>
      </w:r>
      <w:r>
        <w:rPr>
          <w:kern w:val="0"/>
          <w:sz w:val="24"/>
        </w:rPr>
        <w:t>，</w:t>
      </w:r>
      <w:r>
        <w:rPr>
          <w:kern w:val="0"/>
          <w:sz w:val="24"/>
        </w:rPr>
        <w:t>3.2.2</w:t>
      </w:r>
      <w:r>
        <w:rPr>
          <w:kern w:val="0"/>
          <w:sz w:val="24"/>
        </w:rPr>
        <w:t>同。详情见本基金管理人于</w:t>
      </w:r>
      <w:r>
        <w:rPr>
          <w:kern w:val="0"/>
          <w:sz w:val="24"/>
        </w:rPr>
        <w:t>2015</w:t>
      </w:r>
      <w:r>
        <w:rPr>
          <w:kern w:val="0"/>
          <w:sz w:val="24"/>
        </w:rPr>
        <w:t>年</w:t>
      </w:r>
      <w:r>
        <w:rPr>
          <w:kern w:val="0"/>
          <w:sz w:val="24"/>
        </w:rPr>
        <w:t>9</w:t>
      </w:r>
      <w:r>
        <w:rPr>
          <w:kern w:val="0"/>
          <w:sz w:val="24"/>
        </w:rPr>
        <w:t>月</w:t>
      </w:r>
      <w:r>
        <w:rPr>
          <w:kern w:val="0"/>
          <w:sz w:val="24"/>
        </w:rPr>
        <w:t>28</w:t>
      </w:r>
      <w:r>
        <w:rPr>
          <w:kern w:val="0"/>
          <w:sz w:val="24"/>
        </w:rPr>
        <w:t>日发布的《交银施罗德基金管理有限公司关于旗下部分基金业绩比较基准变更并修改基金合同相关内容的公告》。</w:t>
      </w:r>
    </w:p>
    <w:p w:rsidR="001548F9" w:rsidRPr="005312D8" w:rsidRDefault="001548F9" w:rsidP="0042702E">
      <w:pPr>
        <w:tabs>
          <w:tab w:val="left" w:pos="426"/>
        </w:tabs>
        <w:spacing w:before="29" w:line="288" w:lineRule="auto"/>
        <w:ind w:firstLineChars="200" w:firstLine="480"/>
        <w:jc w:val="left"/>
        <w:rPr>
          <w:kern w:val="0"/>
          <w:sz w:val="24"/>
        </w:rPr>
      </w:pPr>
      <w:r w:rsidRPr="005312D8">
        <w:rPr>
          <w:kern w:val="0"/>
          <w:sz w:val="24"/>
        </w:rPr>
        <w:t>2</w:t>
      </w:r>
      <w:r w:rsidRPr="005312D8">
        <w:rPr>
          <w:kern w:val="0"/>
          <w:sz w:val="24"/>
        </w:rPr>
        <w:t>、本基金的业绩比较基准每日进行再平衡过程。</w:t>
      </w:r>
    </w:p>
    <w:p w:rsidR="001548F9" w:rsidRPr="005312D8" w:rsidRDefault="001548F9" w:rsidP="0048308E">
      <w:pPr>
        <w:pStyle w:val="22"/>
        <w:adjustRightInd w:val="0"/>
        <w:snapToGrid w:val="0"/>
        <w:spacing w:before="29" w:line="288" w:lineRule="auto"/>
        <w:ind w:firstLineChars="0" w:firstLine="0"/>
        <w:rPr>
          <w:rFonts w:ascii="Times New Roman" w:hAnsi="Times New Roman"/>
          <w:color w:val="auto"/>
        </w:rPr>
      </w:pPr>
    </w:p>
    <w:p w:rsidR="001548F9" w:rsidRPr="005312D8" w:rsidRDefault="001548F9" w:rsidP="0048308E">
      <w:pPr>
        <w:spacing w:before="29" w:line="288" w:lineRule="auto"/>
        <w:rPr>
          <w:b/>
          <w:kern w:val="0"/>
          <w:sz w:val="24"/>
        </w:rPr>
      </w:pPr>
      <w:r w:rsidRPr="005312D8">
        <w:rPr>
          <w:b/>
          <w:kern w:val="0"/>
          <w:sz w:val="24"/>
        </w:rPr>
        <w:t xml:space="preserve">3.2.2 </w:t>
      </w:r>
      <w:r w:rsidR="003F13E3" w:rsidRPr="005312D8">
        <w:rPr>
          <w:rFonts w:hint="eastAsia"/>
          <w:b/>
          <w:kern w:val="0"/>
          <w:sz w:val="24"/>
        </w:rPr>
        <w:t xml:space="preserve"> </w:t>
      </w:r>
      <w:r w:rsidR="003F13E3" w:rsidRPr="005312D8">
        <w:rPr>
          <w:b/>
          <w:kern w:val="0"/>
          <w:sz w:val="24"/>
        </w:rPr>
        <w:t>自基金合同生效以来</w:t>
      </w:r>
      <w:r w:rsidRPr="005312D8">
        <w:rPr>
          <w:b/>
          <w:kern w:val="0"/>
          <w:sz w:val="24"/>
        </w:rPr>
        <w:t>基金份额累计净值增长率变动及其与同期业绩比较基准收益率变动的比较</w:t>
      </w:r>
    </w:p>
    <w:p w:rsidR="001548F9" w:rsidRPr="005312D8" w:rsidRDefault="001548F9" w:rsidP="0048308E">
      <w:pPr>
        <w:spacing w:before="29" w:line="288" w:lineRule="auto"/>
        <w:jc w:val="center"/>
        <w:rPr>
          <w:kern w:val="0"/>
          <w:sz w:val="24"/>
        </w:rPr>
      </w:pPr>
      <w:r w:rsidRPr="005312D8">
        <w:rPr>
          <w:kern w:val="0"/>
          <w:sz w:val="24"/>
        </w:rPr>
        <w:t>交银施罗德新成长混合型证券投资基金</w:t>
      </w:r>
    </w:p>
    <w:p w:rsidR="001548F9" w:rsidRPr="005312D8" w:rsidRDefault="00CE3047" w:rsidP="0048308E">
      <w:pPr>
        <w:spacing w:before="29" w:line="288" w:lineRule="auto"/>
        <w:jc w:val="center"/>
        <w:rPr>
          <w:kern w:val="0"/>
          <w:sz w:val="24"/>
        </w:rPr>
      </w:pPr>
      <w:r w:rsidRPr="005312D8">
        <w:rPr>
          <w:kern w:val="0"/>
          <w:sz w:val="24"/>
        </w:rPr>
        <w:lastRenderedPageBreak/>
        <w:t>份额累计净值增长率与业绩比较基准收益率</w:t>
      </w:r>
      <w:r w:rsidR="001548F9" w:rsidRPr="005312D8">
        <w:rPr>
          <w:kern w:val="0"/>
          <w:sz w:val="24"/>
        </w:rPr>
        <w:t>历史走势对比图</w:t>
      </w:r>
    </w:p>
    <w:p w:rsidR="001548F9" w:rsidRPr="005312D8" w:rsidRDefault="00777C63" w:rsidP="0048308E">
      <w:pPr>
        <w:pStyle w:val="a6"/>
        <w:snapToGrid w:val="0"/>
        <w:spacing w:before="29" w:line="288" w:lineRule="auto"/>
        <w:jc w:val="center"/>
        <w:rPr>
          <w:rFonts w:ascii="Times New Roman" w:hAnsi="Times New Roman"/>
          <w:sz w:val="24"/>
          <w:szCs w:val="24"/>
        </w:rPr>
      </w:pPr>
      <w:r w:rsidRPr="005312D8">
        <w:rPr>
          <w:rFonts w:ascii="Times New Roman" w:hAnsi="Times New Roman"/>
          <w:sz w:val="24"/>
          <w:szCs w:val="24"/>
        </w:rPr>
        <w:t>（</w:t>
      </w:r>
      <w:r w:rsidR="001548F9" w:rsidRPr="005312D8">
        <w:rPr>
          <w:rFonts w:ascii="Times New Roman" w:hAnsi="Times New Roman"/>
          <w:sz w:val="24"/>
          <w:szCs w:val="24"/>
        </w:rPr>
        <w:t>2014</w:t>
      </w:r>
      <w:r w:rsidR="001548F9" w:rsidRPr="005312D8">
        <w:rPr>
          <w:rFonts w:ascii="Times New Roman" w:hAnsi="Times New Roman"/>
          <w:sz w:val="24"/>
          <w:szCs w:val="24"/>
        </w:rPr>
        <w:t>年</w:t>
      </w:r>
      <w:r w:rsidR="001548F9" w:rsidRPr="005312D8">
        <w:rPr>
          <w:rFonts w:ascii="Times New Roman" w:hAnsi="Times New Roman"/>
          <w:sz w:val="24"/>
          <w:szCs w:val="24"/>
        </w:rPr>
        <w:t>5</w:t>
      </w:r>
      <w:r w:rsidR="001548F9" w:rsidRPr="005312D8">
        <w:rPr>
          <w:rFonts w:ascii="Times New Roman" w:hAnsi="Times New Roman"/>
          <w:sz w:val="24"/>
          <w:szCs w:val="24"/>
        </w:rPr>
        <w:t>月</w:t>
      </w:r>
      <w:r w:rsidR="001548F9" w:rsidRPr="005312D8">
        <w:rPr>
          <w:rFonts w:ascii="Times New Roman" w:hAnsi="Times New Roman"/>
          <w:sz w:val="24"/>
          <w:szCs w:val="24"/>
        </w:rPr>
        <w:t>9</w:t>
      </w:r>
      <w:r w:rsidR="001548F9" w:rsidRPr="005312D8">
        <w:rPr>
          <w:rFonts w:ascii="Times New Roman" w:hAnsi="Times New Roman"/>
          <w:sz w:val="24"/>
          <w:szCs w:val="24"/>
        </w:rPr>
        <w:t>日至</w:t>
      </w:r>
      <w:r w:rsidRPr="005312D8">
        <w:rPr>
          <w:rFonts w:ascii="Times New Roman" w:hAnsi="Times New Roman"/>
          <w:sz w:val="24"/>
          <w:szCs w:val="24"/>
        </w:rPr>
        <w:t>2020</w:t>
      </w:r>
      <w:r w:rsidRPr="005312D8">
        <w:rPr>
          <w:rFonts w:ascii="Times New Roman" w:hAnsi="Times New Roman"/>
          <w:sz w:val="24"/>
          <w:szCs w:val="24"/>
        </w:rPr>
        <w:t>年</w:t>
      </w:r>
      <w:r w:rsidRPr="005312D8">
        <w:rPr>
          <w:rFonts w:ascii="Times New Roman" w:hAnsi="Times New Roman"/>
          <w:sz w:val="24"/>
          <w:szCs w:val="24"/>
        </w:rPr>
        <w:t>6</w:t>
      </w:r>
      <w:r w:rsidRPr="005312D8">
        <w:rPr>
          <w:rFonts w:ascii="Times New Roman" w:hAnsi="Times New Roman"/>
          <w:sz w:val="24"/>
          <w:szCs w:val="24"/>
        </w:rPr>
        <w:t>月</w:t>
      </w:r>
      <w:r w:rsidRPr="005312D8">
        <w:rPr>
          <w:rFonts w:ascii="Times New Roman" w:hAnsi="Times New Roman"/>
          <w:sz w:val="24"/>
          <w:szCs w:val="24"/>
        </w:rPr>
        <w:t>30</w:t>
      </w:r>
      <w:r w:rsidRPr="005312D8">
        <w:rPr>
          <w:rFonts w:ascii="Times New Roman" w:hAnsi="Times New Roman"/>
          <w:sz w:val="24"/>
          <w:szCs w:val="24"/>
        </w:rPr>
        <w:t>日）</w:t>
      </w:r>
    </w:p>
    <w:p w:rsidR="001548F9" w:rsidRPr="005312D8" w:rsidRDefault="00D33BAF" w:rsidP="0048308E">
      <w:pPr>
        <w:spacing w:before="29" w:line="288" w:lineRule="auto"/>
        <w:jc w:val="center"/>
        <w:rPr>
          <w:color w:val="000000"/>
          <w:sz w:val="24"/>
        </w:rPr>
      </w:pPr>
      <w:r w:rsidRPr="005312D8">
        <w:rPr>
          <w:noProof/>
          <w:color w:val="000000"/>
          <w:sz w:val="24"/>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312D8" w:rsidRDefault="001548F9" w:rsidP="0048308E">
      <w:pPr>
        <w:tabs>
          <w:tab w:val="left" w:pos="426"/>
        </w:tabs>
        <w:spacing w:before="29" w:line="288" w:lineRule="auto"/>
        <w:jc w:val="left"/>
        <w:rPr>
          <w:kern w:val="0"/>
          <w:sz w:val="24"/>
        </w:rPr>
      </w:pPr>
      <w:r w:rsidRPr="005312D8">
        <w:rPr>
          <w:kern w:val="0"/>
          <w:sz w:val="24"/>
        </w:rPr>
        <w:t>注：本基金建仓期为自基金合同生效日起的</w:t>
      </w:r>
      <w:r w:rsidRPr="005312D8">
        <w:rPr>
          <w:kern w:val="0"/>
          <w:sz w:val="24"/>
        </w:rPr>
        <w:t>6</w:t>
      </w:r>
      <w:r w:rsidRPr="005312D8">
        <w:rPr>
          <w:kern w:val="0"/>
          <w:sz w:val="24"/>
        </w:rPr>
        <w:t>个月。截至建仓期结束，本基金各项资产配置比例符合基金合同及招募说明书有关投资比例的约定。</w:t>
      </w:r>
    </w:p>
    <w:p w:rsidR="001548F9" w:rsidRPr="005312D8" w:rsidRDefault="001548F9" w:rsidP="0048308E">
      <w:pPr>
        <w:spacing w:before="29" w:line="288" w:lineRule="auto"/>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49177501"/>
      <w:r w:rsidRPr="005312D8">
        <w:rPr>
          <w:b/>
          <w:bCs/>
          <w:szCs w:val="24"/>
          <w:lang w:val="en-US"/>
        </w:rPr>
        <w:t xml:space="preserve">§4  </w:t>
      </w:r>
      <w:r w:rsidRPr="005312D8">
        <w:rPr>
          <w:b/>
          <w:bCs/>
          <w:szCs w:val="24"/>
          <w:lang w:val="en-US"/>
        </w:rPr>
        <w:t>管理人报告</w:t>
      </w:r>
      <w:bookmarkEnd w:id="22"/>
      <w:bookmarkEnd w:id="23"/>
    </w:p>
    <w:p w:rsidR="001548F9" w:rsidRPr="005312D8" w:rsidRDefault="001548F9" w:rsidP="0048308E">
      <w:pPr>
        <w:pStyle w:val="20"/>
        <w:spacing w:before="29" w:after="0" w:line="288" w:lineRule="auto"/>
        <w:rPr>
          <w:rFonts w:ascii="Times New Roman" w:hAnsi="Times New Roman"/>
          <w:kern w:val="0"/>
          <w:szCs w:val="24"/>
        </w:rPr>
      </w:pPr>
      <w:bookmarkStart w:id="24" w:name="_Toc49177502"/>
      <w:r w:rsidRPr="005312D8">
        <w:rPr>
          <w:rFonts w:ascii="Times New Roman" w:hAnsi="Times New Roman"/>
          <w:kern w:val="0"/>
          <w:szCs w:val="24"/>
        </w:rPr>
        <w:t xml:space="preserve">4.1 </w:t>
      </w:r>
      <w:r w:rsidRPr="005312D8">
        <w:rPr>
          <w:rFonts w:ascii="Times New Roman" w:hAnsi="Times New Roman"/>
          <w:kern w:val="0"/>
          <w:szCs w:val="24"/>
        </w:rPr>
        <w:t>基金管理人及基金经理情况</w:t>
      </w:r>
      <w:bookmarkEnd w:id="24"/>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4.1.1 </w:t>
      </w:r>
      <w:r w:rsidRPr="005312D8">
        <w:rPr>
          <w:b/>
          <w:color w:val="000000"/>
          <w:kern w:val="0"/>
          <w:sz w:val="24"/>
        </w:rPr>
        <w:t>基金管理人及其管理基金的经验</w:t>
      </w:r>
    </w:p>
    <w:p w:rsidR="00FF79F6" w:rsidRDefault="008708D3">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312D8" w:rsidRDefault="001548F9" w:rsidP="00035D71">
      <w:pPr>
        <w:spacing w:before="29" w:line="288" w:lineRule="auto"/>
        <w:ind w:firstLineChars="200" w:firstLine="480"/>
        <w:rPr>
          <w:color w:val="000000"/>
          <w:sz w:val="24"/>
        </w:rPr>
      </w:pPr>
      <w:r w:rsidRPr="005312D8">
        <w:rPr>
          <w:color w:val="000000"/>
          <w:sz w:val="24"/>
        </w:rPr>
        <w:t>截至报告期末，公司管理了包括货币型、债券型、普通混合型和股票型在内的</w:t>
      </w:r>
      <w:r w:rsidRPr="005312D8">
        <w:rPr>
          <w:color w:val="000000"/>
          <w:sz w:val="24"/>
        </w:rPr>
        <w:t>89</w:t>
      </w:r>
      <w:r w:rsidRPr="005312D8">
        <w:rPr>
          <w:color w:val="000000"/>
          <w:sz w:val="24"/>
        </w:rPr>
        <w:t>只基金，其中股票型涵盖普通指数型、交易型开放式（</w:t>
      </w:r>
      <w:r w:rsidRPr="005312D8">
        <w:rPr>
          <w:color w:val="000000"/>
          <w:sz w:val="24"/>
        </w:rPr>
        <w:t>ETF</w:t>
      </w:r>
      <w:r w:rsidRPr="005312D8">
        <w:rPr>
          <w:color w:val="000000"/>
          <w:sz w:val="24"/>
        </w:rPr>
        <w:t>）、</w:t>
      </w:r>
      <w:r w:rsidRPr="005312D8">
        <w:rPr>
          <w:color w:val="000000"/>
          <w:sz w:val="24"/>
        </w:rPr>
        <w:t>QDII</w:t>
      </w:r>
      <w:r w:rsidRPr="005312D8">
        <w:rPr>
          <w:color w:val="000000"/>
          <w:sz w:val="24"/>
        </w:rPr>
        <w:t>等不同类型基金。</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4.1.2 </w:t>
      </w:r>
      <w:r w:rsidRPr="005312D8">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5312D8" w:rsidTr="00951342">
        <w:tc>
          <w:tcPr>
            <w:tcW w:w="851"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1417"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职务</w:t>
            </w:r>
          </w:p>
        </w:tc>
        <w:tc>
          <w:tcPr>
            <w:tcW w:w="2835" w:type="dxa"/>
            <w:gridSpan w:val="2"/>
            <w:vAlign w:val="center"/>
          </w:tcPr>
          <w:p w:rsidR="001728F8" w:rsidRPr="005312D8" w:rsidRDefault="001548F9" w:rsidP="0048308E">
            <w:pPr>
              <w:spacing w:before="29" w:line="288" w:lineRule="auto"/>
              <w:jc w:val="center"/>
              <w:rPr>
                <w:color w:val="000000"/>
                <w:sz w:val="24"/>
              </w:rPr>
            </w:pPr>
            <w:r w:rsidRPr="005312D8">
              <w:rPr>
                <w:color w:val="000000"/>
                <w:sz w:val="24"/>
              </w:rPr>
              <w:t>任本基金的基金经理</w:t>
            </w:r>
          </w:p>
          <w:p w:rsidR="001548F9" w:rsidRPr="005312D8" w:rsidRDefault="001548F9" w:rsidP="0048308E">
            <w:pPr>
              <w:spacing w:before="29" w:line="288" w:lineRule="auto"/>
              <w:jc w:val="center"/>
              <w:rPr>
                <w:color w:val="000000"/>
                <w:sz w:val="24"/>
              </w:rPr>
            </w:pPr>
            <w:r w:rsidRPr="005312D8">
              <w:rPr>
                <w:color w:val="000000"/>
                <w:sz w:val="24"/>
              </w:rPr>
              <w:t>（助理）期限</w:t>
            </w:r>
          </w:p>
        </w:tc>
        <w:tc>
          <w:tcPr>
            <w:tcW w:w="833"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证券从业</w:t>
            </w:r>
            <w:r w:rsidRPr="005312D8">
              <w:rPr>
                <w:color w:val="000000"/>
                <w:sz w:val="24"/>
              </w:rPr>
              <w:lastRenderedPageBreak/>
              <w:t>年限</w:t>
            </w:r>
          </w:p>
        </w:tc>
        <w:tc>
          <w:tcPr>
            <w:tcW w:w="3062"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lastRenderedPageBreak/>
              <w:t>说明</w:t>
            </w:r>
          </w:p>
        </w:tc>
      </w:tr>
      <w:tr w:rsidR="001548F9" w:rsidRPr="005312D8" w:rsidTr="00951342">
        <w:tc>
          <w:tcPr>
            <w:tcW w:w="851" w:type="dxa"/>
            <w:vMerge/>
            <w:vAlign w:val="center"/>
          </w:tcPr>
          <w:p w:rsidR="001548F9" w:rsidRPr="005312D8" w:rsidRDefault="001548F9" w:rsidP="0048308E">
            <w:pPr>
              <w:widowControl/>
              <w:spacing w:before="29" w:line="288" w:lineRule="auto"/>
              <w:jc w:val="left"/>
              <w:rPr>
                <w:color w:val="000000"/>
                <w:sz w:val="24"/>
              </w:rPr>
            </w:pPr>
          </w:p>
        </w:tc>
        <w:tc>
          <w:tcPr>
            <w:tcW w:w="1417" w:type="dxa"/>
            <w:vMerge/>
            <w:vAlign w:val="center"/>
          </w:tcPr>
          <w:p w:rsidR="001548F9" w:rsidRPr="005312D8" w:rsidRDefault="001548F9" w:rsidP="0048308E">
            <w:pPr>
              <w:widowControl/>
              <w:spacing w:before="29" w:line="288" w:lineRule="auto"/>
              <w:jc w:val="left"/>
              <w:rPr>
                <w:color w:val="000000"/>
                <w:sz w:val="24"/>
              </w:rPr>
            </w:pPr>
          </w:p>
        </w:tc>
        <w:tc>
          <w:tcPr>
            <w:tcW w:w="1418" w:type="dxa"/>
            <w:vAlign w:val="center"/>
          </w:tcPr>
          <w:p w:rsidR="001548F9" w:rsidRPr="005312D8" w:rsidRDefault="001548F9" w:rsidP="0048308E">
            <w:pPr>
              <w:spacing w:before="29" w:line="288" w:lineRule="auto"/>
              <w:jc w:val="center"/>
              <w:rPr>
                <w:color w:val="000000"/>
                <w:sz w:val="24"/>
              </w:rPr>
            </w:pPr>
            <w:r w:rsidRPr="005312D8">
              <w:rPr>
                <w:color w:val="000000"/>
                <w:sz w:val="24"/>
              </w:rPr>
              <w:t>任职日期</w:t>
            </w:r>
          </w:p>
        </w:tc>
        <w:tc>
          <w:tcPr>
            <w:tcW w:w="1417" w:type="dxa"/>
            <w:vAlign w:val="center"/>
          </w:tcPr>
          <w:p w:rsidR="001548F9" w:rsidRPr="005312D8" w:rsidRDefault="001548F9" w:rsidP="0048308E">
            <w:pPr>
              <w:spacing w:before="29" w:line="288" w:lineRule="auto"/>
              <w:jc w:val="center"/>
              <w:rPr>
                <w:color w:val="000000"/>
                <w:sz w:val="24"/>
              </w:rPr>
            </w:pPr>
            <w:r w:rsidRPr="005312D8">
              <w:rPr>
                <w:color w:val="000000"/>
                <w:sz w:val="24"/>
              </w:rPr>
              <w:t>离任日期</w:t>
            </w:r>
          </w:p>
        </w:tc>
        <w:tc>
          <w:tcPr>
            <w:tcW w:w="833" w:type="dxa"/>
            <w:vMerge/>
            <w:vAlign w:val="center"/>
          </w:tcPr>
          <w:p w:rsidR="001548F9" w:rsidRPr="005312D8" w:rsidRDefault="001548F9" w:rsidP="0048308E">
            <w:pPr>
              <w:widowControl/>
              <w:spacing w:before="29" w:line="288" w:lineRule="auto"/>
              <w:jc w:val="left"/>
              <w:rPr>
                <w:color w:val="000000"/>
                <w:sz w:val="24"/>
              </w:rPr>
            </w:pPr>
          </w:p>
        </w:tc>
        <w:tc>
          <w:tcPr>
            <w:tcW w:w="3062" w:type="dxa"/>
            <w:vMerge/>
            <w:vAlign w:val="center"/>
          </w:tcPr>
          <w:p w:rsidR="001548F9" w:rsidRPr="005312D8" w:rsidRDefault="001548F9" w:rsidP="0048308E">
            <w:pPr>
              <w:widowControl/>
              <w:spacing w:before="29" w:line="288" w:lineRule="auto"/>
              <w:jc w:val="left"/>
              <w:rPr>
                <w:color w:val="000000"/>
                <w:sz w:val="24"/>
              </w:rPr>
            </w:pPr>
          </w:p>
        </w:tc>
      </w:tr>
      <w:tr w:rsidR="00FF79F6">
        <w:tc>
          <w:tcPr>
            <w:tcW w:w="851" w:type="dxa"/>
            <w:vAlign w:val="center"/>
          </w:tcPr>
          <w:p w:rsidR="00FF79F6" w:rsidRDefault="008708D3">
            <w:pPr>
              <w:jc w:val="center"/>
            </w:pPr>
            <w:r>
              <w:rPr>
                <w:color w:val="000000"/>
                <w:sz w:val="24"/>
              </w:rPr>
              <w:t>王崇</w:t>
            </w:r>
          </w:p>
        </w:tc>
        <w:tc>
          <w:tcPr>
            <w:tcW w:w="1417" w:type="dxa"/>
            <w:vAlign w:val="center"/>
          </w:tcPr>
          <w:p w:rsidR="00FF79F6" w:rsidRDefault="008708D3">
            <w:pPr>
              <w:jc w:val="center"/>
            </w:pPr>
            <w:r>
              <w:rPr>
                <w:color w:val="000000"/>
                <w:sz w:val="24"/>
              </w:rPr>
              <w:t>交银精选混合、交银新成长混合、交银瑞丰混合的基金经理，公司权益投资副总监</w:t>
            </w:r>
          </w:p>
        </w:tc>
        <w:tc>
          <w:tcPr>
            <w:tcW w:w="1418" w:type="dxa"/>
            <w:vAlign w:val="center"/>
          </w:tcPr>
          <w:p w:rsidR="00FF79F6" w:rsidRDefault="008708D3">
            <w:pPr>
              <w:jc w:val="center"/>
            </w:pPr>
            <w:r>
              <w:rPr>
                <w:color w:val="000000"/>
                <w:sz w:val="24"/>
              </w:rPr>
              <w:t>2014-10-22</w:t>
            </w:r>
          </w:p>
        </w:tc>
        <w:tc>
          <w:tcPr>
            <w:tcW w:w="1417" w:type="dxa"/>
            <w:vAlign w:val="center"/>
          </w:tcPr>
          <w:p w:rsidR="00FF79F6" w:rsidRDefault="008708D3">
            <w:pPr>
              <w:jc w:val="center"/>
            </w:pPr>
            <w:r>
              <w:rPr>
                <w:color w:val="000000"/>
                <w:sz w:val="24"/>
              </w:rPr>
              <w:t>-</w:t>
            </w:r>
          </w:p>
        </w:tc>
        <w:tc>
          <w:tcPr>
            <w:tcW w:w="833" w:type="dxa"/>
            <w:vAlign w:val="center"/>
          </w:tcPr>
          <w:p w:rsidR="00FF79F6" w:rsidRDefault="008708D3">
            <w:pPr>
              <w:jc w:val="center"/>
            </w:pPr>
            <w:r>
              <w:rPr>
                <w:color w:val="000000"/>
                <w:sz w:val="24"/>
              </w:rPr>
              <w:t>12</w:t>
            </w:r>
            <w:r>
              <w:rPr>
                <w:color w:val="000000"/>
                <w:sz w:val="24"/>
              </w:rPr>
              <w:t>年</w:t>
            </w:r>
          </w:p>
        </w:tc>
        <w:tc>
          <w:tcPr>
            <w:tcW w:w="3062" w:type="dxa"/>
            <w:vAlign w:val="center"/>
          </w:tcPr>
          <w:p w:rsidR="00FF79F6" w:rsidRDefault="008708D3">
            <w:r>
              <w:rPr>
                <w:color w:val="000000"/>
                <w:sz w:val="24"/>
              </w:rPr>
              <w:t>王崇先生，北京大学金融学博士。</w:t>
            </w:r>
            <w:r>
              <w:rPr>
                <w:color w:val="000000"/>
                <w:sz w:val="24"/>
              </w:rPr>
              <w:t>2008</w:t>
            </w:r>
            <w:r>
              <w:rPr>
                <w:color w:val="000000"/>
                <w:sz w:val="24"/>
              </w:rPr>
              <w:t>年加入交银施罗德基金管理有限公司，历任行业分析师、高级研究员。</w:t>
            </w:r>
          </w:p>
        </w:tc>
      </w:tr>
    </w:tbl>
    <w:p w:rsidR="00FF79F6" w:rsidRDefault="008708D3">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FF79F6" w:rsidRDefault="008708D3">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3</w:t>
      </w:r>
      <w:r w:rsidRPr="005312D8">
        <w:rPr>
          <w:kern w:val="0"/>
          <w:sz w:val="24"/>
        </w:rPr>
        <w:t>、基金经理（或基金经理小组）期后变动（如有）敬请关注基金管理人发布的相关公告。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5" w:name="_Toc225498256"/>
      <w:bookmarkStart w:id="26" w:name="_Toc49177503"/>
      <w:r w:rsidRPr="005312D8">
        <w:rPr>
          <w:rFonts w:ascii="Times New Roman" w:hAnsi="Times New Roman"/>
          <w:kern w:val="0"/>
          <w:szCs w:val="24"/>
        </w:rPr>
        <w:t xml:space="preserve">4.2 </w:t>
      </w:r>
      <w:r w:rsidRPr="005312D8">
        <w:rPr>
          <w:rFonts w:ascii="Times New Roman" w:hAnsi="Times New Roman"/>
          <w:kern w:val="0"/>
          <w:szCs w:val="24"/>
        </w:rPr>
        <w:t>管理人对报告期内本基金运作遵规守信情况的说明</w:t>
      </w:r>
      <w:bookmarkEnd w:id="25"/>
      <w:bookmarkEnd w:id="26"/>
    </w:p>
    <w:p w:rsidR="001548F9" w:rsidRPr="005312D8" w:rsidRDefault="001548F9" w:rsidP="00035D71">
      <w:pPr>
        <w:spacing w:before="29" w:line="288" w:lineRule="auto"/>
        <w:ind w:firstLineChars="200" w:firstLine="480"/>
        <w:rPr>
          <w:color w:val="000000"/>
          <w:sz w:val="24"/>
        </w:rPr>
      </w:pPr>
      <w:r w:rsidRPr="005312D8">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27" w:name="_Toc225498257"/>
      <w:bookmarkStart w:id="28" w:name="_Toc49177504"/>
      <w:r w:rsidRPr="005312D8">
        <w:rPr>
          <w:rFonts w:ascii="Times New Roman" w:hAnsi="Times New Roman"/>
          <w:kern w:val="0"/>
          <w:szCs w:val="24"/>
        </w:rPr>
        <w:t xml:space="preserve">4.3 </w:t>
      </w:r>
      <w:r w:rsidRPr="005312D8">
        <w:rPr>
          <w:rFonts w:ascii="Times New Roman" w:hAnsi="Times New Roman"/>
          <w:kern w:val="0"/>
          <w:szCs w:val="24"/>
        </w:rPr>
        <w:t>管理人对报告期内公平交易情况的专项说明</w:t>
      </w:r>
      <w:bookmarkEnd w:id="27"/>
      <w:bookmarkEnd w:id="28"/>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4.3.1 </w:t>
      </w:r>
      <w:r w:rsidRPr="005312D8">
        <w:rPr>
          <w:b/>
          <w:color w:val="000000"/>
          <w:kern w:val="0"/>
          <w:sz w:val="24"/>
        </w:rPr>
        <w:t>公平交易制度的执行情况</w:t>
      </w:r>
    </w:p>
    <w:p w:rsidR="00FF79F6" w:rsidRDefault="008708D3">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FF79F6" w:rsidRDefault="008708D3">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FF79F6" w:rsidRDefault="008708D3">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312D8" w:rsidRDefault="001548F9" w:rsidP="00035D71">
      <w:pPr>
        <w:spacing w:before="29" w:line="288" w:lineRule="auto"/>
        <w:ind w:firstLineChars="200" w:firstLine="480"/>
        <w:rPr>
          <w:color w:val="000000"/>
          <w:sz w:val="24"/>
        </w:rPr>
      </w:pPr>
      <w:r w:rsidRPr="005312D8">
        <w:rPr>
          <w:color w:val="000000"/>
          <w:sz w:val="24"/>
        </w:rPr>
        <w:t>报告期内本公司严格执行公平交易制度，公平对待旗下各投资组合，未发现任何违反公平交易的行为。</w:t>
      </w:r>
    </w:p>
    <w:p w:rsidR="001548F9" w:rsidRPr="005312D8" w:rsidRDefault="001548F9" w:rsidP="0048308E">
      <w:pPr>
        <w:spacing w:before="29" w:line="288" w:lineRule="auto"/>
        <w:jc w:val="left"/>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4.3.2 </w:t>
      </w:r>
      <w:r w:rsidRPr="005312D8">
        <w:rPr>
          <w:b/>
          <w:color w:val="000000"/>
          <w:kern w:val="0"/>
          <w:sz w:val="24"/>
        </w:rPr>
        <w:t>异常交易行为的专项说明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5312D8">
        <w:rPr>
          <w:color w:val="000000"/>
          <w:sz w:val="24"/>
        </w:rPr>
        <w:t>5%</w:t>
      </w:r>
      <w:r w:rsidRPr="005312D8">
        <w:rPr>
          <w:color w:val="000000"/>
          <w:sz w:val="24"/>
        </w:rPr>
        <w:t>的情形，本基金与本公司管理的其他投资组合在不同时间窗下（如日内、</w:t>
      </w:r>
      <w:r w:rsidRPr="005312D8">
        <w:rPr>
          <w:color w:val="000000"/>
          <w:sz w:val="24"/>
        </w:rPr>
        <w:t>3</w:t>
      </w:r>
      <w:r w:rsidRPr="005312D8">
        <w:rPr>
          <w:color w:val="000000"/>
          <w:sz w:val="24"/>
        </w:rPr>
        <w:t>日内、</w:t>
      </w:r>
      <w:r w:rsidRPr="005312D8">
        <w:rPr>
          <w:color w:val="000000"/>
          <w:sz w:val="24"/>
        </w:rPr>
        <w:t>5</w:t>
      </w:r>
      <w:r w:rsidRPr="005312D8">
        <w:rPr>
          <w:color w:val="000000"/>
          <w:sz w:val="24"/>
        </w:rPr>
        <w:t>日内）同向交易的交易价差未出现异常。</w:t>
      </w:r>
    </w:p>
    <w:p w:rsidR="001548F9" w:rsidRPr="005312D8" w:rsidRDefault="001548F9" w:rsidP="00035D71">
      <w:pPr>
        <w:spacing w:before="29" w:line="288" w:lineRule="auto"/>
        <w:ind w:firstLineChars="200" w:firstLine="480"/>
        <w:rPr>
          <w:color w:val="000000"/>
          <w:kern w:val="0"/>
          <w:sz w:val="24"/>
        </w:rPr>
      </w:pPr>
    </w:p>
    <w:p w:rsidR="00C02A8F" w:rsidRPr="005312D8" w:rsidRDefault="001548F9" w:rsidP="0048308E">
      <w:pPr>
        <w:pStyle w:val="20"/>
        <w:spacing w:before="29" w:after="0" w:line="288" w:lineRule="auto"/>
        <w:rPr>
          <w:rFonts w:ascii="Times New Roman" w:hAnsi="Times New Roman"/>
          <w:kern w:val="0"/>
          <w:szCs w:val="24"/>
        </w:rPr>
      </w:pPr>
      <w:bookmarkStart w:id="29" w:name="_Toc225498258"/>
      <w:bookmarkStart w:id="30" w:name="_Toc49177505"/>
      <w:r w:rsidRPr="005312D8">
        <w:rPr>
          <w:rFonts w:ascii="Times New Roman" w:hAnsi="Times New Roman"/>
          <w:kern w:val="0"/>
          <w:szCs w:val="24"/>
        </w:rPr>
        <w:t xml:space="preserve">4.4 </w:t>
      </w:r>
      <w:r w:rsidRPr="005312D8">
        <w:rPr>
          <w:rFonts w:ascii="Times New Roman" w:hAnsi="Times New Roman"/>
          <w:kern w:val="0"/>
          <w:szCs w:val="24"/>
        </w:rPr>
        <w:t>管理人对报告期内基金的投资策略和业绩表现的说明</w:t>
      </w:r>
      <w:bookmarkEnd w:id="29"/>
      <w:bookmarkEnd w:id="30"/>
    </w:p>
    <w:p w:rsidR="00C02A8F" w:rsidRPr="005312D8" w:rsidRDefault="00C02A8F" w:rsidP="0048308E">
      <w:pPr>
        <w:spacing w:before="29" w:line="288" w:lineRule="auto"/>
        <w:rPr>
          <w:b/>
          <w:sz w:val="24"/>
        </w:rPr>
      </w:pPr>
      <w:r w:rsidRPr="005312D8">
        <w:rPr>
          <w:b/>
          <w:sz w:val="24"/>
        </w:rPr>
        <w:t>4.4.1</w:t>
      </w:r>
      <w:r w:rsidRPr="005312D8">
        <w:rPr>
          <w:b/>
          <w:sz w:val="24"/>
        </w:rPr>
        <w:t>报告期内基金投资策略和运作分析</w:t>
      </w:r>
    </w:p>
    <w:p w:rsidR="00FF79F6" w:rsidRDefault="008708D3">
      <w:pPr>
        <w:spacing w:before="29" w:line="288" w:lineRule="auto"/>
        <w:ind w:firstLineChars="200" w:firstLine="480"/>
        <w:rPr>
          <w:color w:val="000000"/>
          <w:sz w:val="24"/>
        </w:rPr>
      </w:pPr>
      <w:r>
        <w:rPr>
          <w:color w:val="000000"/>
          <w:sz w:val="24"/>
        </w:rPr>
        <w:t>2020</w:t>
      </w:r>
      <w:r>
        <w:rPr>
          <w:color w:val="000000"/>
          <w:sz w:val="24"/>
        </w:rPr>
        <w:t>年上半年国内经济受新冠疫情影响，经济经历衰退复苏</w:t>
      </w:r>
      <w:r>
        <w:rPr>
          <w:color w:val="000000"/>
          <w:sz w:val="24"/>
        </w:rPr>
        <w:t>V</w:t>
      </w:r>
      <w:r>
        <w:rPr>
          <w:color w:val="000000"/>
          <w:sz w:val="24"/>
        </w:rPr>
        <w:t>型走势，市场在逆周期政策调解下，流动性维持总体合理充裕。上半年</w:t>
      </w:r>
      <w:r>
        <w:rPr>
          <w:color w:val="000000"/>
          <w:sz w:val="24"/>
        </w:rPr>
        <w:t>A</w:t>
      </w:r>
      <w:r>
        <w:rPr>
          <w:color w:val="000000"/>
          <w:sz w:val="24"/>
        </w:rPr>
        <w:t>股市场在三月份经历短暂快速回调后，一路上行，其中医药科技为代表的创业板涨幅遥遥领先，传统行业占比较高的主板表现相对较弱；行业层面，医药、食品饮料、社会服务以及消费电子等大消费板块涨幅居前，金融地产等传统顺周期低估值行业则跌幅较大。</w:t>
      </w:r>
    </w:p>
    <w:p w:rsidR="00C02A8F" w:rsidRPr="005312D8" w:rsidRDefault="00C02A8F" w:rsidP="00035D71">
      <w:pPr>
        <w:spacing w:before="29" w:line="288" w:lineRule="auto"/>
        <w:ind w:firstLineChars="200" w:firstLine="480"/>
        <w:rPr>
          <w:color w:val="000000"/>
          <w:sz w:val="24"/>
        </w:rPr>
      </w:pPr>
      <w:r w:rsidRPr="005312D8">
        <w:rPr>
          <w:color w:val="000000"/>
          <w:sz w:val="24"/>
        </w:rPr>
        <w:t>本基金上半年保持中性略高仓位，考虑到部分持仓公司投资逻辑发生比较大的变化，我们大幅减持部分医疗服务公司，加仓内需消费和服务，从上半年表现看，本基金跑赢业绩比较基准。</w:t>
      </w:r>
    </w:p>
    <w:p w:rsidR="001548F9" w:rsidRPr="005312D8" w:rsidRDefault="001548F9" w:rsidP="00035D71">
      <w:pPr>
        <w:spacing w:before="29" w:line="288" w:lineRule="auto"/>
        <w:ind w:firstLineChars="200" w:firstLine="480"/>
        <w:rPr>
          <w:kern w:val="0"/>
          <w:sz w:val="24"/>
        </w:rPr>
      </w:pPr>
    </w:p>
    <w:p w:rsidR="001548F9" w:rsidRPr="005312D8" w:rsidRDefault="001548F9" w:rsidP="0048308E">
      <w:pPr>
        <w:spacing w:before="29" w:line="288" w:lineRule="auto"/>
        <w:rPr>
          <w:b/>
          <w:sz w:val="24"/>
        </w:rPr>
      </w:pPr>
      <w:r w:rsidRPr="005312D8">
        <w:rPr>
          <w:b/>
          <w:sz w:val="24"/>
        </w:rPr>
        <w:t xml:space="preserve">4.4.2 </w:t>
      </w:r>
      <w:r w:rsidRPr="005312D8">
        <w:rPr>
          <w:b/>
          <w:sz w:val="24"/>
        </w:rPr>
        <w:t>报告期内基金的业绩表现</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本基金（各类）份额净值及业绩表现请见</w:t>
      </w:r>
      <w:r w:rsidRPr="005312D8">
        <w:rPr>
          <w:color w:val="000000"/>
          <w:sz w:val="24"/>
        </w:rPr>
        <w:t>“3.1</w:t>
      </w:r>
      <w:r w:rsidRPr="005312D8">
        <w:rPr>
          <w:color w:val="000000"/>
          <w:sz w:val="24"/>
        </w:rPr>
        <w:t>主要会计数据和财务指标</w:t>
      </w:r>
      <w:r w:rsidRPr="005312D8">
        <w:rPr>
          <w:color w:val="000000"/>
          <w:sz w:val="24"/>
        </w:rPr>
        <w:t xml:space="preserve">” </w:t>
      </w:r>
      <w:r w:rsidRPr="005312D8">
        <w:rPr>
          <w:color w:val="000000"/>
          <w:sz w:val="24"/>
        </w:rPr>
        <w:t>及</w:t>
      </w:r>
      <w:r w:rsidRPr="005312D8">
        <w:rPr>
          <w:color w:val="000000"/>
          <w:sz w:val="24"/>
        </w:rPr>
        <w:t>“3.2.1</w:t>
      </w:r>
      <w:r w:rsidRPr="005312D8">
        <w:rPr>
          <w:color w:val="000000"/>
          <w:sz w:val="24"/>
        </w:rPr>
        <w:t>基金份额净值增长率及其与同期业绩比较基准收益率的比较</w:t>
      </w:r>
      <w:r w:rsidRPr="005312D8">
        <w:rPr>
          <w:color w:val="000000"/>
          <w:sz w:val="24"/>
        </w:rPr>
        <w:t>”</w:t>
      </w:r>
      <w:r w:rsidRPr="005312D8">
        <w:rPr>
          <w:color w:val="000000"/>
          <w:sz w:val="24"/>
        </w:rPr>
        <w:t>部分披露。</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1" w:name="_Toc225498259"/>
      <w:bookmarkStart w:id="32" w:name="_Toc49177506"/>
      <w:r w:rsidRPr="005312D8">
        <w:rPr>
          <w:rFonts w:ascii="Times New Roman" w:hAnsi="Times New Roman"/>
          <w:kern w:val="0"/>
          <w:szCs w:val="24"/>
        </w:rPr>
        <w:t xml:space="preserve">4.5 </w:t>
      </w:r>
      <w:r w:rsidRPr="005312D8">
        <w:rPr>
          <w:rFonts w:ascii="Times New Roman" w:hAnsi="Times New Roman"/>
          <w:kern w:val="0"/>
          <w:szCs w:val="24"/>
        </w:rPr>
        <w:t>管理人对宏观经济、证券市场及行业走势的简要展望</w:t>
      </w:r>
      <w:bookmarkEnd w:id="31"/>
      <w:bookmarkEnd w:id="32"/>
    </w:p>
    <w:p w:rsidR="001548F9" w:rsidRPr="005312D8" w:rsidRDefault="001548F9" w:rsidP="00035D71">
      <w:pPr>
        <w:spacing w:before="29" w:line="288" w:lineRule="auto"/>
        <w:ind w:firstLineChars="200" w:firstLine="480"/>
        <w:rPr>
          <w:color w:val="000000"/>
          <w:sz w:val="24"/>
        </w:rPr>
      </w:pPr>
      <w:r w:rsidRPr="005312D8">
        <w:rPr>
          <w:color w:val="000000"/>
          <w:sz w:val="24"/>
        </w:rPr>
        <w:t>展望下半年，我们对</w:t>
      </w:r>
      <w:r w:rsidRPr="005312D8">
        <w:rPr>
          <w:color w:val="000000"/>
          <w:sz w:val="24"/>
        </w:rPr>
        <w:t>A</w:t>
      </w:r>
      <w:r w:rsidRPr="005312D8">
        <w:rPr>
          <w:color w:val="000000"/>
          <w:sz w:val="24"/>
        </w:rPr>
        <w:t>股市场维持谨慎乐观的态度。考虑到目前的经济状况、利率水平以及逆周期政策，我们仍旧认为大类资产配置中权益最优；而且从估值盈利匹配度来看，有不少传统行业龙头公司股票仍旧值得投资和持有。另一方面，外需出口仍旧存在较大不确定性，后续国内经济复苏的力度不宜乐观；此外在部分热门板块以及龙头个股经历大幅上涨后，估值处于历史范围上沿，甚至透支未来一两年业绩，中短期风险收益比变差，后续选股尤其是投资成长股的难度在增加。本基金后续保持中性略高仓位，按照内需为先，结构优于总量的思路，拟继续关注一二线房地产龙头、软件及互联网、餐饮供应链、内需消费和服务以及新能源汽车产业链上优质标的，坚守能力圈和安全边际，逆向投资，做中长期布局，努力为基金持有人带来稳健回报。</w:t>
      </w:r>
    </w:p>
    <w:p w:rsidR="001548F9" w:rsidRPr="005312D8" w:rsidRDefault="001548F9" w:rsidP="0048308E">
      <w:pPr>
        <w:autoSpaceDE w:val="0"/>
        <w:autoSpaceDN w:val="0"/>
        <w:adjustRightInd w:val="0"/>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3" w:name="_Toc247959457"/>
      <w:bookmarkStart w:id="34" w:name="_Toc225570083"/>
      <w:bookmarkStart w:id="35" w:name="_Toc49177507"/>
      <w:r w:rsidRPr="005312D8">
        <w:rPr>
          <w:rFonts w:ascii="Times New Roman" w:hAnsi="Times New Roman"/>
          <w:kern w:val="0"/>
          <w:szCs w:val="24"/>
        </w:rPr>
        <w:t xml:space="preserve">4.6 </w:t>
      </w:r>
      <w:r w:rsidRPr="005312D8">
        <w:rPr>
          <w:rFonts w:ascii="Times New Roman" w:hAnsi="Times New Roman"/>
          <w:kern w:val="0"/>
          <w:szCs w:val="24"/>
        </w:rPr>
        <w:t>管理人对报告期内基金估值程序等事项的说明</w:t>
      </w:r>
      <w:bookmarkEnd w:id="33"/>
      <w:bookmarkEnd w:id="34"/>
      <w:bookmarkEnd w:id="35"/>
    </w:p>
    <w:p w:rsidR="00FF79F6" w:rsidRDefault="008708D3">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w:t>
      </w:r>
      <w:r>
        <w:rPr>
          <w:color w:val="000000"/>
          <w:sz w:val="24"/>
        </w:rPr>
        <w:lastRenderedPageBreak/>
        <w:t>收益人员及基金经理组成。</w:t>
      </w:r>
    </w:p>
    <w:p w:rsidR="00FF79F6" w:rsidRDefault="008708D3">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312D8" w:rsidRDefault="001548F9" w:rsidP="00035D71">
      <w:pPr>
        <w:spacing w:before="29" w:line="288" w:lineRule="auto"/>
        <w:ind w:firstLineChars="200" w:firstLine="480"/>
        <w:rPr>
          <w:color w:val="000000"/>
          <w:sz w:val="24"/>
        </w:rPr>
      </w:pPr>
      <w:r w:rsidRPr="005312D8">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312D8" w:rsidRDefault="001548F9" w:rsidP="0048308E">
      <w:pPr>
        <w:autoSpaceDE w:val="0"/>
        <w:autoSpaceDN w:val="0"/>
        <w:adjustRightInd w:val="0"/>
        <w:spacing w:before="29" w:line="288" w:lineRule="auto"/>
        <w:ind w:firstLine="482"/>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6" w:name="_Toc247959458"/>
      <w:bookmarkStart w:id="37" w:name="_Toc225570084"/>
      <w:bookmarkStart w:id="38" w:name="_Toc49177508"/>
      <w:r w:rsidRPr="005312D8">
        <w:rPr>
          <w:rFonts w:ascii="Times New Roman" w:hAnsi="Times New Roman"/>
          <w:kern w:val="0"/>
          <w:szCs w:val="24"/>
        </w:rPr>
        <w:t xml:space="preserve">4.7 </w:t>
      </w:r>
      <w:r w:rsidRPr="005312D8">
        <w:rPr>
          <w:rFonts w:ascii="Times New Roman" w:hAnsi="Times New Roman"/>
          <w:kern w:val="0"/>
          <w:szCs w:val="24"/>
        </w:rPr>
        <w:t>管理人对报告期内基金利润分配情况的说明</w:t>
      </w:r>
      <w:bookmarkEnd w:id="36"/>
      <w:bookmarkEnd w:id="37"/>
      <w:bookmarkEnd w:id="38"/>
    </w:p>
    <w:p w:rsidR="001548F9" w:rsidRDefault="001548F9" w:rsidP="00035D71">
      <w:pPr>
        <w:spacing w:before="29" w:line="288" w:lineRule="auto"/>
        <w:ind w:firstLineChars="200" w:firstLine="480"/>
        <w:rPr>
          <w:color w:val="000000"/>
          <w:sz w:val="24"/>
        </w:rPr>
      </w:pPr>
      <w:r w:rsidRPr="005312D8">
        <w:rPr>
          <w:color w:val="000000"/>
          <w:sz w:val="24"/>
        </w:rPr>
        <w:t>本基金本报告期内未进行利润分配。</w:t>
      </w:r>
    </w:p>
    <w:p w:rsidR="0042702E" w:rsidRPr="005312D8" w:rsidRDefault="0042702E" w:rsidP="00035D71">
      <w:pPr>
        <w:spacing w:before="29" w:line="288" w:lineRule="auto"/>
        <w:ind w:firstLineChars="200" w:firstLine="480"/>
        <w:rPr>
          <w:rFonts w:hint="eastAsia"/>
          <w:color w:val="000000"/>
          <w:sz w:val="24"/>
        </w:rPr>
      </w:pPr>
    </w:p>
    <w:p w:rsidR="005E4373" w:rsidRPr="005312D8" w:rsidRDefault="005E4373" w:rsidP="005E4373">
      <w:pPr>
        <w:pStyle w:val="20"/>
        <w:spacing w:before="29" w:after="0" w:line="288" w:lineRule="auto"/>
        <w:rPr>
          <w:rFonts w:ascii="Times New Roman" w:hAnsi="Times New Roman"/>
          <w:kern w:val="0"/>
          <w:szCs w:val="24"/>
        </w:rPr>
      </w:pPr>
      <w:bookmarkStart w:id="39" w:name="_Toc49177509"/>
      <w:r w:rsidRPr="005312D8">
        <w:rPr>
          <w:rFonts w:ascii="Times New Roman" w:hAnsi="Times New Roman" w:hint="eastAsia"/>
          <w:kern w:val="0"/>
          <w:szCs w:val="24"/>
        </w:rPr>
        <w:t xml:space="preserve">4.8 </w:t>
      </w:r>
      <w:r w:rsidRPr="005312D8">
        <w:rPr>
          <w:rFonts w:ascii="Times New Roman" w:hAnsi="Times New Roman" w:hint="eastAsia"/>
          <w:kern w:val="0"/>
          <w:szCs w:val="24"/>
        </w:rPr>
        <w:t>报告期内管理人对本基金持有人数或基金资产净值预警情形的说明</w:t>
      </w:r>
      <w:bookmarkEnd w:id="39"/>
    </w:p>
    <w:p w:rsidR="005E4373" w:rsidRPr="005312D8" w:rsidRDefault="005E4373" w:rsidP="005E4373">
      <w:pPr>
        <w:spacing w:before="29" w:line="288" w:lineRule="auto"/>
        <w:ind w:firstLineChars="200" w:firstLine="480"/>
        <w:rPr>
          <w:kern w:val="0"/>
          <w:sz w:val="24"/>
        </w:rPr>
      </w:pPr>
      <w:r w:rsidRPr="005312D8">
        <w:rPr>
          <w:kern w:val="0"/>
          <w:sz w:val="24"/>
        </w:rPr>
        <w:t>本基金本报告期内无需预警说明。</w:t>
      </w:r>
    </w:p>
    <w:p w:rsidR="00BE3F38" w:rsidRPr="005312D8" w:rsidRDefault="00BE3F38"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49177510"/>
      <w:r w:rsidRPr="005312D8">
        <w:rPr>
          <w:b/>
          <w:bCs/>
          <w:szCs w:val="24"/>
          <w:lang w:val="en-US"/>
        </w:rPr>
        <w:t xml:space="preserve">§5  </w:t>
      </w:r>
      <w:r w:rsidRPr="005312D8">
        <w:rPr>
          <w:b/>
          <w:bCs/>
          <w:szCs w:val="24"/>
          <w:lang w:val="en-US"/>
        </w:rPr>
        <w:t>托管人报告</w:t>
      </w:r>
      <w:bookmarkEnd w:id="40"/>
      <w:bookmarkEnd w:id="41"/>
    </w:p>
    <w:p w:rsidR="001548F9" w:rsidRPr="005312D8" w:rsidRDefault="001548F9" w:rsidP="0048308E">
      <w:pPr>
        <w:pStyle w:val="20"/>
        <w:spacing w:before="29" w:after="0" w:line="288" w:lineRule="auto"/>
        <w:rPr>
          <w:rFonts w:ascii="Times New Roman" w:hAnsi="Times New Roman"/>
          <w:kern w:val="0"/>
          <w:szCs w:val="24"/>
        </w:rPr>
      </w:pPr>
      <w:bookmarkStart w:id="42" w:name="_Toc225498264"/>
      <w:bookmarkStart w:id="43" w:name="_Toc49177511"/>
      <w:r w:rsidRPr="005312D8">
        <w:rPr>
          <w:rFonts w:ascii="Times New Roman" w:hAnsi="Times New Roman"/>
          <w:kern w:val="0"/>
          <w:szCs w:val="24"/>
        </w:rPr>
        <w:t xml:space="preserve">5.1 </w:t>
      </w:r>
      <w:r w:rsidRPr="005312D8">
        <w:rPr>
          <w:rFonts w:ascii="Times New Roman" w:hAnsi="Times New Roman"/>
          <w:kern w:val="0"/>
          <w:szCs w:val="24"/>
        </w:rPr>
        <w:t>报告期内本基金托管人遵规守信情况声明</w:t>
      </w:r>
      <w:bookmarkEnd w:id="42"/>
      <w:bookmarkEnd w:id="43"/>
    </w:p>
    <w:p w:rsidR="00FF79F6" w:rsidRDefault="008708D3">
      <w:pPr>
        <w:spacing w:before="29" w:line="288" w:lineRule="auto"/>
        <w:ind w:firstLineChars="200" w:firstLine="480"/>
        <w:rPr>
          <w:color w:val="000000"/>
          <w:sz w:val="24"/>
        </w:rPr>
      </w:pPr>
      <w:r>
        <w:rPr>
          <w:color w:val="000000"/>
          <w:sz w:val="24"/>
        </w:rPr>
        <w:t>托管人声明</w:t>
      </w:r>
      <w:r>
        <w:rPr>
          <w:color w:val="000000"/>
          <w:sz w:val="24"/>
        </w:rPr>
        <w:t>:</w:t>
      </w:r>
    </w:p>
    <w:p w:rsidR="001548F9" w:rsidRPr="005312D8" w:rsidRDefault="001548F9" w:rsidP="00035D71">
      <w:pPr>
        <w:spacing w:before="29" w:line="288" w:lineRule="auto"/>
        <w:ind w:firstLineChars="200" w:firstLine="480"/>
        <w:rPr>
          <w:color w:val="000000"/>
          <w:sz w:val="24"/>
        </w:rPr>
      </w:pPr>
      <w:r w:rsidRPr="005312D8">
        <w:rPr>
          <w:color w:val="000000"/>
          <w:sz w:val="24"/>
        </w:rPr>
        <w:t>招商银行具备完善的公司治理结构、内部稽核监控制度和风险控制制度，我行在履行托管职责中，严格遵守有关法律法规、托管协议的规定，尽职尽责地履行托管义务并安全保管托管资产。</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4" w:name="_Toc225498265"/>
      <w:bookmarkStart w:id="45" w:name="_Toc49177512"/>
      <w:r w:rsidRPr="005312D8">
        <w:rPr>
          <w:rFonts w:ascii="Times New Roman" w:hAnsi="Times New Roman"/>
          <w:kern w:val="0"/>
          <w:szCs w:val="24"/>
        </w:rPr>
        <w:t xml:space="preserve">5.2 </w:t>
      </w:r>
      <w:r w:rsidRPr="005312D8">
        <w:rPr>
          <w:rFonts w:ascii="Times New Roman" w:hAnsi="Times New Roman"/>
          <w:kern w:val="0"/>
          <w:szCs w:val="24"/>
        </w:rPr>
        <w:t>托管人对报告期内本基金投资运作遵规守信、净值计算、利润分配等情况的</w:t>
      </w:r>
      <w:bookmarkEnd w:id="44"/>
      <w:r w:rsidRPr="005312D8">
        <w:rPr>
          <w:rFonts w:ascii="Times New Roman" w:hAnsi="Times New Roman"/>
          <w:kern w:val="0"/>
          <w:szCs w:val="24"/>
        </w:rPr>
        <w:t>说明</w:t>
      </w:r>
      <w:bookmarkEnd w:id="45"/>
    </w:p>
    <w:p w:rsidR="00FF79F6" w:rsidRDefault="008708D3">
      <w:pPr>
        <w:spacing w:before="29" w:line="288" w:lineRule="auto"/>
        <w:ind w:firstLineChars="200" w:firstLine="480"/>
        <w:rPr>
          <w:color w:val="000000"/>
          <w:sz w:val="24"/>
        </w:rPr>
      </w:pPr>
      <w:r>
        <w:rPr>
          <w:color w:val="000000"/>
          <w:sz w:val="24"/>
        </w:rPr>
        <w:t>招商银行根据法律法规、托管协议约定的投资监督条款，对托管产品的投资行为进行监督，并根据监管要求履行报告义务。</w:t>
      </w:r>
    </w:p>
    <w:p w:rsidR="00FF79F6" w:rsidRDefault="008708D3">
      <w:pPr>
        <w:spacing w:before="29" w:line="288" w:lineRule="auto"/>
        <w:ind w:firstLineChars="200" w:firstLine="480"/>
        <w:rPr>
          <w:color w:val="000000"/>
          <w:sz w:val="24"/>
        </w:rPr>
      </w:pPr>
      <w:r>
        <w:rPr>
          <w:color w:val="000000"/>
          <w:sz w:val="24"/>
        </w:rPr>
        <w:t>招商银行按照托管协议约定的统一记账方法和会计处理原则，独立地设置、登录和保管本产品的全套账册，进行会计核算和资产估值并与管理人建立对账机制。</w:t>
      </w:r>
    </w:p>
    <w:p w:rsidR="001548F9" w:rsidRPr="005312D8" w:rsidRDefault="001548F9" w:rsidP="00035D71">
      <w:pPr>
        <w:spacing w:before="29" w:line="288" w:lineRule="auto"/>
        <w:ind w:firstLineChars="200" w:firstLine="480"/>
        <w:rPr>
          <w:color w:val="000000"/>
          <w:sz w:val="24"/>
        </w:rPr>
      </w:pPr>
      <w:r w:rsidRPr="005312D8">
        <w:rPr>
          <w:color w:val="000000"/>
          <w:sz w:val="24"/>
        </w:rPr>
        <w:t>本年度中期报告中利润分配情况真实、准确。</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6" w:name="_Toc225498266"/>
      <w:bookmarkStart w:id="47" w:name="_Toc49177513"/>
      <w:r w:rsidRPr="005312D8">
        <w:rPr>
          <w:rFonts w:ascii="Times New Roman" w:hAnsi="Times New Roman"/>
          <w:kern w:val="0"/>
          <w:szCs w:val="24"/>
        </w:rPr>
        <w:lastRenderedPageBreak/>
        <w:t xml:space="preserve">5.3 </w:t>
      </w:r>
      <w:r w:rsidRPr="005312D8">
        <w:rPr>
          <w:rFonts w:ascii="Times New Roman" w:hAnsi="Times New Roman"/>
          <w:kern w:val="0"/>
          <w:szCs w:val="24"/>
        </w:rPr>
        <w:t>托管人对本</w:t>
      </w:r>
      <w:r w:rsidR="002F4D79">
        <w:rPr>
          <w:rFonts w:ascii="Times New Roman" w:hAnsi="Times New Roman"/>
          <w:kern w:val="0"/>
          <w:szCs w:val="24"/>
        </w:rPr>
        <w:t>中期</w:t>
      </w:r>
      <w:r w:rsidRPr="005312D8">
        <w:rPr>
          <w:rFonts w:ascii="Times New Roman" w:hAnsi="Times New Roman"/>
          <w:kern w:val="0"/>
          <w:szCs w:val="24"/>
        </w:rPr>
        <w:t>报告中财务信息等内容的真实、准确和完整发表意见</w:t>
      </w:r>
      <w:bookmarkEnd w:id="46"/>
      <w:bookmarkEnd w:id="47"/>
    </w:p>
    <w:p w:rsidR="001548F9" w:rsidRPr="005312D8" w:rsidRDefault="001548F9" w:rsidP="00035D71">
      <w:pPr>
        <w:spacing w:before="29" w:line="288" w:lineRule="auto"/>
        <w:ind w:firstLineChars="200" w:firstLine="480"/>
        <w:rPr>
          <w:color w:val="000000"/>
          <w:sz w:val="24"/>
        </w:rPr>
      </w:pPr>
      <w:r w:rsidRPr="005312D8">
        <w:rPr>
          <w:color w:val="000000"/>
          <w:sz w:val="24"/>
        </w:rPr>
        <w:t>本年度中期报告中财务指标、净值表现、财务会计报告、投资组合报告内容真实、准确，不存在虚假记载、误导性陈述或者重大遗漏。</w:t>
      </w:r>
    </w:p>
    <w:p w:rsidR="006B736A" w:rsidRPr="005312D8" w:rsidRDefault="006B736A"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48" w:name="_Toc49177514"/>
      <w:r w:rsidRPr="005312D8">
        <w:rPr>
          <w:b/>
          <w:bCs/>
          <w:szCs w:val="24"/>
          <w:lang w:val="en-US"/>
        </w:rPr>
        <w:t>§6</w:t>
      </w:r>
      <w:r w:rsidRPr="005312D8">
        <w:rPr>
          <w:b/>
          <w:bCs/>
          <w:szCs w:val="24"/>
          <w:lang w:val="en-US"/>
        </w:rPr>
        <w:tab/>
      </w:r>
      <w:r w:rsidR="002F4D79">
        <w:rPr>
          <w:b/>
          <w:bCs/>
          <w:szCs w:val="24"/>
          <w:lang w:val="en-US"/>
        </w:rPr>
        <w:t>中期</w:t>
      </w:r>
      <w:r w:rsidRPr="005312D8">
        <w:rPr>
          <w:b/>
          <w:bCs/>
          <w:szCs w:val="24"/>
          <w:lang w:val="en-US"/>
        </w:rPr>
        <w:t>财务会计报告（未经审计）</w:t>
      </w:r>
      <w:bookmarkEnd w:id="48"/>
    </w:p>
    <w:p w:rsidR="001548F9" w:rsidRPr="005312D8" w:rsidRDefault="001548F9" w:rsidP="0048308E">
      <w:pPr>
        <w:pStyle w:val="20"/>
        <w:spacing w:before="29" w:after="0" w:line="288" w:lineRule="auto"/>
        <w:rPr>
          <w:rFonts w:ascii="Times New Roman" w:hAnsi="Times New Roman"/>
          <w:kern w:val="0"/>
          <w:szCs w:val="24"/>
        </w:rPr>
      </w:pPr>
      <w:bookmarkStart w:id="49" w:name="_Toc225498268"/>
      <w:bookmarkStart w:id="50" w:name="_Toc49177515"/>
      <w:r w:rsidRPr="005312D8">
        <w:rPr>
          <w:rFonts w:ascii="Times New Roman" w:hAnsi="Times New Roman"/>
          <w:kern w:val="0"/>
          <w:szCs w:val="24"/>
        </w:rPr>
        <w:t xml:space="preserve">6.1 </w:t>
      </w:r>
      <w:r w:rsidRPr="005312D8">
        <w:rPr>
          <w:rFonts w:ascii="Times New Roman" w:hAnsi="Times New Roman"/>
          <w:kern w:val="0"/>
          <w:szCs w:val="24"/>
        </w:rPr>
        <w:t>资产负债表</w:t>
      </w:r>
      <w:bookmarkEnd w:id="49"/>
      <w:bookmarkEnd w:id="50"/>
    </w:p>
    <w:p w:rsidR="001548F9" w:rsidRPr="005312D8" w:rsidRDefault="001548F9" w:rsidP="0048308E">
      <w:pPr>
        <w:spacing w:before="29" w:line="288" w:lineRule="auto"/>
        <w:rPr>
          <w:color w:val="000000"/>
          <w:sz w:val="24"/>
        </w:rPr>
      </w:pPr>
      <w:r w:rsidRPr="005312D8">
        <w:rPr>
          <w:color w:val="000000"/>
          <w:sz w:val="24"/>
        </w:rPr>
        <w:t>会计主体：交银施罗德新成长混合型证券投资基金</w:t>
      </w:r>
    </w:p>
    <w:p w:rsidR="001548F9" w:rsidRPr="005312D8" w:rsidRDefault="001548F9" w:rsidP="0048308E">
      <w:pPr>
        <w:spacing w:before="29" w:line="288" w:lineRule="auto"/>
        <w:rPr>
          <w:color w:val="000000"/>
          <w:sz w:val="24"/>
        </w:rPr>
      </w:pPr>
      <w:r w:rsidRPr="005312D8">
        <w:rPr>
          <w:color w:val="000000"/>
          <w:sz w:val="24"/>
        </w:rPr>
        <w:t>报告截止日：</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5312D8" w:rsidTr="00C16CCF">
        <w:tc>
          <w:tcPr>
            <w:tcW w:w="2880" w:type="dxa"/>
            <w:vAlign w:val="center"/>
          </w:tcPr>
          <w:p w:rsidR="001548F9" w:rsidRPr="005312D8" w:rsidRDefault="001548F9" w:rsidP="0048308E">
            <w:pPr>
              <w:pStyle w:val="aff1"/>
              <w:spacing w:before="29" w:beforeAutospacing="0" w:line="288" w:lineRule="auto"/>
              <w:jc w:val="center"/>
              <w:rPr>
                <w:rFonts w:ascii="Times New Roman" w:hAnsi="Times New Roman"/>
                <w:b/>
                <w:color w:val="000000"/>
              </w:rPr>
            </w:pPr>
            <w:r w:rsidRPr="005312D8">
              <w:rPr>
                <w:rFonts w:ascii="Times New Roman" w:hAnsi="Times New Roman"/>
                <w:b/>
                <w:color w:val="000000"/>
              </w:rPr>
              <w:t>资</w:t>
            </w:r>
            <w:r w:rsidR="001753FF" w:rsidRPr="005312D8">
              <w:rPr>
                <w:rFonts w:ascii="Times New Roman" w:hAnsi="Times New Roman" w:hint="eastAsia"/>
                <w:b/>
                <w:color w:val="000000"/>
              </w:rPr>
              <w:t xml:space="preserve"> </w:t>
            </w:r>
            <w:r w:rsidRPr="005312D8">
              <w:rPr>
                <w:rFonts w:ascii="Times New Roman" w:hAnsi="Times New Roman"/>
                <w:b/>
                <w:color w:val="000000"/>
              </w:rPr>
              <w:t>产</w:t>
            </w:r>
          </w:p>
        </w:tc>
        <w:tc>
          <w:tcPr>
            <w:tcW w:w="1080" w:type="dxa"/>
            <w:vAlign w:val="center"/>
          </w:tcPr>
          <w:p w:rsidR="001548F9" w:rsidRPr="005312D8" w:rsidRDefault="001548F9" w:rsidP="0048308E">
            <w:pPr>
              <w:pStyle w:val="aff1"/>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2020</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资产：</w:t>
            </w:r>
          </w:p>
        </w:tc>
        <w:tc>
          <w:tcPr>
            <w:tcW w:w="1080" w:type="dxa"/>
            <w:vAlign w:val="center"/>
          </w:tcPr>
          <w:p w:rsidR="007E1829" w:rsidRPr="005312D8" w:rsidRDefault="007E1829" w:rsidP="00F51CBC">
            <w:pPr>
              <w:widowControl/>
              <w:autoSpaceDE w:val="0"/>
              <w:autoSpaceDN w:val="0"/>
              <w:ind w:right="-15"/>
              <w:jc w:val="center"/>
              <w:textAlignment w:val="bottom"/>
              <w:rPr>
                <w:color w:val="000000"/>
                <w:szCs w:val="21"/>
              </w:rPr>
            </w:pPr>
          </w:p>
        </w:tc>
        <w:tc>
          <w:tcPr>
            <w:tcW w:w="2520" w:type="dxa"/>
            <w:vAlign w:val="center"/>
          </w:tcPr>
          <w:p w:rsidR="007E1829" w:rsidRPr="005312D8" w:rsidRDefault="007E1829" w:rsidP="0048308E">
            <w:pPr>
              <w:spacing w:before="29" w:line="288" w:lineRule="auto"/>
              <w:jc w:val="right"/>
              <w:rPr>
                <w:color w:val="000000"/>
                <w:sz w:val="24"/>
              </w:rPr>
            </w:pPr>
          </w:p>
        </w:tc>
        <w:tc>
          <w:tcPr>
            <w:tcW w:w="2520" w:type="dxa"/>
            <w:vAlign w:val="center"/>
          </w:tcPr>
          <w:p w:rsidR="007E1829" w:rsidRPr="005312D8" w:rsidRDefault="007E1829" w:rsidP="0048308E">
            <w:pPr>
              <w:spacing w:before="29" w:line="288" w:lineRule="auto"/>
              <w:jc w:val="right"/>
              <w:rPr>
                <w:color w:val="000000"/>
                <w:sz w:val="24"/>
              </w:rPr>
            </w:pP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银行存款</w:t>
            </w:r>
          </w:p>
        </w:tc>
        <w:tc>
          <w:tcPr>
            <w:tcW w:w="1080" w:type="dxa"/>
            <w:vAlign w:val="center"/>
          </w:tcPr>
          <w:p w:rsidR="007E1829" w:rsidRPr="005312D8" w:rsidRDefault="007E1829" w:rsidP="00F51CBC">
            <w:pPr>
              <w:widowControl/>
              <w:autoSpaceDE w:val="0"/>
              <w:autoSpaceDN w:val="0"/>
              <w:ind w:right="-15"/>
              <w:jc w:val="center"/>
              <w:textAlignment w:val="bottom"/>
              <w:rPr>
                <w:color w:val="000000"/>
                <w:szCs w:val="21"/>
              </w:rPr>
            </w:pPr>
            <w:r w:rsidRPr="005312D8">
              <w:rPr>
                <w:rFonts w:hint="eastAsia"/>
                <w:color w:val="000000"/>
                <w:szCs w:val="21"/>
              </w:rPr>
              <w:t>6.4.7.1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196,177,863.76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345,833,039.81</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结算备付金</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8,700,500.11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22,091,505.56</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存出保证金</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2,547,222.81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1,640,970.94</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交易性金融资产</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7,359,256,927.39</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6,033,684,695.70</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其中：股票投资</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6,970,045,927.39</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5,743,244,695.70</w:t>
            </w:r>
          </w:p>
        </w:tc>
      </w:tr>
      <w:tr w:rsidR="007E1829" w:rsidRPr="005312D8" w:rsidTr="00C16CCF">
        <w:tc>
          <w:tcPr>
            <w:tcW w:w="2880" w:type="dxa"/>
            <w:vAlign w:val="center"/>
          </w:tcPr>
          <w:p w:rsidR="007E1829" w:rsidRPr="005312D8" w:rsidRDefault="007E1829" w:rsidP="00035D71">
            <w:pPr>
              <w:pStyle w:val="aff1"/>
              <w:spacing w:before="29" w:beforeAutospacing="0" w:line="288" w:lineRule="auto"/>
              <w:ind w:firstLineChars="300" w:firstLine="720"/>
              <w:jc w:val="both"/>
              <w:rPr>
                <w:rFonts w:ascii="Times New Roman" w:hAnsi="Times New Roman"/>
                <w:color w:val="000000"/>
              </w:rPr>
            </w:pPr>
            <w:r w:rsidRPr="005312D8">
              <w:rPr>
                <w:rFonts w:ascii="Times New Roman" w:hAnsi="Times New Roman"/>
                <w:color w:val="000000"/>
              </w:rPr>
              <w:t>基金投资</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债券投资</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389,211,000.00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290,440,000.00</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资产支持证券投资</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贵金属投资</w:t>
            </w:r>
          </w:p>
        </w:tc>
        <w:tc>
          <w:tcPr>
            <w:tcW w:w="1080" w:type="dxa"/>
            <w:vAlign w:val="center"/>
          </w:tcPr>
          <w:p w:rsidR="007E1829" w:rsidRPr="005312D8" w:rsidRDefault="007E1829" w:rsidP="00F51CBC">
            <w:pPr>
              <w:pStyle w:val="aff1"/>
              <w:spacing w:line="360" w:lineRule="auto"/>
              <w:jc w:val="center"/>
              <w:rPr>
                <w:rFonts w:ascii="Times New Roman" w:eastAsiaTheme="minorEastAsia" w:hAnsi="Times New Roman"/>
                <w:color w:val="000000"/>
                <w:sz w:val="21"/>
                <w:szCs w:val="21"/>
              </w:rPr>
            </w:pP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衍生金融资产</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买入返售金融资产</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800,000,600.00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485,001,567.50</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应收证券清算款</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45,548,566.03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24,060,981.58</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应收利息</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4,518,778.37</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4,182,865.56</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应收股利</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应收申购款</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60,596,409.01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41,131,040.21</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递延所得税资产</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其他资产</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b/>
                <w:color w:val="000000"/>
                <w:sz w:val="24"/>
              </w:rPr>
            </w:pPr>
            <w:r w:rsidRPr="005312D8">
              <w:rPr>
                <w:b/>
                <w:color w:val="000000"/>
                <w:sz w:val="24"/>
              </w:rPr>
              <w:t>资产总计</w:t>
            </w:r>
          </w:p>
        </w:tc>
        <w:tc>
          <w:tcPr>
            <w:tcW w:w="1080" w:type="dxa"/>
            <w:vAlign w:val="center"/>
          </w:tcPr>
          <w:p w:rsidR="007E1829" w:rsidRPr="005312D8" w:rsidRDefault="007E1829" w:rsidP="0048308E">
            <w:pPr>
              <w:pStyle w:val="aff1"/>
              <w:spacing w:before="29" w:beforeAutospacing="0" w:line="288" w:lineRule="auto"/>
              <w:jc w:val="center"/>
              <w:rPr>
                <w:rFonts w:ascii="Times New Roman" w:hAnsi="Times New Roman"/>
                <w:b/>
                <w:color w:val="000000"/>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8,477,346,867.48</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6,957,626,666.86</w:t>
            </w:r>
          </w:p>
        </w:tc>
      </w:tr>
      <w:tr w:rsidR="001548F9" w:rsidRPr="005312D8" w:rsidTr="00C16CCF">
        <w:tc>
          <w:tcPr>
            <w:tcW w:w="2880" w:type="dxa"/>
            <w:vAlign w:val="center"/>
          </w:tcPr>
          <w:p w:rsidR="001548F9" w:rsidRPr="005312D8" w:rsidRDefault="001548F9" w:rsidP="0048308E">
            <w:pPr>
              <w:pStyle w:val="aff1"/>
              <w:spacing w:before="29" w:beforeAutospacing="0" w:line="288" w:lineRule="auto"/>
              <w:jc w:val="center"/>
              <w:rPr>
                <w:rFonts w:ascii="Times New Roman" w:hAnsi="Times New Roman"/>
                <w:b/>
                <w:color w:val="000000"/>
              </w:rPr>
            </w:pPr>
            <w:r w:rsidRPr="005312D8">
              <w:rPr>
                <w:rFonts w:ascii="Times New Roman" w:hAnsi="Times New Roman"/>
                <w:b/>
                <w:color w:val="000000"/>
              </w:rPr>
              <w:t>负债和所有者权益</w:t>
            </w:r>
          </w:p>
        </w:tc>
        <w:tc>
          <w:tcPr>
            <w:tcW w:w="1080" w:type="dxa"/>
            <w:vAlign w:val="center"/>
          </w:tcPr>
          <w:p w:rsidR="001548F9" w:rsidRPr="005312D8" w:rsidRDefault="007F02E5" w:rsidP="0048308E">
            <w:pPr>
              <w:pStyle w:val="aff1"/>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2020</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p>
        </w:tc>
        <w:tc>
          <w:tcPr>
            <w:tcW w:w="2520" w:type="dxa"/>
            <w:vAlign w:val="center"/>
          </w:tcPr>
          <w:p w:rsidR="00D97D57" w:rsidRPr="005312D8" w:rsidRDefault="00D97D57" w:rsidP="0048308E">
            <w:pPr>
              <w:spacing w:before="29" w:line="288" w:lineRule="auto"/>
              <w:jc w:val="right"/>
              <w:rPr>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lastRenderedPageBreak/>
              <w:t>短期借款</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交易性金融负债</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衍生金融负债</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卖出回购金融资产款</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应付证券清算款</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71,195,016.63</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应付赎回款</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76,512,933.00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61,187,051.44</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应付管理人报酬</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10,000,911.23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8,257,695.47</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应付托管费</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1,666,818.51</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1,376,282.57</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应付销售服务费</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应付交易费用</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5,090,762.63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5,938,415.58</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应交税费</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1,696.39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2,930.37</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应付利息</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应付利润</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递延所得税负债</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其他负债</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299,219.93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295,703.73</w:t>
            </w:r>
          </w:p>
        </w:tc>
      </w:tr>
      <w:tr w:rsidR="00D97D57" w:rsidRPr="005312D8" w:rsidTr="00C16CCF">
        <w:tc>
          <w:tcPr>
            <w:tcW w:w="2880" w:type="dxa"/>
            <w:vAlign w:val="center"/>
          </w:tcPr>
          <w:p w:rsidR="00D97D57" w:rsidRPr="005312D8" w:rsidRDefault="00D97D57" w:rsidP="0048308E">
            <w:pPr>
              <w:pStyle w:val="aff1"/>
              <w:spacing w:before="29" w:beforeAutospacing="0" w:line="288" w:lineRule="auto"/>
              <w:jc w:val="both"/>
              <w:rPr>
                <w:rFonts w:ascii="Times New Roman" w:hAnsi="Times New Roman"/>
                <w:color w:val="000000"/>
              </w:rPr>
            </w:pPr>
            <w:r w:rsidRPr="005312D8">
              <w:rPr>
                <w:rFonts w:ascii="Times New Roman" w:hAnsi="Times New Roman"/>
                <w:color w:val="000000"/>
              </w:rPr>
              <w:t>负债合计</w:t>
            </w:r>
          </w:p>
        </w:tc>
        <w:tc>
          <w:tcPr>
            <w:tcW w:w="1080" w:type="dxa"/>
            <w:vAlign w:val="center"/>
          </w:tcPr>
          <w:p w:rsidR="00D97D57" w:rsidRPr="005312D8" w:rsidRDefault="00D97D57" w:rsidP="00F51CBC">
            <w:pPr>
              <w:pStyle w:val="aff1"/>
              <w:jc w:val="center"/>
              <w:rPr>
                <w:rFonts w:ascii="Times New Roman" w:hAnsi="Times New Roman"/>
                <w:b/>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93,572,341.69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148,253,095.79</w:t>
            </w:r>
          </w:p>
        </w:tc>
      </w:tr>
      <w:tr w:rsidR="00D97D57" w:rsidRPr="005312D8" w:rsidTr="00C16CCF">
        <w:tc>
          <w:tcPr>
            <w:tcW w:w="2880" w:type="dxa"/>
            <w:vAlign w:val="center"/>
          </w:tcPr>
          <w:p w:rsidR="00D97D57" w:rsidRPr="005312D8" w:rsidRDefault="00D97D57" w:rsidP="0048308E">
            <w:pPr>
              <w:spacing w:before="29" w:line="288" w:lineRule="auto"/>
              <w:rPr>
                <w:b/>
                <w:color w:val="000000"/>
                <w:sz w:val="24"/>
              </w:rPr>
            </w:pPr>
            <w:r w:rsidRPr="005312D8">
              <w:rPr>
                <w:b/>
                <w:color w:val="000000"/>
                <w:sz w:val="24"/>
              </w:rPr>
              <w:t>所有者权益：</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b/>
                <w:color w:val="000000"/>
                <w:sz w:val="24"/>
              </w:rPr>
            </w:pPr>
          </w:p>
        </w:tc>
        <w:tc>
          <w:tcPr>
            <w:tcW w:w="2520" w:type="dxa"/>
            <w:vAlign w:val="center"/>
          </w:tcPr>
          <w:p w:rsidR="00D97D57" w:rsidRPr="005312D8" w:rsidRDefault="00D97D57" w:rsidP="0048308E">
            <w:pPr>
              <w:spacing w:before="29" w:line="288" w:lineRule="auto"/>
              <w:jc w:val="right"/>
              <w:rPr>
                <w:b/>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实收基金</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2,585,770,118.63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2,512,440,995.91</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未分配利润</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5,798,004,407.16</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4,296,932,575.16</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所有者权益合计</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8,383,774,525.79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6,809,373,571.07</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负债和所有者权益总计</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8,477,346,867.48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6,957,626,666.86</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注：报告截止日</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日，基金份额净值</w:t>
      </w:r>
      <w:r w:rsidRPr="005312D8">
        <w:rPr>
          <w:kern w:val="0"/>
          <w:sz w:val="24"/>
        </w:rPr>
        <w:t>3.242</w:t>
      </w:r>
      <w:r w:rsidRPr="005312D8">
        <w:rPr>
          <w:kern w:val="0"/>
          <w:sz w:val="24"/>
        </w:rPr>
        <w:t>元，基金份额总额</w:t>
      </w:r>
      <w:r w:rsidRPr="005312D8">
        <w:rPr>
          <w:kern w:val="0"/>
          <w:sz w:val="24"/>
        </w:rPr>
        <w:t>2,585,770,118.63</w:t>
      </w:r>
      <w:r w:rsidRPr="005312D8">
        <w:rPr>
          <w:kern w:val="0"/>
          <w:sz w:val="24"/>
        </w:rPr>
        <w:t>份。</w:t>
      </w:r>
    </w:p>
    <w:p w:rsidR="001548F9" w:rsidRPr="005312D8" w:rsidRDefault="001548F9" w:rsidP="0048308E">
      <w:pPr>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51" w:name="_Toc225498269"/>
      <w:bookmarkStart w:id="52" w:name="_Toc49177516"/>
      <w:r w:rsidRPr="005312D8">
        <w:rPr>
          <w:rFonts w:ascii="Times New Roman" w:hAnsi="Times New Roman"/>
          <w:kern w:val="0"/>
          <w:szCs w:val="24"/>
        </w:rPr>
        <w:t xml:space="preserve">6.2 </w:t>
      </w:r>
      <w:r w:rsidRPr="005312D8">
        <w:rPr>
          <w:rFonts w:ascii="Times New Roman" w:hAnsi="Times New Roman"/>
          <w:kern w:val="0"/>
          <w:szCs w:val="24"/>
        </w:rPr>
        <w:t>利润表</w:t>
      </w:r>
      <w:bookmarkEnd w:id="51"/>
      <w:bookmarkEnd w:id="52"/>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交银施罗德新成长混合型证券投资基金</w:t>
      </w:r>
    </w:p>
    <w:p w:rsidR="001548F9" w:rsidRPr="005312D8" w:rsidRDefault="001548F9" w:rsidP="0048308E">
      <w:pPr>
        <w:spacing w:before="29" w:line="288" w:lineRule="auto"/>
        <w:rPr>
          <w:color w:val="000000"/>
          <w:kern w:val="0"/>
          <w:sz w:val="24"/>
        </w:rPr>
      </w:pPr>
      <w:r w:rsidRPr="005312D8">
        <w:rPr>
          <w:color w:val="000000"/>
          <w:sz w:val="24"/>
        </w:rPr>
        <w:t>本报告期：</w:t>
      </w:r>
      <w:r w:rsidRPr="005312D8">
        <w:rPr>
          <w:kern w:val="0"/>
          <w:sz w:val="24"/>
        </w:rPr>
        <w:t>2020</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B6C76" w:rsidRPr="005312D8" w:rsidTr="00AB6C76">
        <w:tc>
          <w:tcPr>
            <w:tcW w:w="3420" w:type="dxa"/>
            <w:vAlign w:val="center"/>
          </w:tcPr>
          <w:p w:rsidR="00AB6C76" w:rsidRPr="005312D8" w:rsidRDefault="00AB6C76" w:rsidP="00D55DF0">
            <w:pPr>
              <w:spacing w:before="29" w:line="288" w:lineRule="auto"/>
              <w:jc w:val="center"/>
              <w:rPr>
                <w:b/>
                <w:color w:val="000000"/>
              </w:rPr>
            </w:pPr>
            <w:r w:rsidRPr="005312D8">
              <w:rPr>
                <w:b/>
                <w:color w:val="000000"/>
              </w:rPr>
              <w:t>项</w:t>
            </w:r>
            <w:r w:rsidRPr="005312D8">
              <w:rPr>
                <w:rFonts w:hint="eastAsia"/>
                <w:b/>
                <w:color w:val="000000"/>
              </w:rPr>
              <w:t xml:space="preserve"> </w:t>
            </w:r>
            <w:r w:rsidRPr="005312D8">
              <w:rPr>
                <w:b/>
                <w:color w:val="000000"/>
              </w:rPr>
              <w:t>目</w:t>
            </w:r>
          </w:p>
        </w:tc>
        <w:tc>
          <w:tcPr>
            <w:tcW w:w="1080" w:type="dxa"/>
            <w:vAlign w:val="center"/>
          </w:tcPr>
          <w:p w:rsidR="00AB6C76" w:rsidRPr="005312D8" w:rsidRDefault="00AB6C76"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250" w:type="dxa"/>
            <w:vAlign w:val="center"/>
          </w:tcPr>
          <w:p w:rsidR="00AB6C76" w:rsidRPr="005312D8" w:rsidRDefault="00AB6C76"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w:t>
            </w:r>
          </w:p>
          <w:p w:rsidR="00AB6C76" w:rsidRPr="005312D8" w:rsidRDefault="00AB6C76"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c>
          <w:tcPr>
            <w:tcW w:w="2250" w:type="dxa"/>
            <w:vAlign w:val="center"/>
          </w:tcPr>
          <w:p w:rsidR="00AB6C76" w:rsidRPr="005312D8" w:rsidRDefault="00AB6C76" w:rsidP="00C80251">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上年度可比期间</w:t>
            </w:r>
          </w:p>
          <w:p w:rsidR="00AB6C76" w:rsidRPr="005312D8" w:rsidRDefault="00AB6C76" w:rsidP="00074550">
            <w:pPr>
              <w:pStyle w:val="aff1"/>
              <w:spacing w:before="29" w:beforeAutospacing="0" w:after="0" w:afterAutospacing="0" w:line="288" w:lineRule="auto"/>
              <w:jc w:val="center"/>
              <w:rPr>
                <w:rFonts w:ascii="Times New Roman" w:hAnsi="Times New Roman"/>
                <w:color w:val="000000"/>
                <w:sz w:val="21"/>
                <w:szCs w:val="21"/>
              </w:rPr>
            </w:pP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一、收入</w:t>
            </w:r>
          </w:p>
        </w:tc>
        <w:tc>
          <w:tcPr>
            <w:tcW w:w="1080" w:type="dxa"/>
            <w:vAlign w:val="center"/>
          </w:tcPr>
          <w:p w:rsidR="00AB6C76" w:rsidRPr="005312D8" w:rsidRDefault="00AB6C76" w:rsidP="00F51CBC">
            <w:pPr>
              <w:pStyle w:val="aff1"/>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1,455,054,577.25</w:t>
            </w:r>
          </w:p>
        </w:tc>
        <w:tc>
          <w:tcPr>
            <w:tcW w:w="2250" w:type="dxa"/>
            <w:vAlign w:val="bottom"/>
          </w:tcPr>
          <w:p w:rsidR="00AB6C76" w:rsidRPr="005312D8" w:rsidRDefault="00AB6C76" w:rsidP="00D11653">
            <w:pPr>
              <w:spacing w:before="29" w:line="288" w:lineRule="auto"/>
              <w:jc w:val="right"/>
              <w:rPr>
                <w:b/>
                <w:color w:val="000000"/>
                <w:szCs w:val="21"/>
              </w:rPr>
            </w:pPr>
            <w:r w:rsidRPr="005312D8">
              <w:rPr>
                <w:b/>
                <w:color w:val="000000"/>
                <w:sz w:val="24"/>
              </w:rPr>
              <w:t>928,629,424.81</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利息收入</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7,120,756.15</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3,578,733.81</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其中：存款利息收入</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6.4.7.11</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2,820,389.76</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1,853,465.32</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lastRenderedPageBreak/>
              <w:t xml:space="preserve"> </w:t>
            </w:r>
            <w:r w:rsidRPr="005312D8">
              <w:rPr>
                <w:color w:val="000000"/>
                <w:sz w:val="24"/>
              </w:rPr>
              <w:t>债券利息收入</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4,128,095.19</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1,480,072.84</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资产支持证券利息收入</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买入返售金融资产收入</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172,271.20</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245,195.65</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其他利息收入</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投资收益（损失以</w:t>
            </w:r>
            <w:r w:rsidRPr="005312D8">
              <w:rPr>
                <w:color w:val="000000"/>
                <w:sz w:val="24"/>
              </w:rPr>
              <w:t>“-”</w:t>
            </w:r>
            <w:r w:rsidRPr="005312D8">
              <w:rPr>
                <w:color w:val="000000"/>
                <w:sz w:val="24"/>
              </w:rPr>
              <w:t>填列）</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694,820,771.41</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243,491,135.65</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其中：股票投资收益</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6.4.7.12</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644,803,970.06</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210,891,769.47</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基金投资收益</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债券投资收益</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6.4.7.13</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3,531,975.93</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3,198,874.90</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资产支持证券投资收益</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6.4.7.14</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sz w:val="24"/>
              </w:rPr>
              <w:t>贵金属投资收益</w:t>
            </w:r>
          </w:p>
        </w:tc>
        <w:tc>
          <w:tcPr>
            <w:tcW w:w="1080" w:type="dxa"/>
            <w:vAlign w:val="center"/>
          </w:tcPr>
          <w:p w:rsidR="00AB6C76" w:rsidRPr="005312D8" w:rsidRDefault="00AB6C76" w:rsidP="00F51CBC">
            <w:pPr>
              <w:pStyle w:val="aff1"/>
              <w:spacing w:line="360" w:lineRule="auto"/>
              <w:jc w:val="center"/>
              <w:rPr>
                <w:rFonts w:ascii="Times New Roman" w:eastAsiaTheme="minorEastAsia" w:hAnsi="Times New Roman"/>
                <w:color w:val="000000"/>
                <w:sz w:val="21"/>
                <w:szCs w:val="21"/>
              </w:rPr>
            </w:pPr>
          </w:p>
        </w:tc>
        <w:tc>
          <w:tcPr>
            <w:tcW w:w="2250" w:type="dxa"/>
            <w:vAlign w:val="center"/>
          </w:tcPr>
          <w:p w:rsidR="00AB6C76" w:rsidRPr="005312D8" w:rsidRDefault="00AB6C76"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衍生工具收益</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6.4.7.15</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股利收益</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6.4.7.16</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46,484,825.42</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29,400,491.28</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公允价值变动收益（损失以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6.4.7.17</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741,107,016.11</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678,624,834.56</w:t>
            </w:r>
          </w:p>
        </w:tc>
      </w:tr>
      <w:tr w:rsidR="00AB6C76" w:rsidRPr="005312D8" w:rsidTr="00AB6C76">
        <w:tc>
          <w:tcPr>
            <w:tcW w:w="3420" w:type="dxa"/>
            <w:vAlign w:val="center"/>
          </w:tcPr>
          <w:p w:rsidR="00AB6C76" w:rsidRPr="005312D8" w:rsidRDefault="00AB6C76" w:rsidP="004D5D71">
            <w:pPr>
              <w:pStyle w:val="aff1"/>
              <w:spacing w:before="29" w:beforeAutospacing="0" w:line="288" w:lineRule="auto"/>
              <w:rPr>
                <w:rFonts w:ascii="Times New Roman" w:hAnsi="Times New Roman"/>
                <w:color w:val="000000"/>
              </w:rPr>
            </w:pPr>
            <w:r w:rsidRPr="005312D8">
              <w:rPr>
                <w:rFonts w:ascii="Times New Roman" w:hAnsi="Times New Roman"/>
                <w:color w:val="000000"/>
              </w:rPr>
              <w:t>4.</w:t>
            </w:r>
            <w:r w:rsidRPr="005312D8">
              <w:rPr>
                <w:rFonts w:ascii="Times New Roman" w:hAnsi="Times New Roman"/>
                <w:color w:val="000000"/>
              </w:rPr>
              <w:t>汇兑收益</w:t>
            </w:r>
            <w:r w:rsidRPr="005312D8">
              <w:rPr>
                <w:color w:val="000000"/>
              </w:rPr>
              <w:t>（损失以</w:t>
            </w:r>
            <w:r w:rsidRPr="005312D8">
              <w:rPr>
                <w:rFonts w:ascii="Times New Roman" w:hAnsi="Times New Roman"/>
                <w:color w:val="000000"/>
              </w:rPr>
              <w:t>“-”</w:t>
            </w:r>
            <w:r w:rsidRPr="005312D8">
              <w:rPr>
                <w:color w:val="000000"/>
              </w:rPr>
              <w:t>号填列）</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其他收入（损失以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6.4.7.18</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12,006,033.58</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2,934,720.79</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减：二、费用</w:t>
            </w:r>
          </w:p>
        </w:tc>
        <w:tc>
          <w:tcPr>
            <w:tcW w:w="1080" w:type="dxa"/>
            <w:vAlign w:val="center"/>
          </w:tcPr>
          <w:p w:rsidR="00AB6C76" w:rsidRPr="005312D8" w:rsidRDefault="00AB6C76" w:rsidP="00F51CBC">
            <w:pPr>
              <w:pStyle w:val="aff1"/>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85,761,580.34</w:t>
            </w:r>
          </w:p>
        </w:tc>
        <w:tc>
          <w:tcPr>
            <w:tcW w:w="2250" w:type="dxa"/>
            <w:vAlign w:val="bottom"/>
          </w:tcPr>
          <w:p w:rsidR="00AB6C76" w:rsidRPr="005312D8" w:rsidRDefault="00AB6C76" w:rsidP="002C26F2">
            <w:pPr>
              <w:spacing w:before="29" w:line="288" w:lineRule="auto"/>
              <w:jc w:val="right"/>
              <w:rPr>
                <w:b/>
                <w:color w:val="000000"/>
                <w:szCs w:val="21"/>
              </w:rPr>
            </w:pPr>
            <w:r w:rsidRPr="005312D8">
              <w:rPr>
                <w:b/>
                <w:color w:val="000000"/>
                <w:sz w:val="24"/>
              </w:rPr>
              <w:t>35,245,173.43</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．管理人报酬</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55,639,962.75</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23,776,712.52</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．托管费</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9,273,327.06</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3,962,785.46</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．销售服务费</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4</w:t>
            </w:r>
            <w:r w:rsidRPr="005312D8">
              <w:rPr>
                <w:color w:val="000000"/>
                <w:sz w:val="24"/>
              </w:rPr>
              <w:t>．交易费用</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6.4.7.19</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20,702,067.23</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7,370,001.92</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．利息支出</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其中：卖出回购金融资产支出</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5312D8" w:rsidRPr="005312D8" w:rsidTr="00F51CBC">
        <w:tc>
          <w:tcPr>
            <w:tcW w:w="3420" w:type="dxa"/>
            <w:vAlign w:val="center"/>
          </w:tcPr>
          <w:p w:rsidR="005312D8" w:rsidRPr="005312D8" w:rsidRDefault="005312D8" w:rsidP="00F51CBC">
            <w:pPr>
              <w:rPr>
                <w:rFonts w:eastAsiaTheme="minorEastAsia"/>
                <w:color w:val="000000"/>
                <w:szCs w:val="21"/>
              </w:rPr>
            </w:pPr>
            <w:r w:rsidRPr="005312D8">
              <w:rPr>
                <w:rFonts w:eastAsiaTheme="minorEastAsia" w:hint="eastAsia"/>
                <w:color w:val="000000"/>
                <w:szCs w:val="21"/>
              </w:rPr>
              <w:t>6.</w:t>
            </w:r>
            <w:r w:rsidRPr="005312D8">
              <w:rPr>
                <w:rFonts w:eastAsiaTheme="minorEastAsia" w:hint="eastAsia"/>
                <w:color w:val="000000"/>
                <w:szCs w:val="21"/>
              </w:rPr>
              <w:t>税金及附加</w:t>
            </w:r>
          </w:p>
        </w:tc>
        <w:tc>
          <w:tcPr>
            <w:tcW w:w="1080" w:type="dxa"/>
            <w:vAlign w:val="center"/>
          </w:tcPr>
          <w:p w:rsidR="005312D8" w:rsidRPr="005312D8" w:rsidRDefault="005312D8" w:rsidP="00F51CBC">
            <w:pPr>
              <w:rPr>
                <w:rFonts w:eastAsiaTheme="minorEastAsia"/>
                <w:color w:val="000000"/>
                <w:szCs w:val="21"/>
              </w:rPr>
            </w:pP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625.15</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809.39</w:t>
            </w:r>
          </w:p>
        </w:tc>
      </w:tr>
      <w:tr w:rsidR="005312D8" w:rsidRPr="005312D8" w:rsidTr="00F51CBC">
        <w:tc>
          <w:tcPr>
            <w:tcW w:w="3420" w:type="dxa"/>
            <w:vAlign w:val="center"/>
          </w:tcPr>
          <w:p w:rsidR="005312D8" w:rsidRPr="005312D8" w:rsidRDefault="005312D8" w:rsidP="00F51CBC">
            <w:pPr>
              <w:rPr>
                <w:rFonts w:eastAsiaTheme="minorEastAsia"/>
                <w:color w:val="000000"/>
                <w:szCs w:val="21"/>
              </w:rPr>
            </w:pPr>
            <w:r w:rsidRPr="005312D8">
              <w:rPr>
                <w:rFonts w:eastAsiaTheme="minorEastAsia" w:hint="eastAsia"/>
                <w:color w:val="000000"/>
                <w:szCs w:val="21"/>
              </w:rPr>
              <w:t>7</w:t>
            </w:r>
            <w:r w:rsidRPr="005312D8">
              <w:rPr>
                <w:rFonts w:eastAsiaTheme="minorEastAsia"/>
                <w:color w:val="000000"/>
                <w:szCs w:val="21"/>
              </w:rPr>
              <w:t>．其他费用</w:t>
            </w:r>
          </w:p>
        </w:tc>
        <w:tc>
          <w:tcPr>
            <w:tcW w:w="1080" w:type="dxa"/>
            <w:vAlign w:val="center"/>
          </w:tcPr>
          <w:p w:rsidR="005312D8" w:rsidRPr="005312D8" w:rsidRDefault="005312D8" w:rsidP="00F51CBC">
            <w:pPr>
              <w:rPr>
                <w:rFonts w:eastAsiaTheme="minorEastAsia"/>
                <w:color w:val="000000"/>
                <w:szCs w:val="21"/>
              </w:rPr>
            </w:pPr>
            <w:r w:rsidRPr="005312D8">
              <w:rPr>
                <w:rFonts w:eastAsiaTheme="minorEastAsia"/>
                <w:color w:val="000000"/>
                <w:szCs w:val="21"/>
              </w:rPr>
              <w:t>6.4.7.20</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145,598.15</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134,864.14</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三、利润总额（亏损总额以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F51CBC">
            <w:pPr>
              <w:pStyle w:val="aff1"/>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1,369,292,996.91</w:t>
            </w:r>
          </w:p>
        </w:tc>
        <w:tc>
          <w:tcPr>
            <w:tcW w:w="2250" w:type="dxa"/>
            <w:vAlign w:val="center"/>
          </w:tcPr>
          <w:p w:rsidR="00AB6C76" w:rsidRPr="005312D8" w:rsidRDefault="00AB6C76" w:rsidP="002C26F2">
            <w:pPr>
              <w:spacing w:before="29" w:line="288" w:lineRule="auto"/>
              <w:jc w:val="right"/>
              <w:rPr>
                <w:b/>
                <w:color w:val="000000"/>
                <w:sz w:val="24"/>
              </w:rPr>
            </w:pPr>
            <w:r w:rsidRPr="005312D8">
              <w:rPr>
                <w:b/>
                <w:color w:val="000000"/>
                <w:sz w:val="24"/>
              </w:rPr>
              <w:t>893,384,251.38</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sz w:val="24"/>
              </w:rPr>
              <w:t>减：所得税费用</w:t>
            </w:r>
          </w:p>
        </w:tc>
        <w:tc>
          <w:tcPr>
            <w:tcW w:w="1080" w:type="dxa"/>
            <w:vAlign w:val="center"/>
          </w:tcPr>
          <w:p w:rsidR="00AB6C76" w:rsidRPr="005312D8" w:rsidRDefault="00AB6C76" w:rsidP="00F51CBC">
            <w:pPr>
              <w:pStyle w:val="aff1"/>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Cs w:val="21"/>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四、净利润（净亏损以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48308E">
            <w:pPr>
              <w:pStyle w:val="aff1"/>
              <w:spacing w:before="29" w:beforeAutospacing="0" w:line="288" w:lineRule="auto"/>
              <w:jc w:val="center"/>
              <w:rPr>
                <w:rFonts w:ascii="Times New Roman" w:hAnsi="Times New Roman"/>
                <w:b/>
                <w:color w:val="000000"/>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1,369,292,996.91</w:t>
            </w:r>
          </w:p>
        </w:tc>
        <w:tc>
          <w:tcPr>
            <w:tcW w:w="2250" w:type="dxa"/>
            <w:vAlign w:val="bottom"/>
          </w:tcPr>
          <w:p w:rsidR="00AB6C76" w:rsidRPr="005312D8" w:rsidRDefault="00AB6C76" w:rsidP="00F329FA">
            <w:pPr>
              <w:jc w:val="right"/>
              <w:rPr>
                <w:b/>
                <w:color w:val="000000"/>
                <w:szCs w:val="21"/>
              </w:rPr>
            </w:pPr>
            <w:r w:rsidRPr="005312D8">
              <w:rPr>
                <w:b/>
                <w:color w:val="000000"/>
                <w:sz w:val="24"/>
              </w:rPr>
              <w:t>893,384,251.38</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3" w:name="_Toc225498270"/>
      <w:bookmarkStart w:id="54" w:name="_Toc49177517"/>
      <w:r w:rsidRPr="005312D8">
        <w:rPr>
          <w:rFonts w:ascii="Times New Roman" w:hAnsi="Times New Roman"/>
          <w:kern w:val="0"/>
          <w:szCs w:val="24"/>
        </w:rPr>
        <w:t xml:space="preserve">6.3 </w:t>
      </w:r>
      <w:r w:rsidRPr="005312D8">
        <w:rPr>
          <w:rFonts w:ascii="Times New Roman" w:hAnsi="Times New Roman"/>
          <w:kern w:val="0"/>
          <w:szCs w:val="24"/>
        </w:rPr>
        <w:t>所有者权益（基金净值）变动表</w:t>
      </w:r>
      <w:bookmarkEnd w:id="53"/>
      <w:bookmarkEnd w:id="54"/>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交银施罗德新成长混合型证券投资基金</w:t>
      </w:r>
    </w:p>
    <w:p w:rsidR="001548F9" w:rsidRPr="005312D8" w:rsidRDefault="001548F9" w:rsidP="0048308E">
      <w:pPr>
        <w:spacing w:before="29" w:line="288" w:lineRule="auto"/>
        <w:rPr>
          <w:kern w:val="0"/>
          <w:sz w:val="24"/>
        </w:rPr>
      </w:pPr>
      <w:r w:rsidRPr="005312D8">
        <w:rPr>
          <w:color w:val="000000"/>
          <w:sz w:val="24"/>
        </w:rPr>
        <w:t>本报告期：</w:t>
      </w:r>
      <w:r w:rsidRPr="005312D8">
        <w:rPr>
          <w:kern w:val="0"/>
          <w:sz w:val="24"/>
        </w:rPr>
        <w:t>2020</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312D8" w:rsidTr="00C16CCF">
        <w:tc>
          <w:tcPr>
            <w:tcW w:w="2552" w:type="dxa"/>
            <w:vMerge w:val="restart"/>
            <w:vAlign w:val="center"/>
          </w:tcPr>
          <w:p w:rsidR="001548F9" w:rsidRPr="005312D8" w:rsidRDefault="001548F9" w:rsidP="0048308E">
            <w:pPr>
              <w:spacing w:before="29" w:line="288" w:lineRule="auto"/>
              <w:jc w:val="center"/>
              <w:rPr>
                <w:b/>
                <w:color w:val="000000"/>
                <w:sz w:val="24"/>
              </w:rPr>
            </w:pPr>
            <w:r w:rsidRPr="005312D8">
              <w:rPr>
                <w:b/>
                <w:color w:val="000000"/>
                <w:sz w:val="24"/>
              </w:rPr>
              <w:lastRenderedPageBreak/>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本期</w:t>
            </w:r>
          </w:p>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b/>
                <w:color w:val="000000"/>
                <w:sz w:val="24"/>
              </w:rPr>
            </w:pP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2,512,440,995.91</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4,296,932,575.16</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6,809,373,571.07</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1,369,292,996.91</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1,369,292,996.91</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73,329,122.72</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131,778,835.09</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205,107,957.81</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1,335,242,451.26</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2,442,350,212.83</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3,777,592,664.09</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-1,261,913,328.54</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-2,310,571,377.74</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-3,572,484,706.28</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2,585,770,118.63</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5,798,004,407.16</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8,383,774,525.79</w:t>
            </w:r>
          </w:p>
        </w:tc>
      </w:tr>
      <w:tr w:rsidR="001548F9" w:rsidRPr="005312D8" w:rsidTr="00C16CCF">
        <w:tc>
          <w:tcPr>
            <w:tcW w:w="2552" w:type="dxa"/>
            <w:vMerge w:val="restart"/>
            <w:vAlign w:val="center"/>
          </w:tcPr>
          <w:p w:rsidR="001548F9" w:rsidRPr="005312D8" w:rsidRDefault="001548F9" w:rsidP="0048308E">
            <w:pPr>
              <w:spacing w:before="29" w:line="288" w:lineRule="auto"/>
              <w:jc w:val="center"/>
              <w:rPr>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上年度可比期间</w:t>
            </w:r>
          </w:p>
          <w:p w:rsidR="001548F9" w:rsidRPr="005312D8" w:rsidRDefault="001548F9" w:rsidP="0048308E">
            <w:pPr>
              <w:pStyle w:val="aff1"/>
              <w:spacing w:before="29" w:beforeAutospacing="0" w:after="0" w:afterAutospacing="0" w:line="288" w:lineRule="auto"/>
              <w:jc w:val="center"/>
              <w:rPr>
                <w:rFonts w:ascii="Times New Roman" w:hAnsi="Times New Roman"/>
                <w:color w:val="000000"/>
              </w:rPr>
            </w:pP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color w:val="000000"/>
                <w:sz w:val="24"/>
              </w:rPr>
            </w:pP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1,498,034,964.65</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1,067,393,127.25</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2,565,428,091.90</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893,384,251.38</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893,384,251.38</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-12,483,931.40</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-101,712,427.40</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-114,196,358.80</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666,501,479.67</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690,888,004.34</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1,357,389,484.01</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-678,985,411.07</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-792,600,431.74</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-1,471,585,842.81</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w:t>
            </w:r>
            <w:r w:rsidRPr="005312D8">
              <w:rPr>
                <w:color w:val="000000"/>
                <w:sz w:val="24"/>
              </w:rPr>
              <w:lastRenderedPageBreak/>
              <w:t>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lastRenderedPageBreak/>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1,485,551,033.25</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1,859,064,951.23</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3,344,615,984.48</w:t>
            </w:r>
          </w:p>
        </w:tc>
      </w:tr>
    </w:tbl>
    <w:p w:rsidR="00F446C6" w:rsidRPr="005312D8" w:rsidRDefault="00F446C6" w:rsidP="00DA12A3">
      <w:pPr>
        <w:tabs>
          <w:tab w:val="left" w:pos="426"/>
        </w:tabs>
        <w:spacing w:before="29" w:line="288" w:lineRule="auto"/>
        <w:jc w:val="left"/>
        <w:rPr>
          <w:kern w:val="0"/>
          <w:sz w:val="24"/>
        </w:rPr>
      </w:pPr>
    </w:p>
    <w:p w:rsidR="002A630A" w:rsidRPr="005312D8" w:rsidRDefault="002A630A" w:rsidP="0048308E">
      <w:pPr>
        <w:spacing w:before="29" w:line="288" w:lineRule="auto"/>
        <w:rPr>
          <w:sz w:val="24"/>
        </w:rPr>
      </w:pPr>
      <w:r w:rsidRPr="005312D8">
        <w:rPr>
          <w:sz w:val="24"/>
        </w:rPr>
        <w:t>报表附注为财务报表的组成部分。</w:t>
      </w:r>
    </w:p>
    <w:p w:rsidR="002A630A" w:rsidRPr="005312D8" w:rsidRDefault="002A630A" w:rsidP="0048308E">
      <w:pPr>
        <w:spacing w:before="29" w:line="288" w:lineRule="auto"/>
        <w:rPr>
          <w:sz w:val="24"/>
        </w:rPr>
      </w:pPr>
      <w:r w:rsidRPr="005312D8">
        <w:rPr>
          <w:sz w:val="24"/>
        </w:rPr>
        <w:t>本报告</w:t>
      </w:r>
      <w:r w:rsidRPr="005312D8">
        <w:rPr>
          <w:sz w:val="24"/>
        </w:rPr>
        <w:t>6.1</w:t>
      </w:r>
      <w:r w:rsidRPr="005312D8">
        <w:rPr>
          <w:sz w:val="24"/>
        </w:rPr>
        <w:t>至</w:t>
      </w:r>
      <w:r w:rsidRPr="005312D8">
        <w:rPr>
          <w:sz w:val="24"/>
        </w:rPr>
        <w:t>6.4</w:t>
      </w:r>
      <w:r w:rsidRPr="005312D8">
        <w:rPr>
          <w:sz w:val="24"/>
        </w:rPr>
        <w:t>，财务报表由下列负责人签署：</w:t>
      </w:r>
    </w:p>
    <w:p w:rsidR="002A630A" w:rsidRPr="005312D8" w:rsidRDefault="002D20E4" w:rsidP="0048308E">
      <w:pPr>
        <w:spacing w:before="29" w:line="288" w:lineRule="auto"/>
        <w:rPr>
          <w:sz w:val="24"/>
        </w:rPr>
      </w:pPr>
      <w:r w:rsidRPr="005312D8">
        <w:rPr>
          <w:sz w:val="24"/>
        </w:rPr>
        <w:t>基金管理人</w:t>
      </w:r>
      <w:r w:rsidR="002A630A" w:rsidRPr="005312D8">
        <w:rPr>
          <w:sz w:val="24"/>
        </w:rPr>
        <w:t>负责人：谢卫，主管会计工作负责人：夏华龙，会计机构负责人：单江</w:t>
      </w:r>
    </w:p>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5" w:name="_Toc225498271"/>
      <w:bookmarkStart w:id="56" w:name="_Toc49177518"/>
      <w:r w:rsidRPr="005312D8">
        <w:rPr>
          <w:rFonts w:ascii="Times New Roman" w:hAnsi="Times New Roman"/>
          <w:kern w:val="0"/>
          <w:szCs w:val="24"/>
        </w:rPr>
        <w:t xml:space="preserve">6.4 </w:t>
      </w:r>
      <w:r w:rsidRPr="005312D8">
        <w:rPr>
          <w:rFonts w:ascii="Times New Roman" w:hAnsi="Times New Roman"/>
          <w:kern w:val="0"/>
          <w:szCs w:val="24"/>
        </w:rPr>
        <w:t>报表附注</w:t>
      </w:r>
      <w:bookmarkEnd w:id="55"/>
      <w:bookmarkEnd w:id="56"/>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 </w:t>
      </w:r>
      <w:r w:rsidRPr="005312D8">
        <w:rPr>
          <w:b/>
          <w:color w:val="000000"/>
          <w:kern w:val="0"/>
          <w:sz w:val="24"/>
        </w:rPr>
        <w:t>基金基本情况</w:t>
      </w:r>
    </w:p>
    <w:p w:rsidR="00FF79F6" w:rsidRDefault="008708D3">
      <w:pPr>
        <w:spacing w:before="29" w:line="288" w:lineRule="auto"/>
        <w:ind w:firstLineChars="200" w:firstLine="480"/>
        <w:rPr>
          <w:color w:val="000000"/>
          <w:sz w:val="24"/>
        </w:rPr>
      </w:pPr>
      <w:r>
        <w:rPr>
          <w:color w:val="000000"/>
          <w:sz w:val="24"/>
        </w:rPr>
        <w:t>交银施罗德新成长混合型证券投资基金</w:t>
      </w:r>
      <w:r>
        <w:rPr>
          <w:color w:val="000000"/>
          <w:sz w:val="24"/>
        </w:rPr>
        <w:t>(</w:t>
      </w:r>
      <w:r>
        <w:rPr>
          <w:color w:val="000000"/>
          <w:sz w:val="24"/>
        </w:rPr>
        <w:t>原名为交银施罗德新成长股票型证券投资基金，以下简称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[2014]277</w:t>
      </w:r>
      <w:r>
        <w:rPr>
          <w:color w:val="000000"/>
          <w:sz w:val="24"/>
        </w:rPr>
        <w:t>号文《关于核准交银施罗德新成长股票型证券投资基金募集的批复》核准，由交银施罗德基金管理有限公司依照《中华人民共和国证券投资基金法》和《交银施罗德新成长股票型证券投资基金基金合同》负责公开募集。本基金为契约型开放式，存续期限不定，首次设立募集不包括认购资金利息共募集人民币</w:t>
      </w:r>
      <w:r>
        <w:rPr>
          <w:color w:val="000000"/>
          <w:sz w:val="24"/>
        </w:rPr>
        <w:t>391,435,381.91</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(2014)</w:t>
      </w:r>
      <w:r>
        <w:rPr>
          <w:color w:val="000000"/>
          <w:sz w:val="24"/>
        </w:rPr>
        <w:t>第</w:t>
      </w:r>
      <w:r>
        <w:rPr>
          <w:color w:val="000000"/>
          <w:sz w:val="24"/>
        </w:rPr>
        <w:t>240</w:t>
      </w:r>
      <w:r>
        <w:rPr>
          <w:color w:val="000000"/>
          <w:sz w:val="24"/>
        </w:rPr>
        <w:t>号验资报告予以验证。经向中国证监会备案，《交银施罗德新成长股票型证券投资基金基金合同》于</w:t>
      </w:r>
      <w:r>
        <w:rPr>
          <w:color w:val="000000"/>
          <w:sz w:val="24"/>
        </w:rPr>
        <w:t>2014</w:t>
      </w:r>
      <w:r>
        <w:rPr>
          <w:color w:val="000000"/>
          <w:sz w:val="24"/>
        </w:rPr>
        <w:t>年</w:t>
      </w:r>
      <w:r>
        <w:rPr>
          <w:color w:val="000000"/>
          <w:sz w:val="24"/>
        </w:rPr>
        <w:t>5</w:t>
      </w:r>
      <w:r>
        <w:rPr>
          <w:color w:val="000000"/>
          <w:sz w:val="24"/>
        </w:rPr>
        <w:t>月</w:t>
      </w:r>
      <w:r>
        <w:rPr>
          <w:color w:val="000000"/>
          <w:sz w:val="24"/>
        </w:rPr>
        <w:t>9</w:t>
      </w:r>
      <w:r>
        <w:rPr>
          <w:color w:val="000000"/>
          <w:sz w:val="24"/>
        </w:rPr>
        <w:t>日正式生效，基金合同生效日的基金份额总额为</w:t>
      </w:r>
      <w:r>
        <w:rPr>
          <w:color w:val="000000"/>
          <w:sz w:val="24"/>
        </w:rPr>
        <w:t>391,615,340.98</w:t>
      </w:r>
      <w:r>
        <w:rPr>
          <w:color w:val="000000"/>
          <w:sz w:val="24"/>
        </w:rPr>
        <w:t>份基金份额，其中认购资金利息折合</w:t>
      </w:r>
      <w:r>
        <w:rPr>
          <w:color w:val="000000"/>
          <w:sz w:val="24"/>
        </w:rPr>
        <w:t>179,959.07</w:t>
      </w:r>
      <w:r>
        <w:rPr>
          <w:color w:val="000000"/>
          <w:sz w:val="24"/>
        </w:rPr>
        <w:t>份基金份额。本基金的基金管理人为交银施罗德基金管理有限公司，基金托管人为招商银行股份有限公司。</w:t>
      </w:r>
    </w:p>
    <w:p w:rsidR="001548F9" w:rsidRPr="005312D8" w:rsidRDefault="001548F9" w:rsidP="00035D71">
      <w:pPr>
        <w:spacing w:before="29" w:line="288" w:lineRule="auto"/>
        <w:ind w:firstLineChars="200" w:firstLine="480"/>
        <w:rPr>
          <w:color w:val="000000"/>
          <w:sz w:val="24"/>
        </w:rPr>
      </w:pPr>
      <w:r w:rsidRPr="005312D8">
        <w:rPr>
          <w:color w:val="000000"/>
          <w:sz w:val="24"/>
        </w:rPr>
        <w:t>根据</w:t>
      </w:r>
      <w:r w:rsidRPr="005312D8">
        <w:rPr>
          <w:color w:val="000000"/>
          <w:sz w:val="24"/>
        </w:rPr>
        <w:t>2014</w:t>
      </w:r>
      <w:r w:rsidRPr="005312D8">
        <w:rPr>
          <w:color w:val="000000"/>
          <w:sz w:val="24"/>
        </w:rPr>
        <w:t>年中国证监会令第</w:t>
      </w:r>
      <w:r w:rsidRPr="005312D8">
        <w:rPr>
          <w:color w:val="000000"/>
          <w:sz w:val="24"/>
        </w:rPr>
        <w:t>104</w:t>
      </w:r>
      <w:r w:rsidRPr="005312D8">
        <w:rPr>
          <w:color w:val="000000"/>
          <w:sz w:val="24"/>
        </w:rPr>
        <w:t>号《公开募集证券投资基金运作管理办法》及基金管理人于</w:t>
      </w:r>
      <w:r w:rsidRPr="005312D8">
        <w:rPr>
          <w:color w:val="000000"/>
          <w:sz w:val="24"/>
        </w:rPr>
        <w:t>2015</w:t>
      </w:r>
      <w:r w:rsidRPr="005312D8">
        <w:rPr>
          <w:color w:val="000000"/>
          <w:sz w:val="24"/>
        </w:rPr>
        <w:t>年</w:t>
      </w:r>
      <w:r w:rsidRPr="005312D8">
        <w:rPr>
          <w:color w:val="000000"/>
          <w:sz w:val="24"/>
        </w:rPr>
        <w:t>8</w:t>
      </w:r>
      <w:r w:rsidRPr="005312D8">
        <w:rPr>
          <w:color w:val="000000"/>
          <w:sz w:val="24"/>
        </w:rPr>
        <w:t>月</w:t>
      </w:r>
      <w:r w:rsidRPr="005312D8">
        <w:rPr>
          <w:color w:val="000000"/>
          <w:sz w:val="24"/>
        </w:rPr>
        <w:t>5</w:t>
      </w:r>
      <w:r w:rsidRPr="005312D8">
        <w:rPr>
          <w:color w:val="000000"/>
          <w:sz w:val="24"/>
        </w:rPr>
        <w:t>日发布的《交银施罗德基金管理有限公司关于旗下部分基金变更基金类别及修改基金名称并相应修改基金合同和托管协议的公告》，交银施罗德新成长股票型证券投资基金自</w:t>
      </w:r>
      <w:r w:rsidRPr="005312D8">
        <w:rPr>
          <w:color w:val="000000"/>
          <w:sz w:val="24"/>
        </w:rPr>
        <w:t>2015</w:t>
      </w:r>
      <w:r w:rsidRPr="005312D8">
        <w:rPr>
          <w:color w:val="000000"/>
          <w:sz w:val="24"/>
        </w:rPr>
        <w:t>年</w:t>
      </w:r>
      <w:r w:rsidRPr="005312D8">
        <w:rPr>
          <w:color w:val="000000"/>
          <w:sz w:val="24"/>
        </w:rPr>
        <w:t>8</w:t>
      </w:r>
      <w:r w:rsidRPr="005312D8">
        <w:rPr>
          <w:color w:val="000000"/>
          <w:sz w:val="24"/>
        </w:rPr>
        <w:t>月</w:t>
      </w:r>
      <w:r w:rsidRPr="005312D8">
        <w:rPr>
          <w:color w:val="000000"/>
          <w:sz w:val="24"/>
        </w:rPr>
        <w:t>8</w:t>
      </w:r>
      <w:r w:rsidRPr="005312D8">
        <w:rPr>
          <w:color w:val="000000"/>
          <w:sz w:val="24"/>
        </w:rPr>
        <w:t>日起更名为交银施罗德新成长混合型证券投资基金。</w:t>
      </w:r>
      <w:r w:rsidRPr="005312D8">
        <w:rPr>
          <w:color w:val="000000"/>
          <w:sz w:val="24"/>
        </w:rPr>
        <w:t xml:space="preserve"> </w:t>
      </w:r>
      <w:r w:rsidRPr="005312D8">
        <w:rPr>
          <w:color w:val="000000"/>
          <w:sz w:val="24"/>
        </w:rPr>
        <w:t>根据《中华人民共和国证券投资基金法》和《交银施罗德新成长混合型证券投资基金基金合同》的有关规定，本基金的投资范围为具有良好流动性的金融工具，包括国内依法发行上市的股票</w:t>
      </w:r>
      <w:r w:rsidRPr="005312D8">
        <w:rPr>
          <w:color w:val="000000"/>
          <w:sz w:val="24"/>
        </w:rPr>
        <w:t>(</w:t>
      </w:r>
      <w:r w:rsidRPr="005312D8">
        <w:rPr>
          <w:color w:val="000000"/>
          <w:sz w:val="24"/>
        </w:rPr>
        <w:t>含中小板、创业板及其他经中国证监会核准上市的股票</w:t>
      </w:r>
      <w:r w:rsidRPr="005312D8">
        <w:rPr>
          <w:color w:val="000000"/>
          <w:sz w:val="24"/>
        </w:rPr>
        <w:t>)</w:t>
      </w:r>
      <w:r w:rsidRPr="005312D8">
        <w:rPr>
          <w:color w:val="000000"/>
          <w:sz w:val="24"/>
        </w:rPr>
        <w:t>、债券、中期票据、货币市场工具、权证、资产支持证券、股指期货以及法律法规或中国证监会允许基金投资的其他金融工具</w:t>
      </w:r>
      <w:r w:rsidRPr="005312D8">
        <w:rPr>
          <w:color w:val="000000"/>
          <w:sz w:val="24"/>
        </w:rPr>
        <w:t>(</w:t>
      </w:r>
      <w:r w:rsidRPr="005312D8">
        <w:rPr>
          <w:color w:val="000000"/>
          <w:sz w:val="24"/>
        </w:rPr>
        <w:t>但须符合中国证监会相关规定</w:t>
      </w:r>
      <w:r w:rsidRPr="005312D8">
        <w:rPr>
          <w:color w:val="000000"/>
          <w:sz w:val="24"/>
        </w:rPr>
        <w:t>)</w:t>
      </w:r>
      <w:r w:rsidRPr="005312D8">
        <w:rPr>
          <w:color w:val="000000"/>
          <w:sz w:val="24"/>
        </w:rPr>
        <w:t>。基金的投资组合比例为：股票资产占基金资产的</w:t>
      </w:r>
      <w:r w:rsidRPr="005312D8">
        <w:rPr>
          <w:color w:val="000000"/>
          <w:sz w:val="24"/>
        </w:rPr>
        <w:t>60%-95%</w:t>
      </w:r>
      <w:r w:rsidRPr="005312D8">
        <w:rPr>
          <w:color w:val="000000"/>
          <w:sz w:val="24"/>
        </w:rPr>
        <w:t>，其中投资于经过严格品质筛选、未来预期成长性良好的公司股票不低于非现金基金资产的</w:t>
      </w:r>
      <w:r w:rsidRPr="005312D8">
        <w:rPr>
          <w:color w:val="000000"/>
          <w:sz w:val="24"/>
        </w:rPr>
        <w:t>80%</w:t>
      </w:r>
      <w:r w:rsidRPr="005312D8">
        <w:rPr>
          <w:color w:val="000000"/>
          <w:sz w:val="24"/>
        </w:rPr>
        <w:t>；其余资产投资于债券、中期票据、货币市场工具、权证、资产支持证券、股指期货以及法律法规或中国证监会允许基金投资的其他证券品种；每个交易日日终在扣除股指期货合约需缴纳的交易保证金后，基金保留的现金或者投资于到期日在一年以内的政府债券的比例合计不低于基金资产净值</w:t>
      </w:r>
      <w:r w:rsidRPr="005312D8">
        <w:rPr>
          <w:color w:val="000000"/>
          <w:sz w:val="24"/>
        </w:rPr>
        <w:lastRenderedPageBreak/>
        <w:t>的</w:t>
      </w:r>
      <w:r w:rsidRPr="005312D8">
        <w:rPr>
          <w:color w:val="000000"/>
          <w:sz w:val="24"/>
        </w:rPr>
        <w:t>5%</w:t>
      </w:r>
      <w:r w:rsidRPr="005312D8">
        <w:rPr>
          <w:color w:val="000000"/>
          <w:sz w:val="24"/>
        </w:rPr>
        <w:t>，其中现金不包括结算备付金，存出保证金和应收申购款等。自基金合同生效日至</w:t>
      </w:r>
      <w:r w:rsidRPr="005312D8">
        <w:rPr>
          <w:color w:val="000000"/>
          <w:sz w:val="24"/>
        </w:rPr>
        <w:t>2015</w:t>
      </w:r>
      <w:r w:rsidRPr="005312D8">
        <w:rPr>
          <w:color w:val="000000"/>
          <w:sz w:val="24"/>
        </w:rPr>
        <w:t>年</w:t>
      </w:r>
      <w:r w:rsidRPr="005312D8">
        <w:rPr>
          <w:color w:val="000000"/>
          <w:sz w:val="24"/>
        </w:rPr>
        <w:t>9</w:t>
      </w:r>
      <w:r w:rsidRPr="005312D8">
        <w:rPr>
          <w:color w:val="000000"/>
          <w:sz w:val="24"/>
        </w:rPr>
        <w:t>月</w:t>
      </w:r>
      <w:r w:rsidRPr="005312D8">
        <w:rPr>
          <w:color w:val="000000"/>
          <w:sz w:val="24"/>
        </w:rPr>
        <w:t>30</w:t>
      </w:r>
      <w:r w:rsidRPr="005312D8">
        <w:rPr>
          <w:color w:val="000000"/>
          <w:sz w:val="24"/>
        </w:rPr>
        <w:t>日，本基金的业绩比较基准为：</w:t>
      </w:r>
      <w:r w:rsidRPr="005312D8">
        <w:rPr>
          <w:color w:val="000000"/>
          <w:sz w:val="24"/>
        </w:rPr>
        <w:t>75%×</w:t>
      </w:r>
      <w:r w:rsidRPr="005312D8">
        <w:rPr>
          <w:color w:val="000000"/>
          <w:sz w:val="24"/>
        </w:rPr>
        <w:t>富时中国</w:t>
      </w:r>
      <w:r w:rsidRPr="005312D8">
        <w:rPr>
          <w:color w:val="000000"/>
          <w:sz w:val="24"/>
        </w:rPr>
        <w:t>A600</w:t>
      </w:r>
      <w:r w:rsidRPr="005312D8">
        <w:rPr>
          <w:color w:val="000000"/>
          <w:sz w:val="24"/>
        </w:rPr>
        <w:t>成长指数</w:t>
      </w:r>
      <w:r w:rsidRPr="005312D8">
        <w:rPr>
          <w:color w:val="000000"/>
          <w:sz w:val="24"/>
        </w:rPr>
        <w:t>+25%×</w:t>
      </w:r>
      <w:r w:rsidRPr="005312D8">
        <w:rPr>
          <w:color w:val="000000"/>
          <w:sz w:val="24"/>
        </w:rPr>
        <w:t>中信标普全债指数。根据本基金的基金管理人于</w:t>
      </w:r>
      <w:r w:rsidRPr="005312D8">
        <w:rPr>
          <w:color w:val="000000"/>
          <w:sz w:val="24"/>
        </w:rPr>
        <w:t>2015</w:t>
      </w:r>
      <w:r w:rsidRPr="005312D8">
        <w:rPr>
          <w:color w:val="000000"/>
          <w:sz w:val="24"/>
        </w:rPr>
        <w:t>年</w:t>
      </w:r>
      <w:r w:rsidRPr="005312D8">
        <w:rPr>
          <w:color w:val="000000"/>
          <w:sz w:val="24"/>
        </w:rPr>
        <w:t>9</w:t>
      </w:r>
      <w:r w:rsidRPr="005312D8">
        <w:rPr>
          <w:color w:val="000000"/>
          <w:sz w:val="24"/>
        </w:rPr>
        <w:t>月</w:t>
      </w:r>
      <w:r w:rsidRPr="005312D8">
        <w:rPr>
          <w:color w:val="000000"/>
          <w:sz w:val="24"/>
        </w:rPr>
        <w:t>28</w:t>
      </w:r>
      <w:r w:rsidRPr="005312D8">
        <w:rPr>
          <w:color w:val="000000"/>
          <w:sz w:val="24"/>
        </w:rPr>
        <w:t>日发布的《交银施罗德基金管理有限公司关于旗下部分基金业绩比较基准变更并修改基金合同相关内容的公告》，自</w:t>
      </w:r>
      <w:r w:rsidRPr="005312D8">
        <w:rPr>
          <w:color w:val="000000"/>
          <w:sz w:val="24"/>
        </w:rPr>
        <w:t>2015</w:t>
      </w:r>
      <w:r w:rsidRPr="005312D8">
        <w:rPr>
          <w:color w:val="000000"/>
          <w:sz w:val="24"/>
        </w:rPr>
        <w:t>年</w:t>
      </w:r>
      <w:r w:rsidRPr="005312D8">
        <w:rPr>
          <w:color w:val="000000"/>
          <w:sz w:val="24"/>
        </w:rPr>
        <w:t>10</w:t>
      </w:r>
      <w:r w:rsidRPr="005312D8">
        <w:rPr>
          <w:color w:val="000000"/>
          <w:sz w:val="24"/>
        </w:rPr>
        <w:t>月</w:t>
      </w:r>
      <w:r w:rsidRPr="005312D8">
        <w:rPr>
          <w:color w:val="000000"/>
          <w:sz w:val="24"/>
        </w:rPr>
        <w:t>1</w:t>
      </w:r>
      <w:r w:rsidRPr="005312D8">
        <w:rPr>
          <w:color w:val="000000"/>
          <w:sz w:val="24"/>
        </w:rPr>
        <w:t>日起，本基金的业绩比较基准变更为：本基金的业绩比较基准为</w:t>
      </w:r>
      <w:r w:rsidRPr="005312D8">
        <w:rPr>
          <w:color w:val="000000"/>
          <w:sz w:val="24"/>
        </w:rPr>
        <w:t>75%×</w:t>
      </w:r>
      <w:r w:rsidRPr="005312D8">
        <w:rPr>
          <w:color w:val="000000"/>
          <w:sz w:val="24"/>
        </w:rPr>
        <w:t>富时中国</w:t>
      </w:r>
      <w:r w:rsidRPr="005312D8">
        <w:rPr>
          <w:color w:val="000000"/>
          <w:sz w:val="24"/>
        </w:rPr>
        <w:t>A600</w:t>
      </w:r>
      <w:r w:rsidRPr="005312D8">
        <w:rPr>
          <w:color w:val="000000"/>
          <w:sz w:val="24"/>
        </w:rPr>
        <w:t>成长指数</w:t>
      </w:r>
      <w:r w:rsidRPr="005312D8">
        <w:rPr>
          <w:color w:val="000000"/>
          <w:sz w:val="24"/>
        </w:rPr>
        <w:t>+25%×</w:t>
      </w:r>
      <w:r w:rsidRPr="005312D8">
        <w:rPr>
          <w:color w:val="000000"/>
          <w:sz w:val="24"/>
        </w:rPr>
        <w:t>中证综合债券指数。</w:t>
      </w:r>
    </w:p>
    <w:p w:rsidR="001548F9" w:rsidRPr="005312D8" w:rsidRDefault="001548F9" w:rsidP="00035D71">
      <w:pPr>
        <w:tabs>
          <w:tab w:val="left" w:pos="2265"/>
        </w:tabs>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6.4.2 </w:t>
      </w:r>
      <w:r w:rsidRPr="005312D8">
        <w:rPr>
          <w:b/>
          <w:color w:val="000000"/>
          <w:kern w:val="0"/>
          <w:sz w:val="24"/>
        </w:rPr>
        <w:t>会计报表的编制基础</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本基金的财务报表按照财政部于</w:t>
      </w:r>
      <w:r w:rsidRPr="005312D8">
        <w:rPr>
          <w:color w:val="000000"/>
          <w:sz w:val="24"/>
        </w:rPr>
        <w:t>2006</w:t>
      </w:r>
      <w:r w:rsidRPr="005312D8">
        <w:rPr>
          <w:color w:val="000000"/>
          <w:sz w:val="24"/>
        </w:rPr>
        <w:t>年</w:t>
      </w:r>
      <w:r w:rsidRPr="005312D8">
        <w:rPr>
          <w:color w:val="000000"/>
          <w:sz w:val="24"/>
        </w:rPr>
        <w:t>2</w:t>
      </w:r>
      <w:r w:rsidRPr="005312D8">
        <w:rPr>
          <w:color w:val="000000"/>
          <w:sz w:val="24"/>
        </w:rPr>
        <w:t>月</w:t>
      </w:r>
      <w:r w:rsidRPr="005312D8">
        <w:rPr>
          <w:color w:val="000000"/>
          <w:sz w:val="24"/>
        </w:rPr>
        <w:t>15</w:t>
      </w:r>
      <w:r w:rsidRPr="005312D8">
        <w:rPr>
          <w:color w:val="000000"/>
          <w:sz w:val="24"/>
        </w:rPr>
        <w:t>日及以后期间颁布的《企业会计准则－基本准则》、各项具体会计准则及相关规定</w:t>
      </w:r>
      <w:r w:rsidRPr="005312D8">
        <w:rPr>
          <w:color w:val="000000"/>
          <w:sz w:val="24"/>
        </w:rPr>
        <w:t>(</w:t>
      </w:r>
      <w:r w:rsidRPr="005312D8">
        <w:rPr>
          <w:color w:val="000000"/>
          <w:sz w:val="24"/>
        </w:rPr>
        <w:t>以下合称</w:t>
      </w:r>
      <w:r w:rsidRPr="005312D8">
        <w:rPr>
          <w:color w:val="000000"/>
          <w:sz w:val="24"/>
        </w:rPr>
        <w:t>“</w:t>
      </w:r>
      <w:r w:rsidRPr="005312D8">
        <w:rPr>
          <w:color w:val="000000"/>
          <w:sz w:val="24"/>
        </w:rPr>
        <w:t>企业会计准则</w:t>
      </w:r>
      <w:r w:rsidRPr="005312D8">
        <w:rPr>
          <w:color w:val="000000"/>
          <w:sz w:val="24"/>
        </w:rPr>
        <w:t>”)</w:t>
      </w:r>
      <w:r w:rsidRPr="005312D8">
        <w:rPr>
          <w:color w:val="000000"/>
          <w:sz w:val="24"/>
        </w:rPr>
        <w:t>、中国证监会颁布的《证券投资基金信息披露</w:t>
      </w:r>
      <w:r w:rsidRPr="005312D8">
        <w:rPr>
          <w:color w:val="000000"/>
          <w:sz w:val="24"/>
        </w:rPr>
        <w:t>XBRL</w:t>
      </w:r>
      <w:r w:rsidRPr="005312D8">
        <w:rPr>
          <w:color w:val="000000"/>
          <w:sz w:val="24"/>
        </w:rPr>
        <w:t>模板第</w:t>
      </w:r>
      <w:r w:rsidRPr="005312D8">
        <w:rPr>
          <w:color w:val="000000"/>
          <w:sz w:val="24"/>
        </w:rPr>
        <w:t>3</w:t>
      </w:r>
      <w:r w:rsidRPr="005312D8">
        <w:rPr>
          <w:color w:val="000000"/>
          <w:sz w:val="24"/>
        </w:rPr>
        <w:t>号</w:t>
      </w:r>
      <w:r w:rsidRPr="005312D8">
        <w:rPr>
          <w:color w:val="000000"/>
          <w:sz w:val="24"/>
        </w:rPr>
        <w:t>&lt;</w:t>
      </w:r>
      <w:r w:rsidRPr="005312D8">
        <w:rPr>
          <w:color w:val="000000"/>
          <w:sz w:val="24"/>
        </w:rPr>
        <w:t>年度报告和中期报告</w:t>
      </w:r>
      <w:r w:rsidRPr="005312D8">
        <w:rPr>
          <w:color w:val="000000"/>
          <w:sz w:val="24"/>
        </w:rPr>
        <w:t>&gt;</w:t>
      </w:r>
      <w:r w:rsidRPr="005312D8">
        <w:rPr>
          <w:color w:val="000000"/>
          <w:sz w:val="24"/>
        </w:rPr>
        <w:t>》、中国证券投资基金业协会</w:t>
      </w:r>
      <w:r w:rsidRPr="005312D8">
        <w:rPr>
          <w:color w:val="000000"/>
          <w:sz w:val="24"/>
        </w:rPr>
        <w:t>(</w:t>
      </w:r>
      <w:r w:rsidRPr="005312D8">
        <w:rPr>
          <w:color w:val="000000"/>
          <w:sz w:val="24"/>
        </w:rPr>
        <w:t>以下简称</w:t>
      </w:r>
      <w:r w:rsidRPr="005312D8">
        <w:rPr>
          <w:color w:val="000000"/>
          <w:sz w:val="24"/>
        </w:rPr>
        <w:t>“</w:t>
      </w:r>
      <w:r w:rsidRPr="005312D8">
        <w:rPr>
          <w:color w:val="000000"/>
          <w:sz w:val="24"/>
        </w:rPr>
        <w:t>中国基金业协会</w:t>
      </w:r>
      <w:r w:rsidRPr="005312D8">
        <w:rPr>
          <w:color w:val="000000"/>
          <w:sz w:val="24"/>
        </w:rPr>
        <w:t>”)</w:t>
      </w:r>
      <w:r w:rsidRPr="005312D8">
        <w:rPr>
          <w:color w:val="000000"/>
          <w:sz w:val="24"/>
        </w:rPr>
        <w:t>颁布的《证券投资基金会计核算业务指引》、《交银施罗德新成长混合型证券投资基金基金合同》和在财务报表附注</w:t>
      </w:r>
      <w:r w:rsidRPr="005312D8">
        <w:rPr>
          <w:color w:val="000000"/>
          <w:sz w:val="24"/>
        </w:rPr>
        <w:t>6.4.4</w:t>
      </w:r>
      <w:r w:rsidRPr="005312D8">
        <w:rPr>
          <w:color w:val="000000"/>
          <w:sz w:val="24"/>
        </w:rPr>
        <w:t>所列示的中国证监会、中国基金业协会发布的有关规定及允许的基金行业实务操作编制。</w:t>
      </w:r>
    </w:p>
    <w:p w:rsidR="001548F9" w:rsidRPr="005312D8" w:rsidRDefault="001548F9" w:rsidP="00035D71">
      <w:pPr>
        <w:spacing w:before="29" w:line="288" w:lineRule="auto"/>
        <w:ind w:firstLineChars="200" w:firstLine="482"/>
        <w:rPr>
          <w:b/>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6.4.3 </w:t>
      </w:r>
      <w:r w:rsidRPr="005312D8">
        <w:rPr>
          <w:b/>
          <w:color w:val="000000"/>
          <w:kern w:val="0"/>
          <w:sz w:val="24"/>
        </w:rPr>
        <w:t>遵循企业会计准则及其他有关规定的声明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w:t>
      </w:r>
      <w:r w:rsidRPr="005312D8">
        <w:rPr>
          <w:color w:val="000000"/>
          <w:sz w:val="24"/>
        </w:rPr>
        <w:t>2020</w:t>
      </w:r>
      <w:r w:rsidRPr="005312D8">
        <w:rPr>
          <w:color w:val="000000"/>
          <w:sz w:val="24"/>
        </w:rPr>
        <w:t>年上半年度财务报表符合企业会计准则的要求，真实、完整地反映了本基金</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日的财务状况以及</w:t>
      </w:r>
      <w:r w:rsidRPr="005312D8">
        <w:rPr>
          <w:color w:val="000000"/>
          <w:sz w:val="24"/>
        </w:rPr>
        <w:t>2020</w:t>
      </w:r>
      <w:r w:rsidRPr="005312D8">
        <w:rPr>
          <w:color w:val="000000"/>
          <w:sz w:val="24"/>
        </w:rPr>
        <w:t>上半年度的经营成果和基金净值变动情况等有关信息。</w:t>
      </w:r>
    </w:p>
    <w:p w:rsidR="001548F9" w:rsidRPr="005312D8" w:rsidRDefault="001548F9" w:rsidP="00035D71">
      <w:pPr>
        <w:spacing w:before="29" w:line="288" w:lineRule="auto"/>
        <w:ind w:firstLineChars="200" w:firstLine="482"/>
        <w:rPr>
          <w:b/>
          <w:color w:val="000000"/>
          <w:sz w:val="24"/>
        </w:rPr>
      </w:pPr>
    </w:p>
    <w:p w:rsidR="001548F9" w:rsidRPr="003563F3" w:rsidRDefault="001548F9" w:rsidP="0048308E">
      <w:pPr>
        <w:autoSpaceDE w:val="0"/>
        <w:autoSpaceDN w:val="0"/>
        <w:adjustRightInd w:val="0"/>
        <w:snapToGrid w:val="0"/>
        <w:spacing w:before="29" w:line="288" w:lineRule="auto"/>
        <w:jc w:val="left"/>
        <w:rPr>
          <w:rFonts w:eastAsiaTheme="minorEastAsia"/>
          <w:b/>
          <w:kern w:val="0"/>
          <w:sz w:val="24"/>
        </w:rPr>
      </w:pPr>
      <w:r w:rsidRPr="005312D8">
        <w:rPr>
          <w:b/>
          <w:bCs/>
          <w:color w:val="000000"/>
          <w:kern w:val="0"/>
          <w:sz w:val="24"/>
        </w:rPr>
        <w:t>6.4.4</w:t>
      </w:r>
      <w:r w:rsidR="00C341C3" w:rsidRPr="005312D8">
        <w:rPr>
          <w:rFonts w:hint="eastAsia"/>
          <w:b/>
          <w:bCs/>
          <w:color w:val="000000"/>
          <w:kern w:val="0"/>
          <w:sz w:val="24"/>
        </w:rPr>
        <w:t xml:space="preserve"> </w:t>
      </w:r>
      <w:r w:rsidR="003563F3" w:rsidRPr="00FF3C5B">
        <w:rPr>
          <w:rFonts w:eastAsiaTheme="minorEastAsia"/>
          <w:b/>
          <w:kern w:val="0"/>
          <w:sz w:val="24"/>
        </w:rPr>
        <w:t>本报告期所采用的会计政策、会计估计与最近一期年度报告相一致的说明</w:t>
      </w:r>
    </w:p>
    <w:p w:rsidR="001548F9" w:rsidRDefault="001548F9" w:rsidP="00035D71">
      <w:pPr>
        <w:spacing w:before="29" w:line="288" w:lineRule="auto"/>
        <w:ind w:firstLineChars="200" w:firstLine="480"/>
        <w:rPr>
          <w:color w:val="000000"/>
          <w:sz w:val="24"/>
        </w:rPr>
      </w:pPr>
      <w:r w:rsidRPr="005312D8">
        <w:rPr>
          <w:color w:val="000000"/>
          <w:sz w:val="24"/>
        </w:rPr>
        <w:t>本报告期所采用的会计政策、会计估计与最近一期年度报告相一致。</w:t>
      </w:r>
    </w:p>
    <w:p w:rsidR="0042702E" w:rsidRPr="005312D8" w:rsidRDefault="0042702E" w:rsidP="00035D71">
      <w:pPr>
        <w:spacing w:before="29" w:line="288" w:lineRule="auto"/>
        <w:ind w:firstLineChars="200" w:firstLine="480"/>
        <w:rPr>
          <w:rFonts w:hint="eastAsia"/>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6.4.5 </w:t>
      </w:r>
      <w:r w:rsidRPr="005312D8">
        <w:rPr>
          <w:b/>
          <w:color w:val="000000"/>
          <w:kern w:val="0"/>
          <w:sz w:val="24"/>
        </w:rPr>
        <w:t>会计政策和会计估计变更以及差错更正的说明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6.4.5.1</w:t>
      </w:r>
      <w:r w:rsidRPr="005312D8">
        <w:rPr>
          <w:b/>
          <w:color w:val="000000"/>
          <w:kern w:val="0"/>
          <w:sz w:val="24"/>
        </w:rPr>
        <w:t>会计政策变更的说明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本基金本报告期未发生会计政策变更。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6.4.5.2</w:t>
      </w:r>
      <w:r w:rsidRPr="005312D8">
        <w:rPr>
          <w:b/>
          <w:color w:val="000000"/>
          <w:kern w:val="0"/>
          <w:sz w:val="24"/>
        </w:rPr>
        <w:t>会计估计变更的说明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本基金本报告期未发生会计估计变更。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6.4.5.3</w:t>
      </w:r>
      <w:r w:rsidRPr="005312D8">
        <w:rPr>
          <w:b/>
          <w:color w:val="000000"/>
          <w:kern w:val="0"/>
          <w:sz w:val="24"/>
        </w:rPr>
        <w:t>差错更正的说明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本基金在本报告期间无须说明的会计差错更正。</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6.4.6 </w:t>
      </w:r>
      <w:r w:rsidRPr="005312D8">
        <w:rPr>
          <w:b/>
          <w:color w:val="000000"/>
          <w:kern w:val="0"/>
          <w:sz w:val="24"/>
        </w:rPr>
        <w:t>税项</w:t>
      </w:r>
    </w:p>
    <w:p w:rsidR="00FF79F6" w:rsidRDefault="008708D3">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lastRenderedPageBreak/>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FF79F6" w:rsidRDefault="008708D3">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w:t>
      </w:r>
    </w:p>
    <w:p w:rsidR="00FF79F6" w:rsidRDefault="008708D3">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FF79F6" w:rsidRDefault="008708D3">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FF79F6" w:rsidRDefault="008708D3">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FF79F6" w:rsidRDefault="008708D3">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1548F9" w:rsidRPr="005312D8" w:rsidRDefault="001548F9" w:rsidP="00035D71">
      <w:pPr>
        <w:spacing w:before="29" w:line="288" w:lineRule="auto"/>
        <w:ind w:firstLineChars="200" w:firstLine="480"/>
        <w:rPr>
          <w:color w:val="000000"/>
          <w:sz w:val="24"/>
        </w:rPr>
      </w:pPr>
      <w:r w:rsidRPr="005312D8">
        <w:rPr>
          <w:color w:val="000000"/>
          <w:sz w:val="24"/>
        </w:rPr>
        <w:t xml:space="preserve">(5) </w:t>
      </w:r>
      <w:r w:rsidRPr="005312D8">
        <w:rPr>
          <w:color w:val="000000"/>
          <w:sz w:val="24"/>
        </w:rPr>
        <w:t>本基金的城市维护建设税、教育费附加和地方教育附加等税费按照实际缴纳增值税额的适用比例计算缴纳。</w:t>
      </w:r>
    </w:p>
    <w:p w:rsidR="001548F9" w:rsidRPr="005312D8" w:rsidRDefault="001548F9" w:rsidP="0048308E">
      <w:pPr>
        <w:autoSpaceDE w:val="0"/>
        <w:autoSpaceDN w:val="0"/>
        <w:adjustRightInd w:val="0"/>
        <w:spacing w:before="29" w:line="288" w:lineRule="auto"/>
        <w:jc w:val="left"/>
        <w:rPr>
          <w:b/>
          <w:bCs/>
          <w:color w:val="000000"/>
          <w:kern w:val="0"/>
          <w:sz w:val="24"/>
        </w:rPr>
      </w:pPr>
    </w:p>
    <w:p w:rsidR="00005F65" w:rsidRPr="005312D8" w:rsidRDefault="00005F65" w:rsidP="0048308E">
      <w:pPr>
        <w:autoSpaceDE w:val="0"/>
        <w:autoSpaceDN w:val="0"/>
        <w:adjustRightInd w:val="0"/>
        <w:spacing w:before="29" w:line="288" w:lineRule="auto"/>
        <w:jc w:val="left"/>
        <w:rPr>
          <w:b/>
          <w:color w:val="000000"/>
          <w:kern w:val="0"/>
          <w:sz w:val="24"/>
        </w:rPr>
      </w:pPr>
      <w:r w:rsidRPr="005312D8">
        <w:rPr>
          <w:b/>
          <w:bCs/>
          <w:color w:val="000000"/>
          <w:kern w:val="0"/>
          <w:sz w:val="24"/>
        </w:rPr>
        <w:t>6.4.7</w:t>
      </w:r>
      <w:r w:rsidRPr="005312D8">
        <w:rPr>
          <w:b/>
          <w:color w:val="000000"/>
          <w:kern w:val="0"/>
          <w:sz w:val="24"/>
        </w:rPr>
        <w:t>重要财务报表项目的说明</w:t>
      </w:r>
    </w:p>
    <w:p w:rsidR="001548F9" w:rsidRPr="005312D8" w:rsidRDefault="001548F9" w:rsidP="0048308E">
      <w:pPr>
        <w:spacing w:before="29" w:line="288" w:lineRule="auto"/>
        <w:rPr>
          <w:b/>
          <w:color w:val="000000"/>
          <w:sz w:val="24"/>
        </w:rPr>
      </w:pPr>
      <w:r w:rsidRPr="005312D8">
        <w:rPr>
          <w:b/>
          <w:bCs/>
          <w:color w:val="000000"/>
          <w:kern w:val="0"/>
          <w:sz w:val="24"/>
        </w:rPr>
        <w:t xml:space="preserve">6.4.7.1 </w:t>
      </w:r>
      <w:r w:rsidRPr="005312D8">
        <w:rPr>
          <w:b/>
          <w:color w:val="000000"/>
          <w:sz w:val="24"/>
        </w:rPr>
        <w:t>银行存款</w:t>
      </w:r>
    </w:p>
    <w:p w:rsidR="001548F9" w:rsidRPr="005312D8" w:rsidRDefault="001548F9" w:rsidP="0048308E">
      <w:pPr>
        <w:autoSpaceDE w:val="0"/>
        <w:autoSpaceDN w:val="0"/>
        <w:adjustRightInd w:val="0"/>
        <w:spacing w:before="29" w:line="288" w:lineRule="auto"/>
        <w:ind w:left="15"/>
        <w:jc w:val="right"/>
        <w:rPr>
          <w:b/>
          <w:color w:val="000000"/>
          <w:kern w:val="0"/>
          <w:sz w:val="24"/>
        </w:rPr>
      </w:pPr>
      <w:r w:rsidRPr="005312D8">
        <w:rPr>
          <w:bCs/>
          <w:color w:val="000000"/>
          <w:sz w:val="24"/>
        </w:rPr>
        <w:t>单位：人民币元</w:t>
      </w:r>
    </w:p>
    <w:tbl>
      <w:tblPr>
        <w:tblW w:w="9072"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6"/>
        <w:gridCol w:w="9"/>
        <w:gridCol w:w="5377"/>
      </w:tblGrid>
      <w:tr w:rsidR="001548F9" w:rsidRPr="005312D8" w:rsidTr="00A55932">
        <w:trPr>
          <w:trHeight w:val="34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jc w:val="center"/>
              <w:rPr>
                <w:sz w:val="24"/>
              </w:rPr>
            </w:pPr>
            <w:r w:rsidRPr="005312D8">
              <w:rPr>
                <w:kern w:val="0"/>
                <w:sz w:val="24"/>
              </w:rPr>
              <w:t>项目</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活期存款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196,177,863.76</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定期存款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lastRenderedPageBreak/>
              <w:t>其中：存款期限</w:t>
            </w:r>
            <w:r w:rsidRPr="005312D8">
              <w:rPr>
                <w:rFonts w:eastAsiaTheme="minorEastAsia" w:hint="eastAsia"/>
                <w:kern w:val="0"/>
                <w:sz w:val="24"/>
              </w:rPr>
              <w:t>1</w:t>
            </w:r>
            <w:r w:rsidRPr="005312D8">
              <w:rPr>
                <w:rFonts w:eastAsiaTheme="minorEastAsia" w:hint="eastAsia"/>
                <w:kern w:val="0"/>
                <w:sz w:val="24"/>
              </w:rPr>
              <w:t>个月以内</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1-3</w:t>
            </w:r>
            <w:r w:rsidRPr="005312D8">
              <w:rPr>
                <w:rFonts w:eastAsiaTheme="minorEastAsia" w:hint="eastAsia"/>
                <w:kern w:val="0"/>
                <w:sz w:val="24"/>
              </w:rPr>
              <w:t>个月</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3</w:t>
            </w:r>
            <w:r w:rsidRPr="005312D8">
              <w:rPr>
                <w:rFonts w:eastAsiaTheme="minorEastAsia" w:hint="eastAsia"/>
                <w:kern w:val="0"/>
                <w:sz w:val="24"/>
              </w:rPr>
              <w:t>个月以上</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其他存款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合计</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196,177,863.76</w:t>
            </w:r>
          </w:p>
        </w:tc>
      </w:tr>
    </w:tbl>
    <w:p w:rsidR="001548F9" w:rsidRPr="005312D8" w:rsidRDefault="001548F9" w:rsidP="0048308E">
      <w:pPr>
        <w:spacing w:before="29" w:line="288" w:lineRule="auto"/>
        <w:rPr>
          <w:bCs/>
          <w:color w:val="000000"/>
          <w:sz w:val="24"/>
        </w:rPr>
      </w:pPr>
      <w:r w:rsidRPr="005312D8">
        <w:rPr>
          <w:bCs/>
          <w:color w:val="000000"/>
          <w:sz w:val="24"/>
        </w:rPr>
        <w:tab/>
      </w:r>
    </w:p>
    <w:p w:rsidR="001548F9" w:rsidRPr="005312D8" w:rsidRDefault="001548F9" w:rsidP="0048308E">
      <w:pPr>
        <w:spacing w:before="29" w:line="288" w:lineRule="auto"/>
        <w:rPr>
          <w:b/>
          <w:color w:val="000000"/>
          <w:sz w:val="24"/>
        </w:rPr>
      </w:pPr>
      <w:r w:rsidRPr="005312D8">
        <w:rPr>
          <w:b/>
          <w:bCs/>
          <w:color w:val="000000"/>
          <w:kern w:val="0"/>
          <w:sz w:val="24"/>
        </w:rPr>
        <w:t xml:space="preserve">6.4.7.2 </w:t>
      </w:r>
      <w:r w:rsidRPr="005312D8">
        <w:rPr>
          <w:b/>
          <w:color w:val="000000"/>
          <w:sz w:val="24"/>
        </w:rPr>
        <w:t>交易性金融资产</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5312D8" w:rsidTr="00E3027D">
        <w:trPr>
          <w:trHeight w:val="255"/>
        </w:trPr>
        <w:tc>
          <w:tcPr>
            <w:tcW w:w="2268" w:type="dxa"/>
            <w:gridSpan w:val="2"/>
            <w:vMerge w:val="restart"/>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项目</w:t>
            </w:r>
          </w:p>
        </w:tc>
        <w:tc>
          <w:tcPr>
            <w:tcW w:w="6730" w:type="dxa"/>
            <w:gridSpan w:val="3"/>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本期末</w:t>
            </w:r>
          </w:p>
          <w:p w:rsidR="001548F9" w:rsidRPr="005312D8" w:rsidRDefault="001548F9" w:rsidP="0048308E">
            <w:pPr>
              <w:spacing w:before="29" w:line="288" w:lineRule="auto"/>
              <w:jc w:val="center"/>
              <w:rPr>
                <w:color w:val="000000"/>
                <w:kern w:val="0"/>
                <w:sz w:val="24"/>
              </w:rPr>
            </w:pPr>
            <w:r w:rsidRPr="005312D8">
              <w:rPr>
                <w:color w:val="000000"/>
                <w:kern w:val="0"/>
                <w:sz w:val="24"/>
              </w:rPr>
              <w:t>2020</w:t>
            </w:r>
            <w:r w:rsidRPr="005312D8">
              <w:rPr>
                <w:color w:val="000000"/>
                <w:kern w:val="0"/>
                <w:sz w:val="24"/>
              </w:rPr>
              <w:t>年</w:t>
            </w:r>
            <w:r w:rsidRPr="005312D8">
              <w:rPr>
                <w:color w:val="000000"/>
                <w:kern w:val="0"/>
                <w:sz w:val="24"/>
              </w:rPr>
              <w:t>6</w:t>
            </w:r>
            <w:r w:rsidRPr="005312D8">
              <w:rPr>
                <w:color w:val="000000"/>
                <w:kern w:val="0"/>
                <w:sz w:val="24"/>
              </w:rPr>
              <w:t>月</w:t>
            </w:r>
            <w:r w:rsidRPr="005312D8">
              <w:rPr>
                <w:color w:val="000000"/>
                <w:kern w:val="0"/>
                <w:sz w:val="24"/>
              </w:rPr>
              <w:t>30</w:t>
            </w:r>
            <w:r w:rsidRPr="005312D8">
              <w:rPr>
                <w:color w:val="000000"/>
                <w:kern w:val="0"/>
                <w:sz w:val="24"/>
              </w:rPr>
              <w:t>日</w:t>
            </w:r>
          </w:p>
        </w:tc>
      </w:tr>
      <w:tr w:rsidR="001548F9" w:rsidRPr="005312D8" w:rsidTr="00E3027D">
        <w:trPr>
          <w:trHeight w:val="270"/>
        </w:trPr>
        <w:tc>
          <w:tcPr>
            <w:tcW w:w="2268" w:type="dxa"/>
            <w:gridSpan w:val="2"/>
            <w:vMerge/>
            <w:vAlign w:val="center"/>
          </w:tcPr>
          <w:p w:rsidR="001548F9" w:rsidRPr="005312D8" w:rsidRDefault="001548F9" w:rsidP="0048308E">
            <w:pPr>
              <w:widowControl/>
              <w:spacing w:before="29" w:line="288" w:lineRule="auto"/>
              <w:jc w:val="left"/>
              <w:rPr>
                <w:color w:val="000000"/>
                <w:kern w:val="0"/>
                <w:sz w:val="24"/>
              </w:rPr>
            </w:pPr>
          </w:p>
        </w:tc>
        <w:tc>
          <w:tcPr>
            <w:tcW w:w="2201"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成本</w:t>
            </w:r>
          </w:p>
        </w:tc>
        <w:tc>
          <w:tcPr>
            <w:tcW w:w="2264"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w:t>
            </w:r>
          </w:p>
        </w:tc>
        <w:tc>
          <w:tcPr>
            <w:tcW w:w="2265"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公允价值变动</w:t>
            </w:r>
          </w:p>
        </w:tc>
      </w:tr>
      <w:tr w:rsidR="001548F9" w:rsidRPr="005312D8" w:rsidTr="00E3027D">
        <w:trPr>
          <w:trHeight w:val="270"/>
        </w:trPr>
        <w:tc>
          <w:tcPr>
            <w:tcW w:w="2268" w:type="dxa"/>
            <w:gridSpan w:val="2"/>
            <w:vAlign w:val="center"/>
          </w:tcPr>
          <w:p w:rsidR="001548F9" w:rsidRPr="005312D8" w:rsidRDefault="001548F9" w:rsidP="0048308E">
            <w:pPr>
              <w:widowControl/>
              <w:spacing w:before="29" w:line="288" w:lineRule="auto"/>
              <w:rPr>
                <w:color w:val="000000"/>
                <w:kern w:val="0"/>
                <w:sz w:val="24"/>
              </w:rPr>
            </w:pPr>
            <w:r w:rsidRPr="005312D8">
              <w:rPr>
                <w:color w:val="000000"/>
                <w:kern w:val="0"/>
                <w:sz w:val="24"/>
              </w:rPr>
              <w:t>股票</w:t>
            </w:r>
          </w:p>
        </w:tc>
        <w:tc>
          <w:tcPr>
            <w:tcW w:w="2201"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5,501,552,349.31</w:t>
            </w:r>
          </w:p>
        </w:tc>
        <w:tc>
          <w:tcPr>
            <w:tcW w:w="2264"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6,970,045,927.39</w:t>
            </w:r>
          </w:p>
        </w:tc>
        <w:tc>
          <w:tcPr>
            <w:tcW w:w="2265"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1,468,493,578.08</w:t>
            </w:r>
          </w:p>
        </w:tc>
      </w:tr>
      <w:tr w:rsidR="0094330B" w:rsidRPr="005312D8" w:rsidTr="00E3027D">
        <w:trPr>
          <w:trHeight w:val="285"/>
        </w:trPr>
        <w:tc>
          <w:tcPr>
            <w:tcW w:w="2268" w:type="dxa"/>
            <w:gridSpan w:val="2"/>
            <w:vAlign w:val="center"/>
          </w:tcPr>
          <w:p w:rsidR="0094330B" w:rsidRPr="005312D8" w:rsidRDefault="0094330B" w:rsidP="0048308E">
            <w:pPr>
              <w:spacing w:before="29" w:line="288" w:lineRule="auto"/>
              <w:jc w:val="left"/>
              <w:rPr>
                <w:color w:val="000000"/>
                <w:kern w:val="0"/>
                <w:sz w:val="24"/>
              </w:rPr>
            </w:pPr>
            <w:r w:rsidRPr="005312D8">
              <w:rPr>
                <w:color w:val="000000"/>
                <w:kern w:val="0"/>
                <w:sz w:val="24"/>
              </w:rPr>
              <w:t>贵金属投资</w:t>
            </w:r>
            <w:r w:rsidRPr="005312D8">
              <w:rPr>
                <w:color w:val="000000"/>
                <w:kern w:val="0"/>
                <w:sz w:val="24"/>
              </w:rPr>
              <w:t>-</w:t>
            </w:r>
            <w:r w:rsidRPr="005312D8">
              <w:rPr>
                <w:color w:val="000000"/>
                <w:kern w:val="0"/>
                <w:sz w:val="24"/>
              </w:rPr>
              <w:t>金交所黄金合约</w:t>
            </w:r>
          </w:p>
        </w:tc>
        <w:tc>
          <w:tcPr>
            <w:tcW w:w="2201"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4"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5"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r>
      <w:tr w:rsidR="00A8543B" w:rsidRPr="005312D8" w:rsidTr="00E3027D">
        <w:trPr>
          <w:trHeight w:val="285"/>
        </w:trPr>
        <w:tc>
          <w:tcPr>
            <w:tcW w:w="808" w:type="dxa"/>
            <w:vMerge w:val="restart"/>
            <w:vAlign w:val="center"/>
          </w:tcPr>
          <w:p w:rsidR="00A8543B" w:rsidRPr="005312D8" w:rsidRDefault="00A8543B" w:rsidP="0048308E">
            <w:pPr>
              <w:spacing w:before="29" w:line="288" w:lineRule="auto"/>
              <w:jc w:val="center"/>
              <w:rPr>
                <w:color w:val="000000"/>
                <w:kern w:val="0"/>
                <w:sz w:val="24"/>
              </w:rPr>
            </w:pPr>
            <w:r w:rsidRPr="005312D8">
              <w:rPr>
                <w:color w:val="000000"/>
                <w:kern w:val="0"/>
                <w:sz w:val="24"/>
              </w:rPr>
              <w:t>债券</w:t>
            </w:r>
          </w:p>
        </w:tc>
        <w:tc>
          <w:tcPr>
            <w:tcW w:w="1460" w:type="dxa"/>
            <w:vAlign w:val="center"/>
          </w:tcPr>
          <w:p w:rsidR="00A8543B" w:rsidRPr="005312D8" w:rsidRDefault="00A8543B" w:rsidP="0048308E">
            <w:pPr>
              <w:spacing w:before="29" w:line="288" w:lineRule="auto"/>
              <w:jc w:val="left"/>
              <w:rPr>
                <w:color w:val="000000"/>
                <w:kern w:val="0"/>
                <w:sz w:val="24"/>
              </w:rPr>
            </w:pPr>
            <w:r w:rsidRPr="005312D8">
              <w:rPr>
                <w:color w:val="000000"/>
                <w:kern w:val="0"/>
                <w:sz w:val="24"/>
              </w:rPr>
              <w:t>交易所市场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r>
      <w:tr w:rsidR="00A8543B" w:rsidRPr="005312D8" w:rsidTr="00E3027D">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jc w:val="left"/>
              <w:rPr>
                <w:color w:val="000000"/>
                <w:kern w:val="0"/>
                <w:sz w:val="24"/>
              </w:rPr>
            </w:pPr>
            <w:r w:rsidRPr="005312D8">
              <w:rPr>
                <w:color w:val="000000"/>
                <w:kern w:val="0"/>
                <w:sz w:val="24"/>
              </w:rPr>
              <w:t>银行间市场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389,516,290.35</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389,211,000.00</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-305,290.35</w:t>
            </w:r>
          </w:p>
        </w:tc>
      </w:tr>
      <w:tr w:rsidR="00A8543B" w:rsidRPr="005312D8" w:rsidTr="00AD2ED7">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合计</w:t>
            </w:r>
          </w:p>
        </w:tc>
        <w:tc>
          <w:tcPr>
            <w:tcW w:w="2201" w:type="dxa"/>
            <w:vAlign w:val="center"/>
          </w:tcPr>
          <w:p w:rsidR="00A8543B" w:rsidRPr="005312D8" w:rsidRDefault="00A8543B" w:rsidP="0048308E">
            <w:pPr>
              <w:spacing w:before="29" w:line="288" w:lineRule="auto"/>
              <w:jc w:val="right"/>
              <w:rPr>
                <w:color w:val="000000"/>
                <w:sz w:val="24"/>
              </w:rPr>
            </w:pPr>
            <w:r w:rsidRPr="005312D8">
              <w:rPr>
                <w:sz w:val="24"/>
              </w:rPr>
              <w:t>389,516,290.35</w:t>
            </w:r>
          </w:p>
        </w:tc>
        <w:tc>
          <w:tcPr>
            <w:tcW w:w="2264" w:type="dxa"/>
            <w:vAlign w:val="center"/>
          </w:tcPr>
          <w:p w:rsidR="00A8543B" w:rsidRPr="005312D8" w:rsidRDefault="00A8543B" w:rsidP="0048308E">
            <w:pPr>
              <w:spacing w:before="29" w:line="288" w:lineRule="auto"/>
              <w:jc w:val="right"/>
              <w:rPr>
                <w:color w:val="000000"/>
                <w:sz w:val="24"/>
              </w:rPr>
            </w:pPr>
            <w:r w:rsidRPr="005312D8">
              <w:rPr>
                <w:sz w:val="24"/>
              </w:rPr>
              <w:t>389,211,000.00</w:t>
            </w:r>
          </w:p>
        </w:tc>
        <w:tc>
          <w:tcPr>
            <w:tcW w:w="2265" w:type="dxa"/>
            <w:vAlign w:val="center"/>
          </w:tcPr>
          <w:p w:rsidR="00A8543B" w:rsidRPr="005312D8" w:rsidRDefault="00A8543B" w:rsidP="0048308E">
            <w:pPr>
              <w:spacing w:before="29" w:line="288" w:lineRule="auto"/>
              <w:jc w:val="right"/>
              <w:rPr>
                <w:color w:val="000000"/>
                <w:sz w:val="24"/>
              </w:rPr>
            </w:pPr>
            <w:r w:rsidRPr="005312D8">
              <w:rPr>
                <w:sz w:val="24"/>
              </w:rPr>
              <w:t>-305,290.35</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资产支持证券</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基金</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其他</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jc w:val="center"/>
              <w:rPr>
                <w:color w:val="000000"/>
                <w:kern w:val="0"/>
                <w:sz w:val="24"/>
              </w:rPr>
            </w:pPr>
            <w:r w:rsidRPr="005312D8">
              <w:rPr>
                <w:color w:val="000000"/>
                <w:kern w:val="0"/>
                <w:sz w:val="24"/>
              </w:rPr>
              <w:t>合计</w:t>
            </w:r>
          </w:p>
        </w:tc>
        <w:tc>
          <w:tcPr>
            <w:tcW w:w="2201" w:type="dxa"/>
            <w:vAlign w:val="bottom"/>
          </w:tcPr>
          <w:p w:rsidR="00A8543B" w:rsidRPr="005312D8" w:rsidRDefault="00A8543B" w:rsidP="0048308E">
            <w:pPr>
              <w:spacing w:before="29" w:line="288" w:lineRule="auto"/>
              <w:jc w:val="right"/>
              <w:rPr>
                <w:sz w:val="24"/>
              </w:rPr>
            </w:pPr>
            <w:r w:rsidRPr="005312D8">
              <w:rPr>
                <w:sz w:val="24"/>
              </w:rPr>
              <w:t>5,891,068,639.66</w:t>
            </w:r>
          </w:p>
        </w:tc>
        <w:tc>
          <w:tcPr>
            <w:tcW w:w="2264" w:type="dxa"/>
            <w:vAlign w:val="bottom"/>
          </w:tcPr>
          <w:p w:rsidR="00A8543B" w:rsidRPr="005312D8" w:rsidRDefault="00A8543B" w:rsidP="0048308E">
            <w:pPr>
              <w:spacing w:before="29" w:line="288" w:lineRule="auto"/>
              <w:jc w:val="right"/>
              <w:rPr>
                <w:sz w:val="24"/>
              </w:rPr>
            </w:pPr>
            <w:r w:rsidRPr="005312D8">
              <w:rPr>
                <w:sz w:val="24"/>
              </w:rPr>
              <w:t>7,359,256,927.39</w:t>
            </w:r>
          </w:p>
        </w:tc>
        <w:tc>
          <w:tcPr>
            <w:tcW w:w="2265" w:type="dxa"/>
            <w:vAlign w:val="bottom"/>
          </w:tcPr>
          <w:p w:rsidR="00A8543B" w:rsidRPr="005312D8" w:rsidRDefault="00A8543B" w:rsidP="0048308E">
            <w:pPr>
              <w:spacing w:before="29" w:line="288" w:lineRule="auto"/>
              <w:jc w:val="right"/>
              <w:rPr>
                <w:sz w:val="24"/>
              </w:rPr>
            </w:pPr>
            <w:r w:rsidRPr="005312D8">
              <w:rPr>
                <w:sz w:val="24"/>
              </w:rPr>
              <w:t>1,468,188,287.73</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6.4.7.3 </w:t>
      </w:r>
      <w:r w:rsidRPr="005312D8">
        <w:rPr>
          <w:b/>
          <w:color w:val="000000"/>
          <w:sz w:val="24"/>
        </w:rPr>
        <w:t>衍生金融资产</w:t>
      </w:r>
      <w:r w:rsidRPr="005312D8">
        <w:rPr>
          <w:b/>
          <w:color w:val="000000"/>
          <w:sz w:val="24"/>
        </w:rPr>
        <w:t>/</w:t>
      </w:r>
      <w:r w:rsidRPr="005312D8">
        <w:rPr>
          <w:b/>
          <w:color w:val="000000"/>
          <w:sz w:val="24"/>
        </w:rPr>
        <w:t>负债</w:t>
      </w:r>
    </w:p>
    <w:p w:rsidR="001548F9" w:rsidRPr="005312D8" w:rsidRDefault="001548F9" w:rsidP="001517C4">
      <w:pPr>
        <w:tabs>
          <w:tab w:val="left" w:pos="426"/>
        </w:tabs>
        <w:spacing w:before="29" w:line="288" w:lineRule="auto"/>
        <w:jc w:val="left"/>
        <w:rPr>
          <w:kern w:val="0"/>
          <w:sz w:val="24"/>
        </w:rPr>
      </w:pPr>
      <w:r w:rsidRPr="005312D8">
        <w:rPr>
          <w:kern w:val="0"/>
          <w:sz w:val="24"/>
        </w:rPr>
        <w:t>本基金本报告期末未持有衍生金融工具。</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kern w:val="0"/>
          <w:sz w:val="24"/>
        </w:rPr>
      </w:pPr>
      <w:r w:rsidRPr="005312D8">
        <w:rPr>
          <w:b/>
          <w:bCs/>
          <w:color w:val="000000"/>
          <w:kern w:val="0"/>
          <w:sz w:val="24"/>
        </w:rPr>
        <w:t xml:space="preserve">6.4.7.4 </w:t>
      </w:r>
      <w:r w:rsidRPr="005312D8">
        <w:rPr>
          <w:b/>
          <w:color w:val="000000"/>
          <w:sz w:val="24"/>
        </w:rPr>
        <w:t>买入返售金融资产</w:t>
      </w:r>
    </w:p>
    <w:p w:rsidR="001548F9" w:rsidRPr="005312D8" w:rsidRDefault="001548F9" w:rsidP="0048308E">
      <w:pPr>
        <w:spacing w:before="29" w:line="288" w:lineRule="auto"/>
        <w:rPr>
          <w:b/>
          <w:color w:val="000000"/>
          <w:sz w:val="24"/>
        </w:rPr>
      </w:pPr>
      <w:r w:rsidRPr="005312D8">
        <w:rPr>
          <w:b/>
          <w:bCs/>
          <w:color w:val="000000"/>
          <w:kern w:val="0"/>
          <w:sz w:val="24"/>
        </w:rPr>
        <w:t xml:space="preserve">6.4.7.4.1 </w:t>
      </w:r>
      <w:r w:rsidRPr="005312D8">
        <w:rPr>
          <w:b/>
          <w:color w:val="000000"/>
          <w:sz w:val="24"/>
        </w:rPr>
        <w:t>各项买入返售金融资产期末余额</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单位：人民币元</w:t>
      </w:r>
    </w:p>
    <w:tbl>
      <w:tblPr>
        <w:tblW w:w="90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78"/>
        <w:gridCol w:w="3256"/>
        <w:gridCol w:w="3364"/>
        <w:gridCol w:w="14"/>
      </w:tblGrid>
      <w:tr w:rsidR="001548F9" w:rsidRPr="005312D8" w:rsidTr="005312D8">
        <w:trPr>
          <w:gridAfter w:val="1"/>
          <w:wAfter w:w="14" w:type="dxa"/>
          <w:trHeight w:val="330"/>
        </w:trPr>
        <w:tc>
          <w:tcPr>
            <w:tcW w:w="2377" w:type="dxa"/>
            <w:vMerge w:val="restart"/>
            <w:vAlign w:val="center"/>
          </w:tcPr>
          <w:p w:rsidR="001548F9" w:rsidRPr="005312D8" w:rsidRDefault="001548F9" w:rsidP="0048308E">
            <w:pPr>
              <w:spacing w:before="29" w:line="288" w:lineRule="auto"/>
              <w:jc w:val="center"/>
              <w:rPr>
                <w:sz w:val="24"/>
              </w:rPr>
            </w:pPr>
            <w:r w:rsidRPr="005312D8">
              <w:rPr>
                <w:sz w:val="24"/>
              </w:rPr>
              <w:t>项目</w:t>
            </w:r>
          </w:p>
        </w:tc>
        <w:tc>
          <w:tcPr>
            <w:tcW w:w="6621" w:type="dxa"/>
            <w:gridSpan w:val="2"/>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gridAfter w:val="1"/>
          <w:wAfter w:w="14" w:type="dxa"/>
          <w:trHeight w:val="330"/>
        </w:trPr>
        <w:tc>
          <w:tcPr>
            <w:tcW w:w="2377" w:type="dxa"/>
            <w:vMerge/>
            <w:vAlign w:val="center"/>
          </w:tcPr>
          <w:p w:rsidR="001548F9" w:rsidRPr="005312D8" w:rsidRDefault="001548F9" w:rsidP="0048308E">
            <w:pPr>
              <w:widowControl/>
              <w:spacing w:before="29" w:line="288" w:lineRule="auto"/>
              <w:jc w:val="left"/>
              <w:rPr>
                <w:sz w:val="24"/>
              </w:rPr>
            </w:pPr>
          </w:p>
        </w:tc>
        <w:tc>
          <w:tcPr>
            <w:tcW w:w="3255" w:type="dxa"/>
            <w:vAlign w:val="center"/>
          </w:tcPr>
          <w:p w:rsidR="001548F9" w:rsidRPr="005312D8" w:rsidRDefault="001548F9" w:rsidP="0048308E">
            <w:pPr>
              <w:spacing w:before="29" w:line="288" w:lineRule="auto"/>
              <w:jc w:val="center"/>
              <w:rPr>
                <w:sz w:val="24"/>
              </w:rPr>
            </w:pPr>
            <w:r w:rsidRPr="005312D8">
              <w:rPr>
                <w:sz w:val="24"/>
              </w:rPr>
              <w:t>账面余额</w:t>
            </w:r>
          </w:p>
        </w:tc>
        <w:tc>
          <w:tcPr>
            <w:tcW w:w="3366" w:type="dxa"/>
            <w:vAlign w:val="center"/>
          </w:tcPr>
          <w:p w:rsidR="001548F9" w:rsidRPr="005312D8" w:rsidRDefault="001548F9" w:rsidP="0048308E">
            <w:pPr>
              <w:spacing w:before="29" w:line="288" w:lineRule="auto"/>
              <w:jc w:val="center"/>
              <w:rPr>
                <w:sz w:val="24"/>
              </w:rPr>
            </w:pPr>
            <w:r w:rsidRPr="005312D8">
              <w:rPr>
                <w:sz w:val="24"/>
              </w:rPr>
              <w:t>其中：买断式逆回购</w:t>
            </w:r>
          </w:p>
        </w:tc>
      </w:tr>
      <w:tr w:rsidR="005312D8" w:rsidRPr="005312D8" w:rsidTr="005312D8">
        <w:trPr>
          <w:trHeight w:val="330"/>
        </w:trPr>
        <w:tc>
          <w:tcPr>
            <w:tcW w:w="2379" w:type="dxa"/>
            <w:vAlign w:val="bottom"/>
          </w:tcPr>
          <w:p w:rsidR="005312D8" w:rsidRPr="005312D8" w:rsidRDefault="005312D8" w:rsidP="00F51CBC">
            <w:pPr>
              <w:spacing w:before="29" w:line="288" w:lineRule="auto"/>
              <w:jc w:val="center"/>
              <w:rPr>
                <w:sz w:val="24"/>
              </w:rPr>
            </w:pPr>
            <w:r w:rsidRPr="005312D8">
              <w:rPr>
                <w:sz w:val="24"/>
              </w:rPr>
              <w:t>交易所市场</w:t>
            </w:r>
          </w:p>
        </w:tc>
        <w:tc>
          <w:tcPr>
            <w:tcW w:w="3258" w:type="dxa"/>
          </w:tcPr>
          <w:p w:rsidR="005312D8" w:rsidRPr="005312D8" w:rsidRDefault="005312D8" w:rsidP="00F51CBC">
            <w:pPr>
              <w:spacing w:before="29" w:line="288" w:lineRule="auto"/>
              <w:jc w:val="right"/>
              <w:rPr>
                <w:sz w:val="24"/>
              </w:rPr>
            </w:pPr>
            <w:r w:rsidRPr="005312D8">
              <w:rPr>
                <w:sz w:val="24"/>
              </w:rPr>
              <w:t>-</w:t>
            </w:r>
          </w:p>
        </w:tc>
        <w:tc>
          <w:tcPr>
            <w:tcW w:w="3375" w:type="dxa"/>
            <w:gridSpan w:val="2"/>
          </w:tcPr>
          <w:p w:rsidR="005312D8" w:rsidRPr="005312D8" w:rsidRDefault="005312D8" w:rsidP="00F51CBC">
            <w:pPr>
              <w:spacing w:before="29" w:line="288" w:lineRule="auto"/>
              <w:jc w:val="right"/>
              <w:rPr>
                <w:sz w:val="24"/>
              </w:rPr>
            </w:pPr>
            <w:r w:rsidRPr="005312D8">
              <w:rPr>
                <w:sz w:val="24"/>
              </w:rPr>
              <w:t>-</w:t>
            </w:r>
          </w:p>
        </w:tc>
      </w:tr>
      <w:tr w:rsidR="005312D8" w:rsidRPr="005312D8" w:rsidTr="005312D8">
        <w:trPr>
          <w:trHeight w:val="330"/>
        </w:trPr>
        <w:tc>
          <w:tcPr>
            <w:tcW w:w="2379" w:type="dxa"/>
            <w:vAlign w:val="bottom"/>
          </w:tcPr>
          <w:p w:rsidR="005312D8" w:rsidRPr="005312D8" w:rsidRDefault="005312D8" w:rsidP="00F51CBC">
            <w:pPr>
              <w:spacing w:before="29" w:line="288" w:lineRule="auto"/>
              <w:jc w:val="center"/>
              <w:rPr>
                <w:sz w:val="24"/>
              </w:rPr>
            </w:pPr>
            <w:r w:rsidRPr="005312D8">
              <w:rPr>
                <w:sz w:val="24"/>
              </w:rPr>
              <w:t>银行间市场</w:t>
            </w:r>
          </w:p>
        </w:tc>
        <w:tc>
          <w:tcPr>
            <w:tcW w:w="3258" w:type="dxa"/>
          </w:tcPr>
          <w:p w:rsidR="005312D8" w:rsidRPr="005312D8" w:rsidRDefault="005312D8" w:rsidP="00F51CBC">
            <w:pPr>
              <w:spacing w:before="29" w:line="288" w:lineRule="auto"/>
              <w:jc w:val="right"/>
              <w:rPr>
                <w:sz w:val="24"/>
              </w:rPr>
            </w:pPr>
            <w:r w:rsidRPr="005312D8">
              <w:rPr>
                <w:sz w:val="24"/>
              </w:rPr>
              <w:t>800,000,600.00</w:t>
            </w:r>
          </w:p>
        </w:tc>
        <w:tc>
          <w:tcPr>
            <w:tcW w:w="3375" w:type="dxa"/>
            <w:gridSpan w:val="2"/>
          </w:tcPr>
          <w:p w:rsidR="005312D8" w:rsidRPr="005312D8" w:rsidRDefault="005312D8" w:rsidP="00F51CBC">
            <w:pPr>
              <w:spacing w:before="29" w:line="288" w:lineRule="auto"/>
              <w:jc w:val="right"/>
              <w:rPr>
                <w:sz w:val="24"/>
              </w:rPr>
            </w:pPr>
            <w:r w:rsidRPr="005312D8">
              <w:rPr>
                <w:sz w:val="24"/>
              </w:rPr>
              <w:t>-</w:t>
            </w:r>
          </w:p>
        </w:tc>
      </w:tr>
      <w:tr w:rsidR="001548F9" w:rsidRPr="005312D8" w:rsidTr="005312D8">
        <w:trPr>
          <w:gridAfter w:val="1"/>
          <w:wAfter w:w="14" w:type="dxa"/>
          <w:trHeight w:val="257"/>
        </w:trPr>
        <w:tc>
          <w:tcPr>
            <w:tcW w:w="2377" w:type="dxa"/>
            <w:vAlign w:val="center"/>
          </w:tcPr>
          <w:p w:rsidR="001548F9" w:rsidRPr="005312D8" w:rsidRDefault="001548F9" w:rsidP="0048308E">
            <w:pPr>
              <w:spacing w:before="29" w:line="288" w:lineRule="auto"/>
              <w:jc w:val="left"/>
              <w:rPr>
                <w:sz w:val="24"/>
              </w:rPr>
            </w:pPr>
            <w:r w:rsidRPr="005312D8">
              <w:rPr>
                <w:sz w:val="24"/>
              </w:rPr>
              <w:t>合计</w:t>
            </w:r>
          </w:p>
        </w:tc>
        <w:tc>
          <w:tcPr>
            <w:tcW w:w="3255" w:type="dxa"/>
            <w:vAlign w:val="center"/>
          </w:tcPr>
          <w:p w:rsidR="001548F9" w:rsidRPr="005312D8" w:rsidRDefault="001548F9" w:rsidP="0048308E">
            <w:pPr>
              <w:spacing w:before="29" w:line="288" w:lineRule="auto"/>
              <w:jc w:val="right"/>
              <w:rPr>
                <w:sz w:val="24"/>
              </w:rPr>
            </w:pPr>
            <w:r w:rsidRPr="005312D8">
              <w:rPr>
                <w:sz w:val="24"/>
              </w:rPr>
              <w:t>800,000,600.00</w:t>
            </w:r>
          </w:p>
        </w:tc>
        <w:tc>
          <w:tcPr>
            <w:tcW w:w="3366" w:type="dxa"/>
            <w:vAlign w:val="center"/>
          </w:tcPr>
          <w:p w:rsidR="001548F9" w:rsidRPr="005312D8" w:rsidRDefault="001548F9" w:rsidP="0048308E">
            <w:pPr>
              <w:spacing w:before="29" w:line="288" w:lineRule="auto"/>
              <w:jc w:val="right"/>
              <w:rPr>
                <w:sz w:val="24"/>
              </w:rPr>
            </w:pPr>
            <w:r w:rsidRPr="005312D8">
              <w:rPr>
                <w:sz w:val="24"/>
              </w:rPr>
              <w:t>-</w:t>
            </w:r>
          </w:p>
        </w:tc>
      </w:tr>
    </w:tbl>
    <w:p w:rsidR="00814E87" w:rsidRPr="005312D8" w:rsidRDefault="00814E87" w:rsidP="00814E87">
      <w:pPr>
        <w:tabs>
          <w:tab w:val="left" w:pos="426"/>
        </w:tabs>
        <w:spacing w:before="29" w:line="288" w:lineRule="auto"/>
        <w:jc w:val="left"/>
        <w:rPr>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lastRenderedPageBreak/>
        <w:t xml:space="preserve">6.4.7.4.2 </w:t>
      </w:r>
      <w:r w:rsidRPr="005312D8">
        <w:rPr>
          <w:b/>
          <w:color w:val="000000"/>
          <w:sz w:val="24"/>
        </w:rPr>
        <w:t>期末买断式逆回购交易中取得的债券</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本基金本报告期末未持有从买断式逆回购交易中取得的债券。</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6.4.7.5 </w:t>
      </w:r>
      <w:r w:rsidRPr="005312D8">
        <w:rPr>
          <w:b/>
          <w:color w:val="000000"/>
          <w:sz w:val="24"/>
        </w:rPr>
        <w:t>应收利息</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789"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80"/>
        <w:gridCol w:w="6209"/>
      </w:tblGrid>
      <w:tr w:rsidR="001548F9" w:rsidRPr="005312D8" w:rsidTr="00A45D60">
        <w:trPr>
          <w:trHeight w:val="330"/>
        </w:trPr>
        <w:tc>
          <w:tcPr>
            <w:tcW w:w="2580"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6209" w:type="dxa"/>
            <w:tcMar>
              <w:left w:w="85" w:type="dxa"/>
              <w:right w:w="85"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45D60">
        <w:trPr>
          <w:trHeight w:val="257"/>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应收活期存款利息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87,910.42</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应收定期存款利息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应收其他存款利息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应收结算备付金利息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3,915.20</w:t>
            </w:r>
          </w:p>
        </w:tc>
      </w:tr>
      <w:tr w:rsidR="001548F9" w:rsidRPr="005312D8" w:rsidTr="00A45D60">
        <w:trPr>
          <w:trHeight w:val="269"/>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应收债券利息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4,373,739.04</w:t>
            </w:r>
          </w:p>
        </w:tc>
      </w:tr>
      <w:tr w:rsidR="005312D8" w:rsidRPr="005312D8" w:rsidTr="00A45D60">
        <w:trPr>
          <w:trHeight w:val="287"/>
        </w:trPr>
        <w:tc>
          <w:tcPr>
            <w:tcW w:w="2580" w:type="dxa"/>
            <w:tcMar>
              <w:left w:w="108" w:type="dxa"/>
              <w:right w:w="108" w:type="dxa"/>
            </w:tcMar>
            <w:vAlign w:val="bottom"/>
          </w:tcPr>
          <w:p w:rsidR="005312D8" w:rsidRPr="00A45D60" w:rsidRDefault="005312D8" w:rsidP="00F51CBC">
            <w:pPr>
              <w:spacing w:before="29" w:line="288" w:lineRule="auto"/>
              <w:rPr>
                <w:sz w:val="24"/>
              </w:rPr>
            </w:pPr>
            <w:r w:rsidRPr="00A45D60">
              <w:rPr>
                <w:rFonts w:hint="eastAsia"/>
                <w:sz w:val="24"/>
              </w:rPr>
              <w:t>应收资产支持证券利息</w:t>
            </w:r>
          </w:p>
        </w:tc>
        <w:tc>
          <w:tcPr>
            <w:tcW w:w="6209" w:type="dxa"/>
            <w:tcMar>
              <w:left w:w="108" w:type="dxa"/>
              <w:right w:w="108" w:type="dxa"/>
            </w:tcMar>
          </w:tcPr>
          <w:p w:rsidR="005312D8" w:rsidRPr="00A45D60" w:rsidRDefault="005312D8" w:rsidP="00F51CBC">
            <w:pPr>
              <w:spacing w:before="29" w:line="288" w:lineRule="auto"/>
              <w:jc w:val="right"/>
              <w:rPr>
                <w:sz w:val="24"/>
              </w:rPr>
            </w:pPr>
            <w:r w:rsidRPr="00A45D60">
              <w:rPr>
                <w:sz w:val="24"/>
              </w:rPr>
              <w:t>-</w:t>
            </w:r>
          </w:p>
        </w:tc>
      </w:tr>
      <w:tr w:rsidR="001548F9" w:rsidRPr="005312D8" w:rsidTr="00A45D60">
        <w:trPr>
          <w:trHeight w:val="287"/>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应收买入返售证券利息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52,002.74</w:t>
            </w:r>
          </w:p>
        </w:tc>
      </w:tr>
      <w:tr w:rsidR="001548F9" w:rsidRPr="005312D8" w:rsidTr="00A45D60">
        <w:trPr>
          <w:trHeight w:val="305"/>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应收申购款利息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64.77</w:t>
            </w:r>
          </w:p>
        </w:tc>
      </w:tr>
      <w:tr w:rsidR="00624B45" w:rsidRPr="005312D8" w:rsidTr="00A45D60">
        <w:trPr>
          <w:trHeight w:val="305"/>
        </w:trPr>
        <w:tc>
          <w:tcPr>
            <w:tcW w:w="2580" w:type="dxa"/>
            <w:tcMar>
              <w:left w:w="85" w:type="dxa"/>
              <w:right w:w="85" w:type="dxa"/>
            </w:tcMar>
            <w:vAlign w:val="center"/>
          </w:tcPr>
          <w:p w:rsidR="00624B45" w:rsidRPr="005312D8" w:rsidRDefault="00624B45" w:rsidP="0048308E">
            <w:pPr>
              <w:spacing w:before="29" w:line="288" w:lineRule="auto"/>
              <w:rPr>
                <w:sz w:val="24"/>
              </w:rPr>
            </w:pPr>
            <w:r w:rsidRPr="005312D8">
              <w:rPr>
                <w:sz w:val="24"/>
              </w:rPr>
              <w:t>应收黄金合约拆借孳息</w:t>
            </w:r>
          </w:p>
        </w:tc>
        <w:tc>
          <w:tcPr>
            <w:tcW w:w="6209" w:type="dxa"/>
            <w:tcMar>
              <w:left w:w="85" w:type="dxa"/>
              <w:right w:w="85" w:type="dxa"/>
            </w:tcMar>
            <w:vAlign w:val="center"/>
          </w:tcPr>
          <w:p w:rsidR="00624B45" w:rsidRPr="005312D8" w:rsidRDefault="006131F4" w:rsidP="0048308E">
            <w:pPr>
              <w:spacing w:before="29" w:line="288" w:lineRule="auto"/>
              <w:jc w:val="right"/>
              <w:rPr>
                <w:sz w:val="24"/>
              </w:rPr>
            </w:pPr>
            <w:r w:rsidRPr="005312D8">
              <w:rPr>
                <w:sz w:val="24"/>
              </w:rPr>
              <w:t>-</w:t>
            </w:r>
          </w:p>
        </w:tc>
      </w:tr>
      <w:tr w:rsidR="001548F9" w:rsidRPr="005312D8" w:rsidTr="00A45D60">
        <w:trPr>
          <w:trHeight w:val="305"/>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其他</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1,146.20</w:t>
            </w:r>
          </w:p>
        </w:tc>
      </w:tr>
      <w:tr w:rsidR="001548F9" w:rsidRPr="005312D8" w:rsidTr="00A45D60">
        <w:trPr>
          <w:trHeight w:val="330"/>
        </w:trPr>
        <w:tc>
          <w:tcPr>
            <w:tcW w:w="2580"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合计</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4,518,778.37</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6.4.7.6 </w:t>
      </w:r>
      <w:r w:rsidRPr="005312D8">
        <w:rPr>
          <w:b/>
          <w:color w:val="000000"/>
          <w:sz w:val="24"/>
        </w:rPr>
        <w:t>其他资产</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本基金本报告期末未持有其他资产。</w:t>
      </w:r>
    </w:p>
    <w:p w:rsidR="001548F9" w:rsidRPr="005312D8" w:rsidRDefault="001548F9" w:rsidP="0048308E">
      <w:pPr>
        <w:spacing w:before="29" w:line="288" w:lineRule="auto"/>
        <w:rPr>
          <w:color w:val="000000"/>
          <w:sz w:val="24"/>
        </w:rPr>
      </w:pPr>
    </w:p>
    <w:p w:rsidR="00273210" w:rsidRPr="007715BA" w:rsidRDefault="00273210" w:rsidP="00273210">
      <w:pPr>
        <w:spacing w:beforeLines="100" w:before="312" w:line="360" w:lineRule="auto"/>
        <w:rPr>
          <w:rFonts w:eastAsiaTheme="minorEastAsia"/>
          <w:b/>
          <w:color w:val="000000"/>
          <w:szCs w:val="21"/>
        </w:rPr>
      </w:pPr>
      <w:r w:rsidRPr="007715BA">
        <w:rPr>
          <w:rFonts w:eastAsiaTheme="minorEastAsia"/>
          <w:b/>
          <w:bCs/>
          <w:color w:val="000000"/>
          <w:kern w:val="0"/>
          <w:szCs w:val="21"/>
        </w:rPr>
        <w:t xml:space="preserve">6.4.7.7 </w:t>
      </w:r>
      <w:r w:rsidRPr="007715BA">
        <w:rPr>
          <w:rFonts w:eastAsiaTheme="minorEastAsia"/>
          <w:b/>
          <w:color w:val="000000"/>
          <w:szCs w:val="21"/>
        </w:rPr>
        <w:t>应付交易费用</w:t>
      </w:r>
    </w:p>
    <w:p w:rsidR="00273210" w:rsidRPr="007715BA" w:rsidRDefault="00273210" w:rsidP="00273210">
      <w:pPr>
        <w:autoSpaceDE w:val="0"/>
        <w:autoSpaceDN w:val="0"/>
        <w:adjustRightInd w:val="0"/>
        <w:spacing w:before="29" w:line="288" w:lineRule="auto"/>
        <w:ind w:left="15"/>
        <w:jc w:val="right"/>
        <w:rPr>
          <w:rFonts w:eastAsiaTheme="minorEastAsia"/>
          <w:color w:val="000000"/>
          <w:kern w:val="0"/>
          <w:szCs w:val="21"/>
        </w:rPr>
      </w:pPr>
      <w:r w:rsidRPr="007715BA">
        <w:rPr>
          <w:rFonts w:eastAsiaTheme="minorEastAsia"/>
          <w:color w:val="000000"/>
          <w:szCs w:val="21"/>
        </w:rPr>
        <w:t>单位：人民币元</w:t>
      </w:r>
    </w:p>
    <w:tbl>
      <w:tblPr>
        <w:tblW w:w="92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1"/>
        <w:gridCol w:w="5528"/>
      </w:tblGrid>
      <w:tr w:rsidR="00273210" w:rsidRPr="007715BA" w:rsidTr="00F51CBC">
        <w:trPr>
          <w:trHeight w:val="285"/>
        </w:trPr>
        <w:tc>
          <w:tcPr>
            <w:tcW w:w="3751" w:type="dxa"/>
            <w:vAlign w:val="center"/>
          </w:tcPr>
          <w:p w:rsidR="00273210" w:rsidRPr="007715BA" w:rsidRDefault="00273210" w:rsidP="00F51CBC">
            <w:pPr>
              <w:jc w:val="center"/>
              <w:rPr>
                <w:rFonts w:eastAsiaTheme="minorEastAsia"/>
                <w:szCs w:val="21"/>
              </w:rPr>
            </w:pPr>
            <w:r w:rsidRPr="007715BA">
              <w:rPr>
                <w:rFonts w:eastAsiaTheme="minorEastAsia"/>
                <w:szCs w:val="21"/>
              </w:rPr>
              <w:t>项目</w:t>
            </w:r>
          </w:p>
        </w:tc>
        <w:tc>
          <w:tcPr>
            <w:tcW w:w="5528" w:type="dxa"/>
            <w:vAlign w:val="bottom"/>
          </w:tcPr>
          <w:p w:rsidR="00273210" w:rsidRPr="007715BA" w:rsidRDefault="00273210" w:rsidP="00F51CBC">
            <w:pPr>
              <w:jc w:val="center"/>
              <w:rPr>
                <w:rFonts w:eastAsiaTheme="minorEastAsia"/>
                <w:szCs w:val="21"/>
              </w:rPr>
            </w:pPr>
            <w:r w:rsidRPr="007715BA">
              <w:rPr>
                <w:rFonts w:eastAsiaTheme="minorEastAsia"/>
                <w:szCs w:val="21"/>
              </w:rPr>
              <w:t>本期末</w:t>
            </w:r>
          </w:p>
          <w:p w:rsidR="00273210" w:rsidRPr="007715BA" w:rsidRDefault="00273210" w:rsidP="00F51CBC">
            <w:pPr>
              <w:jc w:val="center"/>
              <w:rPr>
                <w:rFonts w:eastAsiaTheme="minorEastAsia"/>
                <w:szCs w:val="21"/>
              </w:rPr>
            </w:pPr>
            <w:r w:rsidRPr="007715BA">
              <w:rPr>
                <w:rFonts w:eastAsiaTheme="minorEastAsia"/>
                <w:szCs w:val="21"/>
              </w:rPr>
              <w:t>2020</w:t>
            </w:r>
            <w:r w:rsidRPr="007715BA">
              <w:rPr>
                <w:rFonts w:eastAsiaTheme="minorEastAsia"/>
                <w:szCs w:val="21"/>
              </w:rPr>
              <w:t>年</w:t>
            </w:r>
            <w:r w:rsidRPr="007715BA">
              <w:rPr>
                <w:rFonts w:eastAsiaTheme="minorEastAsia"/>
                <w:szCs w:val="21"/>
              </w:rPr>
              <w:t>6</w:t>
            </w:r>
            <w:r w:rsidRPr="007715BA">
              <w:rPr>
                <w:rFonts w:eastAsiaTheme="minorEastAsia"/>
                <w:szCs w:val="21"/>
              </w:rPr>
              <w:t>月</w:t>
            </w:r>
            <w:r w:rsidRPr="007715BA">
              <w:rPr>
                <w:rFonts w:eastAsiaTheme="minorEastAsia"/>
                <w:szCs w:val="21"/>
              </w:rPr>
              <w:t>30</w:t>
            </w:r>
            <w:r w:rsidRPr="007715BA">
              <w:rPr>
                <w:rFonts w:eastAsiaTheme="minorEastAsia"/>
                <w:szCs w:val="21"/>
              </w:rPr>
              <w:t>日</w:t>
            </w:r>
          </w:p>
        </w:tc>
      </w:tr>
      <w:tr w:rsidR="00273210" w:rsidRPr="007715BA" w:rsidTr="00F51CBC">
        <w:trPr>
          <w:trHeight w:val="211"/>
        </w:trPr>
        <w:tc>
          <w:tcPr>
            <w:tcW w:w="3751" w:type="dxa"/>
            <w:vAlign w:val="bottom"/>
          </w:tcPr>
          <w:p w:rsidR="00273210" w:rsidRPr="007715BA" w:rsidRDefault="00273210" w:rsidP="00F51CBC">
            <w:pPr>
              <w:rPr>
                <w:rFonts w:eastAsiaTheme="minorEastAsia"/>
                <w:szCs w:val="21"/>
              </w:rPr>
            </w:pPr>
            <w:r w:rsidRPr="007715BA">
              <w:rPr>
                <w:rFonts w:eastAsiaTheme="minorEastAsia"/>
                <w:szCs w:val="21"/>
              </w:rPr>
              <w:t>交易所市场应付交易费用</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5,090,162.63</w:t>
            </w:r>
          </w:p>
        </w:tc>
      </w:tr>
      <w:tr w:rsidR="00273210" w:rsidRPr="007715BA" w:rsidTr="00F51CBC">
        <w:trPr>
          <w:trHeight w:val="296"/>
        </w:trPr>
        <w:tc>
          <w:tcPr>
            <w:tcW w:w="3751" w:type="dxa"/>
            <w:vAlign w:val="bottom"/>
          </w:tcPr>
          <w:p w:rsidR="00273210" w:rsidRPr="007715BA" w:rsidRDefault="00273210" w:rsidP="00F51CBC">
            <w:pPr>
              <w:rPr>
                <w:rFonts w:eastAsiaTheme="minorEastAsia"/>
                <w:szCs w:val="21"/>
              </w:rPr>
            </w:pPr>
            <w:r w:rsidRPr="007715BA">
              <w:rPr>
                <w:rFonts w:eastAsiaTheme="minorEastAsia"/>
                <w:szCs w:val="21"/>
              </w:rPr>
              <w:t>银行间市场应付交易费用</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600.00</w:t>
            </w:r>
          </w:p>
        </w:tc>
      </w:tr>
      <w:tr w:rsidR="00273210" w:rsidRPr="007715BA" w:rsidTr="00F51CBC">
        <w:trPr>
          <w:trHeight w:val="285"/>
        </w:trPr>
        <w:tc>
          <w:tcPr>
            <w:tcW w:w="3751" w:type="dxa"/>
            <w:vAlign w:val="center"/>
          </w:tcPr>
          <w:p w:rsidR="00273210" w:rsidRPr="007715BA" w:rsidRDefault="00273210" w:rsidP="00F51CBC">
            <w:pPr>
              <w:rPr>
                <w:rFonts w:eastAsiaTheme="minorEastAsia"/>
                <w:szCs w:val="21"/>
              </w:rPr>
            </w:pPr>
            <w:r w:rsidRPr="007715BA">
              <w:rPr>
                <w:rFonts w:eastAsiaTheme="minorEastAsia"/>
                <w:szCs w:val="21"/>
              </w:rPr>
              <w:t>合计</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5,090,762.63</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6.4.7.8 </w:t>
      </w:r>
      <w:r w:rsidRPr="005312D8">
        <w:rPr>
          <w:b/>
          <w:color w:val="000000"/>
          <w:sz w:val="24"/>
        </w:rPr>
        <w:t>其他负债</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5312D8" w:rsidTr="004A54E9">
        <w:trPr>
          <w:trHeight w:val="330"/>
        </w:trPr>
        <w:tc>
          <w:tcPr>
            <w:tcW w:w="370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lastRenderedPageBreak/>
              <w:t>应付券商交易单元保证金</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应付赎回费</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158,569.61</w:t>
            </w:r>
          </w:p>
        </w:tc>
      </w:tr>
      <w:tr w:rsidR="00FF79F6">
        <w:tc>
          <w:tcPr>
            <w:tcW w:w="3610" w:type="dxa"/>
            <w:vAlign w:val="center"/>
          </w:tcPr>
          <w:p w:rsidR="00FF79F6" w:rsidRDefault="008708D3">
            <w:pPr>
              <w:jc w:val="left"/>
            </w:pPr>
            <w:r>
              <w:rPr>
                <w:sz w:val="24"/>
              </w:rPr>
              <w:t>预提审计费</w:t>
            </w:r>
          </w:p>
        </w:tc>
        <w:tc>
          <w:tcPr>
            <w:tcW w:w="5388" w:type="dxa"/>
            <w:vAlign w:val="center"/>
          </w:tcPr>
          <w:p w:rsidR="00FF79F6" w:rsidRDefault="008708D3">
            <w:pPr>
              <w:jc w:val="right"/>
            </w:pPr>
            <w:r>
              <w:rPr>
                <w:sz w:val="24"/>
              </w:rPr>
              <w:t>59,672.34</w:t>
            </w:r>
          </w:p>
        </w:tc>
      </w:tr>
      <w:tr w:rsidR="00FF79F6">
        <w:tc>
          <w:tcPr>
            <w:tcW w:w="3610" w:type="dxa"/>
            <w:vAlign w:val="center"/>
          </w:tcPr>
          <w:p w:rsidR="00FF79F6" w:rsidRDefault="008708D3">
            <w:pPr>
              <w:jc w:val="left"/>
            </w:pPr>
            <w:r>
              <w:rPr>
                <w:sz w:val="24"/>
              </w:rPr>
              <w:t>预提信息披露费</w:t>
            </w:r>
          </w:p>
        </w:tc>
        <w:tc>
          <w:tcPr>
            <w:tcW w:w="5388" w:type="dxa"/>
            <w:vAlign w:val="center"/>
          </w:tcPr>
          <w:p w:rsidR="00FF79F6" w:rsidRDefault="008708D3">
            <w:pPr>
              <w:jc w:val="right"/>
            </w:pPr>
            <w:r>
              <w:rPr>
                <w:sz w:val="24"/>
              </w:rPr>
              <w:t>59,672.34</w:t>
            </w:r>
          </w:p>
        </w:tc>
      </w:tr>
      <w:tr w:rsidR="00FF79F6">
        <w:tc>
          <w:tcPr>
            <w:tcW w:w="3610" w:type="dxa"/>
            <w:vAlign w:val="center"/>
          </w:tcPr>
          <w:p w:rsidR="00FF79F6" w:rsidRDefault="008708D3">
            <w:pPr>
              <w:jc w:val="left"/>
            </w:pPr>
            <w:r>
              <w:rPr>
                <w:sz w:val="24"/>
              </w:rPr>
              <w:t>应付后端申购费</w:t>
            </w:r>
          </w:p>
        </w:tc>
        <w:tc>
          <w:tcPr>
            <w:tcW w:w="5388" w:type="dxa"/>
            <w:vAlign w:val="center"/>
          </w:tcPr>
          <w:p w:rsidR="00FF79F6" w:rsidRDefault="008708D3">
            <w:pPr>
              <w:jc w:val="right"/>
            </w:pPr>
            <w:r>
              <w:rPr>
                <w:sz w:val="24"/>
              </w:rPr>
              <w:t>11,688.16</w:t>
            </w:r>
          </w:p>
        </w:tc>
      </w:tr>
      <w:tr w:rsidR="00FF79F6">
        <w:tc>
          <w:tcPr>
            <w:tcW w:w="3610" w:type="dxa"/>
            <w:vAlign w:val="center"/>
          </w:tcPr>
          <w:p w:rsidR="00FF79F6" w:rsidRDefault="008708D3">
            <w:pPr>
              <w:jc w:val="left"/>
            </w:pPr>
            <w:r>
              <w:rPr>
                <w:sz w:val="24"/>
              </w:rPr>
              <w:t>预提账户维护费</w:t>
            </w:r>
          </w:p>
        </w:tc>
        <w:tc>
          <w:tcPr>
            <w:tcW w:w="5388" w:type="dxa"/>
            <w:vAlign w:val="center"/>
          </w:tcPr>
          <w:p w:rsidR="00FF79F6" w:rsidRDefault="008708D3">
            <w:pPr>
              <w:jc w:val="right"/>
            </w:pPr>
            <w:r>
              <w:rPr>
                <w:sz w:val="24"/>
              </w:rPr>
              <w:t>9,300.00</w:t>
            </w:r>
          </w:p>
        </w:tc>
      </w:tr>
      <w:tr w:rsidR="00FF79F6">
        <w:tc>
          <w:tcPr>
            <w:tcW w:w="3610" w:type="dxa"/>
            <w:vAlign w:val="center"/>
          </w:tcPr>
          <w:p w:rsidR="00FF79F6" w:rsidRDefault="008708D3">
            <w:pPr>
              <w:jc w:val="left"/>
            </w:pPr>
            <w:r>
              <w:rPr>
                <w:sz w:val="24"/>
              </w:rPr>
              <w:t>应付转出费</w:t>
            </w:r>
          </w:p>
        </w:tc>
        <w:tc>
          <w:tcPr>
            <w:tcW w:w="5388" w:type="dxa"/>
            <w:vAlign w:val="center"/>
          </w:tcPr>
          <w:p w:rsidR="00FF79F6" w:rsidRDefault="008708D3">
            <w:pPr>
              <w:jc w:val="right"/>
            </w:pPr>
            <w:r>
              <w:rPr>
                <w:sz w:val="24"/>
              </w:rPr>
              <w:t>317.48</w:t>
            </w:r>
          </w:p>
        </w:tc>
      </w:tr>
      <w:tr w:rsidR="001548F9" w:rsidRPr="005312D8" w:rsidTr="004A54E9">
        <w:trPr>
          <w:trHeight w:val="325"/>
        </w:trPr>
        <w:tc>
          <w:tcPr>
            <w:tcW w:w="3701" w:type="dxa"/>
            <w:tcMar>
              <w:left w:w="108" w:type="dxa"/>
              <w:right w:w="108" w:type="dxa"/>
            </w:tcMar>
            <w:vAlign w:val="center"/>
          </w:tcPr>
          <w:p w:rsidR="001548F9" w:rsidRPr="005312D8" w:rsidRDefault="001548F9" w:rsidP="00C3350E">
            <w:pPr>
              <w:spacing w:before="29" w:line="288" w:lineRule="auto"/>
              <w:jc w:val="left"/>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299,219.93</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6.4.7.9 </w:t>
      </w:r>
      <w:r w:rsidRPr="005312D8">
        <w:rPr>
          <w:b/>
          <w:color w:val="000000"/>
          <w:sz w:val="24"/>
        </w:rPr>
        <w:t>实收基金</w:t>
      </w:r>
    </w:p>
    <w:p w:rsidR="00FE7A92" w:rsidRPr="005312D8" w:rsidRDefault="00FE7A92" w:rsidP="00FE7A92">
      <w:pPr>
        <w:wordWrap w:val="0"/>
        <w:spacing w:line="360"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5312D8" w:rsidTr="00FE7A92">
        <w:tc>
          <w:tcPr>
            <w:tcW w:w="3119" w:type="dxa"/>
            <w:vMerge w:val="restart"/>
            <w:vAlign w:val="center"/>
          </w:tcPr>
          <w:p w:rsidR="00FE7A92" w:rsidRPr="005312D8" w:rsidRDefault="00FE7A92" w:rsidP="00F51CBC">
            <w:pPr>
              <w:jc w:val="center"/>
              <w:rPr>
                <w:color w:val="000000"/>
                <w:sz w:val="24"/>
              </w:rPr>
            </w:pPr>
            <w:r w:rsidRPr="005312D8">
              <w:rPr>
                <w:color w:val="000000"/>
                <w:kern w:val="0"/>
                <w:sz w:val="24"/>
              </w:rPr>
              <w:t>项目</w:t>
            </w:r>
          </w:p>
        </w:tc>
        <w:tc>
          <w:tcPr>
            <w:tcW w:w="6237" w:type="dxa"/>
            <w:gridSpan w:val="2"/>
            <w:vAlign w:val="center"/>
          </w:tcPr>
          <w:p w:rsidR="00FE7A92" w:rsidRPr="005312D8" w:rsidRDefault="00FE7A92" w:rsidP="00F51CBC">
            <w:pPr>
              <w:jc w:val="center"/>
              <w:rPr>
                <w:color w:val="000000"/>
                <w:sz w:val="24"/>
              </w:rPr>
            </w:pPr>
            <w:r w:rsidRPr="005312D8">
              <w:rPr>
                <w:color w:val="000000"/>
                <w:sz w:val="24"/>
              </w:rPr>
              <w:t>本期</w:t>
            </w:r>
          </w:p>
          <w:p w:rsidR="00FE7A92" w:rsidRPr="005312D8" w:rsidRDefault="00FE7A92" w:rsidP="00F51CBC">
            <w:pPr>
              <w:jc w:val="center"/>
              <w:rPr>
                <w:color w:val="000000"/>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FE7A92" w:rsidRPr="005312D8" w:rsidTr="00FE7A92">
        <w:tc>
          <w:tcPr>
            <w:tcW w:w="3119" w:type="dxa"/>
            <w:vMerge/>
            <w:vAlign w:val="center"/>
          </w:tcPr>
          <w:p w:rsidR="00FE7A92" w:rsidRPr="005312D8" w:rsidRDefault="00FE7A92" w:rsidP="00F51CBC">
            <w:pPr>
              <w:widowControl/>
              <w:jc w:val="left"/>
              <w:rPr>
                <w:color w:val="000000"/>
                <w:sz w:val="24"/>
              </w:rPr>
            </w:pPr>
          </w:p>
        </w:tc>
        <w:tc>
          <w:tcPr>
            <w:tcW w:w="2873" w:type="dxa"/>
            <w:vAlign w:val="center"/>
          </w:tcPr>
          <w:p w:rsidR="00FE7A92" w:rsidRPr="005312D8" w:rsidRDefault="00FE7A92" w:rsidP="00F51CBC">
            <w:pPr>
              <w:jc w:val="center"/>
              <w:rPr>
                <w:color w:val="000000"/>
                <w:sz w:val="24"/>
              </w:rPr>
            </w:pPr>
            <w:r w:rsidRPr="005312D8">
              <w:rPr>
                <w:color w:val="000000"/>
                <w:sz w:val="24"/>
              </w:rPr>
              <w:t>基金份额（份）</w:t>
            </w:r>
          </w:p>
        </w:tc>
        <w:tc>
          <w:tcPr>
            <w:tcW w:w="3364" w:type="dxa"/>
            <w:vAlign w:val="center"/>
          </w:tcPr>
          <w:p w:rsidR="00FE7A92" w:rsidRPr="005312D8" w:rsidRDefault="00FE7A92" w:rsidP="00F51CBC">
            <w:pPr>
              <w:jc w:val="center"/>
              <w:rPr>
                <w:color w:val="000000"/>
                <w:sz w:val="24"/>
              </w:rPr>
            </w:pPr>
            <w:r w:rsidRPr="005312D8">
              <w:rPr>
                <w:color w:val="000000"/>
                <w:sz w:val="24"/>
              </w:rPr>
              <w:t>账面金额</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上年度末</w:t>
            </w:r>
          </w:p>
        </w:tc>
        <w:tc>
          <w:tcPr>
            <w:tcW w:w="2873" w:type="dxa"/>
            <w:vAlign w:val="center"/>
          </w:tcPr>
          <w:p w:rsidR="00FE7A92" w:rsidRPr="005312D8" w:rsidRDefault="00FE7A92" w:rsidP="00F51CBC">
            <w:pPr>
              <w:jc w:val="right"/>
              <w:rPr>
                <w:sz w:val="24"/>
              </w:rPr>
            </w:pPr>
            <w:r w:rsidRPr="005312D8">
              <w:rPr>
                <w:sz w:val="24"/>
              </w:rPr>
              <w:t>2,512,440,995.91</w:t>
            </w:r>
          </w:p>
        </w:tc>
        <w:tc>
          <w:tcPr>
            <w:tcW w:w="3364" w:type="dxa"/>
            <w:vAlign w:val="center"/>
          </w:tcPr>
          <w:p w:rsidR="00FE7A92" w:rsidRPr="005312D8" w:rsidRDefault="00FE7A92" w:rsidP="00F51CBC">
            <w:pPr>
              <w:jc w:val="right"/>
              <w:rPr>
                <w:sz w:val="24"/>
              </w:rPr>
            </w:pPr>
            <w:r w:rsidRPr="005312D8">
              <w:rPr>
                <w:sz w:val="24"/>
              </w:rPr>
              <w:t>2,512,440,995.91</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本期申购</w:t>
            </w:r>
          </w:p>
        </w:tc>
        <w:tc>
          <w:tcPr>
            <w:tcW w:w="2873" w:type="dxa"/>
            <w:vAlign w:val="center"/>
          </w:tcPr>
          <w:p w:rsidR="00FE7A92" w:rsidRPr="005312D8" w:rsidRDefault="00FE7A92" w:rsidP="00F51CBC">
            <w:pPr>
              <w:jc w:val="right"/>
              <w:rPr>
                <w:sz w:val="24"/>
              </w:rPr>
            </w:pPr>
            <w:r w:rsidRPr="005312D8">
              <w:rPr>
                <w:sz w:val="24"/>
              </w:rPr>
              <w:t>1,335,242,451.26</w:t>
            </w:r>
          </w:p>
        </w:tc>
        <w:tc>
          <w:tcPr>
            <w:tcW w:w="3364" w:type="dxa"/>
            <w:vAlign w:val="center"/>
          </w:tcPr>
          <w:p w:rsidR="00FE7A92" w:rsidRPr="005312D8" w:rsidRDefault="00FE7A92" w:rsidP="00F51CBC">
            <w:pPr>
              <w:jc w:val="right"/>
              <w:rPr>
                <w:sz w:val="24"/>
              </w:rPr>
            </w:pPr>
            <w:r w:rsidRPr="005312D8">
              <w:rPr>
                <w:sz w:val="24"/>
              </w:rPr>
              <w:t>1,335,242,451.26</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本期赎回</w:t>
            </w:r>
            <w:r w:rsidRPr="005312D8">
              <w:rPr>
                <w:sz w:val="24"/>
              </w:rPr>
              <w:t>（以</w:t>
            </w:r>
            <w:r w:rsidRPr="005312D8">
              <w:rPr>
                <w:sz w:val="24"/>
              </w:rPr>
              <w:t>“-”</w:t>
            </w:r>
            <w:r w:rsidRPr="005312D8">
              <w:rPr>
                <w:sz w:val="24"/>
              </w:rPr>
              <w:t>号填列）</w:t>
            </w:r>
          </w:p>
        </w:tc>
        <w:tc>
          <w:tcPr>
            <w:tcW w:w="2873" w:type="dxa"/>
            <w:vAlign w:val="center"/>
          </w:tcPr>
          <w:p w:rsidR="00FE7A92" w:rsidRPr="005312D8" w:rsidRDefault="00FE7A92" w:rsidP="00F51CBC">
            <w:pPr>
              <w:jc w:val="right"/>
              <w:rPr>
                <w:sz w:val="24"/>
              </w:rPr>
            </w:pPr>
            <w:r w:rsidRPr="005312D8">
              <w:rPr>
                <w:sz w:val="24"/>
              </w:rPr>
              <w:t>-1,261,913,328.54</w:t>
            </w:r>
          </w:p>
        </w:tc>
        <w:tc>
          <w:tcPr>
            <w:tcW w:w="3364" w:type="dxa"/>
            <w:vAlign w:val="center"/>
          </w:tcPr>
          <w:p w:rsidR="00FE7A92" w:rsidRPr="005312D8" w:rsidRDefault="00FE7A92" w:rsidP="00F51CBC">
            <w:pPr>
              <w:jc w:val="right"/>
              <w:rPr>
                <w:sz w:val="24"/>
              </w:rPr>
            </w:pPr>
            <w:r w:rsidRPr="005312D8">
              <w:rPr>
                <w:sz w:val="24"/>
              </w:rPr>
              <w:t>-1,261,913,328.54</w:t>
            </w:r>
          </w:p>
        </w:tc>
      </w:tr>
      <w:tr w:rsidR="00FE7A92" w:rsidRPr="005312D8" w:rsidTr="00FE7A92">
        <w:tc>
          <w:tcPr>
            <w:tcW w:w="3119" w:type="dxa"/>
            <w:vAlign w:val="center"/>
          </w:tcPr>
          <w:p w:rsidR="00FE7A92" w:rsidRPr="005312D8" w:rsidRDefault="00FE7A92" w:rsidP="00F51CBC">
            <w:pPr>
              <w:rPr>
                <w:color w:val="000000"/>
                <w:sz w:val="24"/>
              </w:rPr>
            </w:pPr>
            <w:r w:rsidRPr="005312D8">
              <w:rPr>
                <w:sz w:val="24"/>
              </w:rPr>
              <w:t>本期末</w:t>
            </w:r>
          </w:p>
        </w:tc>
        <w:tc>
          <w:tcPr>
            <w:tcW w:w="2873" w:type="dxa"/>
            <w:vAlign w:val="center"/>
          </w:tcPr>
          <w:p w:rsidR="00FE7A92" w:rsidRPr="005312D8" w:rsidRDefault="00FE7A92" w:rsidP="00F51CBC">
            <w:pPr>
              <w:jc w:val="right"/>
              <w:rPr>
                <w:sz w:val="24"/>
              </w:rPr>
            </w:pPr>
            <w:r w:rsidRPr="005312D8">
              <w:rPr>
                <w:sz w:val="24"/>
              </w:rPr>
              <w:t>2,585,770,118.63</w:t>
            </w:r>
          </w:p>
        </w:tc>
        <w:tc>
          <w:tcPr>
            <w:tcW w:w="3364" w:type="dxa"/>
            <w:vAlign w:val="center"/>
          </w:tcPr>
          <w:p w:rsidR="00FE7A92" w:rsidRPr="005312D8" w:rsidRDefault="00FE7A92" w:rsidP="00F51CBC">
            <w:pPr>
              <w:jc w:val="right"/>
              <w:rPr>
                <w:sz w:val="24"/>
              </w:rPr>
            </w:pPr>
            <w:r w:rsidRPr="005312D8">
              <w:rPr>
                <w:sz w:val="24"/>
              </w:rPr>
              <w:t>2,585,770,118.63</w:t>
            </w:r>
          </w:p>
        </w:tc>
      </w:tr>
    </w:tbl>
    <w:p w:rsidR="00FF79F6" w:rsidRDefault="008708D3">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BC03D1" w:rsidRDefault="00FE7A92" w:rsidP="0042702E">
      <w:pPr>
        <w:tabs>
          <w:tab w:val="left" w:pos="426"/>
        </w:tabs>
        <w:spacing w:before="29" w:line="288" w:lineRule="auto"/>
        <w:ind w:firstLine="480"/>
        <w:jc w:val="left"/>
        <w:rPr>
          <w:kern w:val="0"/>
          <w:sz w:val="24"/>
        </w:rPr>
      </w:pPr>
      <w:r w:rsidRPr="005312D8">
        <w:rPr>
          <w:kern w:val="0"/>
          <w:sz w:val="24"/>
        </w:rPr>
        <w:t>2</w:t>
      </w:r>
      <w:r w:rsidRPr="005312D8">
        <w:rPr>
          <w:kern w:val="0"/>
          <w:sz w:val="24"/>
        </w:rPr>
        <w:t>、如果本报告期间发生转换出业务，则总赎回份额中包含该业务。</w:t>
      </w:r>
    </w:p>
    <w:p w:rsidR="0042702E" w:rsidRPr="0042702E" w:rsidRDefault="0042702E" w:rsidP="0042702E">
      <w:pPr>
        <w:tabs>
          <w:tab w:val="left" w:pos="426"/>
        </w:tabs>
        <w:spacing w:before="29" w:line="288" w:lineRule="auto"/>
        <w:ind w:firstLine="480"/>
        <w:jc w:val="left"/>
        <w:rPr>
          <w:rFonts w:hint="eastAsia"/>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6.4.7.10 </w:t>
      </w:r>
      <w:r w:rsidRPr="005312D8">
        <w:rPr>
          <w:b/>
          <w:color w:val="000000"/>
          <w:sz w:val="24"/>
        </w:rPr>
        <w:t>未分配利润</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5312D8" w:rsidTr="00AB4FF2">
        <w:tc>
          <w:tcPr>
            <w:tcW w:w="2700" w:type="dxa"/>
            <w:vAlign w:val="center"/>
          </w:tcPr>
          <w:p w:rsidR="001548F9" w:rsidRPr="005312D8" w:rsidRDefault="001548F9" w:rsidP="0048308E">
            <w:pPr>
              <w:spacing w:before="29" w:line="288" w:lineRule="auto"/>
              <w:jc w:val="center"/>
              <w:rPr>
                <w:color w:val="000000"/>
                <w:sz w:val="24"/>
              </w:rPr>
            </w:pPr>
            <w:r w:rsidRPr="005312D8">
              <w:rPr>
                <w:color w:val="000000"/>
                <w:sz w:val="24"/>
              </w:rPr>
              <w:t>项目</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已实现部分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未分配利润合计</w:t>
            </w:r>
          </w:p>
        </w:tc>
      </w:tr>
      <w:tr w:rsidR="001548F9" w:rsidRPr="005312D8" w:rsidTr="00AB4FF2">
        <w:tc>
          <w:tcPr>
            <w:tcW w:w="2700" w:type="dxa"/>
            <w:vAlign w:val="center"/>
          </w:tcPr>
          <w:p w:rsidR="001548F9" w:rsidRPr="005312D8" w:rsidRDefault="00D74830" w:rsidP="0048308E">
            <w:pPr>
              <w:spacing w:before="29" w:line="288" w:lineRule="auto"/>
              <w:rPr>
                <w:color w:val="000000"/>
                <w:sz w:val="24"/>
              </w:rPr>
            </w:pPr>
            <w:r w:rsidRPr="005312D8">
              <w:rPr>
                <w:color w:val="000000"/>
                <w:sz w:val="24"/>
              </w:rPr>
              <w:t>上年度末</w:t>
            </w:r>
          </w:p>
        </w:tc>
        <w:tc>
          <w:tcPr>
            <w:tcW w:w="2100" w:type="dxa"/>
            <w:vAlign w:val="center"/>
          </w:tcPr>
          <w:p w:rsidR="001548F9" w:rsidRPr="005312D8" w:rsidRDefault="001548F9" w:rsidP="0048308E">
            <w:pPr>
              <w:spacing w:before="29" w:line="288" w:lineRule="auto"/>
              <w:jc w:val="right"/>
              <w:rPr>
                <w:sz w:val="24"/>
              </w:rPr>
            </w:pPr>
            <w:r w:rsidRPr="005312D8">
              <w:rPr>
                <w:sz w:val="24"/>
              </w:rPr>
              <w:t>2,342,398,229.70</w:t>
            </w:r>
          </w:p>
        </w:tc>
        <w:tc>
          <w:tcPr>
            <w:tcW w:w="2100" w:type="dxa"/>
            <w:vAlign w:val="center"/>
          </w:tcPr>
          <w:p w:rsidR="001548F9" w:rsidRPr="005312D8" w:rsidRDefault="001548F9" w:rsidP="0048308E">
            <w:pPr>
              <w:spacing w:before="29" w:line="288" w:lineRule="auto"/>
              <w:jc w:val="right"/>
              <w:rPr>
                <w:sz w:val="24"/>
              </w:rPr>
            </w:pPr>
            <w:r w:rsidRPr="005312D8">
              <w:rPr>
                <w:sz w:val="24"/>
              </w:rPr>
              <w:t>1,954,534,345.46</w:t>
            </w:r>
          </w:p>
        </w:tc>
        <w:tc>
          <w:tcPr>
            <w:tcW w:w="2100" w:type="dxa"/>
            <w:vAlign w:val="center"/>
          </w:tcPr>
          <w:p w:rsidR="001548F9" w:rsidRPr="005312D8" w:rsidRDefault="001548F9" w:rsidP="0048308E">
            <w:pPr>
              <w:spacing w:before="29" w:line="288" w:lineRule="auto"/>
              <w:jc w:val="right"/>
              <w:rPr>
                <w:sz w:val="24"/>
              </w:rPr>
            </w:pPr>
            <w:r w:rsidRPr="005312D8">
              <w:rPr>
                <w:sz w:val="24"/>
              </w:rPr>
              <w:t>4,296,932,575.16</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本期利润</w:t>
            </w:r>
          </w:p>
        </w:tc>
        <w:tc>
          <w:tcPr>
            <w:tcW w:w="2100" w:type="dxa"/>
            <w:vAlign w:val="center"/>
          </w:tcPr>
          <w:p w:rsidR="001548F9" w:rsidRPr="005312D8" w:rsidRDefault="001548F9" w:rsidP="0048308E">
            <w:pPr>
              <w:spacing w:before="29" w:line="288" w:lineRule="auto"/>
              <w:jc w:val="right"/>
              <w:rPr>
                <w:sz w:val="24"/>
              </w:rPr>
            </w:pPr>
            <w:r w:rsidRPr="005312D8">
              <w:rPr>
                <w:sz w:val="24"/>
              </w:rPr>
              <w:t>628,185,980.80</w:t>
            </w:r>
          </w:p>
        </w:tc>
        <w:tc>
          <w:tcPr>
            <w:tcW w:w="2100" w:type="dxa"/>
            <w:vAlign w:val="center"/>
          </w:tcPr>
          <w:p w:rsidR="001548F9" w:rsidRPr="005312D8" w:rsidRDefault="001548F9" w:rsidP="0048308E">
            <w:pPr>
              <w:spacing w:before="29" w:line="288" w:lineRule="auto"/>
              <w:jc w:val="right"/>
              <w:rPr>
                <w:sz w:val="24"/>
              </w:rPr>
            </w:pPr>
            <w:r w:rsidRPr="005312D8">
              <w:rPr>
                <w:sz w:val="24"/>
              </w:rPr>
              <w:t>741,107,016.11</w:t>
            </w:r>
          </w:p>
        </w:tc>
        <w:tc>
          <w:tcPr>
            <w:tcW w:w="2100" w:type="dxa"/>
            <w:vAlign w:val="center"/>
          </w:tcPr>
          <w:p w:rsidR="001548F9" w:rsidRPr="005312D8" w:rsidRDefault="001548F9" w:rsidP="0048308E">
            <w:pPr>
              <w:spacing w:before="29" w:line="288" w:lineRule="auto"/>
              <w:jc w:val="right"/>
              <w:rPr>
                <w:sz w:val="24"/>
              </w:rPr>
            </w:pPr>
            <w:r w:rsidRPr="005312D8">
              <w:rPr>
                <w:sz w:val="24"/>
              </w:rPr>
              <w:t>1,369,292,996.91</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本期基金份额交易产生的变动数</w:t>
            </w:r>
          </w:p>
        </w:tc>
        <w:tc>
          <w:tcPr>
            <w:tcW w:w="2100" w:type="dxa"/>
            <w:vAlign w:val="center"/>
          </w:tcPr>
          <w:p w:rsidR="001548F9" w:rsidRPr="005312D8" w:rsidRDefault="001548F9" w:rsidP="0048308E">
            <w:pPr>
              <w:spacing w:before="29" w:line="288" w:lineRule="auto"/>
              <w:jc w:val="right"/>
              <w:rPr>
                <w:sz w:val="24"/>
              </w:rPr>
            </w:pPr>
            <w:r w:rsidRPr="005312D8">
              <w:rPr>
                <w:sz w:val="24"/>
              </w:rPr>
              <w:t>76,347,651.77</w:t>
            </w:r>
          </w:p>
        </w:tc>
        <w:tc>
          <w:tcPr>
            <w:tcW w:w="2100" w:type="dxa"/>
            <w:vAlign w:val="center"/>
          </w:tcPr>
          <w:p w:rsidR="001548F9" w:rsidRPr="005312D8" w:rsidRDefault="001548F9" w:rsidP="0048308E">
            <w:pPr>
              <w:spacing w:before="29" w:line="288" w:lineRule="auto"/>
              <w:jc w:val="right"/>
              <w:rPr>
                <w:sz w:val="24"/>
              </w:rPr>
            </w:pPr>
            <w:r w:rsidRPr="005312D8">
              <w:rPr>
                <w:sz w:val="24"/>
              </w:rPr>
              <w:t>55,431,183.32</w:t>
            </w:r>
          </w:p>
        </w:tc>
        <w:tc>
          <w:tcPr>
            <w:tcW w:w="2100" w:type="dxa"/>
            <w:vAlign w:val="center"/>
          </w:tcPr>
          <w:p w:rsidR="001548F9" w:rsidRPr="005312D8" w:rsidRDefault="001548F9" w:rsidP="0048308E">
            <w:pPr>
              <w:spacing w:before="29" w:line="288" w:lineRule="auto"/>
              <w:jc w:val="right"/>
              <w:rPr>
                <w:sz w:val="24"/>
              </w:rPr>
            </w:pPr>
            <w:r w:rsidRPr="005312D8">
              <w:rPr>
                <w:sz w:val="24"/>
              </w:rPr>
              <w:t>131,778,835.09</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其中：基金申购款</w:t>
            </w:r>
          </w:p>
        </w:tc>
        <w:tc>
          <w:tcPr>
            <w:tcW w:w="2100" w:type="dxa"/>
            <w:vAlign w:val="center"/>
          </w:tcPr>
          <w:p w:rsidR="001548F9" w:rsidRPr="005312D8" w:rsidRDefault="001548F9" w:rsidP="0048308E">
            <w:pPr>
              <w:spacing w:before="29" w:line="288" w:lineRule="auto"/>
              <w:jc w:val="right"/>
              <w:rPr>
                <w:sz w:val="24"/>
              </w:rPr>
            </w:pPr>
            <w:r w:rsidRPr="005312D8">
              <w:rPr>
                <w:sz w:val="24"/>
              </w:rPr>
              <w:t>1,361,525,153.95</w:t>
            </w:r>
          </w:p>
        </w:tc>
        <w:tc>
          <w:tcPr>
            <w:tcW w:w="2100" w:type="dxa"/>
            <w:vAlign w:val="center"/>
          </w:tcPr>
          <w:p w:rsidR="001548F9" w:rsidRPr="005312D8" w:rsidRDefault="001548F9" w:rsidP="0048308E">
            <w:pPr>
              <w:spacing w:before="29" w:line="288" w:lineRule="auto"/>
              <w:jc w:val="right"/>
              <w:rPr>
                <w:sz w:val="24"/>
              </w:rPr>
            </w:pPr>
            <w:r w:rsidRPr="005312D8">
              <w:rPr>
                <w:sz w:val="24"/>
              </w:rPr>
              <w:t>1,080,825,058.88</w:t>
            </w:r>
          </w:p>
        </w:tc>
        <w:tc>
          <w:tcPr>
            <w:tcW w:w="2100" w:type="dxa"/>
            <w:vAlign w:val="center"/>
          </w:tcPr>
          <w:p w:rsidR="001548F9" w:rsidRPr="005312D8" w:rsidRDefault="001548F9" w:rsidP="0048308E">
            <w:pPr>
              <w:spacing w:before="29" w:line="288" w:lineRule="auto"/>
              <w:jc w:val="right"/>
              <w:rPr>
                <w:sz w:val="24"/>
              </w:rPr>
            </w:pPr>
            <w:r w:rsidRPr="005312D8">
              <w:rPr>
                <w:sz w:val="24"/>
              </w:rPr>
              <w:t>2,442,350,212.83</w:t>
            </w:r>
          </w:p>
        </w:tc>
      </w:tr>
      <w:tr w:rsidR="001548F9" w:rsidRPr="005312D8" w:rsidTr="00AB4FF2">
        <w:tc>
          <w:tcPr>
            <w:tcW w:w="2700" w:type="dxa"/>
            <w:vAlign w:val="center"/>
          </w:tcPr>
          <w:p w:rsidR="001548F9" w:rsidRPr="005312D8" w:rsidRDefault="001548F9" w:rsidP="00035D71">
            <w:pPr>
              <w:spacing w:before="29" w:line="288" w:lineRule="auto"/>
              <w:ind w:firstLineChars="294" w:firstLine="706"/>
              <w:rPr>
                <w:color w:val="000000"/>
                <w:sz w:val="24"/>
              </w:rPr>
            </w:pPr>
            <w:r w:rsidRPr="005312D8">
              <w:rPr>
                <w:color w:val="000000"/>
                <w:sz w:val="24"/>
              </w:rPr>
              <w:t>基金赎回款</w:t>
            </w:r>
          </w:p>
        </w:tc>
        <w:tc>
          <w:tcPr>
            <w:tcW w:w="2100" w:type="dxa"/>
            <w:vAlign w:val="center"/>
          </w:tcPr>
          <w:p w:rsidR="001548F9" w:rsidRPr="005312D8" w:rsidRDefault="001548F9" w:rsidP="0048308E">
            <w:pPr>
              <w:spacing w:before="29" w:line="288" w:lineRule="auto"/>
              <w:jc w:val="right"/>
              <w:rPr>
                <w:sz w:val="24"/>
              </w:rPr>
            </w:pPr>
            <w:r w:rsidRPr="005312D8">
              <w:rPr>
                <w:sz w:val="24"/>
              </w:rPr>
              <w:t>-1,285,177,502.18</w:t>
            </w:r>
          </w:p>
        </w:tc>
        <w:tc>
          <w:tcPr>
            <w:tcW w:w="2100" w:type="dxa"/>
            <w:vAlign w:val="center"/>
          </w:tcPr>
          <w:p w:rsidR="001548F9" w:rsidRPr="005312D8" w:rsidRDefault="001548F9" w:rsidP="0048308E">
            <w:pPr>
              <w:spacing w:before="29" w:line="288" w:lineRule="auto"/>
              <w:jc w:val="right"/>
              <w:rPr>
                <w:sz w:val="24"/>
              </w:rPr>
            </w:pPr>
            <w:r w:rsidRPr="005312D8">
              <w:rPr>
                <w:sz w:val="24"/>
              </w:rPr>
              <w:t>-1,025,393,875.56</w:t>
            </w:r>
          </w:p>
        </w:tc>
        <w:tc>
          <w:tcPr>
            <w:tcW w:w="2100" w:type="dxa"/>
            <w:vAlign w:val="center"/>
          </w:tcPr>
          <w:p w:rsidR="001548F9" w:rsidRPr="005312D8" w:rsidRDefault="001548F9" w:rsidP="0048308E">
            <w:pPr>
              <w:spacing w:before="29" w:line="288" w:lineRule="auto"/>
              <w:jc w:val="right"/>
              <w:rPr>
                <w:sz w:val="24"/>
              </w:rPr>
            </w:pPr>
            <w:r w:rsidRPr="005312D8">
              <w:rPr>
                <w:sz w:val="24"/>
              </w:rPr>
              <w:t>-2,310,571,377.74</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本期已分配利润</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本期末</w:t>
            </w:r>
          </w:p>
        </w:tc>
        <w:tc>
          <w:tcPr>
            <w:tcW w:w="2100" w:type="dxa"/>
            <w:vAlign w:val="center"/>
          </w:tcPr>
          <w:p w:rsidR="001548F9" w:rsidRPr="005312D8" w:rsidRDefault="001548F9" w:rsidP="0048308E">
            <w:pPr>
              <w:spacing w:before="29" w:line="288" w:lineRule="auto"/>
              <w:jc w:val="right"/>
              <w:rPr>
                <w:sz w:val="24"/>
              </w:rPr>
            </w:pPr>
            <w:r w:rsidRPr="005312D8">
              <w:rPr>
                <w:sz w:val="24"/>
              </w:rPr>
              <w:t>3,046,931,862.27</w:t>
            </w:r>
          </w:p>
        </w:tc>
        <w:tc>
          <w:tcPr>
            <w:tcW w:w="2100" w:type="dxa"/>
            <w:vAlign w:val="center"/>
          </w:tcPr>
          <w:p w:rsidR="001548F9" w:rsidRPr="005312D8" w:rsidRDefault="001548F9" w:rsidP="0048308E">
            <w:pPr>
              <w:spacing w:before="29" w:line="288" w:lineRule="auto"/>
              <w:jc w:val="right"/>
              <w:rPr>
                <w:sz w:val="24"/>
              </w:rPr>
            </w:pPr>
            <w:r w:rsidRPr="005312D8">
              <w:rPr>
                <w:sz w:val="24"/>
              </w:rPr>
              <w:t>2,751,072,544.89</w:t>
            </w:r>
          </w:p>
        </w:tc>
        <w:tc>
          <w:tcPr>
            <w:tcW w:w="2100" w:type="dxa"/>
            <w:vAlign w:val="center"/>
          </w:tcPr>
          <w:p w:rsidR="001548F9" w:rsidRPr="005312D8" w:rsidRDefault="001548F9" w:rsidP="0048308E">
            <w:pPr>
              <w:spacing w:before="29" w:line="288" w:lineRule="auto"/>
              <w:jc w:val="right"/>
              <w:rPr>
                <w:sz w:val="24"/>
              </w:rPr>
            </w:pPr>
            <w:r w:rsidRPr="005312D8">
              <w:rPr>
                <w:sz w:val="24"/>
              </w:rPr>
              <w:t>5,798,004,407.16</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6.4.7.11 </w:t>
      </w:r>
      <w:r w:rsidRPr="005312D8">
        <w:rPr>
          <w:b/>
          <w:color w:val="000000"/>
          <w:sz w:val="24"/>
        </w:rPr>
        <w:t>存款利息收入</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5312D8" w:rsidTr="00964479">
        <w:tc>
          <w:tcPr>
            <w:tcW w:w="3828" w:type="dxa"/>
            <w:vAlign w:val="center"/>
          </w:tcPr>
          <w:p w:rsidR="001548F9" w:rsidRPr="005312D8" w:rsidRDefault="001548F9" w:rsidP="0048308E">
            <w:pPr>
              <w:spacing w:before="29" w:line="288" w:lineRule="auto"/>
              <w:jc w:val="center"/>
              <w:rPr>
                <w:sz w:val="24"/>
              </w:rPr>
            </w:pPr>
            <w:r w:rsidRPr="005312D8">
              <w:rPr>
                <w:sz w:val="24"/>
              </w:rPr>
              <w:t>项目</w:t>
            </w:r>
          </w:p>
        </w:tc>
        <w:tc>
          <w:tcPr>
            <w:tcW w:w="5350"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spacing w:before="29" w:line="288" w:lineRule="auto"/>
              <w:jc w:val="center"/>
              <w:rPr>
                <w:b/>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lastRenderedPageBreak/>
              <w:t>活期存款利息收入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2,706,851.06</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定期存款利息收入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结算备付金利息收入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93,013.01</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w:t>
            </w:r>
          </w:p>
        </w:tc>
        <w:tc>
          <w:tcPr>
            <w:tcW w:w="5350" w:type="dxa"/>
            <w:vAlign w:val="center"/>
          </w:tcPr>
          <w:p w:rsidR="001548F9" w:rsidRPr="005312D8" w:rsidRDefault="001548F9" w:rsidP="0048308E">
            <w:pPr>
              <w:spacing w:before="29" w:line="288" w:lineRule="auto"/>
              <w:jc w:val="right"/>
              <w:rPr>
                <w:sz w:val="24"/>
              </w:rPr>
            </w:pPr>
            <w:r w:rsidRPr="005312D8">
              <w:rPr>
                <w:sz w:val="24"/>
              </w:rPr>
              <w:t>20,525.69</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合计</w:t>
            </w:r>
          </w:p>
        </w:tc>
        <w:tc>
          <w:tcPr>
            <w:tcW w:w="5350" w:type="dxa"/>
            <w:vAlign w:val="center"/>
          </w:tcPr>
          <w:p w:rsidR="001548F9" w:rsidRPr="005312D8" w:rsidRDefault="001548F9" w:rsidP="0048308E">
            <w:pPr>
              <w:spacing w:before="29" w:line="288" w:lineRule="auto"/>
              <w:jc w:val="right"/>
              <w:rPr>
                <w:sz w:val="24"/>
              </w:rPr>
            </w:pPr>
            <w:r w:rsidRPr="005312D8">
              <w:rPr>
                <w:sz w:val="24"/>
              </w:rPr>
              <w:t>2,820,389.76</w:t>
            </w:r>
          </w:p>
        </w:tc>
      </w:tr>
    </w:tbl>
    <w:p w:rsidR="001548F9" w:rsidRPr="005312D8" w:rsidRDefault="001548F9" w:rsidP="0048308E">
      <w:pPr>
        <w:spacing w:before="29" w:line="288" w:lineRule="auto"/>
        <w:rPr>
          <w:color w:val="000000"/>
          <w:sz w:val="24"/>
        </w:rPr>
      </w:pPr>
      <w:r w:rsidRPr="005312D8">
        <w:rPr>
          <w:color w:val="000000"/>
          <w:sz w:val="24"/>
        </w:rPr>
        <w:tab/>
      </w:r>
    </w:p>
    <w:p w:rsidR="007D33E1" w:rsidRPr="005312D8" w:rsidRDefault="007D33E1" w:rsidP="0048308E">
      <w:pPr>
        <w:spacing w:before="29" w:line="288" w:lineRule="auto"/>
        <w:rPr>
          <w:b/>
          <w:color w:val="000000"/>
          <w:sz w:val="24"/>
        </w:rPr>
      </w:pPr>
      <w:r w:rsidRPr="005312D8">
        <w:rPr>
          <w:b/>
          <w:bCs/>
          <w:color w:val="000000"/>
          <w:kern w:val="0"/>
          <w:sz w:val="24"/>
        </w:rPr>
        <w:t xml:space="preserve">6.4.7.12 </w:t>
      </w:r>
      <w:r w:rsidRPr="005312D8">
        <w:rPr>
          <w:b/>
          <w:color w:val="000000"/>
          <w:sz w:val="24"/>
        </w:rPr>
        <w:t>股票投资收益</w:t>
      </w:r>
    </w:p>
    <w:p w:rsidR="007D33E1" w:rsidRPr="005312D8" w:rsidRDefault="007D33E1"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项目</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本期</w:t>
            </w:r>
          </w:p>
          <w:p w:rsidR="007D33E1" w:rsidRPr="005312D8" w:rsidRDefault="007D33E1" w:rsidP="0048308E">
            <w:pPr>
              <w:spacing w:before="29" w:line="288" w:lineRule="auto"/>
              <w:jc w:val="center"/>
              <w:rPr>
                <w:b/>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卖出股票成交总额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6,873,252,075.41</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减：卖出股票成本总额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6,228,448,105.35</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买卖股票差价收入</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644,803,970.06</w:t>
            </w:r>
          </w:p>
        </w:tc>
      </w:tr>
    </w:tbl>
    <w:p w:rsidR="00E24A68" w:rsidRPr="005312D8" w:rsidRDefault="00E24A68" w:rsidP="0048308E">
      <w:pPr>
        <w:tabs>
          <w:tab w:val="left" w:pos="426"/>
        </w:tabs>
        <w:spacing w:before="29" w:line="288" w:lineRule="auto"/>
        <w:jc w:val="left"/>
        <w:rPr>
          <w:kern w:val="0"/>
          <w:sz w:val="24"/>
        </w:rPr>
      </w:pPr>
    </w:p>
    <w:p w:rsidR="00A03ACA" w:rsidRPr="005312D8" w:rsidRDefault="00A03ACA" w:rsidP="00A03ACA">
      <w:pPr>
        <w:spacing w:before="29" w:line="288" w:lineRule="auto"/>
        <w:rPr>
          <w:b/>
          <w:bCs/>
          <w:color w:val="000000"/>
          <w:kern w:val="0"/>
          <w:sz w:val="24"/>
        </w:rPr>
      </w:pPr>
      <w:r w:rsidRPr="005312D8">
        <w:rPr>
          <w:b/>
          <w:bCs/>
          <w:color w:val="000000"/>
          <w:kern w:val="0"/>
          <w:sz w:val="24"/>
        </w:rPr>
        <w:t>6.4.7.13</w:t>
      </w:r>
      <w:r w:rsidRPr="005312D8">
        <w:rPr>
          <w:b/>
          <w:bCs/>
          <w:color w:val="000000"/>
          <w:kern w:val="0"/>
          <w:sz w:val="24"/>
        </w:rPr>
        <w:t>债券投资收益</w:t>
      </w:r>
    </w:p>
    <w:p w:rsidR="00A03ACA" w:rsidRPr="005312D8" w:rsidRDefault="00A03ACA" w:rsidP="00A03ACA">
      <w:pPr>
        <w:autoSpaceDE w:val="0"/>
        <w:autoSpaceDN w:val="0"/>
        <w:adjustRightInd w:val="0"/>
        <w:spacing w:before="29" w:line="288" w:lineRule="auto"/>
        <w:ind w:left="15"/>
        <w:jc w:val="right"/>
        <w:rPr>
          <w:color w:val="000000" w:themeColor="text1"/>
          <w:kern w:val="0"/>
          <w:szCs w:val="21"/>
        </w:rPr>
      </w:pPr>
      <w:r w:rsidRPr="005312D8">
        <w:rPr>
          <w:color w:val="000000" w:themeColor="text1"/>
          <w:szCs w:val="21"/>
          <w:lang w:val="en-AU"/>
        </w:rPr>
        <w:t xml:space="preserve">      </w:t>
      </w:r>
      <w:r w:rsidRPr="005312D8">
        <w:rPr>
          <w:rFonts w:hint="eastAsia"/>
          <w:color w:val="000000" w:themeColor="text1"/>
          <w:szCs w:val="21"/>
          <w:lang w:val="en-AU"/>
        </w:rPr>
        <w:t xml:space="preserve">  </w:t>
      </w:r>
      <w:r w:rsidRPr="005312D8">
        <w:rPr>
          <w:rFonts w:hint="eastAsia"/>
          <w:color w:val="000000"/>
          <w:sz w:val="24"/>
        </w:rPr>
        <w:t xml:space="preserve"> </w:t>
      </w:r>
      <w:r w:rsidRPr="005312D8">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A03ACA" w:rsidRPr="005312D8" w:rsidTr="00F51CBC">
        <w:trPr>
          <w:trHeight w:val="315"/>
        </w:trPr>
        <w:tc>
          <w:tcPr>
            <w:tcW w:w="3725" w:type="dxa"/>
            <w:vAlign w:val="center"/>
          </w:tcPr>
          <w:p w:rsidR="00A03ACA" w:rsidRPr="005312D8" w:rsidRDefault="00A03ACA" w:rsidP="00F51CBC">
            <w:pPr>
              <w:autoSpaceDE w:val="0"/>
              <w:autoSpaceDN w:val="0"/>
              <w:spacing w:before="29" w:line="288" w:lineRule="auto"/>
              <w:jc w:val="center"/>
              <w:textAlignment w:val="bottom"/>
              <w:rPr>
                <w:kern w:val="0"/>
                <w:sz w:val="24"/>
              </w:rPr>
            </w:pPr>
            <w:r w:rsidRPr="005312D8">
              <w:rPr>
                <w:kern w:val="0"/>
                <w:sz w:val="24"/>
              </w:rPr>
              <w:t>项目</w:t>
            </w:r>
          </w:p>
        </w:tc>
        <w:tc>
          <w:tcPr>
            <w:tcW w:w="5636" w:type="dxa"/>
            <w:vAlign w:val="center"/>
          </w:tcPr>
          <w:p w:rsidR="00A03ACA" w:rsidRPr="005312D8" w:rsidRDefault="00A03ACA" w:rsidP="00F51CBC">
            <w:pPr>
              <w:spacing w:before="29" w:line="288" w:lineRule="auto"/>
              <w:jc w:val="center"/>
              <w:rPr>
                <w:kern w:val="0"/>
                <w:sz w:val="24"/>
              </w:rPr>
            </w:pPr>
            <w:r w:rsidRPr="005312D8">
              <w:rPr>
                <w:kern w:val="0"/>
                <w:sz w:val="24"/>
              </w:rPr>
              <w:t>本期</w:t>
            </w:r>
          </w:p>
          <w:p w:rsidR="00A03ACA" w:rsidRPr="005312D8" w:rsidRDefault="00A03ACA" w:rsidP="00F51CBC">
            <w:pPr>
              <w:widowControl/>
              <w:autoSpaceDE w:val="0"/>
              <w:autoSpaceDN w:val="0"/>
              <w:spacing w:before="29" w:line="288" w:lineRule="auto"/>
              <w:ind w:right="-15"/>
              <w:jc w:val="center"/>
              <w:textAlignment w:val="bottom"/>
              <w:rPr>
                <w:kern w:val="0"/>
                <w:sz w:val="24"/>
              </w:rPr>
            </w:pPr>
            <w:r w:rsidRPr="005312D8">
              <w:rPr>
                <w:kern w:val="0"/>
                <w:sz w:val="24"/>
              </w:rPr>
              <w:t>2020</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卖出债券（</w:t>
            </w:r>
            <w:r w:rsidR="00A03ACA" w:rsidRPr="005312D8">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188,843,316.09</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减：卖出债券（</w:t>
            </w:r>
            <w:r w:rsidR="00A03ACA" w:rsidRPr="005312D8">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181,033,710.38</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A03ACA" w:rsidP="006B65E8">
            <w:pPr>
              <w:autoSpaceDE w:val="0"/>
              <w:autoSpaceDN w:val="0"/>
              <w:spacing w:before="29" w:line="288" w:lineRule="auto"/>
              <w:jc w:val="left"/>
              <w:textAlignment w:val="bottom"/>
              <w:rPr>
                <w:kern w:val="0"/>
                <w:sz w:val="24"/>
              </w:rPr>
            </w:pPr>
            <w:r w:rsidRPr="005312D8">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ind w:left="440"/>
              <w:jc w:val="right"/>
              <w:rPr>
                <w:kern w:val="0"/>
                <w:sz w:val="24"/>
              </w:rPr>
            </w:pPr>
            <w:r w:rsidRPr="005312D8">
              <w:rPr>
                <w:rFonts w:hint="eastAsia"/>
                <w:kern w:val="0"/>
                <w:sz w:val="24"/>
              </w:rPr>
              <w:t>4,277,629.78</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买卖债券（</w:t>
            </w:r>
            <w:r w:rsidR="00A03ACA" w:rsidRPr="005312D8">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3,531,975.93</w:t>
            </w:r>
          </w:p>
        </w:tc>
      </w:tr>
    </w:tbl>
    <w:p w:rsidR="00A45987" w:rsidRPr="005312D8" w:rsidRDefault="00A45987" w:rsidP="00A03ACA">
      <w:pPr>
        <w:widowControl/>
        <w:spacing w:before="29" w:line="288" w:lineRule="auto"/>
        <w:jc w:val="left"/>
        <w:rPr>
          <w:kern w:val="0"/>
          <w:sz w:val="24"/>
        </w:rPr>
      </w:pPr>
    </w:p>
    <w:p w:rsidR="00C64BB0" w:rsidRPr="005312D8" w:rsidRDefault="00C64BB0" w:rsidP="0048308E">
      <w:pPr>
        <w:spacing w:before="29" w:line="288" w:lineRule="auto"/>
        <w:rPr>
          <w:b/>
          <w:bCs/>
          <w:sz w:val="24"/>
        </w:rPr>
      </w:pPr>
      <w:r w:rsidRPr="005312D8">
        <w:rPr>
          <w:b/>
          <w:bCs/>
          <w:kern w:val="0"/>
          <w:sz w:val="24"/>
        </w:rPr>
        <w:t>6.4.7.</w:t>
      </w:r>
      <w:r w:rsidR="000D69B2" w:rsidRPr="005312D8">
        <w:rPr>
          <w:b/>
          <w:bCs/>
          <w:kern w:val="0"/>
          <w:sz w:val="24"/>
        </w:rPr>
        <w:t>14</w:t>
      </w:r>
      <w:r w:rsidRPr="005312D8">
        <w:rPr>
          <w:b/>
          <w:bCs/>
          <w:kern w:val="0"/>
          <w:sz w:val="24"/>
        </w:rPr>
        <w:t xml:space="preserve"> </w:t>
      </w:r>
      <w:r w:rsidRPr="005312D8">
        <w:rPr>
          <w:b/>
          <w:sz w:val="24"/>
        </w:rPr>
        <w:t>资产支持证券投资收益</w:t>
      </w:r>
    </w:p>
    <w:p w:rsidR="00C64BB0" w:rsidRPr="005312D8" w:rsidRDefault="00C64BB0" w:rsidP="0048308E">
      <w:pPr>
        <w:tabs>
          <w:tab w:val="left" w:pos="426"/>
        </w:tabs>
        <w:spacing w:before="29" w:line="288" w:lineRule="auto"/>
        <w:jc w:val="left"/>
        <w:rPr>
          <w:kern w:val="0"/>
          <w:sz w:val="24"/>
        </w:rPr>
      </w:pPr>
      <w:r w:rsidRPr="005312D8">
        <w:rPr>
          <w:kern w:val="0"/>
          <w:sz w:val="24"/>
        </w:rPr>
        <w:t>本基金本报告期内无资产支持证券投资收益。</w:t>
      </w:r>
    </w:p>
    <w:p w:rsidR="0067623A" w:rsidRPr="005312D8" w:rsidRDefault="0067623A"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6.4.7.15 </w:t>
      </w:r>
      <w:r w:rsidRPr="005312D8">
        <w:rPr>
          <w:b/>
          <w:color w:val="000000"/>
          <w:sz w:val="24"/>
        </w:rPr>
        <w:t>衍生工具收益</w:t>
      </w:r>
    </w:p>
    <w:p w:rsidR="001C79B8" w:rsidRDefault="001C79B8" w:rsidP="0048308E">
      <w:pPr>
        <w:tabs>
          <w:tab w:val="left" w:pos="426"/>
        </w:tabs>
        <w:spacing w:before="29" w:line="288" w:lineRule="auto"/>
        <w:jc w:val="left"/>
        <w:rPr>
          <w:kern w:val="0"/>
          <w:sz w:val="24"/>
        </w:rPr>
      </w:pPr>
      <w:r w:rsidRPr="005312D8">
        <w:rPr>
          <w:kern w:val="0"/>
          <w:sz w:val="24"/>
        </w:rPr>
        <w:t>本基金本报告期内无衍生工具收益。</w:t>
      </w:r>
    </w:p>
    <w:p w:rsidR="0042702E" w:rsidRPr="005312D8" w:rsidRDefault="0042702E" w:rsidP="0048308E">
      <w:pPr>
        <w:tabs>
          <w:tab w:val="left" w:pos="426"/>
        </w:tabs>
        <w:spacing w:before="29" w:line="288" w:lineRule="auto"/>
        <w:jc w:val="left"/>
        <w:rPr>
          <w:rFonts w:hint="eastAsia"/>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6.4.7.16 </w:t>
      </w:r>
      <w:r w:rsidRPr="005312D8">
        <w:rPr>
          <w:b/>
          <w:color w:val="000000"/>
          <w:sz w:val="24"/>
        </w:rPr>
        <w:t>股利收益</w:t>
      </w:r>
    </w:p>
    <w:p w:rsidR="001548F9" w:rsidRPr="005312D8" w:rsidRDefault="001548F9" w:rsidP="0048308E">
      <w:pPr>
        <w:tabs>
          <w:tab w:val="left" w:pos="7200"/>
          <w:tab w:val="left" w:pos="8280"/>
        </w:tabs>
        <w:spacing w:before="29" w:line="288" w:lineRule="auto"/>
        <w:ind w:rightChars="33" w:right="69"/>
        <w:jc w:val="right"/>
        <w:rPr>
          <w:color w:val="000000"/>
          <w:sz w:val="24"/>
        </w:rPr>
      </w:pPr>
      <w:r w:rsidRPr="005312D8">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0E53C4">
        <w:tc>
          <w:tcPr>
            <w:tcW w:w="3794" w:type="dxa"/>
            <w:vAlign w:val="center"/>
          </w:tcPr>
          <w:p w:rsidR="001548F9" w:rsidRPr="005312D8" w:rsidRDefault="001548F9" w:rsidP="0048308E">
            <w:pPr>
              <w:spacing w:before="29" w:line="288" w:lineRule="auto"/>
              <w:jc w:val="center"/>
              <w:rPr>
                <w:sz w:val="24"/>
              </w:rPr>
            </w:pPr>
            <w:r w:rsidRPr="005312D8">
              <w:rPr>
                <w:sz w:val="24"/>
              </w:rPr>
              <w:lastRenderedPageBreak/>
              <w:t>项目</w:t>
            </w:r>
          </w:p>
        </w:tc>
        <w:tc>
          <w:tcPr>
            <w:tcW w:w="5528"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股票投资产生的股利收益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46,484,825.42</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基金投资产生的股利收益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合计</w:t>
            </w:r>
          </w:p>
        </w:tc>
        <w:tc>
          <w:tcPr>
            <w:tcW w:w="5528" w:type="dxa"/>
            <w:vAlign w:val="center"/>
          </w:tcPr>
          <w:p w:rsidR="001548F9" w:rsidRPr="005312D8" w:rsidRDefault="001548F9" w:rsidP="0048308E">
            <w:pPr>
              <w:spacing w:before="29" w:line="288" w:lineRule="auto"/>
              <w:jc w:val="right"/>
              <w:rPr>
                <w:sz w:val="24"/>
              </w:rPr>
            </w:pPr>
            <w:r w:rsidRPr="005312D8">
              <w:rPr>
                <w:sz w:val="24"/>
              </w:rPr>
              <w:t>46,484,825.42</w:t>
            </w:r>
          </w:p>
        </w:tc>
      </w:tr>
    </w:tbl>
    <w:p w:rsidR="0042702E" w:rsidRDefault="0042702E" w:rsidP="0048308E">
      <w:pPr>
        <w:spacing w:before="29" w:line="288" w:lineRule="auto"/>
        <w:rPr>
          <w:b/>
          <w:bCs/>
          <w:color w:val="000000"/>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6.4.7.17 </w:t>
      </w:r>
      <w:r w:rsidRPr="005312D8">
        <w:rPr>
          <w:b/>
          <w:color w:val="000000"/>
          <w:sz w:val="24"/>
        </w:rPr>
        <w:t>公允价值变动收益</w:t>
      </w:r>
    </w:p>
    <w:p w:rsidR="001548F9" w:rsidRPr="005312D8" w:rsidRDefault="001548F9" w:rsidP="0048308E">
      <w:pPr>
        <w:tabs>
          <w:tab w:val="left" w:pos="8820"/>
        </w:tabs>
        <w:spacing w:before="29" w:line="288" w:lineRule="auto"/>
        <w:ind w:rightChars="-52" w:right="-109"/>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5312D8">
        <w:trPr>
          <w:trHeight w:val="285"/>
        </w:trPr>
        <w:tc>
          <w:tcPr>
            <w:tcW w:w="3664" w:type="dxa"/>
            <w:vAlign w:val="center"/>
          </w:tcPr>
          <w:p w:rsidR="001548F9" w:rsidRPr="005312D8" w:rsidRDefault="001548F9" w:rsidP="0048308E">
            <w:pPr>
              <w:spacing w:before="29" w:line="288" w:lineRule="auto"/>
              <w:jc w:val="center"/>
              <w:rPr>
                <w:sz w:val="24"/>
              </w:rPr>
            </w:pPr>
            <w:r w:rsidRPr="005312D8">
              <w:rPr>
                <w:kern w:val="0"/>
                <w:sz w:val="24"/>
              </w:rPr>
              <w:t>项目名称</w:t>
            </w:r>
          </w:p>
        </w:tc>
        <w:tc>
          <w:tcPr>
            <w:tcW w:w="5334"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1.</w:t>
            </w:r>
            <w:r w:rsidRPr="005312D8">
              <w:rPr>
                <w:kern w:val="0"/>
                <w:sz w:val="24"/>
              </w:rPr>
              <w:t>交易性金融资产</w:t>
            </w:r>
          </w:p>
        </w:tc>
        <w:tc>
          <w:tcPr>
            <w:tcW w:w="5334" w:type="dxa"/>
            <w:vAlign w:val="center"/>
          </w:tcPr>
          <w:p w:rsidR="001548F9" w:rsidRPr="005312D8" w:rsidRDefault="001548F9" w:rsidP="0048308E">
            <w:pPr>
              <w:spacing w:before="29" w:line="288" w:lineRule="auto"/>
              <w:jc w:val="right"/>
              <w:rPr>
                <w:sz w:val="24"/>
              </w:rPr>
            </w:pPr>
            <w:r w:rsidRPr="005312D8">
              <w:rPr>
                <w:sz w:val="24"/>
              </w:rPr>
              <w:t>741,107,016.11</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股票投资</w:t>
            </w:r>
          </w:p>
        </w:tc>
        <w:tc>
          <w:tcPr>
            <w:tcW w:w="5334" w:type="dxa"/>
            <w:vAlign w:val="center"/>
          </w:tcPr>
          <w:p w:rsidR="001548F9" w:rsidRPr="005312D8" w:rsidRDefault="001548F9" w:rsidP="0048308E">
            <w:pPr>
              <w:spacing w:before="29" w:line="288" w:lineRule="auto"/>
              <w:jc w:val="right"/>
              <w:rPr>
                <w:sz w:val="24"/>
              </w:rPr>
            </w:pPr>
            <w:r w:rsidRPr="005312D8">
              <w:rPr>
                <w:sz w:val="24"/>
              </w:rPr>
              <w:t>742,077,296.08</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债券投资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-970,279.97</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资产支持证券投资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kern w:val="0"/>
                <w:sz w:val="24"/>
              </w:rPr>
            </w:pPr>
            <w:r w:rsidRPr="005312D8">
              <w:rPr>
                <w:kern w:val="0"/>
                <w:sz w:val="24"/>
              </w:rPr>
              <w:t>——</w:t>
            </w:r>
            <w:r w:rsidRPr="005312D8">
              <w:rPr>
                <w:kern w:val="0"/>
                <w:sz w:val="24"/>
              </w:rPr>
              <w:t>基金投资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3712AA" w:rsidRPr="005312D8" w:rsidTr="005312D8">
        <w:trPr>
          <w:trHeight w:val="285"/>
        </w:trPr>
        <w:tc>
          <w:tcPr>
            <w:tcW w:w="3664" w:type="dxa"/>
            <w:vAlign w:val="center"/>
          </w:tcPr>
          <w:p w:rsidR="003712AA" w:rsidRPr="005312D8" w:rsidRDefault="003712AA" w:rsidP="0048308E">
            <w:pPr>
              <w:widowControl/>
              <w:spacing w:before="29" w:line="288" w:lineRule="auto"/>
              <w:jc w:val="left"/>
              <w:rPr>
                <w:kern w:val="0"/>
                <w:sz w:val="24"/>
              </w:rPr>
            </w:pPr>
            <w:r w:rsidRPr="005312D8">
              <w:rPr>
                <w:kern w:val="0"/>
                <w:sz w:val="24"/>
              </w:rPr>
              <w:t>——</w:t>
            </w:r>
            <w:r w:rsidRPr="005312D8">
              <w:rPr>
                <w:kern w:val="0"/>
                <w:sz w:val="24"/>
              </w:rPr>
              <w:t>贵金属投资</w:t>
            </w:r>
          </w:p>
        </w:tc>
        <w:tc>
          <w:tcPr>
            <w:tcW w:w="5334" w:type="dxa"/>
            <w:vAlign w:val="center"/>
          </w:tcPr>
          <w:p w:rsidR="003712AA" w:rsidRPr="005312D8" w:rsidRDefault="000901BB" w:rsidP="0048308E">
            <w:pPr>
              <w:spacing w:before="29" w:line="288" w:lineRule="auto"/>
              <w:jc w:val="right"/>
              <w:rPr>
                <w:sz w:val="24"/>
              </w:rPr>
            </w:pPr>
            <w:r w:rsidRPr="005312D8">
              <w:rPr>
                <w:kern w:val="0"/>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2.</w:t>
            </w:r>
            <w:r w:rsidRPr="005312D8">
              <w:rPr>
                <w:kern w:val="0"/>
                <w:sz w:val="24"/>
              </w:rPr>
              <w:t>衍生工具</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w:t>
            </w:r>
            <w:r w:rsidRPr="005312D8">
              <w:rPr>
                <w:kern w:val="0"/>
                <w:sz w:val="24"/>
              </w:rPr>
              <w:t>权证投资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rPr>
                <w:sz w:val="24"/>
              </w:rPr>
            </w:pPr>
            <w:r w:rsidRPr="005312D8">
              <w:rPr>
                <w:kern w:val="0"/>
                <w:sz w:val="24"/>
              </w:rPr>
              <w:t>3.</w:t>
            </w:r>
            <w:r w:rsidRPr="005312D8">
              <w:rPr>
                <w:kern w:val="0"/>
                <w:sz w:val="24"/>
              </w:rPr>
              <w:t>其他</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5312D8" w:rsidRPr="005312D8" w:rsidTr="00F51CBC">
        <w:trPr>
          <w:trHeight w:val="285"/>
        </w:trPr>
        <w:tc>
          <w:tcPr>
            <w:tcW w:w="3664" w:type="dxa"/>
            <w:vAlign w:val="center"/>
          </w:tcPr>
          <w:p w:rsidR="005312D8" w:rsidRPr="00964B4F" w:rsidRDefault="005312D8" w:rsidP="00F51CBC">
            <w:pPr>
              <w:widowControl/>
              <w:jc w:val="left"/>
              <w:rPr>
                <w:rFonts w:eastAsiaTheme="minorEastAsia"/>
                <w:kern w:val="0"/>
                <w:sz w:val="24"/>
              </w:rPr>
            </w:pPr>
            <w:r w:rsidRPr="00964B4F">
              <w:rPr>
                <w:rFonts w:eastAsiaTheme="minorEastAsia" w:hint="eastAsia"/>
                <w:kern w:val="0"/>
                <w:sz w:val="24"/>
              </w:rPr>
              <w:t>减：应税金融商品公允价值变动产生的预估增值税</w:t>
            </w:r>
          </w:p>
        </w:tc>
        <w:tc>
          <w:tcPr>
            <w:tcW w:w="5334" w:type="dxa"/>
            <w:vAlign w:val="bottom"/>
          </w:tcPr>
          <w:p w:rsidR="005312D8" w:rsidRPr="00964B4F" w:rsidRDefault="005312D8" w:rsidP="00F51CBC">
            <w:pPr>
              <w:jc w:val="right"/>
              <w:rPr>
                <w:rFonts w:eastAsiaTheme="minorEastAsia"/>
                <w:sz w:val="24"/>
              </w:rPr>
            </w:pPr>
            <w:r w:rsidRPr="00964B4F">
              <w:rPr>
                <w:rFonts w:eastAsiaTheme="minorEastAsia"/>
                <w:sz w:val="24"/>
              </w:rPr>
              <w:t>-</w:t>
            </w:r>
          </w:p>
        </w:tc>
      </w:tr>
      <w:tr w:rsidR="005312D8" w:rsidRPr="005312D8" w:rsidTr="005312D8">
        <w:trPr>
          <w:trHeight w:val="285"/>
        </w:trPr>
        <w:tc>
          <w:tcPr>
            <w:tcW w:w="3664" w:type="dxa"/>
            <w:vAlign w:val="center"/>
          </w:tcPr>
          <w:p w:rsidR="005312D8" w:rsidRPr="005312D8" w:rsidRDefault="005312D8" w:rsidP="0048308E">
            <w:pPr>
              <w:widowControl/>
              <w:spacing w:before="29" w:line="288" w:lineRule="auto"/>
              <w:rPr>
                <w:sz w:val="24"/>
              </w:rPr>
            </w:pPr>
            <w:r w:rsidRPr="005312D8">
              <w:rPr>
                <w:kern w:val="0"/>
                <w:sz w:val="24"/>
              </w:rPr>
              <w:t>合计</w:t>
            </w:r>
          </w:p>
        </w:tc>
        <w:tc>
          <w:tcPr>
            <w:tcW w:w="5334" w:type="dxa"/>
            <w:vAlign w:val="center"/>
          </w:tcPr>
          <w:p w:rsidR="005312D8" w:rsidRPr="005312D8" w:rsidRDefault="005312D8" w:rsidP="0048308E">
            <w:pPr>
              <w:spacing w:before="29" w:line="288" w:lineRule="auto"/>
              <w:jc w:val="right"/>
              <w:rPr>
                <w:sz w:val="24"/>
              </w:rPr>
            </w:pPr>
            <w:r w:rsidRPr="005312D8">
              <w:rPr>
                <w:sz w:val="24"/>
              </w:rPr>
              <w:t>741,107,016.11</w:t>
            </w:r>
          </w:p>
        </w:tc>
      </w:tr>
    </w:tbl>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6.4.7.18 </w:t>
      </w:r>
      <w:r w:rsidRPr="005312D8">
        <w:rPr>
          <w:b/>
          <w:color w:val="000000"/>
          <w:sz w:val="24"/>
        </w:rPr>
        <w:t>其他收入</w:t>
      </w:r>
    </w:p>
    <w:p w:rsidR="001548F9" w:rsidRPr="005312D8" w:rsidRDefault="001548F9" w:rsidP="0048308E">
      <w:pPr>
        <w:tabs>
          <w:tab w:val="left" w:pos="7200"/>
          <w:tab w:val="left" w:pos="8280"/>
        </w:tabs>
        <w:spacing w:before="29" w:line="288" w:lineRule="auto"/>
        <w:ind w:rightChars="-52" w:right="-109"/>
        <w:jc w:val="right"/>
        <w:rPr>
          <w:sz w:val="24"/>
          <w:lang w:val="en-AU"/>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5312D8" w:rsidTr="00D806AE">
        <w:trPr>
          <w:trHeight w:val="255"/>
        </w:trPr>
        <w:tc>
          <w:tcPr>
            <w:tcW w:w="369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7F66CD">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基金赎回费收入</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11,803,604.53</w:t>
            </w:r>
          </w:p>
        </w:tc>
      </w:tr>
      <w:tr w:rsidR="00FF79F6">
        <w:tc>
          <w:tcPr>
            <w:tcW w:w="3604" w:type="dxa"/>
            <w:vAlign w:val="center"/>
          </w:tcPr>
          <w:p w:rsidR="00FF79F6" w:rsidRDefault="008708D3">
            <w:pPr>
              <w:jc w:val="left"/>
            </w:pPr>
            <w:r>
              <w:rPr>
                <w:sz w:val="24"/>
              </w:rPr>
              <w:t>基金转换费收入</w:t>
            </w:r>
          </w:p>
        </w:tc>
        <w:tc>
          <w:tcPr>
            <w:tcW w:w="5394" w:type="dxa"/>
            <w:vAlign w:val="center"/>
          </w:tcPr>
          <w:p w:rsidR="00FF79F6" w:rsidRDefault="008708D3">
            <w:pPr>
              <w:jc w:val="right"/>
            </w:pPr>
            <w:r>
              <w:rPr>
                <w:sz w:val="24"/>
              </w:rPr>
              <w:t>202,429.05</w:t>
            </w:r>
          </w:p>
        </w:tc>
      </w:tr>
      <w:tr w:rsidR="001548F9" w:rsidRPr="005312D8" w:rsidTr="008703B7">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12,006,033.58</w:t>
            </w:r>
          </w:p>
        </w:tc>
      </w:tr>
    </w:tbl>
    <w:p w:rsidR="00FF79F6" w:rsidRDefault="008708D3">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548F9" w:rsidRPr="005312D8" w:rsidRDefault="001548F9" w:rsidP="00B93BFE">
      <w:pPr>
        <w:tabs>
          <w:tab w:val="left" w:pos="426"/>
        </w:tabs>
        <w:spacing w:before="29" w:line="288" w:lineRule="auto"/>
        <w:jc w:val="left"/>
        <w:rPr>
          <w:kern w:val="0"/>
          <w:sz w:val="24"/>
        </w:rPr>
      </w:pPr>
      <w:r w:rsidRPr="005312D8">
        <w:rPr>
          <w:kern w:val="0"/>
          <w:sz w:val="24"/>
        </w:rPr>
        <w:t xml:space="preserve">    2</w:t>
      </w:r>
      <w:r w:rsidRPr="005312D8">
        <w:rPr>
          <w:kern w:val="0"/>
          <w:sz w:val="24"/>
        </w:rPr>
        <w:t>、本基金的转换费由申购补差费和转出基金的赎回费两部分构成，其中转出基金的不低于赎回费的</w:t>
      </w:r>
      <w:r w:rsidRPr="005312D8">
        <w:rPr>
          <w:kern w:val="0"/>
          <w:sz w:val="24"/>
        </w:rPr>
        <w:t>25%</w:t>
      </w:r>
      <w:r w:rsidRPr="005312D8">
        <w:rPr>
          <w:kern w:val="0"/>
          <w:sz w:val="24"/>
        </w:rPr>
        <w:t>归入转出基金的基金资产。</w:t>
      </w:r>
      <w:r w:rsidR="00B93BFE" w:rsidRPr="005312D8">
        <w:rPr>
          <w:rFonts w:hint="eastAsia"/>
          <w:kern w:val="0"/>
          <w:sz w:val="24"/>
        </w:rPr>
        <w:br/>
      </w:r>
    </w:p>
    <w:p w:rsidR="00CF33BA" w:rsidRPr="0042702E" w:rsidRDefault="00CF33BA" w:rsidP="00CF33BA">
      <w:pPr>
        <w:spacing w:beforeLines="50" w:before="156" w:line="360" w:lineRule="auto"/>
        <w:rPr>
          <w:rFonts w:eastAsiaTheme="minorEastAsia"/>
          <w:b/>
          <w:color w:val="000000" w:themeColor="text1"/>
          <w:sz w:val="24"/>
        </w:rPr>
      </w:pPr>
      <w:r w:rsidRPr="0042702E">
        <w:rPr>
          <w:rFonts w:eastAsiaTheme="minorEastAsia"/>
          <w:b/>
          <w:bCs/>
          <w:color w:val="000000" w:themeColor="text1"/>
          <w:kern w:val="0"/>
          <w:sz w:val="24"/>
        </w:rPr>
        <w:t xml:space="preserve">6.4.7.19 </w:t>
      </w:r>
      <w:r w:rsidRPr="0042702E">
        <w:rPr>
          <w:rFonts w:eastAsiaTheme="minorEastAsia"/>
          <w:b/>
          <w:color w:val="000000" w:themeColor="text1"/>
          <w:sz w:val="24"/>
        </w:rPr>
        <w:t>交易费用</w:t>
      </w:r>
    </w:p>
    <w:p w:rsidR="00CF33BA" w:rsidRPr="0042702E" w:rsidRDefault="00CF33BA" w:rsidP="00CF33BA">
      <w:pPr>
        <w:tabs>
          <w:tab w:val="left" w:pos="7200"/>
          <w:tab w:val="left" w:pos="8280"/>
        </w:tabs>
        <w:spacing w:line="360" w:lineRule="auto"/>
        <w:ind w:rightChars="-52" w:right="-109"/>
        <w:jc w:val="right"/>
        <w:rPr>
          <w:rFonts w:eastAsiaTheme="minorEastAsia"/>
          <w:color w:val="000000" w:themeColor="text1"/>
          <w:sz w:val="24"/>
        </w:rPr>
      </w:pPr>
      <w:r w:rsidRPr="0042702E">
        <w:rPr>
          <w:rFonts w:eastAsiaTheme="minorEastAsia" w:hint="eastAsia"/>
          <w:color w:val="000000" w:themeColor="text1"/>
          <w:sz w:val="24"/>
        </w:rPr>
        <w:lastRenderedPageBreak/>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CF33BA" w:rsidRPr="0042702E"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42702E" w:rsidRDefault="00CF33BA" w:rsidP="00F51CBC">
            <w:pPr>
              <w:spacing w:line="360" w:lineRule="auto"/>
              <w:jc w:val="center"/>
              <w:rPr>
                <w:rFonts w:eastAsiaTheme="minorEastAsia"/>
                <w:color w:val="000000" w:themeColor="text1"/>
                <w:sz w:val="24"/>
              </w:rPr>
            </w:pPr>
            <w:r w:rsidRPr="0042702E">
              <w:rPr>
                <w:rFonts w:eastAsiaTheme="minorEastAsia" w:hint="eastAsia"/>
                <w:color w:val="000000" w:themeColor="text1"/>
                <w:sz w:val="24"/>
              </w:rPr>
              <w:t>项目</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42702E" w:rsidRDefault="00CF33BA" w:rsidP="00F51CBC">
            <w:pPr>
              <w:spacing w:line="360" w:lineRule="auto"/>
              <w:jc w:val="center"/>
              <w:rPr>
                <w:rFonts w:eastAsiaTheme="minorEastAsia"/>
                <w:color w:val="000000" w:themeColor="text1"/>
                <w:sz w:val="24"/>
              </w:rPr>
            </w:pPr>
            <w:r w:rsidRPr="0042702E">
              <w:rPr>
                <w:rFonts w:eastAsiaTheme="minorEastAsia" w:hint="eastAsia"/>
                <w:color w:val="000000" w:themeColor="text1"/>
                <w:sz w:val="24"/>
              </w:rPr>
              <w:t>本期</w:t>
            </w:r>
          </w:p>
          <w:p w:rsidR="00CF33BA" w:rsidRPr="0042702E" w:rsidRDefault="00CF33BA" w:rsidP="00F51CBC">
            <w:pPr>
              <w:spacing w:line="360" w:lineRule="auto"/>
              <w:jc w:val="center"/>
              <w:rPr>
                <w:rFonts w:eastAsiaTheme="minorEastAsia"/>
                <w:color w:val="000000" w:themeColor="text1"/>
                <w:kern w:val="0"/>
                <w:sz w:val="24"/>
              </w:rPr>
            </w:pPr>
            <w:r w:rsidRPr="0042702E">
              <w:rPr>
                <w:rFonts w:eastAsiaTheme="minorEastAsia"/>
                <w:color w:val="000000" w:themeColor="text1"/>
                <w:sz w:val="24"/>
              </w:rPr>
              <w:t>2020</w:t>
            </w:r>
            <w:r w:rsidRPr="0042702E">
              <w:rPr>
                <w:rFonts w:eastAsiaTheme="minorEastAsia"/>
                <w:color w:val="000000" w:themeColor="text1"/>
                <w:sz w:val="24"/>
              </w:rPr>
              <w:t>年</w:t>
            </w:r>
            <w:r w:rsidRPr="0042702E">
              <w:rPr>
                <w:rFonts w:eastAsiaTheme="minorEastAsia"/>
                <w:color w:val="000000" w:themeColor="text1"/>
                <w:sz w:val="24"/>
              </w:rPr>
              <w:t>1</w:t>
            </w:r>
            <w:r w:rsidRPr="0042702E">
              <w:rPr>
                <w:rFonts w:eastAsiaTheme="minorEastAsia"/>
                <w:color w:val="000000" w:themeColor="text1"/>
                <w:sz w:val="24"/>
              </w:rPr>
              <w:t>月</w:t>
            </w:r>
            <w:r w:rsidRPr="0042702E">
              <w:rPr>
                <w:rFonts w:eastAsiaTheme="minorEastAsia"/>
                <w:color w:val="000000" w:themeColor="text1"/>
                <w:sz w:val="24"/>
              </w:rPr>
              <w:t>1</w:t>
            </w:r>
            <w:r w:rsidRPr="0042702E">
              <w:rPr>
                <w:rFonts w:eastAsiaTheme="minorEastAsia"/>
                <w:color w:val="000000" w:themeColor="text1"/>
                <w:sz w:val="24"/>
              </w:rPr>
              <w:t>日</w:t>
            </w:r>
            <w:r w:rsidRPr="0042702E">
              <w:rPr>
                <w:rFonts w:eastAsiaTheme="minorEastAsia" w:hint="eastAsia"/>
                <w:color w:val="000000" w:themeColor="text1"/>
                <w:sz w:val="24"/>
              </w:rPr>
              <w:t>至</w:t>
            </w:r>
            <w:r w:rsidRPr="0042702E">
              <w:rPr>
                <w:rFonts w:eastAsiaTheme="minorEastAsia"/>
                <w:color w:val="000000" w:themeColor="text1"/>
                <w:sz w:val="24"/>
              </w:rPr>
              <w:t>2020</w:t>
            </w:r>
            <w:r w:rsidRPr="0042702E">
              <w:rPr>
                <w:rFonts w:eastAsiaTheme="minorEastAsia"/>
                <w:color w:val="000000" w:themeColor="text1"/>
                <w:sz w:val="24"/>
              </w:rPr>
              <w:t>年</w:t>
            </w:r>
            <w:r w:rsidRPr="0042702E">
              <w:rPr>
                <w:rFonts w:eastAsiaTheme="minorEastAsia"/>
                <w:color w:val="000000" w:themeColor="text1"/>
                <w:sz w:val="24"/>
              </w:rPr>
              <w:t>6</w:t>
            </w:r>
            <w:r w:rsidRPr="0042702E">
              <w:rPr>
                <w:rFonts w:eastAsiaTheme="minorEastAsia"/>
                <w:color w:val="000000" w:themeColor="text1"/>
                <w:sz w:val="24"/>
              </w:rPr>
              <w:t>月</w:t>
            </w:r>
            <w:r w:rsidRPr="0042702E">
              <w:rPr>
                <w:rFonts w:eastAsiaTheme="minorEastAsia"/>
                <w:color w:val="000000" w:themeColor="text1"/>
                <w:sz w:val="24"/>
              </w:rPr>
              <w:t>30</w:t>
            </w:r>
            <w:r w:rsidRPr="0042702E">
              <w:rPr>
                <w:rFonts w:eastAsiaTheme="minorEastAsia"/>
                <w:color w:val="000000" w:themeColor="text1"/>
                <w:sz w:val="24"/>
              </w:rPr>
              <w:t>日</w:t>
            </w:r>
          </w:p>
        </w:tc>
      </w:tr>
      <w:tr w:rsidR="00CF33BA" w:rsidRPr="0042702E"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42702E" w:rsidRDefault="00CF33BA" w:rsidP="00F51CBC">
            <w:pPr>
              <w:spacing w:line="360" w:lineRule="auto"/>
              <w:rPr>
                <w:rFonts w:eastAsiaTheme="minorEastAsia"/>
                <w:color w:val="000000" w:themeColor="text1"/>
                <w:sz w:val="24"/>
              </w:rPr>
            </w:pPr>
            <w:r w:rsidRPr="0042702E">
              <w:rPr>
                <w:rFonts w:eastAsiaTheme="minorEastAsia" w:hint="eastAsia"/>
                <w:color w:val="000000" w:themeColor="text1"/>
                <w:sz w:val="24"/>
              </w:rPr>
              <w:t>交易所市场交易费用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42702E" w:rsidRDefault="00CF33BA" w:rsidP="00F51CBC">
            <w:pPr>
              <w:spacing w:line="360" w:lineRule="auto"/>
              <w:jc w:val="right"/>
              <w:rPr>
                <w:rFonts w:eastAsiaTheme="minorEastAsia"/>
                <w:color w:val="000000" w:themeColor="text1"/>
                <w:sz w:val="24"/>
              </w:rPr>
            </w:pPr>
            <w:r w:rsidRPr="0042702E">
              <w:rPr>
                <w:rFonts w:eastAsiaTheme="minorEastAsia"/>
                <w:color w:val="000000" w:themeColor="text1"/>
                <w:sz w:val="24"/>
              </w:rPr>
              <w:t>20,701,592.23</w:t>
            </w:r>
          </w:p>
        </w:tc>
      </w:tr>
      <w:tr w:rsidR="00CF33BA" w:rsidRPr="0042702E"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42702E" w:rsidRDefault="00CF33BA" w:rsidP="00F51CBC">
            <w:pPr>
              <w:spacing w:line="360" w:lineRule="auto"/>
              <w:rPr>
                <w:rFonts w:eastAsiaTheme="minorEastAsia"/>
                <w:color w:val="000000" w:themeColor="text1"/>
                <w:sz w:val="24"/>
              </w:rPr>
            </w:pPr>
            <w:r w:rsidRPr="0042702E">
              <w:rPr>
                <w:rFonts w:eastAsiaTheme="minorEastAsia" w:hint="eastAsia"/>
                <w:color w:val="000000" w:themeColor="text1"/>
                <w:sz w:val="24"/>
              </w:rPr>
              <w:t>银行间市场交易费用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42702E" w:rsidRDefault="00CF33BA" w:rsidP="00F51CBC">
            <w:pPr>
              <w:spacing w:line="360" w:lineRule="auto"/>
              <w:jc w:val="right"/>
              <w:rPr>
                <w:rFonts w:eastAsiaTheme="minorEastAsia"/>
                <w:color w:val="000000" w:themeColor="text1"/>
                <w:sz w:val="24"/>
              </w:rPr>
            </w:pPr>
            <w:r w:rsidRPr="0042702E">
              <w:rPr>
                <w:rFonts w:eastAsiaTheme="minorEastAsia"/>
                <w:color w:val="000000" w:themeColor="text1"/>
                <w:sz w:val="24"/>
              </w:rPr>
              <w:t>475.00</w:t>
            </w:r>
          </w:p>
        </w:tc>
      </w:tr>
      <w:tr w:rsidR="00CF33BA" w:rsidRPr="0042702E"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42702E" w:rsidRDefault="00CF33BA" w:rsidP="00F51CBC">
            <w:pPr>
              <w:spacing w:line="360" w:lineRule="auto"/>
              <w:rPr>
                <w:rFonts w:eastAsiaTheme="minorEastAsia"/>
                <w:color w:val="000000" w:themeColor="text1"/>
                <w:sz w:val="24"/>
              </w:rPr>
            </w:pPr>
            <w:r w:rsidRPr="0042702E">
              <w:rPr>
                <w:rFonts w:eastAsiaTheme="minorEastAsia" w:hint="eastAsia"/>
                <w:color w:val="000000" w:themeColor="text1"/>
                <w:sz w:val="24"/>
                <w:lang w:val="en-AU"/>
              </w:rPr>
              <w:t>合计</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42702E" w:rsidRDefault="00CF33BA" w:rsidP="00F51CBC">
            <w:pPr>
              <w:spacing w:line="360" w:lineRule="auto"/>
              <w:jc w:val="right"/>
              <w:rPr>
                <w:rFonts w:eastAsiaTheme="minorEastAsia"/>
                <w:color w:val="000000" w:themeColor="text1"/>
                <w:sz w:val="24"/>
              </w:rPr>
            </w:pPr>
            <w:r w:rsidRPr="0042702E">
              <w:rPr>
                <w:rFonts w:eastAsiaTheme="minorEastAsia"/>
                <w:color w:val="000000" w:themeColor="text1"/>
                <w:sz w:val="24"/>
              </w:rPr>
              <w:t>20,702,067.23</w:t>
            </w:r>
          </w:p>
        </w:tc>
      </w:tr>
    </w:tbl>
    <w:p w:rsidR="009F1423" w:rsidRPr="000307A0" w:rsidRDefault="009F1423" w:rsidP="00CF33BA">
      <w:pPr>
        <w:tabs>
          <w:tab w:val="left" w:pos="426"/>
        </w:tabs>
        <w:ind w:firstLineChars="200" w:firstLine="420"/>
        <w:jc w:val="left"/>
        <w:rPr>
          <w:rFonts w:eastAsiaTheme="minorEastAsia"/>
          <w:color w:val="000000" w:themeColor="text1"/>
          <w:kern w:val="0"/>
          <w:szCs w:val="21"/>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6.4.7.20 </w:t>
      </w:r>
      <w:r w:rsidRPr="005312D8">
        <w:rPr>
          <w:b/>
          <w:color w:val="000000"/>
          <w:sz w:val="24"/>
        </w:rPr>
        <w:t>其他费用</w:t>
      </w:r>
    </w:p>
    <w:p w:rsidR="001548F9" w:rsidRPr="005312D8" w:rsidRDefault="001548F9" w:rsidP="0048308E">
      <w:pPr>
        <w:tabs>
          <w:tab w:val="left" w:pos="7200"/>
          <w:tab w:val="left" w:pos="8280"/>
          <w:tab w:val="left" w:pos="9000"/>
        </w:tabs>
        <w:spacing w:before="29" w:line="288" w:lineRule="auto"/>
        <w:ind w:rightChars="-52" w:right="-109"/>
        <w:jc w:val="right"/>
        <w:rPr>
          <w:bCs/>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5312D8" w:rsidTr="003F03DC">
        <w:tc>
          <w:tcPr>
            <w:tcW w:w="3853" w:type="dxa"/>
            <w:vAlign w:val="center"/>
          </w:tcPr>
          <w:p w:rsidR="001548F9" w:rsidRPr="005312D8" w:rsidRDefault="001548F9" w:rsidP="0048308E">
            <w:pPr>
              <w:spacing w:before="29" w:line="288" w:lineRule="auto"/>
              <w:jc w:val="center"/>
              <w:rPr>
                <w:sz w:val="24"/>
              </w:rPr>
            </w:pPr>
            <w:r w:rsidRPr="005312D8">
              <w:rPr>
                <w:sz w:val="24"/>
              </w:rPr>
              <w:t>项目</w:t>
            </w:r>
          </w:p>
        </w:tc>
        <w:tc>
          <w:tcPr>
            <w:tcW w:w="5551"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审计费用</w:t>
            </w:r>
          </w:p>
        </w:tc>
        <w:tc>
          <w:tcPr>
            <w:tcW w:w="5551" w:type="dxa"/>
            <w:vAlign w:val="center"/>
          </w:tcPr>
          <w:p w:rsidR="001548F9" w:rsidRPr="005312D8" w:rsidRDefault="001548F9" w:rsidP="0048308E">
            <w:pPr>
              <w:spacing w:before="29" w:line="288" w:lineRule="auto"/>
              <w:jc w:val="right"/>
              <w:rPr>
                <w:sz w:val="24"/>
              </w:rPr>
            </w:pPr>
            <w:r w:rsidRPr="005312D8">
              <w:rPr>
                <w:sz w:val="24"/>
              </w:rPr>
              <w:t>59,672.34</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信息披露费</w:t>
            </w:r>
          </w:p>
        </w:tc>
        <w:tc>
          <w:tcPr>
            <w:tcW w:w="5551" w:type="dxa"/>
            <w:vAlign w:val="center"/>
          </w:tcPr>
          <w:p w:rsidR="001548F9" w:rsidRPr="005312D8" w:rsidRDefault="001548F9" w:rsidP="0048308E">
            <w:pPr>
              <w:spacing w:before="29" w:line="288" w:lineRule="auto"/>
              <w:jc w:val="right"/>
              <w:rPr>
                <w:sz w:val="24"/>
              </w:rPr>
            </w:pPr>
            <w:r w:rsidRPr="005312D8">
              <w:rPr>
                <w:sz w:val="24"/>
              </w:rPr>
              <w:t>59,672.34</w:t>
            </w:r>
          </w:p>
        </w:tc>
      </w:tr>
      <w:tr w:rsidR="00FF79F6">
        <w:tc>
          <w:tcPr>
            <w:tcW w:w="3689" w:type="dxa"/>
            <w:vAlign w:val="center"/>
          </w:tcPr>
          <w:p w:rsidR="00FF79F6" w:rsidRDefault="008708D3">
            <w:pPr>
              <w:jc w:val="left"/>
            </w:pPr>
            <w:r>
              <w:rPr>
                <w:sz w:val="24"/>
              </w:rPr>
              <w:t>银行费用</w:t>
            </w:r>
          </w:p>
        </w:tc>
        <w:tc>
          <w:tcPr>
            <w:tcW w:w="5309" w:type="dxa"/>
            <w:vAlign w:val="center"/>
          </w:tcPr>
          <w:p w:rsidR="00FF79F6" w:rsidRDefault="008708D3">
            <w:pPr>
              <w:jc w:val="right"/>
            </w:pPr>
            <w:r>
              <w:rPr>
                <w:sz w:val="24"/>
              </w:rPr>
              <w:t>7,653.47</w:t>
            </w:r>
          </w:p>
        </w:tc>
      </w:tr>
      <w:tr w:rsidR="00FF79F6">
        <w:tc>
          <w:tcPr>
            <w:tcW w:w="3689" w:type="dxa"/>
            <w:vAlign w:val="center"/>
          </w:tcPr>
          <w:p w:rsidR="00FF79F6" w:rsidRDefault="008708D3">
            <w:pPr>
              <w:jc w:val="left"/>
            </w:pPr>
            <w:r>
              <w:rPr>
                <w:sz w:val="24"/>
              </w:rPr>
              <w:t>债券账户费用</w:t>
            </w:r>
          </w:p>
        </w:tc>
        <w:tc>
          <w:tcPr>
            <w:tcW w:w="5309" w:type="dxa"/>
            <w:vAlign w:val="center"/>
          </w:tcPr>
          <w:p w:rsidR="00FF79F6" w:rsidRDefault="008708D3">
            <w:pPr>
              <w:jc w:val="right"/>
            </w:pPr>
            <w:r>
              <w:rPr>
                <w:sz w:val="24"/>
              </w:rPr>
              <w:t>18,600.00</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合计</w:t>
            </w:r>
          </w:p>
        </w:tc>
        <w:tc>
          <w:tcPr>
            <w:tcW w:w="5551" w:type="dxa"/>
            <w:vAlign w:val="center"/>
          </w:tcPr>
          <w:p w:rsidR="001548F9" w:rsidRPr="005312D8" w:rsidRDefault="001548F9" w:rsidP="0048308E">
            <w:pPr>
              <w:spacing w:before="29" w:line="288" w:lineRule="auto"/>
              <w:jc w:val="right"/>
              <w:rPr>
                <w:sz w:val="24"/>
              </w:rPr>
            </w:pPr>
            <w:r w:rsidRPr="005312D8">
              <w:rPr>
                <w:sz w:val="24"/>
              </w:rPr>
              <w:t>145,598.15</w:t>
            </w:r>
          </w:p>
        </w:tc>
      </w:tr>
    </w:tbl>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6.4.8 </w:t>
      </w:r>
      <w:r w:rsidRPr="005312D8">
        <w:rPr>
          <w:b/>
          <w:color w:val="000000"/>
          <w:kern w:val="0"/>
          <w:sz w:val="24"/>
        </w:rPr>
        <w:t>或有事项、资产负债表日后事项的说明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6.4.8.1</w:t>
      </w:r>
      <w:r w:rsidRPr="005312D8">
        <w:rPr>
          <w:b/>
          <w:color w:val="000000"/>
          <w:kern w:val="0"/>
          <w:sz w:val="24"/>
        </w:rPr>
        <w:t>或有事项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6.4.8.2</w:t>
      </w:r>
      <w:r w:rsidRPr="005312D8">
        <w:rPr>
          <w:b/>
          <w:color w:val="000000"/>
          <w:kern w:val="0"/>
          <w:sz w:val="24"/>
        </w:rPr>
        <w:t>资产负债表日后事项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6.4.9 </w:t>
      </w:r>
      <w:r w:rsidRPr="005312D8">
        <w:rPr>
          <w:b/>
          <w:color w:val="000000"/>
          <w:kern w:val="0"/>
          <w:sz w:val="24"/>
        </w:rPr>
        <w:t>关联方关系</w:t>
      </w:r>
    </w:p>
    <w:p w:rsidR="001548F9" w:rsidRPr="005312D8" w:rsidRDefault="001548F9" w:rsidP="0048308E">
      <w:pPr>
        <w:spacing w:before="29" w:line="288" w:lineRule="auto"/>
        <w:rPr>
          <w:b/>
          <w:kern w:val="0"/>
          <w:sz w:val="24"/>
        </w:rPr>
      </w:pPr>
      <w:r w:rsidRPr="005312D8">
        <w:rPr>
          <w:b/>
          <w:bCs/>
          <w:color w:val="000000"/>
          <w:kern w:val="0"/>
          <w:sz w:val="24"/>
        </w:rPr>
        <w:t>6.4.9.1</w:t>
      </w:r>
      <w:r w:rsidRPr="005312D8">
        <w:rPr>
          <w:b/>
          <w:kern w:val="0"/>
          <w:sz w:val="24"/>
        </w:rPr>
        <w:t>本报告期存在控制关系或其他重大利害关系的关联方发生变化的情况</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本基金本报告期内存在控制关系或其他重大利害关系的关联方未发生变化。</w:t>
      </w:r>
    </w:p>
    <w:p w:rsidR="001548F9" w:rsidRPr="005312D8" w:rsidRDefault="001548F9" w:rsidP="0048308E">
      <w:pPr>
        <w:autoSpaceDE w:val="0"/>
        <w:autoSpaceDN w:val="0"/>
        <w:adjustRightInd w:val="0"/>
        <w:spacing w:before="29" w:line="288" w:lineRule="auto"/>
        <w:ind w:firstLine="405"/>
        <w:jc w:val="left"/>
        <w:rPr>
          <w:b/>
          <w:color w:val="000000"/>
          <w:kern w:val="0"/>
          <w:sz w:val="24"/>
        </w:rPr>
      </w:pPr>
    </w:p>
    <w:p w:rsidR="001548F9" w:rsidRPr="005312D8" w:rsidRDefault="001548F9" w:rsidP="0048308E">
      <w:pPr>
        <w:spacing w:before="29" w:line="288" w:lineRule="auto"/>
        <w:rPr>
          <w:b/>
          <w:kern w:val="0"/>
          <w:sz w:val="24"/>
        </w:rPr>
      </w:pPr>
      <w:r w:rsidRPr="005312D8">
        <w:rPr>
          <w:b/>
          <w:bCs/>
          <w:color w:val="000000"/>
          <w:kern w:val="0"/>
          <w:sz w:val="24"/>
        </w:rPr>
        <w:t xml:space="preserve">6.4.9.2 </w:t>
      </w:r>
      <w:r w:rsidRPr="005312D8">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312D8" w:rsidTr="00505112">
        <w:tc>
          <w:tcPr>
            <w:tcW w:w="5220" w:type="dxa"/>
            <w:vAlign w:val="center"/>
          </w:tcPr>
          <w:p w:rsidR="001548F9" w:rsidRPr="005312D8" w:rsidRDefault="001548F9" w:rsidP="0048308E">
            <w:pPr>
              <w:spacing w:before="29" w:line="288" w:lineRule="auto"/>
              <w:jc w:val="center"/>
              <w:rPr>
                <w:color w:val="000000"/>
                <w:sz w:val="24"/>
              </w:rPr>
            </w:pPr>
            <w:r w:rsidRPr="005312D8">
              <w:rPr>
                <w:color w:val="000000"/>
                <w:sz w:val="24"/>
              </w:rPr>
              <w:t>关联方名称</w:t>
            </w:r>
          </w:p>
        </w:tc>
        <w:tc>
          <w:tcPr>
            <w:tcW w:w="3780" w:type="dxa"/>
            <w:vAlign w:val="center"/>
          </w:tcPr>
          <w:p w:rsidR="001548F9" w:rsidRPr="005312D8" w:rsidRDefault="001548F9" w:rsidP="0048308E">
            <w:pPr>
              <w:spacing w:before="29" w:line="288" w:lineRule="auto"/>
              <w:jc w:val="center"/>
              <w:rPr>
                <w:color w:val="000000"/>
                <w:sz w:val="24"/>
              </w:rPr>
            </w:pPr>
            <w:r w:rsidRPr="005312D8">
              <w:rPr>
                <w:color w:val="000000"/>
                <w:sz w:val="24"/>
              </w:rPr>
              <w:t>与本基金的关系</w:t>
            </w:r>
          </w:p>
        </w:tc>
      </w:tr>
      <w:tr w:rsidR="00FF79F6">
        <w:tc>
          <w:tcPr>
            <w:tcW w:w="5219" w:type="dxa"/>
            <w:vAlign w:val="center"/>
          </w:tcPr>
          <w:p w:rsidR="00FF79F6" w:rsidRDefault="008708D3">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FF79F6" w:rsidRDefault="008708D3">
            <w:pPr>
              <w:jc w:val="left"/>
            </w:pPr>
            <w:r>
              <w:rPr>
                <w:color w:val="000000"/>
                <w:sz w:val="24"/>
              </w:rPr>
              <w:t>基金管理人、基金销售机构</w:t>
            </w:r>
          </w:p>
        </w:tc>
      </w:tr>
      <w:tr w:rsidR="00FF79F6">
        <w:tc>
          <w:tcPr>
            <w:tcW w:w="5219" w:type="dxa"/>
            <w:vAlign w:val="center"/>
          </w:tcPr>
          <w:p w:rsidR="00FF79F6" w:rsidRDefault="008708D3">
            <w:pPr>
              <w:jc w:val="left"/>
            </w:pPr>
            <w:r>
              <w:rPr>
                <w:color w:val="000000"/>
                <w:sz w:val="24"/>
              </w:rPr>
              <w:t>招商银行股份有限公司</w:t>
            </w:r>
            <w:r>
              <w:rPr>
                <w:color w:val="000000"/>
                <w:sz w:val="24"/>
              </w:rPr>
              <w:t>(“</w:t>
            </w:r>
            <w:r>
              <w:rPr>
                <w:color w:val="000000"/>
                <w:sz w:val="24"/>
              </w:rPr>
              <w:t>招商银行</w:t>
            </w:r>
            <w:r>
              <w:rPr>
                <w:color w:val="000000"/>
                <w:sz w:val="24"/>
              </w:rPr>
              <w:t>”)</w:t>
            </w:r>
          </w:p>
        </w:tc>
        <w:tc>
          <w:tcPr>
            <w:tcW w:w="3779" w:type="dxa"/>
            <w:vAlign w:val="center"/>
          </w:tcPr>
          <w:p w:rsidR="00FF79F6" w:rsidRDefault="008708D3">
            <w:pPr>
              <w:jc w:val="left"/>
            </w:pPr>
            <w:r>
              <w:rPr>
                <w:color w:val="000000"/>
                <w:sz w:val="24"/>
              </w:rPr>
              <w:t>基金托管人、基金销售机构</w:t>
            </w:r>
          </w:p>
        </w:tc>
      </w:tr>
    </w:tbl>
    <w:p w:rsidR="001548F9" w:rsidRPr="005312D8" w:rsidRDefault="001548F9" w:rsidP="0048308E">
      <w:pPr>
        <w:tabs>
          <w:tab w:val="left" w:pos="426"/>
        </w:tabs>
        <w:spacing w:before="29" w:line="288" w:lineRule="auto"/>
        <w:jc w:val="left"/>
        <w:rPr>
          <w:color w:val="000000"/>
          <w:sz w:val="24"/>
        </w:rPr>
      </w:pPr>
      <w:r w:rsidRPr="005312D8">
        <w:rPr>
          <w:kern w:val="0"/>
          <w:sz w:val="24"/>
        </w:rPr>
        <w:t>注：下述关联交易均在正常业务范围内按一般商业条款订立。</w:t>
      </w:r>
    </w:p>
    <w:p w:rsidR="001548F9" w:rsidRPr="005312D8" w:rsidRDefault="001548F9" w:rsidP="0048308E">
      <w:pPr>
        <w:spacing w:before="29" w:line="288" w:lineRule="auto"/>
        <w:rPr>
          <w:color w:val="000000"/>
          <w:sz w:val="24"/>
        </w:rPr>
      </w:pPr>
      <w:r w:rsidRPr="005312D8">
        <w:rPr>
          <w:color w:val="000000"/>
          <w:sz w:val="24"/>
        </w:rPr>
        <w:tab/>
      </w:r>
    </w:p>
    <w:p w:rsidR="001548F9"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lastRenderedPageBreak/>
        <w:t xml:space="preserve">6.4.10 </w:t>
      </w:r>
      <w:r w:rsidRPr="005312D8">
        <w:rPr>
          <w:b/>
          <w:color w:val="000000"/>
          <w:kern w:val="0"/>
          <w:sz w:val="24"/>
        </w:rPr>
        <w:t>本报告期及上年度可比期间的关联方交易</w:t>
      </w:r>
    </w:p>
    <w:p w:rsidR="00A6172D" w:rsidRPr="005312D8" w:rsidRDefault="00A6172D"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rsidR="001548F9" w:rsidRPr="005312D8" w:rsidRDefault="001548F9" w:rsidP="00C20359">
      <w:pPr>
        <w:spacing w:before="29" w:line="288" w:lineRule="auto"/>
        <w:ind w:firstLineChars="200" w:firstLine="480"/>
        <w:rPr>
          <w:color w:val="000000"/>
          <w:sz w:val="24"/>
        </w:rPr>
      </w:pPr>
      <w:r w:rsidRPr="005312D8">
        <w:rPr>
          <w:color w:val="000000"/>
          <w:sz w:val="24"/>
        </w:rPr>
        <w:t>本基金本报告期内及上年度可比期间无通过关联方交易单元进行的交易。</w:t>
      </w:r>
    </w:p>
    <w:p w:rsidR="00396C33" w:rsidRPr="005312D8" w:rsidRDefault="00396C33" w:rsidP="00035D71">
      <w:pPr>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 </w:t>
      </w:r>
      <w:r w:rsidRPr="005312D8">
        <w:rPr>
          <w:b/>
          <w:color w:val="000000"/>
          <w:kern w:val="0"/>
          <w:sz w:val="24"/>
        </w:rPr>
        <w:t>关联方报酬</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6.4.10.2.1 </w:t>
      </w:r>
      <w:r w:rsidRPr="005312D8">
        <w:rPr>
          <w:b/>
          <w:color w:val="000000"/>
          <w:kern w:val="0"/>
          <w:sz w:val="24"/>
        </w:rPr>
        <w:t>基金管理费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657FD" w:rsidRPr="005312D8" w:rsidTr="00C657FD">
        <w:tc>
          <w:tcPr>
            <w:tcW w:w="3686" w:type="dxa"/>
            <w:vAlign w:val="center"/>
          </w:tcPr>
          <w:p w:rsidR="001D7F45" w:rsidRPr="005312D8" w:rsidRDefault="00C657FD" w:rsidP="005B124A">
            <w:pPr>
              <w:spacing w:before="29" w:line="288" w:lineRule="auto"/>
              <w:jc w:val="center"/>
              <w:rPr>
                <w:color w:val="000000"/>
                <w:sz w:val="24"/>
              </w:rPr>
            </w:pPr>
            <w:r w:rsidRPr="005312D8">
              <w:rPr>
                <w:color w:val="000000"/>
                <w:sz w:val="24"/>
              </w:rPr>
              <w:t>项目</w:t>
            </w:r>
          </w:p>
        </w:tc>
        <w:tc>
          <w:tcPr>
            <w:tcW w:w="2656" w:type="dxa"/>
            <w:vAlign w:val="center"/>
          </w:tcPr>
          <w:p w:rsidR="00C657FD" w:rsidRPr="005312D8" w:rsidRDefault="00C657FD" w:rsidP="0048308E">
            <w:pPr>
              <w:spacing w:before="29" w:line="288" w:lineRule="auto"/>
              <w:jc w:val="center"/>
              <w:rPr>
                <w:color w:val="000000"/>
                <w:sz w:val="24"/>
              </w:rPr>
            </w:pPr>
            <w:r w:rsidRPr="005312D8">
              <w:rPr>
                <w:color w:val="000000"/>
                <w:sz w:val="24"/>
              </w:rPr>
              <w:t>本期</w:t>
            </w:r>
          </w:p>
          <w:p w:rsidR="00C657FD" w:rsidRPr="005312D8" w:rsidRDefault="00C657FD" w:rsidP="0048308E">
            <w:pPr>
              <w:widowControl/>
              <w:autoSpaceDE w:val="0"/>
              <w:autoSpaceDN w:val="0"/>
              <w:spacing w:before="29" w:line="288" w:lineRule="auto"/>
              <w:ind w:right="-15"/>
              <w:jc w:val="center"/>
              <w:textAlignment w:val="bottom"/>
              <w:rPr>
                <w:color w:val="000000"/>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C657FD" w:rsidRPr="005312D8" w:rsidRDefault="00C657FD" w:rsidP="00495EF6">
            <w:pPr>
              <w:spacing w:before="29" w:line="288" w:lineRule="auto"/>
              <w:jc w:val="center"/>
              <w:rPr>
                <w:color w:val="000000"/>
                <w:sz w:val="24"/>
              </w:rPr>
            </w:pPr>
            <w:r w:rsidRPr="005312D8">
              <w:rPr>
                <w:color w:val="000000"/>
                <w:sz w:val="24"/>
              </w:rPr>
              <w:t>上年度可比期间</w:t>
            </w:r>
          </w:p>
          <w:p w:rsidR="00C657FD" w:rsidRPr="005312D8" w:rsidRDefault="00C657FD" w:rsidP="00D25134">
            <w:pPr>
              <w:spacing w:before="29" w:line="288" w:lineRule="auto"/>
              <w:jc w:val="center"/>
              <w:rPr>
                <w:color w:val="000000"/>
                <w:sz w:val="24"/>
              </w:rPr>
            </w:pP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当期发生的基金应支付的管理费</w:t>
            </w:r>
          </w:p>
        </w:tc>
        <w:tc>
          <w:tcPr>
            <w:tcW w:w="2656" w:type="dxa"/>
            <w:vAlign w:val="center"/>
          </w:tcPr>
          <w:p w:rsidR="00C657FD" w:rsidRPr="005312D8" w:rsidRDefault="00C657FD" w:rsidP="0048308E">
            <w:pPr>
              <w:spacing w:before="29" w:line="288" w:lineRule="auto"/>
              <w:jc w:val="right"/>
              <w:rPr>
                <w:sz w:val="24"/>
              </w:rPr>
            </w:pPr>
            <w:r w:rsidRPr="005312D8">
              <w:rPr>
                <w:sz w:val="24"/>
              </w:rPr>
              <w:t>55,639,962.75</w:t>
            </w:r>
          </w:p>
        </w:tc>
        <w:tc>
          <w:tcPr>
            <w:tcW w:w="2656" w:type="dxa"/>
            <w:vAlign w:val="center"/>
          </w:tcPr>
          <w:p w:rsidR="00C657FD" w:rsidRPr="005312D8" w:rsidRDefault="00C657FD" w:rsidP="00D25134">
            <w:pPr>
              <w:spacing w:before="29" w:line="288" w:lineRule="auto"/>
              <w:jc w:val="right"/>
              <w:rPr>
                <w:sz w:val="24"/>
              </w:rPr>
            </w:pPr>
            <w:r w:rsidRPr="005312D8">
              <w:rPr>
                <w:sz w:val="24"/>
              </w:rPr>
              <w:t>23,776,712.52</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其中：支付销售机构的客户维护费</w:t>
            </w:r>
          </w:p>
        </w:tc>
        <w:tc>
          <w:tcPr>
            <w:tcW w:w="2656" w:type="dxa"/>
            <w:vAlign w:val="center"/>
          </w:tcPr>
          <w:p w:rsidR="00C657FD" w:rsidRPr="005312D8" w:rsidRDefault="00C657FD" w:rsidP="0048308E">
            <w:pPr>
              <w:spacing w:before="29" w:line="288" w:lineRule="auto"/>
              <w:jc w:val="right"/>
              <w:rPr>
                <w:sz w:val="24"/>
              </w:rPr>
            </w:pPr>
            <w:r w:rsidRPr="005312D8">
              <w:rPr>
                <w:sz w:val="24"/>
              </w:rPr>
              <w:t>10,463,351.88</w:t>
            </w:r>
          </w:p>
        </w:tc>
        <w:tc>
          <w:tcPr>
            <w:tcW w:w="2656" w:type="dxa"/>
            <w:vAlign w:val="center"/>
          </w:tcPr>
          <w:p w:rsidR="00C657FD" w:rsidRPr="005312D8" w:rsidRDefault="00C657FD" w:rsidP="00D25134">
            <w:pPr>
              <w:spacing w:before="29" w:line="288" w:lineRule="auto"/>
              <w:jc w:val="right"/>
              <w:rPr>
                <w:sz w:val="24"/>
              </w:rPr>
            </w:pPr>
            <w:r w:rsidRPr="005312D8">
              <w:rPr>
                <w:sz w:val="24"/>
              </w:rPr>
              <w:t>2,878,953.97</w:t>
            </w:r>
          </w:p>
        </w:tc>
      </w:tr>
    </w:tbl>
    <w:p w:rsidR="00FF79F6" w:rsidRDefault="008708D3">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w:t>
      </w:r>
      <w:r>
        <w:rPr>
          <w:kern w:val="0"/>
          <w:sz w:val="24"/>
        </w:rPr>
        <w:t>的年费率计提，逐日累计至每月月底，按月支付。其计算公式为：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日管理人报酬＝前一日基金资产净值</w:t>
      </w:r>
      <w:r w:rsidRPr="005312D8">
        <w:rPr>
          <w:kern w:val="0"/>
          <w:sz w:val="24"/>
        </w:rPr>
        <w:t>×1.5%÷</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6.4.10.2.2 </w:t>
      </w:r>
      <w:r w:rsidRPr="005312D8">
        <w:rPr>
          <w:b/>
          <w:color w:val="000000"/>
          <w:kern w:val="0"/>
          <w:sz w:val="24"/>
        </w:rPr>
        <w:t>基金托管费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60F57" w:rsidRPr="005312D8" w:rsidTr="00660F57">
        <w:tc>
          <w:tcPr>
            <w:tcW w:w="3686" w:type="dxa"/>
            <w:vAlign w:val="center"/>
          </w:tcPr>
          <w:p w:rsidR="00660F57" w:rsidRPr="005312D8" w:rsidRDefault="00660F57" w:rsidP="005B124A">
            <w:pPr>
              <w:spacing w:before="29" w:line="288" w:lineRule="auto"/>
              <w:jc w:val="center"/>
              <w:rPr>
                <w:color w:val="000000"/>
                <w:sz w:val="24"/>
              </w:rPr>
            </w:pPr>
            <w:r w:rsidRPr="005312D8">
              <w:rPr>
                <w:color w:val="000000"/>
                <w:sz w:val="24"/>
              </w:rPr>
              <w:t>项目</w:t>
            </w:r>
          </w:p>
        </w:tc>
        <w:tc>
          <w:tcPr>
            <w:tcW w:w="2656" w:type="dxa"/>
            <w:vAlign w:val="center"/>
          </w:tcPr>
          <w:p w:rsidR="00660F57" w:rsidRPr="005312D8" w:rsidRDefault="00660F57" w:rsidP="0048308E">
            <w:pPr>
              <w:spacing w:before="29" w:line="288" w:lineRule="auto"/>
              <w:jc w:val="center"/>
              <w:rPr>
                <w:color w:val="000000"/>
                <w:sz w:val="24"/>
              </w:rPr>
            </w:pPr>
            <w:r w:rsidRPr="005312D8">
              <w:rPr>
                <w:color w:val="000000"/>
                <w:sz w:val="24"/>
              </w:rPr>
              <w:t>本期</w:t>
            </w:r>
          </w:p>
          <w:p w:rsidR="00660F57" w:rsidRPr="005312D8" w:rsidRDefault="00660F57" w:rsidP="0048308E">
            <w:pPr>
              <w:widowControl/>
              <w:autoSpaceDE w:val="0"/>
              <w:autoSpaceDN w:val="0"/>
              <w:spacing w:before="29" w:line="288" w:lineRule="auto"/>
              <w:ind w:right="-15"/>
              <w:jc w:val="center"/>
              <w:textAlignment w:val="bottom"/>
              <w:rPr>
                <w:color w:val="000000"/>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660F57" w:rsidRPr="005312D8" w:rsidRDefault="00660F57" w:rsidP="00B937FC">
            <w:pPr>
              <w:spacing w:before="29" w:line="288" w:lineRule="auto"/>
              <w:jc w:val="center"/>
              <w:rPr>
                <w:color w:val="000000"/>
                <w:sz w:val="24"/>
              </w:rPr>
            </w:pPr>
            <w:r w:rsidRPr="005312D8">
              <w:rPr>
                <w:color w:val="000000"/>
                <w:sz w:val="24"/>
              </w:rPr>
              <w:t>上年度可比期间</w:t>
            </w:r>
          </w:p>
          <w:p w:rsidR="00660F57" w:rsidRPr="005312D8" w:rsidRDefault="00660F57" w:rsidP="008D10B6">
            <w:pPr>
              <w:widowControl/>
              <w:autoSpaceDE w:val="0"/>
              <w:autoSpaceDN w:val="0"/>
              <w:spacing w:before="29" w:line="288" w:lineRule="auto"/>
              <w:ind w:right="-15"/>
              <w:jc w:val="center"/>
              <w:textAlignment w:val="bottom"/>
              <w:rPr>
                <w:color w:val="000000"/>
                <w:sz w:val="24"/>
              </w:rPr>
            </w:pP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660F57" w:rsidRPr="005312D8" w:rsidTr="00660F57">
        <w:tc>
          <w:tcPr>
            <w:tcW w:w="3686" w:type="dxa"/>
            <w:vAlign w:val="center"/>
          </w:tcPr>
          <w:p w:rsidR="00660F57" w:rsidRPr="005312D8" w:rsidRDefault="00660F57" w:rsidP="0048308E">
            <w:pPr>
              <w:spacing w:before="29" w:line="288" w:lineRule="auto"/>
              <w:rPr>
                <w:color w:val="000000"/>
                <w:sz w:val="24"/>
              </w:rPr>
            </w:pPr>
            <w:r w:rsidRPr="005312D8">
              <w:rPr>
                <w:sz w:val="24"/>
              </w:rPr>
              <w:t>当期发生的基金应支付的托管费</w:t>
            </w:r>
          </w:p>
        </w:tc>
        <w:tc>
          <w:tcPr>
            <w:tcW w:w="2656" w:type="dxa"/>
            <w:vAlign w:val="center"/>
          </w:tcPr>
          <w:p w:rsidR="00660F57" w:rsidRPr="005312D8" w:rsidRDefault="00660F57" w:rsidP="0048308E">
            <w:pPr>
              <w:spacing w:before="29" w:line="288" w:lineRule="auto"/>
              <w:jc w:val="right"/>
              <w:rPr>
                <w:color w:val="000000"/>
                <w:kern w:val="0"/>
                <w:sz w:val="24"/>
              </w:rPr>
            </w:pPr>
            <w:r w:rsidRPr="005312D8">
              <w:rPr>
                <w:sz w:val="24"/>
              </w:rPr>
              <w:t>9,273,327.06</w:t>
            </w:r>
          </w:p>
        </w:tc>
        <w:tc>
          <w:tcPr>
            <w:tcW w:w="2656" w:type="dxa"/>
            <w:vAlign w:val="center"/>
          </w:tcPr>
          <w:p w:rsidR="00660F57" w:rsidRPr="005312D8" w:rsidRDefault="00660F57" w:rsidP="008D10B6">
            <w:pPr>
              <w:spacing w:before="29" w:line="288" w:lineRule="auto"/>
              <w:jc w:val="right"/>
              <w:rPr>
                <w:sz w:val="24"/>
              </w:rPr>
            </w:pPr>
            <w:r w:rsidRPr="005312D8">
              <w:rPr>
                <w:sz w:val="24"/>
              </w:rPr>
              <w:t>3,962,785.46</w:t>
            </w:r>
          </w:p>
        </w:tc>
      </w:tr>
    </w:tbl>
    <w:p w:rsidR="00FF79F6" w:rsidRDefault="008708D3">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日托管费＝前一日基金资产净值</w:t>
      </w:r>
      <w:r w:rsidRPr="005312D8">
        <w:rPr>
          <w:kern w:val="0"/>
          <w:sz w:val="24"/>
        </w:rPr>
        <w:t>×0.25%÷</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6.4.10.2.3 </w:t>
      </w:r>
      <w:r w:rsidRPr="005312D8">
        <w:rPr>
          <w:b/>
          <w:color w:val="000000"/>
          <w:kern w:val="0"/>
          <w:sz w:val="24"/>
        </w:rPr>
        <w:t>销售服务费</w:t>
      </w:r>
    </w:p>
    <w:p w:rsidR="00984675" w:rsidRPr="005312D8" w:rsidRDefault="00984675" w:rsidP="00984675">
      <w:pPr>
        <w:tabs>
          <w:tab w:val="left" w:pos="426"/>
        </w:tabs>
        <w:spacing w:line="360" w:lineRule="auto"/>
        <w:ind w:firstLineChars="200" w:firstLine="420"/>
        <w:jc w:val="left"/>
        <w:rPr>
          <w:rFonts w:eastAsiaTheme="minorEastAsia"/>
          <w:kern w:val="0"/>
          <w:szCs w:val="21"/>
        </w:rPr>
      </w:pPr>
      <w:r w:rsidRPr="005312D8">
        <w:rPr>
          <w:rFonts w:eastAsiaTheme="minorEastAsia"/>
          <w:kern w:val="0"/>
          <w:szCs w:val="21"/>
        </w:rPr>
        <w:t>无。</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6.4.10.3 </w:t>
      </w:r>
      <w:r w:rsidRPr="005312D8">
        <w:rPr>
          <w:b/>
          <w:bCs/>
          <w:color w:val="000000"/>
          <w:sz w:val="24"/>
        </w:rPr>
        <w:t>与关联方进行银行间同业市场的债券</w:t>
      </w:r>
      <w:r w:rsidRPr="005312D8">
        <w:rPr>
          <w:b/>
          <w:bCs/>
          <w:color w:val="000000"/>
          <w:sz w:val="24"/>
        </w:rPr>
        <w:t>(</w:t>
      </w:r>
      <w:r w:rsidRPr="005312D8">
        <w:rPr>
          <w:b/>
          <w:bCs/>
          <w:color w:val="000000"/>
          <w:sz w:val="24"/>
        </w:rPr>
        <w:t>含回购</w:t>
      </w:r>
      <w:r w:rsidRPr="005312D8">
        <w:rPr>
          <w:b/>
          <w:bCs/>
          <w:color w:val="000000"/>
          <w:sz w:val="24"/>
        </w:rPr>
        <w:t>)</w:t>
      </w:r>
      <w:r w:rsidRPr="005312D8">
        <w:rPr>
          <w:b/>
          <w:bCs/>
          <w:color w:val="000000"/>
          <w:sz w:val="24"/>
        </w:rPr>
        <w:t>交易</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本基金本报告期内及上年度可比期间未与关联方进行银行间同业市场的债券</w:t>
      </w:r>
      <w:r w:rsidRPr="005312D8">
        <w:rPr>
          <w:kern w:val="0"/>
          <w:sz w:val="24"/>
        </w:rPr>
        <w:t>(</w:t>
      </w:r>
      <w:r w:rsidRPr="005312D8">
        <w:rPr>
          <w:kern w:val="0"/>
          <w:sz w:val="24"/>
        </w:rPr>
        <w:t>含回购</w:t>
      </w:r>
      <w:r w:rsidRPr="005312D8">
        <w:rPr>
          <w:kern w:val="0"/>
          <w:sz w:val="24"/>
        </w:rPr>
        <w:t>)</w:t>
      </w:r>
      <w:r w:rsidRPr="005312D8">
        <w:rPr>
          <w:kern w:val="0"/>
          <w:sz w:val="24"/>
        </w:rPr>
        <w:t>交易。</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6.4.10.4 </w:t>
      </w:r>
      <w:r w:rsidRPr="005312D8">
        <w:rPr>
          <w:b/>
          <w:bCs/>
          <w:color w:val="000000"/>
          <w:sz w:val="24"/>
        </w:rPr>
        <w:t>各关联方投资本基金的情况</w:t>
      </w:r>
    </w:p>
    <w:p w:rsidR="001548F9" w:rsidRPr="005312D8" w:rsidRDefault="001548F9" w:rsidP="0048308E">
      <w:pPr>
        <w:adjustRightInd w:val="0"/>
        <w:snapToGrid w:val="0"/>
        <w:spacing w:before="29" w:line="288" w:lineRule="auto"/>
        <w:jc w:val="left"/>
        <w:rPr>
          <w:b/>
          <w:bCs/>
          <w:color w:val="000000"/>
          <w:sz w:val="24"/>
        </w:rPr>
      </w:pPr>
      <w:r w:rsidRPr="005312D8">
        <w:rPr>
          <w:b/>
          <w:bCs/>
          <w:color w:val="000000"/>
          <w:kern w:val="0"/>
          <w:sz w:val="24"/>
        </w:rPr>
        <w:lastRenderedPageBreak/>
        <w:t xml:space="preserve">6.4.10.4.1 </w:t>
      </w:r>
      <w:r w:rsidRPr="005312D8">
        <w:rPr>
          <w:b/>
          <w:bCs/>
          <w:color w:val="000000"/>
          <w:sz w:val="24"/>
        </w:rPr>
        <w:t>报告期内基金管理人运用固有资金投资本基金的情况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本报告期内及上年度可比期间未发生基金管理人运用固有资金投资本基金的情况。</w:t>
      </w:r>
    </w:p>
    <w:p w:rsidR="001548F9" w:rsidRPr="005312D8" w:rsidRDefault="001548F9" w:rsidP="0048308E">
      <w:pPr>
        <w:adjustRightInd w:val="0"/>
        <w:snapToGrid w:val="0"/>
        <w:spacing w:before="29" w:line="288" w:lineRule="auto"/>
        <w:jc w:val="left"/>
        <w:rPr>
          <w:bCs/>
          <w:color w:val="000000"/>
          <w:sz w:val="24"/>
        </w:rPr>
      </w:pPr>
      <w:r w:rsidRPr="005312D8">
        <w:rPr>
          <w:bCs/>
          <w:color w:val="000000"/>
          <w:sz w:val="24"/>
        </w:rPr>
        <w:tab/>
      </w:r>
    </w:p>
    <w:p w:rsidR="001548F9" w:rsidRPr="005312D8" w:rsidRDefault="001548F9" w:rsidP="0048308E">
      <w:pPr>
        <w:adjustRightInd w:val="0"/>
        <w:snapToGrid w:val="0"/>
        <w:spacing w:before="29" w:line="288" w:lineRule="auto"/>
        <w:rPr>
          <w:b/>
          <w:bCs/>
          <w:color w:val="000000"/>
          <w:sz w:val="24"/>
        </w:rPr>
      </w:pPr>
      <w:r w:rsidRPr="005312D8">
        <w:rPr>
          <w:b/>
          <w:bCs/>
          <w:color w:val="000000"/>
          <w:kern w:val="0"/>
          <w:sz w:val="24"/>
        </w:rPr>
        <w:t xml:space="preserve">6.4.10.4.2 </w:t>
      </w:r>
      <w:r w:rsidRPr="005312D8">
        <w:rPr>
          <w:b/>
          <w:bCs/>
          <w:color w:val="000000"/>
          <w:sz w:val="24"/>
        </w:rPr>
        <w:t>报告期末除基金管理人之外的其他关联方投资本基金的情况</w:t>
      </w:r>
    </w:p>
    <w:p w:rsidR="00933D06" w:rsidRDefault="00933D06" w:rsidP="00933D06">
      <w:pPr>
        <w:tabs>
          <w:tab w:val="left" w:pos="426"/>
        </w:tabs>
        <w:spacing w:before="29" w:line="288" w:lineRule="auto"/>
        <w:jc w:val="left"/>
        <w:rPr>
          <w:kern w:val="0"/>
          <w:sz w:val="24"/>
        </w:rPr>
      </w:pPr>
      <w:r w:rsidRPr="005312D8">
        <w:rPr>
          <w:kern w:val="0"/>
          <w:sz w:val="24"/>
        </w:rPr>
        <w:t>本报告期末及上年度末除基金管理人之外的其他关联方未持有本基金。</w:t>
      </w:r>
    </w:p>
    <w:p w:rsidR="0042702E" w:rsidRPr="005312D8" w:rsidRDefault="0042702E" w:rsidP="00933D06">
      <w:pPr>
        <w:tabs>
          <w:tab w:val="left" w:pos="426"/>
        </w:tabs>
        <w:spacing w:before="29" w:line="288" w:lineRule="auto"/>
        <w:jc w:val="left"/>
        <w:rPr>
          <w:rFonts w:hint="eastAsia"/>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6.4.10.5 </w:t>
      </w:r>
      <w:r w:rsidRPr="005312D8">
        <w:rPr>
          <w:b/>
          <w:bCs/>
          <w:color w:val="000000"/>
          <w:sz w:val="24"/>
        </w:rPr>
        <w:t>由关联方保管的银行存款余额及当期产生的利息收入</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300128" w:rsidRPr="005312D8" w:rsidTr="00542AF6">
        <w:tc>
          <w:tcPr>
            <w:tcW w:w="2127" w:type="dxa"/>
            <w:vMerge w:val="restart"/>
            <w:vAlign w:val="center"/>
          </w:tcPr>
          <w:p w:rsidR="00300128" w:rsidRPr="005312D8" w:rsidRDefault="00300128" w:rsidP="0048308E">
            <w:pPr>
              <w:spacing w:before="29" w:line="288" w:lineRule="auto"/>
              <w:jc w:val="center"/>
              <w:rPr>
                <w:color w:val="000000"/>
                <w:sz w:val="24"/>
              </w:rPr>
            </w:pPr>
            <w:r w:rsidRPr="005312D8">
              <w:rPr>
                <w:color w:val="000000"/>
                <w:sz w:val="24"/>
              </w:rPr>
              <w:t>关联方名称</w:t>
            </w:r>
          </w:p>
        </w:tc>
        <w:tc>
          <w:tcPr>
            <w:tcW w:w="3402"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本期</w:t>
            </w:r>
          </w:p>
          <w:p w:rsidR="00300128" w:rsidRPr="005312D8" w:rsidRDefault="00300128" w:rsidP="0048308E">
            <w:pPr>
              <w:widowControl/>
              <w:autoSpaceDE w:val="0"/>
              <w:autoSpaceDN w:val="0"/>
              <w:spacing w:before="29" w:line="288" w:lineRule="auto"/>
              <w:ind w:right="-15"/>
              <w:jc w:val="center"/>
              <w:textAlignment w:val="bottom"/>
              <w:rPr>
                <w:color w:val="000000"/>
                <w:sz w:val="24"/>
              </w:rPr>
            </w:pPr>
            <w:r w:rsidRPr="005312D8">
              <w:rPr>
                <w:color w:val="000000"/>
                <w:sz w:val="24"/>
              </w:rPr>
              <w:t>2020</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469"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上年度可比期间</w:t>
            </w:r>
          </w:p>
          <w:p w:rsidR="00300128" w:rsidRPr="005312D8" w:rsidRDefault="00300128"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300128" w:rsidRPr="005312D8" w:rsidTr="00542AF6">
        <w:tc>
          <w:tcPr>
            <w:tcW w:w="2127" w:type="dxa"/>
            <w:vMerge/>
            <w:vAlign w:val="center"/>
          </w:tcPr>
          <w:p w:rsidR="00300128" w:rsidRPr="005312D8" w:rsidRDefault="00300128" w:rsidP="0048308E">
            <w:pPr>
              <w:widowControl/>
              <w:spacing w:before="29" w:line="288" w:lineRule="auto"/>
              <w:jc w:val="left"/>
              <w:rPr>
                <w:color w:val="000000"/>
                <w:sz w:val="24"/>
              </w:rPr>
            </w:pP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560"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627"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r>
      <w:tr w:rsidR="00FF79F6">
        <w:tc>
          <w:tcPr>
            <w:tcW w:w="2127" w:type="dxa"/>
            <w:vAlign w:val="center"/>
          </w:tcPr>
          <w:p w:rsidR="00FF79F6" w:rsidRDefault="008708D3">
            <w:pPr>
              <w:jc w:val="left"/>
            </w:pPr>
            <w:r>
              <w:rPr>
                <w:sz w:val="24"/>
              </w:rPr>
              <w:t>招商银行股份有限公司</w:t>
            </w:r>
          </w:p>
        </w:tc>
        <w:tc>
          <w:tcPr>
            <w:tcW w:w="1842" w:type="dxa"/>
            <w:vAlign w:val="center"/>
          </w:tcPr>
          <w:p w:rsidR="00FF79F6" w:rsidRDefault="008708D3">
            <w:pPr>
              <w:jc w:val="right"/>
            </w:pPr>
            <w:r>
              <w:rPr>
                <w:sz w:val="24"/>
              </w:rPr>
              <w:t>196,177,863.76</w:t>
            </w:r>
          </w:p>
        </w:tc>
        <w:tc>
          <w:tcPr>
            <w:tcW w:w="1560" w:type="dxa"/>
            <w:vAlign w:val="center"/>
          </w:tcPr>
          <w:p w:rsidR="00FF79F6" w:rsidRDefault="008708D3">
            <w:pPr>
              <w:jc w:val="right"/>
            </w:pPr>
            <w:r>
              <w:rPr>
                <w:sz w:val="24"/>
              </w:rPr>
              <w:t>2,706,851.06</w:t>
            </w:r>
          </w:p>
        </w:tc>
        <w:tc>
          <w:tcPr>
            <w:tcW w:w="1842" w:type="dxa"/>
            <w:vAlign w:val="center"/>
          </w:tcPr>
          <w:p w:rsidR="00FF79F6" w:rsidRDefault="008708D3">
            <w:pPr>
              <w:jc w:val="right"/>
            </w:pPr>
            <w:r>
              <w:rPr>
                <w:sz w:val="24"/>
              </w:rPr>
              <w:t>479,035,934.25</w:t>
            </w:r>
          </w:p>
        </w:tc>
        <w:tc>
          <w:tcPr>
            <w:tcW w:w="1627" w:type="dxa"/>
            <w:vAlign w:val="center"/>
          </w:tcPr>
          <w:p w:rsidR="00FF79F6" w:rsidRDefault="008708D3">
            <w:pPr>
              <w:jc w:val="right"/>
            </w:pPr>
            <w:r>
              <w:rPr>
                <w:sz w:val="24"/>
              </w:rPr>
              <w:t>1,784,241.69</w:t>
            </w:r>
          </w:p>
        </w:tc>
      </w:tr>
    </w:tbl>
    <w:p w:rsidR="00300128" w:rsidRPr="005312D8" w:rsidRDefault="00300128" w:rsidP="0048308E">
      <w:pPr>
        <w:tabs>
          <w:tab w:val="left" w:pos="426"/>
        </w:tabs>
        <w:spacing w:before="29" w:line="288" w:lineRule="auto"/>
        <w:jc w:val="left"/>
        <w:rPr>
          <w:kern w:val="0"/>
          <w:sz w:val="24"/>
        </w:rPr>
      </w:pPr>
      <w:r w:rsidRPr="005312D8">
        <w:rPr>
          <w:kern w:val="0"/>
          <w:sz w:val="24"/>
        </w:rPr>
        <w:t>注：本基金的银行存款由基金托管人保管，存款利率参考银行同业利率及银行存款利率确定。</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6.4.10.6 </w:t>
      </w:r>
      <w:r w:rsidRPr="005312D8">
        <w:rPr>
          <w:b/>
          <w:bCs/>
          <w:color w:val="000000"/>
          <w:sz w:val="24"/>
        </w:rPr>
        <w:t>本基金在承销期内参与关联方承销证券的情况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本基金本报告期内及上年度可比期间未在承销期内参与关联方承销证券。</w:t>
      </w:r>
    </w:p>
    <w:p w:rsidR="001548F9" w:rsidRPr="005312D8" w:rsidRDefault="001548F9" w:rsidP="0048308E">
      <w:pPr>
        <w:adjustRightInd w:val="0"/>
        <w:snapToGrid w:val="0"/>
        <w:spacing w:before="29" w:line="288" w:lineRule="auto"/>
        <w:jc w:val="left"/>
        <w:rPr>
          <w:bCs/>
          <w:color w:val="000000"/>
          <w:sz w:val="24"/>
        </w:rPr>
      </w:pPr>
    </w:p>
    <w:p w:rsidR="008D57A9" w:rsidRPr="0042702E" w:rsidRDefault="008D57A9" w:rsidP="0042702E">
      <w:pPr>
        <w:spacing w:before="29" w:line="288" w:lineRule="auto"/>
        <w:jc w:val="left"/>
        <w:rPr>
          <w:b/>
          <w:bCs/>
          <w:color w:val="000000"/>
          <w:kern w:val="0"/>
          <w:sz w:val="24"/>
        </w:rPr>
      </w:pPr>
      <w:r w:rsidRPr="0042702E">
        <w:rPr>
          <w:b/>
          <w:bCs/>
          <w:color w:val="000000"/>
          <w:kern w:val="0"/>
          <w:sz w:val="24"/>
        </w:rPr>
        <w:t xml:space="preserve">6.4.10.7 </w:t>
      </w:r>
      <w:r w:rsidRPr="0042702E">
        <w:rPr>
          <w:b/>
          <w:bCs/>
          <w:color w:val="000000"/>
          <w:kern w:val="0"/>
          <w:sz w:val="24"/>
        </w:rPr>
        <w:t>其他关联交易事项的说明</w:t>
      </w:r>
    </w:p>
    <w:p w:rsidR="008D57A9" w:rsidRPr="005312D8" w:rsidRDefault="008D57A9" w:rsidP="0042702E">
      <w:pPr>
        <w:widowControl/>
        <w:spacing w:line="360" w:lineRule="auto"/>
        <w:rPr>
          <w:rFonts w:eastAsiaTheme="minorEastAsia"/>
          <w:color w:val="000000" w:themeColor="text1"/>
          <w:kern w:val="0"/>
          <w:sz w:val="24"/>
        </w:rPr>
      </w:pPr>
      <w:r w:rsidRPr="005312D8">
        <w:rPr>
          <w:rFonts w:eastAsiaTheme="minorEastAsia"/>
          <w:color w:val="000000" w:themeColor="text1"/>
          <w:kern w:val="0"/>
          <w:sz w:val="24"/>
        </w:rPr>
        <w:t>本基金本报告期内及上年度可比期间无其他关联交易事项。</w:t>
      </w:r>
    </w:p>
    <w:p w:rsidR="0042702E" w:rsidRDefault="0042702E" w:rsidP="0048308E">
      <w:pPr>
        <w:spacing w:before="29" w:line="288" w:lineRule="auto"/>
        <w:jc w:val="left"/>
        <w:rPr>
          <w:b/>
          <w:bCs/>
          <w:color w:val="000000"/>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6.4.11 </w:t>
      </w:r>
      <w:r w:rsidRPr="005312D8">
        <w:rPr>
          <w:b/>
          <w:bCs/>
          <w:color w:val="000000"/>
          <w:sz w:val="24"/>
        </w:rPr>
        <w:t>利润分配情况</w:t>
      </w:r>
    </w:p>
    <w:p w:rsidR="00924E50" w:rsidRPr="005312D8" w:rsidRDefault="00924E50" w:rsidP="00924E50">
      <w:pPr>
        <w:tabs>
          <w:tab w:val="left" w:pos="426"/>
        </w:tabs>
        <w:spacing w:before="29" w:line="288" w:lineRule="auto"/>
        <w:jc w:val="left"/>
        <w:rPr>
          <w:kern w:val="0"/>
          <w:sz w:val="24"/>
        </w:rPr>
      </w:pPr>
      <w:r w:rsidRPr="005312D8">
        <w:rPr>
          <w:kern w:val="0"/>
          <w:sz w:val="24"/>
        </w:rPr>
        <w:t>本基金于本报告期内未进行利润分配。</w:t>
      </w:r>
    </w:p>
    <w:p w:rsidR="004A03A2" w:rsidRPr="005312D8" w:rsidRDefault="004A03A2" w:rsidP="00D55DFE">
      <w:pPr>
        <w:tabs>
          <w:tab w:val="left" w:pos="426"/>
        </w:tabs>
        <w:spacing w:before="29" w:line="288" w:lineRule="auto"/>
        <w:jc w:val="left"/>
        <w:rPr>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 </w:t>
      </w:r>
      <w:r w:rsidRPr="005312D8">
        <w:rPr>
          <w:b/>
          <w:bCs/>
          <w:color w:val="000000"/>
          <w:sz w:val="24"/>
        </w:rPr>
        <w:t>期末（</w:t>
      </w:r>
      <w:r w:rsidRPr="005312D8">
        <w:rPr>
          <w:b/>
          <w:bCs/>
          <w:color w:val="000000"/>
          <w:sz w:val="24"/>
        </w:rPr>
        <w:t>2020</w:t>
      </w:r>
      <w:r w:rsidRPr="005312D8">
        <w:rPr>
          <w:b/>
          <w:bCs/>
          <w:color w:val="000000"/>
          <w:sz w:val="24"/>
        </w:rPr>
        <w:t>年</w:t>
      </w:r>
      <w:r w:rsidRPr="005312D8">
        <w:rPr>
          <w:b/>
          <w:bCs/>
          <w:color w:val="000000"/>
          <w:sz w:val="24"/>
        </w:rPr>
        <w:t>6</w:t>
      </w:r>
      <w:r w:rsidRPr="005312D8">
        <w:rPr>
          <w:b/>
          <w:bCs/>
          <w:color w:val="000000"/>
          <w:sz w:val="24"/>
        </w:rPr>
        <w:t>月</w:t>
      </w:r>
      <w:r w:rsidRPr="005312D8">
        <w:rPr>
          <w:b/>
          <w:bCs/>
          <w:color w:val="000000"/>
          <w:sz w:val="24"/>
        </w:rPr>
        <w:t>30</w:t>
      </w:r>
      <w:r w:rsidRPr="005312D8">
        <w:rPr>
          <w:b/>
          <w:bCs/>
          <w:color w:val="000000"/>
          <w:sz w:val="24"/>
        </w:rPr>
        <w:t>日）本基金持有的流通受限证券</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6.4.12.1 </w:t>
      </w:r>
      <w:r w:rsidRPr="005312D8">
        <w:rPr>
          <w:b/>
          <w:bCs/>
          <w:color w:val="000000"/>
          <w:sz w:val="24"/>
        </w:rPr>
        <w:t>因认购新发</w:t>
      </w:r>
      <w:r w:rsidRPr="005312D8">
        <w:rPr>
          <w:b/>
          <w:bCs/>
          <w:color w:val="000000"/>
          <w:sz w:val="24"/>
        </w:rPr>
        <w:t>/</w:t>
      </w:r>
      <w:r w:rsidRPr="005312D8">
        <w:rPr>
          <w:b/>
          <w:bCs/>
          <w:color w:val="000000"/>
          <w:sz w:val="24"/>
        </w:rPr>
        <w:t>增发证券而于期末持有的流通受限证券</w:t>
      </w:r>
    </w:p>
    <w:p w:rsidR="001548F9" w:rsidRPr="005312D8" w:rsidRDefault="001548F9" w:rsidP="00114251">
      <w:pPr>
        <w:spacing w:before="29" w:line="288"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6"/>
        <w:gridCol w:w="818"/>
        <w:gridCol w:w="817"/>
        <w:gridCol w:w="819"/>
        <w:gridCol w:w="960"/>
        <w:gridCol w:w="676"/>
        <w:gridCol w:w="818"/>
        <w:gridCol w:w="819"/>
        <w:gridCol w:w="995"/>
        <w:gridCol w:w="1052"/>
        <w:gridCol w:w="408"/>
      </w:tblGrid>
      <w:tr w:rsidR="001548F9" w:rsidRPr="005312D8" w:rsidTr="008708D3">
        <w:trPr>
          <w:trHeight w:val="270"/>
        </w:trPr>
        <w:tc>
          <w:tcPr>
            <w:tcW w:w="8998" w:type="dxa"/>
            <w:gridSpan w:val="11"/>
            <w:vAlign w:val="center"/>
          </w:tcPr>
          <w:p w:rsidR="001548F9" w:rsidRPr="005312D8" w:rsidRDefault="001548F9" w:rsidP="0048308E">
            <w:pPr>
              <w:spacing w:before="29" w:line="288" w:lineRule="auto"/>
              <w:rPr>
                <w:sz w:val="24"/>
              </w:rPr>
            </w:pPr>
            <w:r w:rsidRPr="005312D8">
              <w:rPr>
                <w:b/>
                <w:bCs/>
                <w:color w:val="000000"/>
                <w:kern w:val="0"/>
                <w:sz w:val="24"/>
              </w:rPr>
              <w:t>6.4.12.1.1</w:t>
            </w:r>
            <w:r w:rsidRPr="005312D8">
              <w:rPr>
                <w:color w:val="000000"/>
                <w:sz w:val="24"/>
              </w:rPr>
              <w:t>受限证券类别：股票</w:t>
            </w:r>
          </w:p>
        </w:tc>
      </w:tr>
      <w:tr w:rsidR="001548F9" w:rsidRPr="005312D8" w:rsidTr="008708D3">
        <w:trPr>
          <w:trHeight w:val="745"/>
        </w:trPr>
        <w:tc>
          <w:tcPr>
            <w:tcW w:w="816" w:type="dxa"/>
            <w:vAlign w:val="center"/>
          </w:tcPr>
          <w:p w:rsidR="001548F9" w:rsidRPr="005312D8" w:rsidRDefault="001548F9" w:rsidP="0048308E">
            <w:pPr>
              <w:spacing w:before="29" w:line="288" w:lineRule="auto"/>
              <w:ind w:leftChars="-46" w:left="-97" w:rightChars="-57" w:right="-120"/>
              <w:jc w:val="center"/>
              <w:rPr>
                <w:sz w:val="24"/>
              </w:rPr>
            </w:pPr>
            <w:r w:rsidRPr="005312D8">
              <w:rPr>
                <w:sz w:val="24"/>
              </w:rPr>
              <w:t>证券</w:t>
            </w:r>
          </w:p>
          <w:p w:rsidR="001548F9" w:rsidRPr="005312D8" w:rsidRDefault="001548F9" w:rsidP="0048308E">
            <w:pPr>
              <w:spacing w:before="29" w:line="288" w:lineRule="auto"/>
              <w:ind w:leftChars="-46" w:left="-97" w:rightChars="-57" w:right="-120"/>
              <w:jc w:val="center"/>
              <w:rPr>
                <w:sz w:val="24"/>
              </w:rPr>
            </w:pPr>
            <w:r w:rsidRPr="005312D8">
              <w:rPr>
                <w:sz w:val="24"/>
              </w:rPr>
              <w:t>代码</w:t>
            </w:r>
          </w:p>
        </w:tc>
        <w:tc>
          <w:tcPr>
            <w:tcW w:w="818" w:type="dxa"/>
            <w:vAlign w:val="center"/>
          </w:tcPr>
          <w:p w:rsidR="001548F9" w:rsidRPr="005312D8" w:rsidRDefault="001548F9" w:rsidP="0048308E">
            <w:pPr>
              <w:spacing w:before="29" w:line="288" w:lineRule="auto"/>
              <w:ind w:leftChars="-50" w:left="-105" w:rightChars="-54" w:right="-113"/>
              <w:jc w:val="center"/>
              <w:rPr>
                <w:sz w:val="24"/>
              </w:rPr>
            </w:pPr>
            <w:r w:rsidRPr="005312D8">
              <w:rPr>
                <w:sz w:val="24"/>
              </w:rPr>
              <w:t>证券</w:t>
            </w:r>
          </w:p>
          <w:p w:rsidR="001548F9" w:rsidRPr="005312D8" w:rsidRDefault="001548F9" w:rsidP="0048308E">
            <w:pPr>
              <w:spacing w:before="29" w:line="288" w:lineRule="auto"/>
              <w:ind w:leftChars="-50" w:left="-105" w:rightChars="-54" w:right="-113"/>
              <w:jc w:val="center"/>
              <w:rPr>
                <w:sz w:val="24"/>
              </w:rPr>
            </w:pPr>
            <w:r w:rsidRPr="005312D8">
              <w:rPr>
                <w:sz w:val="24"/>
              </w:rPr>
              <w:t>名称</w:t>
            </w:r>
          </w:p>
        </w:tc>
        <w:tc>
          <w:tcPr>
            <w:tcW w:w="817" w:type="dxa"/>
            <w:vAlign w:val="center"/>
          </w:tcPr>
          <w:p w:rsidR="001548F9" w:rsidRPr="005312D8" w:rsidRDefault="001548F9" w:rsidP="0048308E">
            <w:pPr>
              <w:spacing w:before="29" w:line="288" w:lineRule="auto"/>
              <w:jc w:val="center"/>
              <w:rPr>
                <w:sz w:val="24"/>
              </w:rPr>
            </w:pPr>
            <w:r w:rsidRPr="005312D8">
              <w:rPr>
                <w:sz w:val="24"/>
              </w:rPr>
              <w:t>成功</w:t>
            </w:r>
          </w:p>
          <w:p w:rsidR="001548F9" w:rsidRPr="005312D8" w:rsidRDefault="001548F9" w:rsidP="0048308E">
            <w:pPr>
              <w:spacing w:before="29" w:line="288" w:lineRule="auto"/>
              <w:ind w:leftChars="-32" w:left="-67" w:rightChars="-66" w:right="-139"/>
              <w:jc w:val="center"/>
              <w:rPr>
                <w:sz w:val="24"/>
              </w:rPr>
            </w:pPr>
            <w:r w:rsidRPr="005312D8">
              <w:rPr>
                <w:sz w:val="24"/>
              </w:rPr>
              <w:t>认购日</w:t>
            </w:r>
          </w:p>
        </w:tc>
        <w:tc>
          <w:tcPr>
            <w:tcW w:w="819" w:type="dxa"/>
            <w:vAlign w:val="center"/>
          </w:tcPr>
          <w:p w:rsidR="001548F9" w:rsidRPr="005312D8" w:rsidRDefault="001548F9" w:rsidP="0048308E">
            <w:pPr>
              <w:spacing w:before="29" w:line="288" w:lineRule="auto"/>
              <w:jc w:val="center"/>
              <w:rPr>
                <w:sz w:val="24"/>
              </w:rPr>
            </w:pPr>
            <w:r w:rsidRPr="005312D8">
              <w:rPr>
                <w:sz w:val="24"/>
              </w:rPr>
              <w:t>可流</w:t>
            </w:r>
          </w:p>
          <w:p w:rsidR="001548F9" w:rsidRPr="005312D8" w:rsidRDefault="001548F9" w:rsidP="0048308E">
            <w:pPr>
              <w:spacing w:before="29" w:line="288" w:lineRule="auto"/>
              <w:jc w:val="center"/>
              <w:rPr>
                <w:sz w:val="24"/>
              </w:rPr>
            </w:pPr>
            <w:r w:rsidRPr="005312D8">
              <w:rPr>
                <w:sz w:val="24"/>
              </w:rPr>
              <w:t>通日</w:t>
            </w:r>
          </w:p>
        </w:tc>
        <w:tc>
          <w:tcPr>
            <w:tcW w:w="960" w:type="dxa"/>
            <w:vAlign w:val="center"/>
          </w:tcPr>
          <w:p w:rsidR="001548F9" w:rsidRPr="005312D8" w:rsidRDefault="001548F9" w:rsidP="0048308E">
            <w:pPr>
              <w:spacing w:before="29" w:line="288" w:lineRule="auto"/>
              <w:jc w:val="center"/>
              <w:rPr>
                <w:sz w:val="24"/>
              </w:rPr>
            </w:pPr>
            <w:r w:rsidRPr="005312D8">
              <w:rPr>
                <w:sz w:val="24"/>
              </w:rPr>
              <w:t>流通受</w:t>
            </w:r>
          </w:p>
          <w:p w:rsidR="001548F9" w:rsidRPr="005312D8" w:rsidRDefault="001548F9" w:rsidP="0048308E">
            <w:pPr>
              <w:spacing w:before="29" w:line="288" w:lineRule="auto"/>
              <w:jc w:val="center"/>
              <w:rPr>
                <w:sz w:val="24"/>
              </w:rPr>
            </w:pPr>
            <w:r w:rsidRPr="005312D8">
              <w:rPr>
                <w:sz w:val="24"/>
              </w:rPr>
              <w:t>限类型</w:t>
            </w:r>
          </w:p>
        </w:tc>
        <w:tc>
          <w:tcPr>
            <w:tcW w:w="676" w:type="dxa"/>
            <w:vAlign w:val="center"/>
          </w:tcPr>
          <w:p w:rsidR="001548F9" w:rsidRPr="005312D8" w:rsidRDefault="001548F9" w:rsidP="0048308E">
            <w:pPr>
              <w:spacing w:before="29" w:line="288" w:lineRule="auto"/>
              <w:jc w:val="center"/>
              <w:rPr>
                <w:sz w:val="24"/>
              </w:rPr>
            </w:pPr>
            <w:r w:rsidRPr="005312D8">
              <w:rPr>
                <w:sz w:val="24"/>
              </w:rPr>
              <w:t>认购</w:t>
            </w:r>
          </w:p>
          <w:p w:rsidR="001548F9" w:rsidRPr="005312D8" w:rsidRDefault="001548F9" w:rsidP="0048308E">
            <w:pPr>
              <w:spacing w:before="29" w:line="288" w:lineRule="auto"/>
              <w:jc w:val="center"/>
              <w:rPr>
                <w:sz w:val="24"/>
              </w:rPr>
            </w:pPr>
            <w:r w:rsidRPr="005312D8">
              <w:rPr>
                <w:sz w:val="24"/>
              </w:rPr>
              <w:t>价格</w:t>
            </w:r>
          </w:p>
        </w:tc>
        <w:tc>
          <w:tcPr>
            <w:tcW w:w="818" w:type="dxa"/>
            <w:vAlign w:val="center"/>
          </w:tcPr>
          <w:p w:rsidR="001548F9" w:rsidRPr="005312D8" w:rsidRDefault="001548F9" w:rsidP="0048308E">
            <w:pPr>
              <w:spacing w:before="29" w:line="288" w:lineRule="auto"/>
              <w:ind w:leftChars="-33" w:left="-69" w:rightChars="-46" w:right="-97"/>
              <w:jc w:val="center"/>
              <w:rPr>
                <w:sz w:val="24"/>
              </w:rPr>
            </w:pPr>
            <w:r w:rsidRPr="005312D8">
              <w:rPr>
                <w:sz w:val="24"/>
              </w:rPr>
              <w:t>期末估</w:t>
            </w:r>
          </w:p>
          <w:p w:rsidR="001548F9" w:rsidRPr="005312D8" w:rsidRDefault="001548F9" w:rsidP="0048308E">
            <w:pPr>
              <w:spacing w:before="29" w:line="288" w:lineRule="auto"/>
              <w:ind w:leftChars="-33" w:left="-69" w:rightChars="-46" w:right="-97"/>
              <w:jc w:val="center"/>
              <w:rPr>
                <w:sz w:val="24"/>
              </w:rPr>
            </w:pPr>
            <w:r w:rsidRPr="005312D8">
              <w:rPr>
                <w:sz w:val="24"/>
              </w:rPr>
              <w:t>值单价</w:t>
            </w:r>
          </w:p>
        </w:tc>
        <w:tc>
          <w:tcPr>
            <w:tcW w:w="819" w:type="dxa"/>
            <w:vAlign w:val="center"/>
          </w:tcPr>
          <w:p w:rsidR="001548F9" w:rsidRPr="005312D8" w:rsidRDefault="001548F9" w:rsidP="0048308E">
            <w:pPr>
              <w:spacing w:before="29" w:line="288" w:lineRule="auto"/>
              <w:ind w:leftChars="-77" w:left="-162" w:rightChars="-50" w:right="-105"/>
              <w:jc w:val="center"/>
              <w:rPr>
                <w:sz w:val="24"/>
              </w:rPr>
            </w:pPr>
            <w:r w:rsidRPr="005312D8">
              <w:rPr>
                <w:sz w:val="24"/>
              </w:rPr>
              <w:t>数量</w:t>
            </w:r>
            <w:r w:rsidRPr="005312D8">
              <w:rPr>
                <w:sz w:val="24"/>
              </w:rPr>
              <w:t>(</w:t>
            </w:r>
            <w:r w:rsidRPr="005312D8">
              <w:rPr>
                <w:sz w:val="24"/>
              </w:rPr>
              <w:t>单位：股</w:t>
            </w:r>
            <w:r w:rsidRPr="005312D8">
              <w:rPr>
                <w:sz w:val="24"/>
              </w:rPr>
              <w:t>)</w:t>
            </w:r>
          </w:p>
        </w:tc>
        <w:tc>
          <w:tcPr>
            <w:tcW w:w="995"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成本总额</w:t>
            </w:r>
          </w:p>
        </w:tc>
        <w:tc>
          <w:tcPr>
            <w:tcW w:w="1052"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估值总额</w:t>
            </w:r>
          </w:p>
        </w:tc>
        <w:tc>
          <w:tcPr>
            <w:tcW w:w="408" w:type="dxa"/>
            <w:vAlign w:val="center"/>
          </w:tcPr>
          <w:p w:rsidR="001548F9" w:rsidRPr="005312D8" w:rsidRDefault="001548F9" w:rsidP="0048308E">
            <w:pPr>
              <w:spacing w:before="29" w:line="288" w:lineRule="auto"/>
              <w:ind w:leftChars="-48" w:left="-101" w:rightChars="-54" w:right="-113"/>
              <w:jc w:val="center"/>
              <w:rPr>
                <w:sz w:val="24"/>
              </w:rPr>
            </w:pPr>
            <w:r w:rsidRPr="005312D8">
              <w:rPr>
                <w:sz w:val="24"/>
              </w:rPr>
              <w:t>备注</w:t>
            </w:r>
          </w:p>
        </w:tc>
      </w:tr>
      <w:tr w:rsidR="00FF79F6">
        <w:tc>
          <w:tcPr>
            <w:tcW w:w="816" w:type="dxa"/>
            <w:vAlign w:val="center"/>
          </w:tcPr>
          <w:p w:rsidR="00FF79F6" w:rsidRDefault="008708D3">
            <w:pPr>
              <w:jc w:val="center"/>
            </w:pPr>
            <w:r>
              <w:rPr>
                <w:sz w:val="24"/>
              </w:rPr>
              <w:t>00223</w:t>
            </w:r>
            <w:r>
              <w:rPr>
                <w:sz w:val="24"/>
              </w:rPr>
              <w:lastRenderedPageBreak/>
              <w:t>0</w:t>
            </w:r>
          </w:p>
        </w:tc>
        <w:tc>
          <w:tcPr>
            <w:tcW w:w="818" w:type="dxa"/>
            <w:vAlign w:val="center"/>
          </w:tcPr>
          <w:p w:rsidR="00FF79F6" w:rsidRDefault="008708D3">
            <w:pPr>
              <w:jc w:val="center"/>
            </w:pPr>
            <w:r>
              <w:rPr>
                <w:sz w:val="24"/>
              </w:rPr>
              <w:lastRenderedPageBreak/>
              <w:t>科大</w:t>
            </w:r>
            <w:r>
              <w:rPr>
                <w:sz w:val="24"/>
              </w:rPr>
              <w:lastRenderedPageBreak/>
              <w:t>讯飞</w:t>
            </w:r>
          </w:p>
        </w:tc>
        <w:tc>
          <w:tcPr>
            <w:tcW w:w="817" w:type="dxa"/>
            <w:vAlign w:val="center"/>
          </w:tcPr>
          <w:p w:rsidR="00FF79F6" w:rsidRDefault="008708D3">
            <w:pPr>
              <w:jc w:val="center"/>
            </w:pPr>
            <w:r>
              <w:rPr>
                <w:sz w:val="24"/>
              </w:rPr>
              <w:lastRenderedPageBreak/>
              <w:t>2020-</w:t>
            </w:r>
            <w:r>
              <w:rPr>
                <w:sz w:val="24"/>
              </w:rPr>
              <w:lastRenderedPageBreak/>
              <w:t>01-03</w:t>
            </w:r>
          </w:p>
        </w:tc>
        <w:tc>
          <w:tcPr>
            <w:tcW w:w="819" w:type="dxa"/>
            <w:vAlign w:val="center"/>
          </w:tcPr>
          <w:p w:rsidR="00FF79F6" w:rsidRDefault="008708D3">
            <w:pPr>
              <w:jc w:val="center"/>
            </w:pPr>
            <w:r>
              <w:rPr>
                <w:sz w:val="24"/>
              </w:rPr>
              <w:lastRenderedPageBreak/>
              <w:t>2020-</w:t>
            </w:r>
            <w:r>
              <w:rPr>
                <w:sz w:val="24"/>
              </w:rPr>
              <w:lastRenderedPageBreak/>
              <w:t>07-03</w:t>
            </w:r>
          </w:p>
        </w:tc>
        <w:tc>
          <w:tcPr>
            <w:tcW w:w="960" w:type="dxa"/>
            <w:vAlign w:val="center"/>
          </w:tcPr>
          <w:p w:rsidR="00FF79F6" w:rsidRDefault="008708D3">
            <w:pPr>
              <w:jc w:val="center"/>
            </w:pPr>
            <w:r>
              <w:rPr>
                <w:sz w:val="24"/>
              </w:rPr>
              <w:lastRenderedPageBreak/>
              <w:t>限售股</w:t>
            </w:r>
          </w:p>
        </w:tc>
        <w:tc>
          <w:tcPr>
            <w:tcW w:w="676" w:type="dxa"/>
            <w:vAlign w:val="center"/>
          </w:tcPr>
          <w:p w:rsidR="00FF79F6" w:rsidRDefault="008708D3">
            <w:pPr>
              <w:jc w:val="right"/>
            </w:pPr>
            <w:r>
              <w:rPr>
                <w:sz w:val="24"/>
              </w:rPr>
              <w:t>32.9</w:t>
            </w:r>
            <w:r>
              <w:rPr>
                <w:sz w:val="24"/>
              </w:rPr>
              <w:lastRenderedPageBreak/>
              <w:t>4</w:t>
            </w:r>
          </w:p>
        </w:tc>
        <w:tc>
          <w:tcPr>
            <w:tcW w:w="818" w:type="dxa"/>
            <w:vAlign w:val="center"/>
          </w:tcPr>
          <w:p w:rsidR="00FF79F6" w:rsidRDefault="008708D3">
            <w:pPr>
              <w:jc w:val="center"/>
            </w:pPr>
            <w:r>
              <w:rPr>
                <w:sz w:val="24"/>
              </w:rPr>
              <w:lastRenderedPageBreak/>
              <w:t>37.24</w:t>
            </w:r>
          </w:p>
        </w:tc>
        <w:tc>
          <w:tcPr>
            <w:tcW w:w="819" w:type="dxa"/>
            <w:vAlign w:val="center"/>
          </w:tcPr>
          <w:p w:rsidR="00FF79F6" w:rsidRDefault="008708D3">
            <w:pPr>
              <w:jc w:val="right"/>
            </w:pPr>
            <w:r>
              <w:rPr>
                <w:sz w:val="24"/>
              </w:rPr>
              <w:t>689,8</w:t>
            </w:r>
            <w:r>
              <w:rPr>
                <w:sz w:val="24"/>
              </w:rPr>
              <w:lastRenderedPageBreak/>
              <w:t>00</w:t>
            </w:r>
          </w:p>
        </w:tc>
        <w:tc>
          <w:tcPr>
            <w:tcW w:w="995" w:type="dxa"/>
            <w:vAlign w:val="center"/>
          </w:tcPr>
          <w:p w:rsidR="00FF79F6" w:rsidRDefault="008708D3">
            <w:pPr>
              <w:jc w:val="right"/>
            </w:pPr>
            <w:r>
              <w:rPr>
                <w:sz w:val="24"/>
              </w:rPr>
              <w:lastRenderedPageBreak/>
              <w:t>22,722,</w:t>
            </w:r>
            <w:r>
              <w:rPr>
                <w:sz w:val="24"/>
              </w:rPr>
              <w:lastRenderedPageBreak/>
              <w:t>012.00</w:t>
            </w:r>
          </w:p>
        </w:tc>
        <w:tc>
          <w:tcPr>
            <w:tcW w:w="1052" w:type="dxa"/>
            <w:vAlign w:val="center"/>
          </w:tcPr>
          <w:p w:rsidR="00FF79F6" w:rsidRDefault="008708D3">
            <w:pPr>
              <w:jc w:val="right"/>
            </w:pPr>
            <w:r>
              <w:rPr>
                <w:sz w:val="24"/>
              </w:rPr>
              <w:lastRenderedPageBreak/>
              <w:t>25,688,</w:t>
            </w:r>
            <w:r>
              <w:rPr>
                <w:sz w:val="24"/>
              </w:rPr>
              <w:lastRenderedPageBreak/>
              <w:t>152.00</w:t>
            </w:r>
          </w:p>
        </w:tc>
        <w:tc>
          <w:tcPr>
            <w:tcW w:w="408" w:type="dxa"/>
            <w:vAlign w:val="center"/>
          </w:tcPr>
          <w:p w:rsidR="00FF79F6" w:rsidRDefault="008708D3">
            <w:pPr>
              <w:jc w:val="center"/>
            </w:pPr>
            <w:r>
              <w:rPr>
                <w:sz w:val="24"/>
              </w:rPr>
              <w:lastRenderedPageBreak/>
              <w:t>-</w:t>
            </w:r>
          </w:p>
        </w:tc>
      </w:tr>
      <w:tr w:rsidR="00FF79F6">
        <w:tc>
          <w:tcPr>
            <w:tcW w:w="816" w:type="dxa"/>
            <w:vAlign w:val="center"/>
          </w:tcPr>
          <w:p w:rsidR="00FF79F6" w:rsidRDefault="008708D3">
            <w:pPr>
              <w:jc w:val="center"/>
            </w:pPr>
            <w:r>
              <w:rPr>
                <w:sz w:val="24"/>
              </w:rPr>
              <w:t>002230</w:t>
            </w:r>
          </w:p>
        </w:tc>
        <w:tc>
          <w:tcPr>
            <w:tcW w:w="818" w:type="dxa"/>
            <w:vAlign w:val="center"/>
          </w:tcPr>
          <w:p w:rsidR="00FF79F6" w:rsidRDefault="008708D3">
            <w:pPr>
              <w:jc w:val="center"/>
            </w:pPr>
            <w:r>
              <w:rPr>
                <w:sz w:val="24"/>
              </w:rPr>
              <w:t>科大讯飞</w:t>
            </w:r>
          </w:p>
        </w:tc>
        <w:tc>
          <w:tcPr>
            <w:tcW w:w="817" w:type="dxa"/>
            <w:vAlign w:val="center"/>
          </w:tcPr>
          <w:p w:rsidR="00FF79F6" w:rsidRDefault="008708D3">
            <w:pPr>
              <w:jc w:val="center"/>
            </w:pPr>
            <w:r>
              <w:rPr>
                <w:sz w:val="24"/>
              </w:rPr>
              <w:t>2020-01-08</w:t>
            </w:r>
          </w:p>
        </w:tc>
        <w:tc>
          <w:tcPr>
            <w:tcW w:w="819" w:type="dxa"/>
            <w:vAlign w:val="center"/>
          </w:tcPr>
          <w:p w:rsidR="00FF79F6" w:rsidRDefault="008708D3">
            <w:pPr>
              <w:jc w:val="center"/>
            </w:pPr>
            <w:r>
              <w:rPr>
                <w:sz w:val="24"/>
              </w:rPr>
              <w:t>2020-07-08</w:t>
            </w:r>
          </w:p>
        </w:tc>
        <w:tc>
          <w:tcPr>
            <w:tcW w:w="960" w:type="dxa"/>
            <w:vAlign w:val="center"/>
          </w:tcPr>
          <w:p w:rsidR="00FF79F6" w:rsidRDefault="008708D3">
            <w:pPr>
              <w:jc w:val="center"/>
            </w:pPr>
            <w:r>
              <w:rPr>
                <w:sz w:val="24"/>
              </w:rPr>
              <w:t>限售股</w:t>
            </w:r>
          </w:p>
        </w:tc>
        <w:tc>
          <w:tcPr>
            <w:tcW w:w="676" w:type="dxa"/>
            <w:vAlign w:val="center"/>
          </w:tcPr>
          <w:p w:rsidR="00FF79F6" w:rsidRDefault="008708D3">
            <w:pPr>
              <w:jc w:val="right"/>
            </w:pPr>
            <w:r>
              <w:rPr>
                <w:sz w:val="24"/>
              </w:rPr>
              <w:t>34.55</w:t>
            </w:r>
          </w:p>
        </w:tc>
        <w:tc>
          <w:tcPr>
            <w:tcW w:w="818" w:type="dxa"/>
            <w:vAlign w:val="center"/>
          </w:tcPr>
          <w:p w:rsidR="00FF79F6" w:rsidRDefault="008708D3">
            <w:pPr>
              <w:jc w:val="center"/>
            </w:pPr>
            <w:r>
              <w:rPr>
                <w:sz w:val="24"/>
              </w:rPr>
              <w:t>37.08</w:t>
            </w:r>
          </w:p>
        </w:tc>
        <w:tc>
          <w:tcPr>
            <w:tcW w:w="819" w:type="dxa"/>
            <w:vAlign w:val="center"/>
          </w:tcPr>
          <w:p w:rsidR="00FF79F6" w:rsidRDefault="008708D3">
            <w:pPr>
              <w:jc w:val="right"/>
            </w:pPr>
            <w:r>
              <w:rPr>
                <w:sz w:val="24"/>
              </w:rPr>
              <w:t>2,100,000</w:t>
            </w:r>
          </w:p>
        </w:tc>
        <w:tc>
          <w:tcPr>
            <w:tcW w:w="995" w:type="dxa"/>
            <w:vAlign w:val="center"/>
          </w:tcPr>
          <w:p w:rsidR="00FF79F6" w:rsidRDefault="008708D3">
            <w:pPr>
              <w:jc w:val="right"/>
            </w:pPr>
            <w:r>
              <w:rPr>
                <w:sz w:val="24"/>
              </w:rPr>
              <w:t>72,555,000.00</w:t>
            </w:r>
          </w:p>
        </w:tc>
        <w:tc>
          <w:tcPr>
            <w:tcW w:w="1052" w:type="dxa"/>
            <w:vAlign w:val="center"/>
          </w:tcPr>
          <w:p w:rsidR="00FF79F6" w:rsidRDefault="008708D3">
            <w:pPr>
              <w:jc w:val="right"/>
            </w:pPr>
            <w:r>
              <w:rPr>
                <w:sz w:val="24"/>
              </w:rPr>
              <w:t>77,868,000.00</w:t>
            </w:r>
          </w:p>
        </w:tc>
        <w:tc>
          <w:tcPr>
            <w:tcW w:w="408" w:type="dxa"/>
            <w:vAlign w:val="center"/>
          </w:tcPr>
          <w:p w:rsidR="00FF79F6" w:rsidRDefault="008708D3">
            <w:pPr>
              <w:jc w:val="center"/>
            </w:pPr>
            <w:r>
              <w:rPr>
                <w:sz w:val="24"/>
              </w:rPr>
              <w:t>-</w:t>
            </w:r>
          </w:p>
        </w:tc>
      </w:tr>
      <w:tr w:rsidR="00FF79F6">
        <w:tc>
          <w:tcPr>
            <w:tcW w:w="816" w:type="dxa"/>
            <w:vAlign w:val="center"/>
          </w:tcPr>
          <w:p w:rsidR="00FF79F6" w:rsidRDefault="008708D3">
            <w:pPr>
              <w:jc w:val="center"/>
            </w:pPr>
            <w:r>
              <w:rPr>
                <w:sz w:val="24"/>
              </w:rPr>
              <w:t>002555</w:t>
            </w:r>
          </w:p>
        </w:tc>
        <w:tc>
          <w:tcPr>
            <w:tcW w:w="818" w:type="dxa"/>
            <w:vAlign w:val="center"/>
          </w:tcPr>
          <w:p w:rsidR="00FF79F6" w:rsidRDefault="008708D3">
            <w:pPr>
              <w:jc w:val="center"/>
            </w:pPr>
            <w:r>
              <w:rPr>
                <w:sz w:val="24"/>
              </w:rPr>
              <w:t>三七互娱</w:t>
            </w:r>
          </w:p>
        </w:tc>
        <w:tc>
          <w:tcPr>
            <w:tcW w:w="817" w:type="dxa"/>
            <w:vAlign w:val="center"/>
          </w:tcPr>
          <w:p w:rsidR="00FF79F6" w:rsidRDefault="008708D3">
            <w:pPr>
              <w:jc w:val="center"/>
            </w:pPr>
            <w:r>
              <w:rPr>
                <w:sz w:val="24"/>
              </w:rPr>
              <w:t>2020-05-13</w:t>
            </w:r>
          </w:p>
        </w:tc>
        <w:tc>
          <w:tcPr>
            <w:tcW w:w="819" w:type="dxa"/>
            <w:vAlign w:val="center"/>
          </w:tcPr>
          <w:p w:rsidR="00FF79F6" w:rsidRDefault="008708D3">
            <w:pPr>
              <w:jc w:val="center"/>
            </w:pPr>
            <w:r>
              <w:rPr>
                <w:sz w:val="24"/>
              </w:rPr>
              <w:t>2020-11-13</w:t>
            </w:r>
          </w:p>
        </w:tc>
        <w:tc>
          <w:tcPr>
            <w:tcW w:w="960" w:type="dxa"/>
            <w:vAlign w:val="center"/>
          </w:tcPr>
          <w:p w:rsidR="00FF79F6" w:rsidRDefault="008708D3">
            <w:pPr>
              <w:jc w:val="center"/>
            </w:pPr>
            <w:r>
              <w:rPr>
                <w:sz w:val="24"/>
              </w:rPr>
              <w:t>限售股</w:t>
            </w:r>
          </w:p>
        </w:tc>
        <w:tc>
          <w:tcPr>
            <w:tcW w:w="676" w:type="dxa"/>
            <w:vAlign w:val="center"/>
          </w:tcPr>
          <w:p w:rsidR="00FF79F6" w:rsidRDefault="008708D3">
            <w:pPr>
              <w:jc w:val="right"/>
            </w:pPr>
            <w:r>
              <w:rPr>
                <w:sz w:val="24"/>
              </w:rPr>
              <w:t>33.49</w:t>
            </w:r>
          </w:p>
        </w:tc>
        <w:tc>
          <w:tcPr>
            <w:tcW w:w="818" w:type="dxa"/>
            <w:vAlign w:val="center"/>
          </w:tcPr>
          <w:p w:rsidR="00FF79F6" w:rsidRDefault="008708D3">
            <w:pPr>
              <w:jc w:val="center"/>
            </w:pPr>
            <w:r>
              <w:rPr>
                <w:sz w:val="24"/>
              </w:rPr>
              <w:t>43.55</w:t>
            </w:r>
          </w:p>
        </w:tc>
        <w:tc>
          <w:tcPr>
            <w:tcW w:w="819" w:type="dxa"/>
            <w:vAlign w:val="center"/>
          </w:tcPr>
          <w:p w:rsidR="00FF79F6" w:rsidRDefault="008708D3">
            <w:pPr>
              <w:jc w:val="right"/>
            </w:pPr>
            <w:r>
              <w:rPr>
                <w:sz w:val="24"/>
              </w:rPr>
              <w:t>2,100,000</w:t>
            </w:r>
          </w:p>
        </w:tc>
        <w:tc>
          <w:tcPr>
            <w:tcW w:w="995" w:type="dxa"/>
            <w:vAlign w:val="center"/>
          </w:tcPr>
          <w:p w:rsidR="00FF79F6" w:rsidRDefault="008708D3">
            <w:pPr>
              <w:jc w:val="right"/>
            </w:pPr>
            <w:r>
              <w:rPr>
                <w:sz w:val="24"/>
              </w:rPr>
              <w:t>70,329,000.00</w:t>
            </w:r>
          </w:p>
        </w:tc>
        <w:tc>
          <w:tcPr>
            <w:tcW w:w="1052" w:type="dxa"/>
            <w:vAlign w:val="center"/>
          </w:tcPr>
          <w:p w:rsidR="00FF79F6" w:rsidRDefault="008708D3">
            <w:pPr>
              <w:jc w:val="right"/>
            </w:pPr>
            <w:r>
              <w:rPr>
                <w:sz w:val="24"/>
              </w:rPr>
              <w:t>91,455,000.00</w:t>
            </w:r>
          </w:p>
        </w:tc>
        <w:tc>
          <w:tcPr>
            <w:tcW w:w="408" w:type="dxa"/>
            <w:vAlign w:val="center"/>
          </w:tcPr>
          <w:p w:rsidR="00FF79F6" w:rsidRDefault="008708D3">
            <w:pPr>
              <w:jc w:val="center"/>
            </w:pPr>
            <w:r>
              <w:rPr>
                <w:sz w:val="24"/>
              </w:rPr>
              <w:t>-</w:t>
            </w:r>
          </w:p>
        </w:tc>
      </w:tr>
      <w:tr w:rsidR="00FF79F6">
        <w:tc>
          <w:tcPr>
            <w:tcW w:w="816" w:type="dxa"/>
            <w:vAlign w:val="center"/>
          </w:tcPr>
          <w:p w:rsidR="00FF79F6" w:rsidRDefault="008708D3">
            <w:pPr>
              <w:jc w:val="center"/>
            </w:pPr>
            <w:r>
              <w:rPr>
                <w:sz w:val="24"/>
              </w:rPr>
              <w:t>002841</w:t>
            </w:r>
          </w:p>
        </w:tc>
        <w:tc>
          <w:tcPr>
            <w:tcW w:w="818" w:type="dxa"/>
            <w:vAlign w:val="center"/>
          </w:tcPr>
          <w:p w:rsidR="00FF79F6" w:rsidRDefault="008708D3">
            <w:pPr>
              <w:jc w:val="center"/>
            </w:pPr>
            <w:r>
              <w:rPr>
                <w:sz w:val="24"/>
              </w:rPr>
              <w:t>视源股份</w:t>
            </w:r>
          </w:p>
        </w:tc>
        <w:tc>
          <w:tcPr>
            <w:tcW w:w="817" w:type="dxa"/>
            <w:vAlign w:val="center"/>
          </w:tcPr>
          <w:p w:rsidR="00FF79F6" w:rsidRDefault="008708D3">
            <w:pPr>
              <w:jc w:val="center"/>
            </w:pPr>
            <w:r>
              <w:rPr>
                <w:sz w:val="24"/>
              </w:rPr>
              <w:t>2020-05-21</w:t>
            </w:r>
          </w:p>
        </w:tc>
        <w:tc>
          <w:tcPr>
            <w:tcW w:w="819" w:type="dxa"/>
            <w:vAlign w:val="center"/>
          </w:tcPr>
          <w:p w:rsidR="00FF79F6" w:rsidRDefault="008708D3">
            <w:pPr>
              <w:jc w:val="center"/>
            </w:pPr>
            <w:r>
              <w:rPr>
                <w:sz w:val="24"/>
              </w:rPr>
              <w:t>2020-11-23</w:t>
            </w:r>
          </w:p>
        </w:tc>
        <w:tc>
          <w:tcPr>
            <w:tcW w:w="960" w:type="dxa"/>
            <w:vAlign w:val="center"/>
          </w:tcPr>
          <w:p w:rsidR="00FF79F6" w:rsidRDefault="008708D3">
            <w:pPr>
              <w:jc w:val="center"/>
            </w:pPr>
            <w:r>
              <w:rPr>
                <w:sz w:val="24"/>
              </w:rPr>
              <w:t>限售股</w:t>
            </w:r>
          </w:p>
        </w:tc>
        <w:tc>
          <w:tcPr>
            <w:tcW w:w="676" w:type="dxa"/>
            <w:vAlign w:val="center"/>
          </w:tcPr>
          <w:p w:rsidR="00FF79F6" w:rsidRDefault="008708D3">
            <w:pPr>
              <w:jc w:val="right"/>
            </w:pPr>
            <w:r>
              <w:rPr>
                <w:sz w:val="24"/>
              </w:rPr>
              <w:t>74.00</w:t>
            </w:r>
          </w:p>
        </w:tc>
        <w:tc>
          <w:tcPr>
            <w:tcW w:w="818" w:type="dxa"/>
            <w:vAlign w:val="center"/>
          </w:tcPr>
          <w:p w:rsidR="00FF79F6" w:rsidRDefault="008708D3">
            <w:pPr>
              <w:jc w:val="center"/>
            </w:pPr>
            <w:r>
              <w:rPr>
                <w:sz w:val="24"/>
              </w:rPr>
              <w:t>93.95</w:t>
            </w:r>
          </w:p>
        </w:tc>
        <w:tc>
          <w:tcPr>
            <w:tcW w:w="819" w:type="dxa"/>
            <w:vAlign w:val="center"/>
          </w:tcPr>
          <w:p w:rsidR="00FF79F6" w:rsidRDefault="008708D3">
            <w:pPr>
              <w:jc w:val="right"/>
            </w:pPr>
            <w:r>
              <w:rPr>
                <w:sz w:val="24"/>
              </w:rPr>
              <w:t>470,000</w:t>
            </w:r>
          </w:p>
        </w:tc>
        <w:tc>
          <w:tcPr>
            <w:tcW w:w="995" w:type="dxa"/>
            <w:vAlign w:val="center"/>
          </w:tcPr>
          <w:p w:rsidR="00FF79F6" w:rsidRDefault="008708D3">
            <w:pPr>
              <w:jc w:val="right"/>
            </w:pPr>
            <w:r>
              <w:rPr>
                <w:sz w:val="24"/>
              </w:rPr>
              <w:t>34,780,000.00</w:t>
            </w:r>
          </w:p>
        </w:tc>
        <w:tc>
          <w:tcPr>
            <w:tcW w:w="1052" w:type="dxa"/>
            <w:vAlign w:val="center"/>
          </w:tcPr>
          <w:p w:rsidR="00FF79F6" w:rsidRDefault="008708D3">
            <w:pPr>
              <w:jc w:val="right"/>
            </w:pPr>
            <w:r>
              <w:rPr>
                <w:sz w:val="24"/>
              </w:rPr>
              <w:t>44,156,500.00</w:t>
            </w:r>
          </w:p>
        </w:tc>
        <w:tc>
          <w:tcPr>
            <w:tcW w:w="408" w:type="dxa"/>
            <w:vAlign w:val="center"/>
          </w:tcPr>
          <w:p w:rsidR="00FF79F6" w:rsidRDefault="008708D3">
            <w:pPr>
              <w:jc w:val="center"/>
            </w:pPr>
            <w:r>
              <w:rPr>
                <w:sz w:val="24"/>
              </w:rPr>
              <w:t>-</w:t>
            </w:r>
          </w:p>
        </w:tc>
      </w:tr>
      <w:tr w:rsidR="00FF79F6">
        <w:tc>
          <w:tcPr>
            <w:tcW w:w="816" w:type="dxa"/>
            <w:vAlign w:val="center"/>
          </w:tcPr>
          <w:p w:rsidR="00FF79F6" w:rsidRDefault="008708D3">
            <w:pPr>
              <w:jc w:val="center"/>
            </w:pPr>
            <w:r>
              <w:rPr>
                <w:sz w:val="24"/>
              </w:rPr>
              <w:t>002841</w:t>
            </w:r>
          </w:p>
        </w:tc>
        <w:tc>
          <w:tcPr>
            <w:tcW w:w="818" w:type="dxa"/>
            <w:vAlign w:val="center"/>
          </w:tcPr>
          <w:p w:rsidR="00FF79F6" w:rsidRDefault="008708D3">
            <w:pPr>
              <w:jc w:val="center"/>
            </w:pPr>
            <w:r>
              <w:rPr>
                <w:sz w:val="24"/>
              </w:rPr>
              <w:t>视源股份</w:t>
            </w:r>
          </w:p>
        </w:tc>
        <w:tc>
          <w:tcPr>
            <w:tcW w:w="817" w:type="dxa"/>
            <w:vAlign w:val="center"/>
          </w:tcPr>
          <w:p w:rsidR="00FF79F6" w:rsidRDefault="008708D3">
            <w:pPr>
              <w:jc w:val="center"/>
            </w:pPr>
            <w:r>
              <w:rPr>
                <w:sz w:val="24"/>
              </w:rPr>
              <w:t>2020-05-13</w:t>
            </w:r>
          </w:p>
        </w:tc>
        <w:tc>
          <w:tcPr>
            <w:tcW w:w="819" w:type="dxa"/>
            <w:vAlign w:val="center"/>
          </w:tcPr>
          <w:p w:rsidR="00FF79F6" w:rsidRDefault="008708D3">
            <w:pPr>
              <w:jc w:val="center"/>
            </w:pPr>
            <w:r>
              <w:rPr>
                <w:sz w:val="24"/>
              </w:rPr>
              <w:t>2020-11-13</w:t>
            </w:r>
          </w:p>
        </w:tc>
        <w:tc>
          <w:tcPr>
            <w:tcW w:w="960" w:type="dxa"/>
            <w:vAlign w:val="center"/>
          </w:tcPr>
          <w:p w:rsidR="00FF79F6" w:rsidRDefault="008708D3">
            <w:pPr>
              <w:jc w:val="center"/>
            </w:pPr>
            <w:r>
              <w:rPr>
                <w:sz w:val="24"/>
              </w:rPr>
              <w:t>限售股</w:t>
            </w:r>
          </w:p>
        </w:tc>
        <w:tc>
          <w:tcPr>
            <w:tcW w:w="676" w:type="dxa"/>
            <w:vAlign w:val="center"/>
          </w:tcPr>
          <w:p w:rsidR="00FF79F6" w:rsidRDefault="008708D3">
            <w:pPr>
              <w:jc w:val="right"/>
            </w:pPr>
            <w:r>
              <w:rPr>
                <w:sz w:val="24"/>
              </w:rPr>
              <w:t>70.79</w:t>
            </w:r>
          </w:p>
        </w:tc>
        <w:tc>
          <w:tcPr>
            <w:tcW w:w="818" w:type="dxa"/>
            <w:vAlign w:val="center"/>
          </w:tcPr>
          <w:p w:rsidR="00FF79F6" w:rsidRDefault="008708D3">
            <w:pPr>
              <w:jc w:val="center"/>
            </w:pPr>
            <w:r>
              <w:rPr>
                <w:sz w:val="24"/>
              </w:rPr>
              <w:t>93.99</w:t>
            </w:r>
          </w:p>
        </w:tc>
        <w:tc>
          <w:tcPr>
            <w:tcW w:w="819" w:type="dxa"/>
            <w:vAlign w:val="center"/>
          </w:tcPr>
          <w:p w:rsidR="00FF79F6" w:rsidRDefault="008708D3">
            <w:pPr>
              <w:jc w:val="right"/>
            </w:pPr>
            <w:r>
              <w:rPr>
                <w:sz w:val="24"/>
              </w:rPr>
              <w:t>670,000</w:t>
            </w:r>
          </w:p>
        </w:tc>
        <w:tc>
          <w:tcPr>
            <w:tcW w:w="995" w:type="dxa"/>
            <w:vAlign w:val="center"/>
          </w:tcPr>
          <w:p w:rsidR="00FF79F6" w:rsidRDefault="008708D3">
            <w:pPr>
              <w:jc w:val="right"/>
            </w:pPr>
            <w:r>
              <w:rPr>
                <w:sz w:val="24"/>
              </w:rPr>
              <w:t>47,429,300.00</w:t>
            </w:r>
          </w:p>
        </w:tc>
        <w:tc>
          <w:tcPr>
            <w:tcW w:w="1052" w:type="dxa"/>
            <w:vAlign w:val="center"/>
          </w:tcPr>
          <w:p w:rsidR="00FF79F6" w:rsidRDefault="008708D3">
            <w:pPr>
              <w:jc w:val="right"/>
            </w:pPr>
            <w:r>
              <w:rPr>
                <w:sz w:val="24"/>
              </w:rPr>
              <w:t>62,973,300.00</w:t>
            </w:r>
          </w:p>
        </w:tc>
        <w:tc>
          <w:tcPr>
            <w:tcW w:w="408" w:type="dxa"/>
            <w:vAlign w:val="center"/>
          </w:tcPr>
          <w:p w:rsidR="00FF79F6" w:rsidRDefault="008708D3">
            <w:pPr>
              <w:jc w:val="center"/>
            </w:pPr>
            <w:r>
              <w:rPr>
                <w:sz w:val="24"/>
              </w:rPr>
              <w:t>-</w:t>
            </w:r>
          </w:p>
        </w:tc>
      </w:tr>
      <w:tr w:rsidR="00FF79F6">
        <w:tc>
          <w:tcPr>
            <w:tcW w:w="816" w:type="dxa"/>
            <w:vAlign w:val="center"/>
          </w:tcPr>
          <w:p w:rsidR="00FF79F6" w:rsidRDefault="008708D3">
            <w:pPr>
              <w:jc w:val="center"/>
            </w:pPr>
            <w:r>
              <w:rPr>
                <w:sz w:val="24"/>
              </w:rPr>
              <w:t>002841</w:t>
            </w:r>
          </w:p>
        </w:tc>
        <w:tc>
          <w:tcPr>
            <w:tcW w:w="818" w:type="dxa"/>
            <w:vAlign w:val="center"/>
          </w:tcPr>
          <w:p w:rsidR="00FF79F6" w:rsidRDefault="008708D3">
            <w:pPr>
              <w:jc w:val="center"/>
            </w:pPr>
            <w:r>
              <w:rPr>
                <w:sz w:val="24"/>
              </w:rPr>
              <w:t>视源股份</w:t>
            </w:r>
          </w:p>
        </w:tc>
        <w:tc>
          <w:tcPr>
            <w:tcW w:w="817" w:type="dxa"/>
            <w:vAlign w:val="center"/>
          </w:tcPr>
          <w:p w:rsidR="00FF79F6" w:rsidRDefault="008708D3">
            <w:pPr>
              <w:jc w:val="center"/>
            </w:pPr>
            <w:r>
              <w:rPr>
                <w:sz w:val="24"/>
              </w:rPr>
              <w:t>2020-06-05</w:t>
            </w:r>
          </w:p>
        </w:tc>
        <w:tc>
          <w:tcPr>
            <w:tcW w:w="819" w:type="dxa"/>
            <w:vAlign w:val="center"/>
          </w:tcPr>
          <w:p w:rsidR="00FF79F6" w:rsidRDefault="008708D3">
            <w:pPr>
              <w:jc w:val="center"/>
            </w:pPr>
            <w:r>
              <w:rPr>
                <w:sz w:val="24"/>
              </w:rPr>
              <w:t>2020-12-07</w:t>
            </w:r>
          </w:p>
        </w:tc>
        <w:tc>
          <w:tcPr>
            <w:tcW w:w="960" w:type="dxa"/>
            <w:vAlign w:val="center"/>
          </w:tcPr>
          <w:p w:rsidR="00FF79F6" w:rsidRDefault="008708D3">
            <w:pPr>
              <w:jc w:val="center"/>
            </w:pPr>
            <w:r>
              <w:rPr>
                <w:sz w:val="24"/>
              </w:rPr>
              <w:t>限售股</w:t>
            </w:r>
          </w:p>
        </w:tc>
        <w:tc>
          <w:tcPr>
            <w:tcW w:w="676" w:type="dxa"/>
            <w:vAlign w:val="center"/>
          </w:tcPr>
          <w:p w:rsidR="00FF79F6" w:rsidRDefault="008708D3">
            <w:pPr>
              <w:jc w:val="right"/>
            </w:pPr>
            <w:r>
              <w:rPr>
                <w:sz w:val="24"/>
              </w:rPr>
              <w:t>82.98</w:t>
            </w:r>
          </w:p>
        </w:tc>
        <w:tc>
          <w:tcPr>
            <w:tcW w:w="818" w:type="dxa"/>
            <w:vAlign w:val="center"/>
          </w:tcPr>
          <w:p w:rsidR="00FF79F6" w:rsidRDefault="008708D3">
            <w:pPr>
              <w:jc w:val="center"/>
            </w:pPr>
            <w:r>
              <w:rPr>
                <w:sz w:val="24"/>
              </w:rPr>
              <w:t>93.12</w:t>
            </w:r>
          </w:p>
        </w:tc>
        <w:tc>
          <w:tcPr>
            <w:tcW w:w="819" w:type="dxa"/>
            <w:vAlign w:val="center"/>
          </w:tcPr>
          <w:p w:rsidR="00FF79F6" w:rsidRDefault="008708D3">
            <w:pPr>
              <w:jc w:val="right"/>
            </w:pPr>
            <w:r>
              <w:rPr>
                <w:sz w:val="24"/>
              </w:rPr>
              <w:t>660,000</w:t>
            </w:r>
          </w:p>
        </w:tc>
        <w:tc>
          <w:tcPr>
            <w:tcW w:w="995" w:type="dxa"/>
            <w:vAlign w:val="center"/>
          </w:tcPr>
          <w:p w:rsidR="00FF79F6" w:rsidRDefault="008708D3">
            <w:pPr>
              <w:jc w:val="right"/>
            </w:pPr>
            <w:r>
              <w:rPr>
                <w:sz w:val="24"/>
              </w:rPr>
              <w:t>54,766,800.00</w:t>
            </w:r>
          </w:p>
        </w:tc>
        <w:tc>
          <w:tcPr>
            <w:tcW w:w="1052" w:type="dxa"/>
            <w:vAlign w:val="center"/>
          </w:tcPr>
          <w:p w:rsidR="00FF79F6" w:rsidRDefault="008708D3">
            <w:pPr>
              <w:jc w:val="right"/>
            </w:pPr>
            <w:r>
              <w:rPr>
                <w:sz w:val="24"/>
              </w:rPr>
              <w:t>61,459,200.00</w:t>
            </w:r>
          </w:p>
        </w:tc>
        <w:tc>
          <w:tcPr>
            <w:tcW w:w="408" w:type="dxa"/>
            <w:vAlign w:val="center"/>
          </w:tcPr>
          <w:p w:rsidR="00FF79F6" w:rsidRDefault="008708D3">
            <w:pPr>
              <w:jc w:val="center"/>
            </w:pPr>
            <w:r>
              <w:rPr>
                <w:sz w:val="24"/>
              </w:rPr>
              <w:t>-</w:t>
            </w:r>
          </w:p>
        </w:tc>
      </w:tr>
      <w:tr w:rsidR="00FF79F6">
        <w:tc>
          <w:tcPr>
            <w:tcW w:w="816" w:type="dxa"/>
            <w:vAlign w:val="center"/>
          </w:tcPr>
          <w:p w:rsidR="00FF79F6" w:rsidRDefault="008708D3">
            <w:pPr>
              <w:jc w:val="center"/>
            </w:pPr>
            <w:r>
              <w:rPr>
                <w:sz w:val="24"/>
              </w:rPr>
              <w:t>300601</w:t>
            </w:r>
          </w:p>
        </w:tc>
        <w:tc>
          <w:tcPr>
            <w:tcW w:w="818" w:type="dxa"/>
            <w:vAlign w:val="center"/>
          </w:tcPr>
          <w:p w:rsidR="00FF79F6" w:rsidRDefault="008708D3">
            <w:pPr>
              <w:jc w:val="center"/>
            </w:pPr>
            <w:r>
              <w:rPr>
                <w:sz w:val="24"/>
              </w:rPr>
              <w:t>康泰生物</w:t>
            </w:r>
          </w:p>
        </w:tc>
        <w:tc>
          <w:tcPr>
            <w:tcW w:w="817" w:type="dxa"/>
            <w:vAlign w:val="center"/>
          </w:tcPr>
          <w:p w:rsidR="00FF79F6" w:rsidRDefault="008708D3">
            <w:pPr>
              <w:jc w:val="center"/>
            </w:pPr>
            <w:r>
              <w:rPr>
                <w:sz w:val="24"/>
              </w:rPr>
              <w:t>2020-05-20</w:t>
            </w:r>
          </w:p>
        </w:tc>
        <w:tc>
          <w:tcPr>
            <w:tcW w:w="819" w:type="dxa"/>
            <w:vAlign w:val="center"/>
          </w:tcPr>
          <w:p w:rsidR="00FF79F6" w:rsidRDefault="008708D3">
            <w:pPr>
              <w:jc w:val="center"/>
            </w:pPr>
            <w:r>
              <w:rPr>
                <w:sz w:val="24"/>
              </w:rPr>
              <w:t>2020-11-19</w:t>
            </w:r>
          </w:p>
        </w:tc>
        <w:tc>
          <w:tcPr>
            <w:tcW w:w="960" w:type="dxa"/>
            <w:vAlign w:val="center"/>
          </w:tcPr>
          <w:p w:rsidR="00FF79F6" w:rsidRDefault="008708D3">
            <w:pPr>
              <w:jc w:val="center"/>
            </w:pPr>
            <w:r>
              <w:rPr>
                <w:sz w:val="24"/>
              </w:rPr>
              <w:t>非公开发行</w:t>
            </w:r>
          </w:p>
        </w:tc>
        <w:tc>
          <w:tcPr>
            <w:tcW w:w="676" w:type="dxa"/>
            <w:vAlign w:val="center"/>
          </w:tcPr>
          <w:p w:rsidR="00FF79F6" w:rsidRDefault="008708D3">
            <w:pPr>
              <w:jc w:val="right"/>
            </w:pPr>
            <w:r>
              <w:rPr>
                <w:sz w:val="24"/>
              </w:rPr>
              <w:t>110.00</w:t>
            </w:r>
          </w:p>
        </w:tc>
        <w:tc>
          <w:tcPr>
            <w:tcW w:w="818" w:type="dxa"/>
            <w:vAlign w:val="center"/>
          </w:tcPr>
          <w:p w:rsidR="00FF79F6" w:rsidRDefault="008708D3">
            <w:pPr>
              <w:jc w:val="center"/>
            </w:pPr>
            <w:r>
              <w:rPr>
                <w:sz w:val="24"/>
              </w:rPr>
              <w:t>152.28</w:t>
            </w:r>
          </w:p>
        </w:tc>
        <w:tc>
          <w:tcPr>
            <w:tcW w:w="819" w:type="dxa"/>
            <w:vAlign w:val="center"/>
          </w:tcPr>
          <w:p w:rsidR="00FF79F6" w:rsidRDefault="008708D3">
            <w:pPr>
              <w:jc w:val="right"/>
            </w:pPr>
            <w:r>
              <w:rPr>
                <w:sz w:val="24"/>
              </w:rPr>
              <w:t>553,602</w:t>
            </w:r>
          </w:p>
        </w:tc>
        <w:tc>
          <w:tcPr>
            <w:tcW w:w="995" w:type="dxa"/>
            <w:vAlign w:val="center"/>
          </w:tcPr>
          <w:p w:rsidR="00FF79F6" w:rsidRDefault="008708D3">
            <w:pPr>
              <w:jc w:val="right"/>
            </w:pPr>
            <w:r>
              <w:rPr>
                <w:sz w:val="24"/>
              </w:rPr>
              <w:t>60,896,220.00</w:t>
            </w:r>
          </w:p>
        </w:tc>
        <w:tc>
          <w:tcPr>
            <w:tcW w:w="1052" w:type="dxa"/>
            <w:vAlign w:val="center"/>
          </w:tcPr>
          <w:p w:rsidR="00FF79F6" w:rsidRDefault="008708D3">
            <w:pPr>
              <w:jc w:val="right"/>
            </w:pPr>
            <w:r>
              <w:rPr>
                <w:sz w:val="24"/>
              </w:rPr>
              <w:t>84,302,512.56</w:t>
            </w:r>
          </w:p>
        </w:tc>
        <w:tc>
          <w:tcPr>
            <w:tcW w:w="408" w:type="dxa"/>
            <w:vAlign w:val="center"/>
          </w:tcPr>
          <w:p w:rsidR="00FF79F6" w:rsidRDefault="008708D3">
            <w:pPr>
              <w:jc w:val="center"/>
            </w:pPr>
            <w:r>
              <w:rPr>
                <w:sz w:val="24"/>
              </w:rPr>
              <w:t>-</w:t>
            </w:r>
          </w:p>
        </w:tc>
      </w:tr>
      <w:tr w:rsidR="00FF79F6">
        <w:tc>
          <w:tcPr>
            <w:tcW w:w="816" w:type="dxa"/>
            <w:vAlign w:val="center"/>
          </w:tcPr>
          <w:p w:rsidR="00FF79F6" w:rsidRDefault="008708D3">
            <w:pPr>
              <w:jc w:val="center"/>
            </w:pPr>
            <w:r>
              <w:rPr>
                <w:sz w:val="24"/>
              </w:rPr>
              <w:t>300840</w:t>
            </w:r>
          </w:p>
        </w:tc>
        <w:tc>
          <w:tcPr>
            <w:tcW w:w="818" w:type="dxa"/>
            <w:vAlign w:val="center"/>
          </w:tcPr>
          <w:p w:rsidR="00FF79F6" w:rsidRDefault="008708D3">
            <w:pPr>
              <w:jc w:val="center"/>
            </w:pPr>
            <w:r>
              <w:rPr>
                <w:sz w:val="24"/>
              </w:rPr>
              <w:t>酷特智能</w:t>
            </w:r>
          </w:p>
        </w:tc>
        <w:tc>
          <w:tcPr>
            <w:tcW w:w="817" w:type="dxa"/>
            <w:vAlign w:val="center"/>
          </w:tcPr>
          <w:p w:rsidR="00FF79F6" w:rsidRDefault="008708D3">
            <w:pPr>
              <w:jc w:val="center"/>
            </w:pPr>
            <w:r>
              <w:rPr>
                <w:sz w:val="24"/>
              </w:rPr>
              <w:t>2020-06-30</w:t>
            </w:r>
          </w:p>
        </w:tc>
        <w:tc>
          <w:tcPr>
            <w:tcW w:w="819" w:type="dxa"/>
            <w:vAlign w:val="center"/>
          </w:tcPr>
          <w:p w:rsidR="00FF79F6" w:rsidRDefault="008708D3">
            <w:pPr>
              <w:jc w:val="center"/>
            </w:pPr>
            <w:r>
              <w:rPr>
                <w:sz w:val="24"/>
              </w:rPr>
              <w:t>2020-07-08</w:t>
            </w:r>
          </w:p>
        </w:tc>
        <w:tc>
          <w:tcPr>
            <w:tcW w:w="960" w:type="dxa"/>
            <w:vAlign w:val="center"/>
          </w:tcPr>
          <w:p w:rsidR="00FF79F6" w:rsidRDefault="008708D3">
            <w:pPr>
              <w:jc w:val="center"/>
            </w:pPr>
            <w:r>
              <w:rPr>
                <w:sz w:val="24"/>
              </w:rPr>
              <w:t>新股未上市</w:t>
            </w:r>
          </w:p>
        </w:tc>
        <w:tc>
          <w:tcPr>
            <w:tcW w:w="676" w:type="dxa"/>
            <w:vAlign w:val="center"/>
          </w:tcPr>
          <w:p w:rsidR="00FF79F6" w:rsidRDefault="008708D3">
            <w:pPr>
              <w:jc w:val="right"/>
            </w:pPr>
            <w:r>
              <w:rPr>
                <w:sz w:val="24"/>
              </w:rPr>
              <w:t>5.94</w:t>
            </w:r>
          </w:p>
        </w:tc>
        <w:tc>
          <w:tcPr>
            <w:tcW w:w="818" w:type="dxa"/>
            <w:vAlign w:val="center"/>
          </w:tcPr>
          <w:p w:rsidR="00FF79F6" w:rsidRDefault="008708D3">
            <w:pPr>
              <w:jc w:val="center"/>
            </w:pPr>
            <w:r>
              <w:rPr>
                <w:sz w:val="24"/>
              </w:rPr>
              <w:t>5.94</w:t>
            </w:r>
          </w:p>
        </w:tc>
        <w:tc>
          <w:tcPr>
            <w:tcW w:w="819" w:type="dxa"/>
            <w:vAlign w:val="center"/>
          </w:tcPr>
          <w:p w:rsidR="00FF79F6" w:rsidRDefault="008708D3">
            <w:pPr>
              <w:jc w:val="right"/>
            </w:pPr>
            <w:r>
              <w:rPr>
                <w:sz w:val="24"/>
              </w:rPr>
              <w:t>1,185</w:t>
            </w:r>
          </w:p>
        </w:tc>
        <w:tc>
          <w:tcPr>
            <w:tcW w:w="995" w:type="dxa"/>
            <w:vAlign w:val="center"/>
          </w:tcPr>
          <w:p w:rsidR="00FF79F6" w:rsidRDefault="008708D3">
            <w:pPr>
              <w:jc w:val="right"/>
            </w:pPr>
            <w:r>
              <w:rPr>
                <w:sz w:val="24"/>
              </w:rPr>
              <w:t>7,038.90</w:t>
            </w:r>
          </w:p>
        </w:tc>
        <w:tc>
          <w:tcPr>
            <w:tcW w:w="1052" w:type="dxa"/>
            <w:vAlign w:val="center"/>
          </w:tcPr>
          <w:p w:rsidR="00FF79F6" w:rsidRDefault="008708D3">
            <w:pPr>
              <w:jc w:val="right"/>
            </w:pPr>
            <w:r>
              <w:rPr>
                <w:sz w:val="24"/>
              </w:rPr>
              <w:t>7,038.90</w:t>
            </w:r>
          </w:p>
        </w:tc>
        <w:tc>
          <w:tcPr>
            <w:tcW w:w="408" w:type="dxa"/>
            <w:vAlign w:val="center"/>
          </w:tcPr>
          <w:p w:rsidR="00FF79F6" w:rsidRDefault="008708D3">
            <w:pPr>
              <w:jc w:val="center"/>
            </w:pPr>
            <w:r>
              <w:rPr>
                <w:sz w:val="24"/>
              </w:rPr>
              <w:t>-</w:t>
            </w:r>
          </w:p>
        </w:tc>
      </w:tr>
      <w:tr w:rsidR="00FF79F6">
        <w:tc>
          <w:tcPr>
            <w:tcW w:w="816" w:type="dxa"/>
            <w:vAlign w:val="center"/>
          </w:tcPr>
          <w:p w:rsidR="00FF79F6" w:rsidRDefault="008708D3">
            <w:pPr>
              <w:jc w:val="center"/>
            </w:pPr>
            <w:r>
              <w:rPr>
                <w:sz w:val="24"/>
              </w:rPr>
              <w:t>300843</w:t>
            </w:r>
          </w:p>
        </w:tc>
        <w:tc>
          <w:tcPr>
            <w:tcW w:w="818" w:type="dxa"/>
            <w:vAlign w:val="center"/>
          </w:tcPr>
          <w:p w:rsidR="00FF79F6" w:rsidRDefault="008708D3">
            <w:pPr>
              <w:jc w:val="center"/>
            </w:pPr>
            <w:r>
              <w:rPr>
                <w:sz w:val="24"/>
              </w:rPr>
              <w:t>胜蓝股份</w:t>
            </w:r>
          </w:p>
        </w:tc>
        <w:tc>
          <w:tcPr>
            <w:tcW w:w="817" w:type="dxa"/>
            <w:vAlign w:val="center"/>
          </w:tcPr>
          <w:p w:rsidR="00FF79F6" w:rsidRDefault="008708D3">
            <w:pPr>
              <w:jc w:val="center"/>
            </w:pPr>
            <w:r>
              <w:rPr>
                <w:sz w:val="24"/>
              </w:rPr>
              <w:t>2020-06-23</w:t>
            </w:r>
          </w:p>
        </w:tc>
        <w:tc>
          <w:tcPr>
            <w:tcW w:w="819" w:type="dxa"/>
            <w:vAlign w:val="center"/>
          </w:tcPr>
          <w:p w:rsidR="00FF79F6" w:rsidRDefault="008708D3">
            <w:pPr>
              <w:jc w:val="center"/>
            </w:pPr>
            <w:r>
              <w:rPr>
                <w:sz w:val="24"/>
              </w:rPr>
              <w:t>2020-07-02</w:t>
            </w:r>
          </w:p>
        </w:tc>
        <w:tc>
          <w:tcPr>
            <w:tcW w:w="960" w:type="dxa"/>
            <w:vAlign w:val="center"/>
          </w:tcPr>
          <w:p w:rsidR="00FF79F6" w:rsidRDefault="008708D3">
            <w:pPr>
              <w:jc w:val="center"/>
            </w:pPr>
            <w:r>
              <w:rPr>
                <w:sz w:val="24"/>
              </w:rPr>
              <w:t>新股未上市</w:t>
            </w:r>
          </w:p>
        </w:tc>
        <w:tc>
          <w:tcPr>
            <w:tcW w:w="676" w:type="dxa"/>
            <w:vAlign w:val="center"/>
          </w:tcPr>
          <w:p w:rsidR="00FF79F6" w:rsidRDefault="008708D3">
            <w:pPr>
              <w:jc w:val="right"/>
            </w:pPr>
            <w:r>
              <w:rPr>
                <w:sz w:val="24"/>
              </w:rPr>
              <w:t>10.01</w:t>
            </w:r>
          </w:p>
        </w:tc>
        <w:tc>
          <w:tcPr>
            <w:tcW w:w="818" w:type="dxa"/>
            <w:vAlign w:val="center"/>
          </w:tcPr>
          <w:p w:rsidR="00FF79F6" w:rsidRDefault="008708D3">
            <w:pPr>
              <w:jc w:val="center"/>
            </w:pPr>
            <w:r>
              <w:rPr>
                <w:sz w:val="24"/>
              </w:rPr>
              <w:t>10.01</w:t>
            </w:r>
          </w:p>
        </w:tc>
        <w:tc>
          <w:tcPr>
            <w:tcW w:w="819" w:type="dxa"/>
            <w:vAlign w:val="center"/>
          </w:tcPr>
          <w:p w:rsidR="00FF79F6" w:rsidRDefault="008708D3">
            <w:pPr>
              <w:jc w:val="right"/>
            </w:pPr>
            <w:r>
              <w:rPr>
                <w:sz w:val="24"/>
              </w:rPr>
              <w:t>751</w:t>
            </w:r>
          </w:p>
        </w:tc>
        <w:tc>
          <w:tcPr>
            <w:tcW w:w="995" w:type="dxa"/>
            <w:vAlign w:val="center"/>
          </w:tcPr>
          <w:p w:rsidR="00FF79F6" w:rsidRDefault="008708D3">
            <w:pPr>
              <w:jc w:val="right"/>
            </w:pPr>
            <w:r>
              <w:rPr>
                <w:sz w:val="24"/>
              </w:rPr>
              <w:t>7,517.51</w:t>
            </w:r>
          </w:p>
        </w:tc>
        <w:tc>
          <w:tcPr>
            <w:tcW w:w="1052" w:type="dxa"/>
            <w:vAlign w:val="center"/>
          </w:tcPr>
          <w:p w:rsidR="00FF79F6" w:rsidRDefault="008708D3">
            <w:pPr>
              <w:jc w:val="right"/>
            </w:pPr>
            <w:r>
              <w:rPr>
                <w:sz w:val="24"/>
              </w:rPr>
              <w:t>7,517.51</w:t>
            </w:r>
          </w:p>
        </w:tc>
        <w:tc>
          <w:tcPr>
            <w:tcW w:w="408" w:type="dxa"/>
            <w:vAlign w:val="center"/>
          </w:tcPr>
          <w:p w:rsidR="00FF79F6" w:rsidRDefault="008708D3">
            <w:pPr>
              <w:jc w:val="center"/>
            </w:pPr>
            <w:r>
              <w:rPr>
                <w:sz w:val="24"/>
              </w:rPr>
              <w:t>-</w:t>
            </w:r>
          </w:p>
        </w:tc>
      </w:tr>
      <w:tr w:rsidR="00FF79F6">
        <w:tc>
          <w:tcPr>
            <w:tcW w:w="816" w:type="dxa"/>
            <w:vAlign w:val="center"/>
          </w:tcPr>
          <w:p w:rsidR="00FF79F6" w:rsidRDefault="008708D3">
            <w:pPr>
              <w:jc w:val="center"/>
            </w:pPr>
            <w:r>
              <w:rPr>
                <w:sz w:val="24"/>
              </w:rPr>
              <w:t>300845</w:t>
            </w:r>
          </w:p>
        </w:tc>
        <w:tc>
          <w:tcPr>
            <w:tcW w:w="818" w:type="dxa"/>
            <w:vAlign w:val="center"/>
          </w:tcPr>
          <w:p w:rsidR="00FF79F6" w:rsidRDefault="008708D3">
            <w:pPr>
              <w:jc w:val="center"/>
            </w:pPr>
            <w:r>
              <w:rPr>
                <w:sz w:val="24"/>
              </w:rPr>
              <w:t>捷安高科</w:t>
            </w:r>
          </w:p>
        </w:tc>
        <w:tc>
          <w:tcPr>
            <w:tcW w:w="817" w:type="dxa"/>
            <w:vAlign w:val="center"/>
          </w:tcPr>
          <w:p w:rsidR="00FF79F6" w:rsidRDefault="008708D3">
            <w:pPr>
              <w:jc w:val="center"/>
            </w:pPr>
            <w:r>
              <w:rPr>
                <w:sz w:val="24"/>
              </w:rPr>
              <w:t>2020-06-24</w:t>
            </w:r>
          </w:p>
        </w:tc>
        <w:tc>
          <w:tcPr>
            <w:tcW w:w="819" w:type="dxa"/>
            <w:vAlign w:val="center"/>
          </w:tcPr>
          <w:p w:rsidR="00FF79F6" w:rsidRDefault="008708D3">
            <w:pPr>
              <w:jc w:val="center"/>
            </w:pPr>
            <w:r>
              <w:rPr>
                <w:sz w:val="24"/>
              </w:rPr>
              <w:t>2020-07-03</w:t>
            </w:r>
          </w:p>
        </w:tc>
        <w:tc>
          <w:tcPr>
            <w:tcW w:w="960" w:type="dxa"/>
            <w:vAlign w:val="center"/>
          </w:tcPr>
          <w:p w:rsidR="00FF79F6" w:rsidRDefault="008708D3">
            <w:pPr>
              <w:jc w:val="center"/>
            </w:pPr>
            <w:r>
              <w:rPr>
                <w:sz w:val="24"/>
              </w:rPr>
              <w:t>新股未上市</w:t>
            </w:r>
          </w:p>
        </w:tc>
        <w:tc>
          <w:tcPr>
            <w:tcW w:w="676" w:type="dxa"/>
            <w:vAlign w:val="center"/>
          </w:tcPr>
          <w:p w:rsidR="00FF79F6" w:rsidRDefault="008708D3">
            <w:pPr>
              <w:jc w:val="right"/>
            </w:pPr>
            <w:r>
              <w:rPr>
                <w:sz w:val="24"/>
              </w:rPr>
              <w:t>17.63</w:t>
            </w:r>
          </w:p>
        </w:tc>
        <w:tc>
          <w:tcPr>
            <w:tcW w:w="818" w:type="dxa"/>
            <w:vAlign w:val="center"/>
          </w:tcPr>
          <w:p w:rsidR="00FF79F6" w:rsidRDefault="008708D3">
            <w:pPr>
              <w:jc w:val="center"/>
            </w:pPr>
            <w:r>
              <w:rPr>
                <w:sz w:val="24"/>
              </w:rPr>
              <w:t>17.63</w:t>
            </w:r>
          </w:p>
        </w:tc>
        <w:tc>
          <w:tcPr>
            <w:tcW w:w="819" w:type="dxa"/>
            <w:vAlign w:val="center"/>
          </w:tcPr>
          <w:p w:rsidR="00FF79F6" w:rsidRDefault="008708D3">
            <w:pPr>
              <w:jc w:val="right"/>
            </w:pPr>
            <w:r>
              <w:rPr>
                <w:sz w:val="24"/>
              </w:rPr>
              <w:t>470</w:t>
            </w:r>
          </w:p>
        </w:tc>
        <w:tc>
          <w:tcPr>
            <w:tcW w:w="995" w:type="dxa"/>
            <w:vAlign w:val="center"/>
          </w:tcPr>
          <w:p w:rsidR="00FF79F6" w:rsidRDefault="008708D3">
            <w:pPr>
              <w:jc w:val="right"/>
            </w:pPr>
            <w:r>
              <w:rPr>
                <w:sz w:val="24"/>
              </w:rPr>
              <w:t>8,286.10</w:t>
            </w:r>
          </w:p>
        </w:tc>
        <w:tc>
          <w:tcPr>
            <w:tcW w:w="1052" w:type="dxa"/>
            <w:vAlign w:val="center"/>
          </w:tcPr>
          <w:p w:rsidR="00FF79F6" w:rsidRDefault="008708D3">
            <w:pPr>
              <w:jc w:val="right"/>
            </w:pPr>
            <w:r>
              <w:rPr>
                <w:sz w:val="24"/>
              </w:rPr>
              <w:t>8,286.10</w:t>
            </w:r>
          </w:p>
        </w:tc>
        <w:tc>
          <w:tcPr>
            <w:tcW w:w="408" w:type="dxa"/>
            <w:vAlign w:val="center"/>
          </w:tcPr>
          <w:p w:rsidR="00FF79F6" w:rsidRDefault="008708D3">
            <w:pPr>
              <w:jc w:val="center"/>
            </w:pPr>
            <w:r>
              <w:rPr>
                <w:sz w:val="24"/>
              </w:rPr>
              <w:t>-</w:t>
            </w:r>
          </w:p>
        </w:tc>
      </w:tr>
      <w:tr w:rsidR="00FF79F6">
        <w:tc>
          <w:tcPr>
            <w:tcW w:w="816" w:type="dxa"/>
            <w:vAlign w:val="center"/>
          </w:tcPr>
          <w:p w:rsidR="00FF79F6" w:rsidRDefault="008708D3">
            <w:pPr>
              <w:jc w:val="center"/>
            </w:pPr>
            <w:r>
              <w:rPr>
                <w:sz w:val="24"/>
              </w:rPr>
              <w:t>300846</w:t>
            </w:r>
          </w:p>
        </w:tc>
        <w:tc>
          <w:tcPr>
            <w:tcW w:w="818" w:type="dxa"/>
            <w:vAlign w:val="center"/>
          </w:tcPr>
          <w:p w:rsidR="00FF79F6" w:rsidRDefault="008708D3">
            <w:pPr>
              <w:jc w:val="center"/>
            </w:pPr>
            <w:r>
              <w:rPr>
                <w:sz w:val="24"/>
              </w:rPr>
              <w:t>首都在线</w:t>
            </w:r>
          </w:p>
        </w:tc>
        <w:tc>
          <w:tcPr>
            <w:tcW w:w="817" w:type="dxa"/>
            <w:vAlign w:val="center"/>
          </w:tcPr>
          <w:p w:rsidR="00FF79F6" w:rsidRDefault="008708D3">
            <w:pPr>
              <w:jc w:val="center"/>
            </w:pPr>
            <w:r>
              <w:rPr>
                <w:sz w:val="24"/>
              </w:rPr>
              <w:t>2020-06-22</w:t>
            </w:r>
          </w:p>
        </w:tc>
        <w:tc>
          <w:tcPr>
            <w:tcW w:w="819" w:type="dxa"/>
            <w:vAlign w:val="center"/>
          </w:tcPr>
          <w:p w:rsidR="00FF79F6" w:rsidRDefault="008708D3">
            <w:pPr>
              <w:jc w:val="center"/>
            </w:pPr>
            <w:r>
              <w:rPr>
                <w:sz w:val="24"/>
              </w:rPr>
              <w:t>2020-07-01</w:t>
            </w:r>
          </w:p>
        </w:tc>
        <w:tc>
          <w:tcPr>
            <w:tcW w:w="960" w:type="dxa"/>
            <w:vAlign w:val="center"/>
          </w:tcPr>
          <w:p w:rsidR="00FF79F6" w:rsidRDefault="008708D3">
            <w:pPr>
              <w:jc w:val="center"/>
            </w:pPr>
            <w:r>
              <w:rPr>
                <w:sz w:val="24"/>
              </w:rPr>
              <w:t>新股未上市</w:t>
            </w:r>
          </w:p>
        </w:tc>
        <w:tc>
          <w:tcPr>
            <w:tcW w:w="676" w:type="dxa"/>
            <w:vAlign w:val="center"/>
          </w:tcPr>
          <w:p w:rsidR="00FF79F6" w:rsidRDefault="008708D3">
            <w:pPr>
              <w:jc w:val="right"/>
            </w:pPr>
            <w:r>
              <w:rPr>
                <w:sz w:val="24"/>
              </w:rPr>
              <w:t>3.37</w:t>
            </w:r>
          </w:p>
        </w:tc>
        <w:tc>
          <w:tcPr>
            <w:tcW w:w="818" w:type="dxa"/>
            <w:vAlign w:val="center"/>
          </w:tcPr>
          <w:p w:rsidR="00FF79F6" w:rsidRDefault="008708D3">
            <w:pPr>
              <w:jc w:val="center"/>
            </w:pPr>
            <w:r>
              <w:rPr>
                <w:sz w:val="24"/>
              </w:rPr>
              <w:t>3.37</w:t>
            </w:r>
          </w:p>
        </w:tc>
        <w:tc>
          <w:tcPr>
            <w:tcW w:w="819" w:type="dxa"/>
            <w:vAlign w:val="center"/>
          </w:tcPr>
          <w:p w:rsidR="00FF79F6" w:rsidRDefault="008708D3">
            <w:pPr>
              <w:jc w:val="right"/>
            </w:pPr>
            <w:r>
              <w:rPr>
                <w:sz w:val="24"/>
              </w:rPr>
              <w:t>1,131</w:t>
            </w:r>
          </w:p>
        </w:tc>
        <w:tc>
          <w:tcPr>
            <w:tcW w:w="995" w:type="dxa"/>
            <w:vAlign w:val="center"/>
          </w:tcPr>
          <w:p w:rsidR="00FF79F6" w:rsidRDefault="008708D3">
            <w:pPr>
              <w:jc w:val="right"/>
            </w:pPr>
            <w:r>
              <w:rPr>
                <w:sz w:val="24"/>
              </w:rPr>
              <w:t>3,811.47</w:t>
            </w:r>
          </w:p>
        </w:tc>
        <w:tc>
          <w:tcPr>
            <w:tcW w:w="1052" w:type="dxa"/>
            <w:vAlign w:val="center"/>
          </w:tcPr>
          <w:p w:rsidR="00FF79F6" w:rsidRDefault="008708D3">
            <w:pPr>
              <w:jc w:val="right"/>
            </w:pPr>
            <w:r>
              <w:rPr>
                <w:sz w:val="24"/>
              </w:rPr>
              <w:t>3,811.47</w:t>
            </w:r>
          </w:p>
        </w:tc>
        <w:tc>
          <w:tcPr>
            <w:tcW w:w="408" w:type="dxa"/>
            <w:vAlign w:val="center"/>
          </w:tcPr>
          <w:p w:rsidR="00FF79F6" w:rsidRDefault="008708D3">
            <w:pPr>
              <w:jc w:val="center"/>
            </w:pPr>
            <w:r>
              <w:rPr>
                <w:sz w:val="24"/>
              </w:rPr>
              <w:t>-</w:t>
            </w:r>
          </w:p>
        </w:tc>
      </w:tr>
      <w:tr w:rsidR="00FF79F6">
        <w:tc>
          <w:tcPr>
            <w:tcW w:w="816" w:type="dxa"/>
            <w:vAlign w:val="center"/>
          </w:tcPr>
          <w:p w:rsidR="00FF79F6" w:rsidRDefault="008708D3">
            <w:pPr>
              <w:jc w:val="center"/>
            </w:pPr>
            <w:r>
              <w:rPr>
                <w:sz w:val="24"/>
              </w:rPr>
              <w:t>300847</w:t>
            </w:r>
          </w:p>
        </w:tc>
        <w:tc>
          <w:tcPr>
            <w:tcW w:w="818" w:type="dxa"/>
            <w:vAlign w:val="center"/>
          </w:tcPr>
          <w:p w:rsidR="00FF79F6" w:rsidRDefault="008708D3">
            <w:pPr>
              <w:jc w:val="center"/>
            </w:pPr>
            <w:r>
              <w:rPr>
                <w:sz w:val="24"/>
              </w:rPr>
              <w:t>中船汉光</w:t>
            </w:r>
          </w:p>
        </w:tc>
        <w:tc>
          <w:tcPr>
            <w:tcW w:w="817" w:type="dxa"/>
            <w:vAlign w:val="center"/>
          </w:tcPr>
          <w:p w:rsidR="00FF79F6" w:rsidRDefault="008708D3">
            <w:pPr>
              <w:jc w:val="center"/>
            </w:pPr>
            <w:r>
              <w:rPr>
                <w:sz w:val="24"/>
              </w:rPr>
              <w:t>2020-06-29</w:t>
            </w:r>
          </w:p>
        </w:tc>
        <w:tc>
          <w:tcPr>
            <w:tcW w:w="819" w:type="dxa"/>
            <w:vAlign w:val="center"/>
          </w:tcPr>
          <w:p w:rsidR="00FF79F6" w:rsidRDefault="008708D3">
            <w:pPr>
              <w:jc w:val="center"/>
            </w:pPr>
            <w:r>
              <w:rPr>
                <w:sz w:val="24"/>
              </w:rPr>
              <w:t>2020-07-09</w:t>
            </w:r>
          </w:p>
        </w:tc>
        <w:tc>
          <w:tcPr>
            <w:tcW w:w="960" w:type="dxa"/>
            <w:vAlign w:val="center"/>
          </w:tcPr>
          <w:p w:rsidR="00FF79F6" w:rsidRDefault="008708D3">
            <w:pPr>
              <w:jc w:val="center"/>
            </w:pPr>
            <w:r>
              <w:rPr>
                <w:sz w:val="24"/>
              </w:rPr>
              <w:t>新股未上市</w:t>
            </w:r>
          </w:p>
        </w:tc>
        <w:tc>
          <w:tcPr>
            <w:tcW w:w="676" w:type="dxa"/>
            <w:vAlign w:val="center"/>
          </w:tcPr>
          <w:p w:rsidR="00FF79F6" w:rsidRDefault="008708D3">
            <w:pPr>
              <w:jc w:val="right"/>
            </w:pPr>
            <w:r>
              <w:rPr>
                <w:sz w:val="24"/>
              </w:rPr>
              <w:t>6.94</w:t>
            </w:r>
          </w:p>
        </w:tc>
        <w:tc>
          <w:tcPr>
            <w:tcW w:w="818" w:type="dxa"/>
            <w:vAlign w:val="center"/>
          </w:tcPr>
          <w:p w:rsidR="00FF79F6" w:rsidRDefault="008708D3">
            <w:pPr>
              <w:jc w:val="center"/>
            </w:pPr>
            <w:r>
              <w:rPr>
                <w:sz w:val="24"/>
              </w:rPr>
              <w:t>6.94</w:t>
            </w:r>
          </w:p>
        </w:tc>
        <w:tc>
          <w:tcPr>
            <w:tcW w:w="819" w:type="dxa"/>
            <w:vAlign w:val="center"/>
          </w:tcPr>
          <w:p w:rsidR="00FF79F6" w:rsidRDefault="008708D3">
            <w:pPr>
              <w:jc w:val="right"/>
            </w:pPr>
            <w:r>
              <w:rPr>
                <w:sz w:val="24"/>
              </w:rPr>
              <w:t>1,420</w:t>
            </w:r>
          </w:p>
        </w:tc>
        <w:tc>
          <w:tcPr>
            <w:tcW w:w="995" w:type="dxa"/>
            <w:vAlign w:val="center"/>
          </w:tcPr>
          <w:p w:rsidR="00FF79F6" w:rsidRDefault="008708D3">
            <w:pPr>
              <w:jc w:val="right"/>
            </w:pPr>
            <w:r>
              <w:rPr>
                <w:sz w:val="24"/>
              </w:rPr>
              <w:t>9,854.80</w:t>
            </w:r>
          </w:p>
        </w:tc>
        <w:tc>
          <w:tcPr>
            <w:tcW w:w="1052" w:type="dxa"/>
            <w:vAlign w:val="center"/>
          </w:tcPr>
          <w:p w:rsidR="00FF79F6" w:rsidRDefault="008708D3">
            <w:pPr>
              <w:jc w:val="right"/>
            </w:pPr>
            <w:r>
              <w:rPr>
                <w:sz w:val="24"/>
              </w:rPr>
              <w:t>9,854.80</w:t>
            </w:r>
          </w:p>
        </w:tc>
        <w:tc>
          <w:tcPr>
            <w:tcW w:w="408" w:type="dxa"/>
            <w:vAlign w:val="center"/>
          </w:tcPr>
          <w:p w:rsidR="00FF79F6" w:rsidRDefault="008708D3">
            <w:pPr>
              <w:jc w:val="center"/>
            </w:pPr>
            <w:r>
              <w:rPr>
                <w:sz w:val="24"/>
              </w:rPr>
              <w:t>-</w:t>
            </w:r>
          </w:p>
        </w:tc>
      </w:tr>
      <w:tr w:rsidR="00FF79F6">
        <w:tc>
          <w:tcPr>
            <w:tcW w:w="816" w:type="dxa"/>
            <w:vAlign w:val="center"/>
          </w:tcPr>
          <w:p w:rsidR="00FF79F6" w:rsidRDefault="008708D3">
            <w:pPr>
              <w:jc w:val="center"/>
            </w:pPr>
            <w:r>
              <w:rPr>
                <w:sz w:val="24"/>
              </w:rPr>
              <w:t>600529</w:t>
            </w:r>
          </w:p>
        </w:tc>
        <w:tc>
          <w:tcPr>
            <w:tcW w:w="818" w:type="dxa"/>
            <w:vAlign w:val="center"/>
          </w:tcPr>
          <w:p w:rsidR="00FF79F6" w:rsidRDefault="008708D3">
            <w:pPr>
              <w:jc w:val="center"/>
            </w:pPr>
            <w:r>
              <w:rPr>
                <w:sz w:val="24"/>
              </w:rPr>
              <w:t>山东药玻</w:t>
            </w:r>
          </w:p>
        </w:tc>
        <w:tc>
          <w:tcPr>
            <w:tcW w:w="817" w:type="dxa"/>
            <w:vAlign w:val="center"/>
          </w:tcPr>
          <w:p w:rsidR="00FF79F6" w:rsidRDefault="008708D3">
            <w:pPr>
              <w:jc w:val="center"/>
            </w:pPr>
            <w:r>
              <w:rPr>
                <w:sz w:val="24"/>
              </w:rPr>
              <w:t>2020-06-19</w:t>
            </w:r>
          </w:p>
        </w:tc>
        <w:tc>
          <w:tcPr>
            <w:tcW w:w="819" w:type="dxa"/>
            <w:vAlign w:val="center"/>
          </w:tcPr>
          <w:p w:rsidR="00FF79F6" w:rsidRDefault="008708D3">
            <w:pPr>
              <w:jc w:val="center"/>
            </w:pPr>
            <w:r>
              <w:rPr>
                <w:sz w:val="24"/>
              </w:rPr>
              <w:t>2020-12-21</w:t>
            </w:r>
          </w:p>
        </w:tc>
        <w:tc>
          <w:tcPr>
            <w:tcW w:w="960" w:type="dxa"/>
            <w:vAlign w:val="center"/>
          </w:tcPr>
          <w:p w:rsidR="00FF79F6" w:rsidRDefault="008708D3">
            <w:pPr>
              <w:jc w:val="center"/>
            </w:pPr>
            <w:r>
              <w:rPr>
                <w:sz w:val="24"/>
              </w:rPr>
              <w:t>限售股</w:t>
            </w:r>
          </w:p>
        </w:tc>
        <w:tc>
          <w:tcPr>
            <w:tcW w:w="676" w:type="dxa"/>
            <w:vAlign w:val="center"/>
          </w:tcPr>
          <w:p w:rsidR="00FF79F6" w:rsidRDefault="008708D3">
            <w:pPr>
              <w:jc w:val="right"/>
            </w:pPr>
            <w:r>
              <w:rPr>
                <w:sz w:val="24"/>
              </w:rPr>
              <w:t>43.99</w:t>
            </w:r>
          </w:p>
        </w:tc>
        <w:tc>
          <w:tcPr>
            <w:tcW w:w="818" w:type="dxa"/>
            <w:vAlign w:val="center"/>
          </w:tcPr>
          <w:p w:rsidR="00FF79F6" w:rsidRDefault="008708D3">
            <w:pPr>
              <w:jc w:val="center"/>
            </w:pPr>
            <w:r>
              <w:rPr>
                <w:sz w:val="24"/>
              </w:rPr>
              <w:t>53.76</w:t>
            </w:r>
          </w:p>
        </w:tc>
        <w:tc>
          <w:tcPr>
            <w:tcW w:w="819" w:type="dxa"/>
            <w:vAlign w:val="center"/>
          </w:tcPr>
          <w:p w:rsidR="00FF79F6" w:rsidRDefault="008708D3">
            <w:pPr>
              <w:jc w:val="right"/>
            </w:pPr>
            <w:r>
              <w:rPr>
                <w:sz w:val="24"/>
              </w:rPr>
              <w:t>1,340,000</w:t>
            </w:r>
          </w:p>
        </w:tc>
        <w:tc>
          <w:tcPr>
            <w:tcW w:w="995" w:type="dxa"/>
            <w:vAlign w:val="center"/>
          </w:tcPr>
          <w:p w:rsidR="00FF79F6" w:rsidRDefault="008708D3">
            <w:pPr>
              <w:jc w:val="right"/>
            </w:pPr>
            <w:r>
              <w:rPr>
                <w:sz w:val="24"/>
              </w:rPr>
              <w:t>58,946,600.00</w:t>
            </w:r>
          </w:p>
        </w:tc>
        <w:tc>
          <w:tcPr>
            <w:tcW w:w="1052" w:type="dxa"/>
            <w:vAlign w:val="center"/>
          </w:tcPr>
          <w:p w:rsidR="00FF79F6" w:rsidRDefault="008708D3">
            <w:pPr>
              <w:jc w:val="right"/>
            </w:pPr>
            <w:r>
              <w:rPr>
                <w:sz w:val="24"/>
              </w:rPr>
              <w:t>72,038,400.00</w:t>
            </w:r>
          </w:p>
        </w:tc>
        <w:tc>
          <w:tcPr>
            <w:tcW w:w="408" w:type="dxa"/>
            <w:vAlign w:val="center"/>
          </w:tcPr>
          <w:p w:rsidR="00FF79F6" w:rsidRDefault="008708D3">
            <w:pPr>
              <w:jc w:val="center"/>
            </w:pPr>
            <w:r>
              <w:rPr>
                <w:sz w:val="24"/>
              </w:rPr>
              <w:t>-</w:t>
            </w:r>
          </w:p>
        </w:tc>
      </w:tr>
      <w:tr w:rsidR="00FF79F6">
        <w:tc>
          <w:tcPr>
            <w:tcW w:w="816" w:type="dxa"/>
            <w:vAlign w:val="center"/>
          </w:tcPr>
          <w:p w:rsidR="00FF79F6" w:rsidRDefault="008708D3">
            <w:pPr>
              <w:jc w:val="center"/>
            </w:pPr>
            <w:r>
              <w:rPr>
                <w:sz w:val="24"/>
              </w:rPr>
              <w:t>600529</w:t>
            </w:r>
          </w:p>
        </w:tc>
        <w:tc>
          <w:tcPr>
            <w:tcW w:w="818" w:type="dxa"/>
            <w:vAlign w:val="center"/>
          </w:tcPr>
          <w:p w:rsidR="00FF79F6" w:rsidRDefault="008708D3">
            <w:pPr>
              <w:jc w:val="center"/>
            </w:pPr>
            <w:r>
              <w:rPr>
                <w:sz w:val="24"/>
              </w:rPr>
              <w:t>山东药玻</w:t>
            </w:r>
          </w:p>
        </w:tc>
        <w:tc>
          <w:tcPr>
            <w:tcW w:w="817" w:type="dxa"/>
            <w:vAlign w:val="center"/>
          </w:tcPr>
          <w:p w:rsidR="00FF79F6" w:rsidRDefault="008708D3">
            <w:pPr>
              <w:jc w:val="center"/>
            </w:pPr>
            <w:r>
              <w:rPr>
                <w:sz w:val="24"/>
              </w:rPr>
              <w:t>2020-03-12</w:t>
            </w:r>
          </w:p>
        </w:tc>
        <w:tc>
          <w:tcPr>
            <w:tcW w:w="819" w:type="dxa"/>
            <w:vAlign w:val="center"/>
          </w:tcPr>
          <w:p w:rsidR="00FF79F6" w:rsidRDefault="008708D3">
            <w:pPr>
              <w:jc w:val="center"/>
            </w:pPr>
            <w:r>
              <w:rPr>
                <w:sz w:val="24"/>
              </w:rPr>
              <w:t>2020-09-14</w:t>
            </w:r>
          </w:p>
        </w:tc>
        <w:tc>
          <w:tcPr>
            <w:tcW w:w="960" w:type="dxa"/>
            <w:vAlign w:val="center"/>
          </w:tcPr>
          <w:p w:rsidR="00FF79F6" w:rsidRDefault="008708D3">
            <w:pPr>
              <w:jc w:val="center"/>
            </w:pPr>
            <w:r>
              <w:rPr>
                <w:sz w:val="24"/>
              </w:rPr>
              <w:t>限售股</w:t>
            </w:r>
          </w:p>
        </w:tc>
        <w:tc>
          <w:tcPr>
            <w:tcW w:w="676" w:type="dxa"/>
            <w:vAlign w:val="center"/>
          </w:tcPr>
          <w:p w:rsidR="00FF79F6" w:rsidRDefault="008708D3">
            <w:pPr>
              <w:jc w:val="right"/>
            </w:pPr>
            <w:r>
              <w:rPr>
                <w:sz w:val="24"/>
              </w:rPr>
              <w:t>32.47</w:t>
            </w:r>
          </w:p>
        </w:tc>
        <w:tc>
          <w:tcPr>
            <w:tcW w:w="818" w:type="dxa"/>
            <w:vAlign w:val="center"/>
          </w:tcPr>
          <w:p w:rsidR="00FF79F6" w:rsidRDefault="008708D3">
            <w:pPr>
              <w:jc w:val="center"/>
            </w:pPr>
            <w:r>
              <w:rPr>
                <w:sz w:val="24"/>
              </w:rPr>
              <w:t>55.19</w:t>
            </w:r>
          </w:p>
        </w:tc>
        <w:tc>
          <w:tcPr>
            <w:tcW w:w="819" w:type="dxa"/>
            <w:vAlign w:val="center"/>
          </w:tcPr>
          <w:p w:rsidR="00FF79F6" w:rsidRDefault="008708D3">
            <w:pPr>
              <w:jc w:val="right"/>
            </w:pPr>
            <w:r>
              <w:rPr>
                <w:sz w:val="24"/>
              </w:rPr>
              <w:t>1,700,000</w:t>
            </w:r>
          </w:p>
        </w:tc>
        <w:tc>
          <w:tcPr>
            <w:tcW w:w="995" w:type="dxa"/>
            <w:vAlign w:val="center"/>
          </w:tcPr>
          <w:p w:rsidR="00FF79F6" w:rsidRDefault="008708D3">
            <w:pPr>
              <w:jc w:val="right"/>
            </w:pPr>
            <w:r>
              <w:rPr>
                <w:sz w:val="24"/>
              </w:rPr>
              <w:t>55,199,000.00</w:t>
            </w:r>
          </w:p>
        </w:tc>
        <w:tc>
          <w:tcPr>
            <w:tcW w:w="1052" w:type="dxa"/>
            <w:vAlign w:val="center"/>
          </w:tcPr>
          <w:p w:rsidR="00FF79F6" w:rsidRDefault="008708D3">
            <w:pPr>
              <w:jc w:val="right"/>
            </w:pPr>
            <w:r>
              <w:rPr>
                <w:sz w:val="24"/>
              </w:rPr>
              <w:t>93,823,000.00</w:t>
            </w:r>
          </w:p>
        </w:tc>
        <w:tc>
          <w:tcPr>
            <w:tcW w:w="408" w:type="dxa"/>
            <w:vAlign w:val="center"/>
          </w:tcPr>
          <w:p w:rsidR="00FF79F6" w:rsidRDefault="008708D3">
            <w:pPr>
              <w:jc w:val="center"/>
            </w:pPr>
            <w:r>
              <w:rPr>
                <w:sz w:val="24"/>
              </w:rPr>
              <w:t>-</w:t>
            </w:r>
          </w:p>
        </w:tc>
      </w:tr>
      <w:tr w:rsidR="00FF79F6">
        <w:tc>
          <w:tcPr>
            <w:tcW w:w="816" w:type="dxa"/>
            <w:vAlign w:val="center"/>
          </w:tcPr>
          <w:p w:rsidR="00FF79F6" w:rsidRDefault="008708D3">
            <w:pPr>
              <w:jc w:val="center"/>
            </w:pPr>
            <w:r>
              <w:rPr>
                <w:sz w:val="24"/>
              </w:rPr>
              <w:t>601816</w:t>
            </w:r>
          </w:p>
        </w:tc>
        <w:tc>
          <w:tcPr>
            <w:tcW w:w="818" w:type="dxa"/>
            <w:vAlign w:val="center"/>
          </w:tcPr>
          <w:p w:rsidR="00FF79F6" w:rsidRDefault="008708D3">
            <w:pPr>
              <w:jc w:val="center"/>
            </w:pPr>
            <w:r>
              <w:rPr>
                <w:sz w:val="24"/>
              </w:rPr>
              <w:t>京沪高铁</w:t>
            </w:r>
          </w:p>
        </w:tc>
        <w:tc>
          <w:tcPr>
            <w:tcW w:w="817" w:type="dxa"/>
            <w:vAlign w:val="center"/>
          </w:tcPr>
          <w:p w:rsidR="00FF79F6" w:rsidRDefault="008708D3">
            <w:pPr>
              <w:jc w:val="center"/>
            </w:pPr>
            <w:r>
              <w:rPr>
                <w:sz w:val="24"/>
              </w:rPr>
              <w:t>2020-01-16</w:t>
            </w:r>
          </w:p>
        </w:tc>
        <w:tc>
          <w:tcPr>
            <w:tcW w:w="819" w:type="dxa"/>
            <w:vAlign w:val="center"/>
          </w:tcPr>
          <w:p w:rsidR="00FF79F6" w:rsidRDefault="008708D3">
            <w:pPr>
              <w:jc w:val="center"/>
            </w:pPr>
            <w:r>
              <w:rPr>
                <w:sz w:val="24"/>
              </w:rPr>
              <w:t>2020-07-16</w:t>
            </w:r>
          </w:p>
        </w:tc>
        <w:tc>
          <w:tcPr>
            <w:tcW w:w="960" w:type="dxa"/>
            <w:vAlign w:val="center"/>
          </w:tcPr>
          <w:p w:rsidR="00FF79F6" w:rsidRDefault="008708D3">
            <w:pPr>
              <w:jc w:val="center"/>
            </w:pPr>
            <w:r>
              <w:rPr>
                <w:sz w:val="24"/>
              </w:rPr>
              <w:t>限售股</w:t>
            </w:r>
          </w:p>
        </w:tc>
        <w:tc>
          <w:tcPr>
            <w:tcW w:w="676" w:type="dxa"/>
            <w:vAlign w:val="center"/>
          </w:tcPr>
          <w:p w:rsidR="00FF79F6" w:rsidRDefault="008708D3">
            <w:pPr>
              <w:jc w:val="right"/>
            </w:pPr>
            <w:r>
              <w:rPr>
                <w:sz w:val="24"/>
              </w:rPr>
              <w:t>4.88</w:t>
            </w:r>
          </w:p>
        </w:tc>
        <w:tc>
          <w:tcPr>
            <w:tcW w:w="818" w:type="dxa"/>
            <w:vAlign w:val="center"/>
          </w:tcPr>
          <w:p w:rsidR="00FF79F6" w:rsidRDefault="008708D3">
            <w:pPr>
              <w:jc w:val="center"/>
            </w:pPr>
            <w:r>
              <w:rPr>
                <w:sz w:val="24"/>
              </w:rPr>
              <w:t>6.17</w:t>
            </w:r>
          </w:p>
        </w:tc>
        <w:tc>
          <w:tcPr>
            <w:tcW w:w="819" w:type="dxa"/>
            <w:vAlign w:val="center"/>
          </w:tcPr>
          <w:p w:rsidR="00FF79F6" w:rsidRDefault="008708D3">
            <w:pPr>
              <w:jc w:val="right"/>
            </w:pPr>
            <w:r>
              <w:rPr>
                <w:sz w:val="24"/>
              </w:rPr>
              <w:t>906,536</w:t>
            </w:r>
          </w:p>
        </w:tc>
        <w:tc>
          <w:tcPr>
            <w:tcW w:w="995" w:type="dxa"/>
            <w:vAlign w:val="center"/>
          </w:tcPr>
          <w:p w:rsidR="00FF79F6" w:rsidRDefault="008708D3">
            <w:pPr>
              <w:jc w:val="right"/>
            </w:pPr>
            <w:r>
              <w:rPr>
                <w:sz w:val="24"/>
              </w:rPr>
              <w:t>4,423,895.68</w:t>
            </w:r>
          </w:p>
        </w:tc>
        <w:tc>
          <w:tcPr>
            <w:tcW w:w="1052" w:type="dxa"/>
            <w:vAlign w:val="center"/>
          </w:tcPr>
          <w:p w:rsidR="00FF79F6" w:rsidRDefault="008708D3">
            <w:pPr>
              <w:jc w:val="right"/>
            </w:pPr>
            <w:r>
              <w:rPr>
                <w:sz w:val="24"/>
              </w:rPr>
              <w:t>5,593,327.12</w:t>
            </w:r>
          </w:p>
        </w:tc>
        <w:tc>
          <w:tcPr>
            <w:tcW w:w="408" w:type="dxa"/>
            <w:vAlign w:val="center"/>
          </w:tcPr>
          <w:p w:rsidR="00FF79F6" w:rsidRDefault="008708D3">
            <w:pPr>
              <w:jc w:val="center"/>
            </w:pPr>
            <w:r>
              <w:rPr>
                <w:sz w:val="24"/>
              </w:rPr>
              <w:t>-</w:t>
            </w:r>
          </w:p>
        </w:tc>
      </w:tr>
      <w:tr w:rsidR="00FF79F6">
        <w:tc>
          <w:tcPr>
            <w:tcW w:w="816" w:type="dxa"/>
            <w:vAlign w:val="center"/>
          </w:tcPr>
          <w:p w:rsidR="00FF79F6" w:rsidRDefault="008708D3">
            <w:pPr>
              <w:jc w:val="center"/>
            </w:pPr>
            <w:r>
              <w:rPr>
                <w:sz w:val="24"/>
              </w:rPr>
              <w:t>688004</w:t>
            </w:r>
          </w:p>
        </w:tc>
        <w:tc>
          <w:tcPr>
            <w:tcW w:w="818" w:type="dxa"/>
            <w:vAlign w:val="center"/>
          </w:tcPr>
          <w:p w:rsidR="00FF79F6" w:rsidRDefault="008708D3">
            <w:pPr>
              <w:jc w:val="center"/>
            </w:pPr>
            <w:r>
              <w:rPr>
                <w:sz w:val="24"/>
              </w:rPr>
              <w:t>博汇科技</w:t>
            </w:r>
          </w:p>
        </w:tc>
        <w:tc>
          <w:tcPr>
            <w:tcW w:w="817" w:type="dxa"/>
            <w:vAlign w:val="center"/>
          </w:tcPr>
          <w:p w:rsidR="00FF79F6" w:rsidRDefault="008708D3">
            <w:pPr>
              <w:jc w:val="center"/>
            </w:pPr>
            <w:r>
              <w:rPr>
                <w:sz w:val="24"/>
              </w:rPr>
              <w:t>2020-06-12</w:t>
            </w:r>
          </w:p>
        </w:tc>
        <w:tc>
          <w:tcPr>
            <w:tcW w:w="819" w:type="dxa"/>
            <w:vAlign w:val="center"/>
          </w:tcPr>
          <w:p w:rsidR="00FF79F6" w:rsidRDefault="008708D3">
            <w:pPr>
              <w:jc w:val="center"/>
            </w:pPr>
            <w:r>
              <w:rPr>
                <w:sz w:val="24"/>
              </w:rPr>
              <w:t>2020-12-14</w:t>
            </w:r>
          </w:p>
        </w:tc>
        <w:tc>
          <w:tcPr>
            <w:tcW w:w="960" w:type="dxa"/>
            <w:vAlign w:val="center"/>
          </w:tcPr>
          <w:p w:rsidR="00FF79F6" w:rsidRDefault="008708D3">
            <w:pPr>
              <w:jc w:val="center"/>
            </w:pPr>
            <w:r>
              <w:rPr>
                <w:sz w:val="24"/>
              </w:rPr>
              <w:t>限售股</w:t>
            </w:r>
          </w:p>
        </w:tc>
        <w:tc>
          <w:tcPr>
            <w:tcW w:w="676" w:type="dxa"/>
            <w:vAlign w:val="center"/>
          </w:tcPr>
          <w:p w:rsidR="00FF79F6" w:rsidRDefault="008708D3">
            <w:pPr>
              <w:jc w:val="right"/>
            </w:pPr>
            <w:r>
              <w:rPr>
                <w:sz w:val="24"/>
              </w:rPr>
              <w:t>28.77</w:t>
            </w:r>
          </w:p>
        </w:tc>
        <w:tc>
          <w:tcPr>
            <w:tcW w:w="818" w:type="dxa"/>
            <w:vAlign w:val="center"/>
          </w:tcPr>
          <w:p w:rsidR="00FF79F6" w:rsidRDefault="008708D3">
            <w:pPr>
              <w:jc w:val="center"/>
            </w:pPr>
            <w:r>
              <w:rPr>
                <w:sz w:val="24"/>
              </w:rPr>
              <w:t>71.90</w:t>
            </w:r>
          </w:p>
        </w:tc>
        <w:tc>
          <w:tcPr>
            <w:tcW w:w="819" w:type="dxa"/>
            <w:vAlign w:val="center"/>
          </w:tcPr>
          <w:p w:rsidR="00FF79F6" w:rsidRDefault="008708D3">
            <w:pPr>
              <w:jc w:val="right"/>
            </w:pPr>
            <w:r>
              <w:rPr>
                <w:sz w:val="24"/>
              </w:rPr>
              <w:t>2,500</w:t>
            </w:r>
          </w:p>
        </w:tc>
        <w:tc>
          <w:tcPr>
            <w:tcW w:w="995" w:type="dxa"/>
            <w:vAlign w:val="center"/>
          </w:tcPr>
          <w:p w:rsidR="00FF79F6" w:rsidRDefault="008708D3">
            <w:pPr>
              <w:jc w:val="right"/>
            </w:pPr>
            <w:r>
              <w:rPr>
                <w:sz w:val="24"/>
              </w:rPr>
              <w:t>71,925.00</w:t>
            </w:r>
          </w:p>
        </w:tc>
        <w:tc>
          <w:tcPr>
            <w:tcW w:w="1052" w:type="dxa"/>
            <w:vAlign w:val="center"/>
          </w:tcPr>
          <w:p w:rsidR="00FF79F6" w:rsidRDefault="008708D3">
            <w:pPr>
              <w:jc w:val="right"/>
            </w:pPr>
            <w:r>
              <w:rPr>
                <w:sz w:val="24"/>
              </w:rPr>
              <w:t>179,750.00</w:t>
            </w:r>
          </w:p>
        </w:tc>
        <w:tc>
          <w:tcPr>
            <w:tcW w:w="408" w:type="dxa"/>
            <w:vAlign w:val="center"/>
          </w:tcPr>
          <w:p w:rsidR="00FF79F6" w:rsidRDefault="008708D3">
            <w:pPr>
              <w:jc w:val="center"/>
            </w:pPr>
            <w:r>
              <w:rPr>
                <w:sz w:val="24"/>
              </w:rPr>
              <w:t>-</w:t>
            </w:r>
          </w:p>
        </w:tc>
      </w:tr>
      <w:tr w:rsidR="00FF79F6">
        <w:tc>
          <w:tcPr>
            <w:tcW w:w="816" w:type="dxa"/>
            <w:vAlign w:val="center"/>
          </w:tcPr>
          <w:p w:rsidR="00FF79F6" w:rsidRDefault="008708D3">
            <w:pPr>
              <w:jc w:val="center"/>
            </w:pPr>
            <w:r>
              <w:rPr>
                <w:sz w:val="24"/>
              </w:rPr>
              <w:t>688157</w:t>
            </w:r>
          </w:p>
        </w:tc>
        <w:tc>
          <w:tcPr>
            <w:tcW w:w="818" w:type="dxa"/>
            <w:vAlign w:val="center"/>
          </w:tcPr>
          <w:p w:rsidR="00FF79F6" w:rsidRDefault="008708D3">
            <w:pPr>
              <w:jc w:val="center"/>
            </w:pPr>
            <w:r>
              <w:rPr>
                <w:sz w:val="24"/>
              </w:rPr>
              <w:t>松井股份</w:t>
            </w:r>
          </w:p>
        </w:tc>
        <w:tc>
          <w:tcPr>
            <w:tcW w:w="817" w:type="dxa"/>
            <w:vAlign w:val="center"/>
          </w:tcPr>
          <w:p w:rsidR="00FF79F6" w:rsidRDefault="008708D3">
            <w:pPr>
              <w:jc w:val="center"/>
            </w:pPr>
            <w:r>
              <w:rPr>
                <w:sz w:val="24"/>
              </w:rPr>
              <w:t>2020-06-09</w:t>
            </w:r>
          </w:p>
        </w:tc>
        <w:tc>
          <w:tcPr>
            <w:tcW w:w="819" w:type="dxa"/>
            <w:vAlign w:val="center"/>
          </w:tcPr>
          <w:p w:rsidR="00FF79F6" w:rsidRDefault="008708D3">
            <w:pPr>
              <w:jc w:val="center"/>
            </w:pPr>
            <w:r>
              <w:rPr>
                <w:sz w:val="24"/>
              </w:rPr>
              <w:t>2020-12-09</w:t>
            </w:r>
          </w:p>
        </w:tc>
        <w:tc>
          <w:tcPr>
            <w:tcW w:w="960" w:type="dxa"/>
            <w:vAlign w:val="center"/>
          </w:tcPr>
          <w:p w:rsidR="00FF79F6" w:rsidRDefault="008708D3">
            <w:pPr>
              <w:jc w:val="center"/>
            </w:pPr>
            <w:r>
              <w:rPr>
                <w:sz w:val="24"/>
              </w:rPr>
              <w:t>限售股</w:t>
            </w:r>
          </w:p>
        </w:tc>
        <w:tc>
          <w:tcPr>
            <w:tcW w:w="676" w:type="dxa"/>
            <w:vAlign w:val="center"/>
          </w:tcPr>
          <w:p w:rsidR="00FF79F6" w:rsidRDefault="008708D3">
            <w:pPr>
              <w:jc w:val="right"/>
            </w:pPr>
            <w:r>
              <w:rPr>
                <w:sz w:val="24"/>
              </w:rPr>
              <w:t>34.48</w:t>
            </w:r>
          </w:p>
        </w:tc>
        <w:tc>
          <w:tcPr>
            <w:tcW w:w="818" w:type="dxa"/>
            <w:vAlign w:val="center"/>
          </w:tcPr>
          <w:p w:rsidR="00FF79F6" w:rsidRDefault="008708D3">
            <w:pPr>
              <w:jc w:val="center"/>
            </w:pPr>
            <w:r>
              <w:rPr>
                <w:sz w:val="24"/>
              </w:rPr>
              <w:t>86.64</w:t>
            </w:r>
          </w:p>
        </w:tc>
        <w:tc>
          <w:tcPr>
            <w:tcW w:w="819" w:type="dxa"/>
            <w:vAlign w:val="center"/>
          </w:tcPr>
          <w:p w:rsidR="00FF79F6" w:rsidRDefault="008708D3">
            <w:pPr>
              <w:jc w:val="right"/>
            </w:pPr>
            <w:r>
              <w:rPr>
                <w:sz w:val="24"/>
              </w:rPr>
              <w:t>3,402</w:t>
            </w:r>
          </w:p>
        </w:tc>
        <w:tc>
          <w:tcPr>
            <w:tcW w:w="995" w:type="dxa"/>
            <w:vAlign w:val="center"/>
          </w:tcPr>
          <w:p w:rsidR="00FF79F6" w:rsidRDefault="008708D3">
            <w:pPr>
              <w:jc w:val="right"/>
            </w:pPr>
            <w:r>
              <w:rPr>
                <w:sz w:val="24"/>
              </w:rPr>
              <w:t>117,300.96</w:t>
            </w:r>
          </w:p>
        </w:tc>
        <w:tc>
          <w:tcPr>
            <w:tcW w:w="1052" w:type="dxa"/>
            <w:vAlign w:val="center"/>
          </w:tcPr>
          <w:p w:rsidR="00FF79F6" w:rsidRDefault="008708D3">
            <w:pPr>
              <w:jc w:val="right"/>
            </w:pPr>
            <w:r>
              <w:rPr>
                <w:sz w:val="24"/>
              </w:rPr>
              <w:t>294,749.28</w:t>
            </w:r>
          </w:p>
        </w:tc>
        <w:tc>
          <w:tcPr>
            <w:tcW w:w="408" w:type="dxa"/>
            <w:vAlign w:val="center"/>
          </w:tcPr>
          <w:p w:rsidR="00FF79F6" w:rsidRDefault="008708D3">
            <w:pPr>
              <w:jc w:val="center"/>
            </w:pPr>
            <w:r>
              <w:rPr>
                <w:sz w:val="24"/>
              </w:rPr>
              <w:t>-</w:t>
            </w:r>
          </w:p>
        </w:tc>
      </w:tr>
      <w:tr w:rsidR="00FF79F6">
        <w:tc>
          <w:tcPr>
            <w:tcW w:w="816" w:type="dxa"/>
            <w:vAlign w:val="center"/>
          </w:tcPr>
          <w:p w:rsidR="00FF79F6" w:rsidRDefault="008708D3">
            <w:pPr>
              <w:jc w:val="center"/>
            </w:pPr>
            <w:r>
              <w:rPr>
                <w:sz w:val="24"/>
              </w:rPr>
              <w:t>688228</w:t>
            </w:r>
          </w:p>
        </w:tc>
        <w:tc>
          <w:tcPr>
            <w:tcW w:w="818" w:type="dxa"/>
            <w:vAlign w:val="center"/>
          </w:tcPr>
          <w:p w:rsidR="00FF79F6" w:rsidRDefault="008708D3">
            <w:pPr>
              <w:jc w:val="center"/>
            </w:pPr>
            <w:r>
              <w:rPr>
                <w:sz w:val="24"/>
              </w:rPr>
              <w:t>开普云</w:t>
            </w:r>
          </w:p>
        </w:tc>
        <w:tc>
          <w:tcPr>
            <w:tcW w:w="817" w:type="dxa"/>
            <w:vAlign w:val="center"/>
          </w:tcPr>
          <w:p w:rsidR="00FF79F6" w:rsidRDefault="008708D3">
            <w:pPr>
              <w:jc w:val="center"/>
            </w:pPr>
            <w:r>
              <w:rPr>
                <w:sz w:val="24"/>
              </w:rPr>
              <w:t>2020-03-27</w:t>
            </w:r>
          </w:p>
        </w:tc>
        <w:tc>
          <w:tcPr>
            <w:tcW w:w="819" w:type="dxa"/>
            <w:vAlign w:val="center"/>
          </w:tcPr>
          <w:p w:rsidR="00FF79F6" w:rsidRDefault="008708D3">
            <w:pPr>
              <w:jc w:val="center"/>
            </w:pPr>
            <w:r>
              <w:rPr>
                <w:sz w:val="24"/>
              </w:rPr>
              <w:t>2020-09-28</w:t>
            </w:r>
          </w:p>
        </w:tc>
        <w:tc>
          <w:tcPr>
            <w:tcW w:w="960" w:type="dxa"/>
            <w:vAlign w:val="center"/>
          </w:tcPr>
          <w:p w:rsidR="00FF79F6" w:rsidRDefault="008708D3">
            <w:pPr>
              <w:jc w:val="center"/>
            </w:pPr>
            <w:r>
              <w:rPr>
                <w:sz w:val="24"/>
              </w:rPr>
              <w:t>限售股</w:t>
            </w:r>
          </w:p>
        </w:tc>
        <w:tc>
          <w:tcPr>
            <w:tcW w:w="676" w:type="dxa"/>
            <w:vAlign w:val="center"/>
          </w:tcPr>
          <w:p w:rsidR="00FF79F6" w:rsidRDefault="008708D3">
            <w:pPr>
              <w:jc w:val="right"/>
            </w:pPr>
            <w:r>
              <w:rPr>
                <w:sz w:val="24"/>
              </w:rPr>
              <w:t>59.26</w:t>
            </w:r>
          </w:p>
        </w:tc>
        <w:tc>
          <w:tcPr>
            <w:tcW w:w="818" w:type="dxa"/>
            <w:vAlign w:val="center"/>
          </w:tcPr>
          <w:p w:rsidR="00FF79F6" w:rsidRDefault="008708D3">
            <w:pPr>
              <w:jc w:val="center"/>
            </w:pPr>
            <w:r>
              <w:rPr>
                <w:sz w:val="24"/>
              </w:rPr>
              <w:t>73.20</w:t>
            </w:r>
          </w:p>
        </w:tc>
        <w:tc>
          <w:tcPr>
            <w:tcW w:w="819" w:type="dxa"/>
            <w:vAlign w:val="center"/>
          </w:tcPr>
          <w:p w:rsidR="00FF79F6" w:rsidRDefault="008708D3">
            <w:pPr>
              <w:jc w:val="right"/>
            </w:pPr>
            <w:r>
              <w:rPr>
                <w:sz w:val="24"/>
              </w:rPr>
              <w:t>2,718</w:t>
            </w:r>
          </w:p>
        </w:tc>
        <w:tc>
          <w:tcPr>
            <w:tcW w:w="995" w:type="dxa"/>
            <w:vAlign w:val="center"/>
          </w:tcPr>
          <w:p w:rsidR="00FF79F6" w:rsidRDefault="008708D3">
            <w:pPr>
              <w:jc w:val="right"/>
            </w:pPr>
            <w:r>
              <w:rPr>
                <w:sz w:val="24"/>
              </w:rPr>
              <w:t>161,068.68</w:t>
            </w:r>
          </w:p>
        </w:tc>
        <w:tc>
          <w:tcPr>
            <w:tcW w:w="1052" w:type="dxa"/>
            <w:vAlign w:val="center"/>
          </w:tcPr>
          <w:p w:rsidR="00FF79F6" w:rsidRDefault="008708D3">
            <w:pPr>
              <w:jc w:val="right"/>
            </w:pPr>
            <w:r>
              <w:rPr>
                <w:sz w:val="24"/>
              </w:rPr>
              <w:t>198,957.60</w:t>
            </w:r>
          </w:p>
        </w:tc>
        <w:tc>
          <w:tcPr>
            <w:tcW w:w="408" w:type="dxa"/>
            <w:vAlign w:val="center"/>
          </w:tcPr>
          <w:p w:rsidR="00FF79F6" w:rsidRDefault="008708D3">
            <w:pPr>
              <w:jc w:val="center"/>
            </w:pPr>
            <w:r>
              <w:rPr>
                <w:sz w:val="24"/>
              </w:rPr>
              <w:t>-</w:t>
            </w:r>
          </w:p>
        </w:tc>
      </w:tr>
      <w:tr w:rsidR="00FF79F6">
        <w:tc>
          <w:tcPr>
            <w:tcW w:w="816" w:type="dxa"/>
            <w:vAlign w:val="center"/>
          </w:tcPr>
          <w:p w:rsidR="00FF79F6" w:rsidRDefault="008708D3">
            <w:pPr>
              <w:jc w:val="center"/>
            </w:pPr>
            <w:r>
              <w:rPr>
                <w:sz w:val="24"/>
              </w:rPr>
              <w:t>688233</w:t>
            </w:r>
          </w:p>
        </w:tc>
        <w:tc>
          <w:tcPr>
            <w:tcW w:w="818" w:type="dxa"/>
            <w:vAlign w:val="center"/>
          </w:tcPr>
          <w:p w:rsidR="00FF79F6" w:rsidRDefault="008708D3">
            <w:pPr>
              <w:jc w:val="center"/>
            </w:pPr>
            <w:r>
              <w:rPr>
                <w:sz w:val="24"/>
              </w:rPr>
              <w:t>神工股份</w:t>
            </w:r>
          </w:p>
        </w:tc>
        <w:tc>
          <w:tcPr>
            <w:tcW w:w="817" w:type="dxa"/>
            <w:vAlign w:val="center"/>
          </w:tcPr>
          <w:p w:rsidR="00FF79F6" w:rsidRDefault="008708D3">
            <w:pPr>
              <w:jc w:val="center"/>
            </w:pPr>
            <w:r>
              <w:rPr>
                <w:sz w:val="24"/>
              </w:rPr>
              <w:t>2020-02-21</w:t>
            </w:r>
          </w:p>
        </w:tc>
        <w:tc>
          <w:tcPr>
            <w:tcW w:w="819" w:type="dxa"/>
            <w:vAlign w:val="center"/>
          </w:tcPr>
          <w:p w:rsidR="00FF79F6" w:rsidRDefault="008708D3">
            <w:pPr>
              <w:jc w:val="center"/>
            </w:pPr>
            <w:r>
              <w:rPr>
                <w:sz w:val="24"/>
              </w:rPr>
              <w:t>2020-08-21</w:t>
            </w:r>
          </w:p>
        </w:tc>
        <w:tc>
          <w:tcPr>
            <w:tcW w:w="960" w:type="dxa"/>
            <w:vAlign w:val="center"/>
          </w:tcPr>
          <w:p w:rsidR="00FF79F6" w:rsidRDefault="008708D3">
            <w:pPr>
              <w:jc w:val="center"/>
            </w:pPr>
            <w:r>
              <w:rPr>
                <w:sz w:val="24"/>
              </w:rPr>
              <w:t>限售股</w:t>
            </w:r>
          </w:p>
        </w:tc>
        <w:tc>
          <w:tcPr>
            <w:tcW w:w="676" w:type="dxa"/>
            <w:vAlign w:val="center"/>
          </w:tcPr>
          <w:p w:rsidR="00FF79F6" w:rsidRDefault="008708D3">
            <w:pPr>
              <w:jc w:val="right"/>
            </w:pPr>
            <w:r>
              <w:rPr>
                <w:sz w:val="24"/>
              </w:rPr>
              <w:t>21.67</w:t>
            </w:r>
          </w:p>
        </w:tc>
        <w:tc>
          <w:tcPr>
            <w:tcW w:w="818" w:type="dxa"/>
            <w:vAlign w:val="center"/>
          </w:tcPr>
          <w:p w:rsidR="00FF79F6" w:rsidRDefault="008708D3">
            <w:pPr>
              <w:jc w:val="center"/>
            </w:pPr>
            <w:r>
              <w:rPr>
                <w:sz w:val="24"/>
              </w:rPr>
              <w:t>49.26</w:t>
            </w:r>
          </w:p>
        </w:tc>
        <w:tc>
          <w:tcPr>
            <w:tcW w:w="819" w:type="dxa"/>
            <w:vAlign w:val="center"/>
          </w:tcPr>
          <w:p w:rsidR="00FF79F6" w:rsidRDefault="008708D3">
            <w:pPr>
              <w:jc w:val="right"/>
            </w:pPr>
            <w:r>
              <w:rPr>
                <w:sz w:val="24"/>
              </w:rPr>
              <w:t>11,858</w:t>
            </w:r>
          </w:p>
        </w:tc>
        <w:tc>
          <w:tcPr>
            <w:tcW w:w="995" w:type="dxa"/>
            <w:vAlign w:val="center"/>
          </w:tcPr>
          <w:p w:rsidR="00FF79F6" w:rsidRDefault="008708D3">
            <w:pPr>
              <w:jc w:val="right"/>
            </w:pPr>
            <w:r>
              <w:rPr>
                <w:sz w:val="24"/>
              </w:rPr>
              <w:t>256,962.86</w:t>
            </w:r>
          </w:p>
        </w:tc>
        <w:tc>
          <w:tcPr>
            <w:tcW w:w="1052" w:type="dxa"/>
            <w:vAlign w:val="center"/>
          </w:tcPr>
          <w:p w:rsidR="00FF79F6" w:rsidRDefault="008708D3">
            <w:pPr>
              <w:jc w:val="right"/>
            </w:pPr>
            <w:r>
              <w:rPr>
                <w:sz w:val="24"/>
              </w:rPr>
              <w:t>584,125.08</w:t>
            </w:r>
          </w:p>
        </w:tc>
        <w:tc>
          <w:tcPr>
            <w:tcW w:w="408" w:type="dxa"/>
            <w:vAlign w:val="center"/>
          </w:tcPr>
          <w:p w:rsidR="00FF79F6" w:rsidRDefault="008708D3">
            <w:pPr>
              <w:jc w:val="center"/>
            </w:pPr>
            <w:r>
              <w:rPr>
                <w:sz w:val="24"/>
              </w:rPr>
              <w:t>-</w:t>
            </w:r>
          </w:p>
        </w:tc>
      </w:tr>
      <w:tr w:rsidR="00FF79F6">
        <w:tc>
          <w:tcPr>
            <w:tcW w:w="816" w:type="dxa"/>
            <w:vAlign w:val="center"/>
          </w:tcPr>
          <w:p w:rsidR="00FF79F6" w:rsidRDefault="008708D3">
            <w:pPr>
              <w:jc w:val="center"/>
            </w:pPr>
            <w:r>
              <w:rPr>
                <w:sz w:val="24"/>
              </w:rPr>
              <w:t>688277</w:t>
            </w:r>
          </w:p>
        </w:tc>
        <w:tc>
          <w:tcPr>
            <w:tcW w:w="818" w:type="dxa"/>
            <w:vAlign w:val="center"/>
          </w:tcPr>
          <w:p w:rsidR="00FF79F6" w:rsidRDefault="008708D3">
            <w:pPr>
              <w:jc w:val="center"/>
            </w:pPr>
            <w:r>
              <w:rPr>
                <w:sz w:val="24"/>
              </w:rPr>
              <w:t>天智航</w:t>
            </w:r>
          </w:p>
        </w:tc>
        <w:tc>
          <w:tcPr>
            <w:tcW w:w="817" w:type="dxa"/>
            <w:vAlign w:val="center"/>
          </w:tcPr>
          <w:p w:rsidR="00FF79F6" w:rsidRDefault="008708D3">
            <w:pPr>
              <w:jc w:val="center"/>
            </w:pPr>
            <w:r>
              <w:rPr>
                <w:sz w:val="24"/>
              </w:rPr>
              <w:t>2020-06-24</w:t>
            </w:r>
          </w:p>
        </w:tc>
        <w:tc>
          <w:tcPr>
            <w:tcW w:w="819" w:type="dxa"/>
            <w:vAlign w:val="center"/>
          </w:tcPr>
          <w:p w:rsidR="00FF79F6" w:rsidRDefault="008708D3">
            <w:pPr>
              <w:jc w:val="center"/>
            </w:pPr>
            <w:r>
              <w:rPr>
                <w:sz w:val="24"/>
              </w:rPr>
              <w:t>2020-07-07</w:t>
            </w:r>
          </w:p>
        </w:tc>
        <w:tc>
          <w:tcPr>
            <w:tcW w:w="960" w:type="dxa"/>
            <w:vAlign w:val="center"/>
          </w:tcPr>
          <w:p w:rsidR="00FF79F6" w:rsidRDefault="008708D3">
            <w:pPr>
              <w:jc w:val="center"/>
            </w:pPr>
            <w:r>
              <w:rPr>
                <w:sz w:val="24"/>
              </w:rPr>
              <w:t>新股未上市</w:t>
            </w:r>
          </w:p>
        </w:tc>
        <w:tc>
          <w:tcPr>
            <w:tcW w:w="676" w:type="dxa"/>
            <w:vAlign w:val="center"/>
          </w:tcPr>
          <w:p w:rsidR="00FF79F6" w:rsidRDefault="008708D3">
            <w:pPr>
              <w:jc w:val="right"/>
            </w:pPr>
            <w:r>
              <w:rPr>
                <w:sz w:val="24"/>
              </w:rPr>
              <w:t>12.04</w:t>
            </w:r>
          </w:p>
        </w:tc>
        <w:tc>
          <w:tcPr>
            <w:tcW w:w="818" w:type="dxa"/>
            <w:vAlign w:val="center"/>
          </w:tcPr>
          <w:p w:rsidR="00FF79F6" w:rsidRDefault="008708D3">
            <w:pPr>
              <w:jc w:val="center"/>
            </w:pPr>
            <w:r>
              <w:rPr>
                <w:sz w:val="24"/>
              </w:rPr>
              <w:t>12.04</w:t>
            </w:r>
          </w:p>
        </w:tc>
        <w:tc>
          <w:tcPr>
            <w:tcW w:w="819" w:type="dxa"/>
            <w:vAlign w:val="center"/>
          </w:tcPr>
          <w:p w:rsidR="00FF79F6" w:rsidRDefault="008708D3">
            <w:pPr>
              <w:jc w:val="right"/>
            </w:pPr>
            <w:r>
              <w:rPr>
                <w:sz w:val="24"/>
              </w:rPr>
              <w:t>8,810</w:t>
            </w:r>
          </w:p>
        </w:tc>
        <w:tc>
          <w:tcPr>
            <w:tcW w:w="995" w:type="dxa"/>
            <w:vAlign w:val="center"/>
          </w:tcPr>
          <w:p w:rsidR="00FF79F6" w:rsidRDefault="008708D3">
            <w:pPr>
              <w:jc w:val="right"/>
            </w:pPr>
            <w:r>
              <w:rPr>
                <w:sz w:val="24"/>
              </w:rPr>
              <w:t>106,072.40</w:t>
            </w:r>
          </w:p>
        </w:tc>
        <w:tc>
          <w:tcPr>
            <w:tcW w:w="1052" w:type="dxa"/>
            <w:vAlign w:val="center"/>
          </w:tcPr>
          <w:p w:rsidR="00FF79F6" w:rsidRDefault="008708D3">
            <w:pPr>
              <w:jc w:val="right"/>
            </w:pPr>
            <w:r>
              <w:rPr>
                <w:sz w:val="24"/>
              </w:rPr>
              <w:t>106,072.40</w:t>
            </w:r>
          </w:p>
        </w:tc>
        <w:tc>
          <w:tcPr>
            <w:tcW w:w="408" w:type="dxa"/>
            <w:vAlign w:val="center"/>
          </w:tcPr>
          <w:p w:rsidR="00FF79F6" w:rsidRDefault="008708D3">
            <w:pPr>
              <w:jc w:val="center"/>
            </w:pPr>
            <w:r>
              <w:rPr>
                <w:sz w:val="24"/>
              </w:rPr>
              <w:t>-</w:t>
            </w:r>
          </w:p>
        </w:tc>
      </w:tr>
      <w:tr w:rsidR="00FF79F6">
        <w:tc>
          <w:tcPr>
            <w:tcW w:w="816" w:type="dxa"/>
            <w:vAlign w:val="center"/>
          </w:tcPr>
          <w:p w:rsidR="00FF79F6" w:rsidRDefault="008708D3">
            <w:pPr>
              <w:jc w:val="center"/>
            </w:pPr>
            <w:r>
              <w:rPr>
                <w:sz w:val="24"/>
              </w:rPr>
              <w:t>688360</w:t>
            </w:r>
          </w:p>
        </w:tc>
        <w:tc>
          <w:tcPr>
            <w:tcW w:w="818" w:type="dxa"/>
            <w:vAlign w:val="center"/>
          </w:tcPr>
          <w:p w:rsidR="00FF79F6" w:rsidRDefault="008708D3">
            <w:pPr>
              <w:jc w:val="center"/>
            </w:pPr>
            <w:r>
              <w:rPr>
                <w:sz w:val="24"/>
              </w:rPr>
              <w:t>德马科技</w:t>
            </w:r>
          </w:p>
        </w:tc>
        <w:tc>
          <w:tcPr>
            <w:tcW w:w="817" w:type="dxa"/>
            <w:vAlign w:val="center"/>
          </w:tcPr>
          <w:p w:rsidR="00FF79F6" w:rsidRDefault="008708D3">
            <w:pPr>
              <w:jc w:val="center"/>
            </w:pPr>
            <w:r>
              <w:rPr>
                <w:sz w:val="24"/>
              </w:rPr>
              <w:t>2020-06-02</w:t>
            </w:r>
          </w:p>
        </w:tc>
        <w:tc>
          <w:tcPr>
            <w:tcW w:w="819" w:type="dxa"/>
            <w:vAlign w:val="center"/>
          </w:tcPr>
          <w:p w:rsidR="00FF79F6" w:rsidRDefault="008708D3">
            <w:pPr>
              <w:jc w:val="center"/>
            </w:pPr>
            <w:r>
              <w:rPr>
                <w:sz w:val="24"/>
              </w:rPr>
              <w:t>2020-12-02</w:t>
            </w:r>
          </w:p>
        </w:tc>
        <w:tc>
          <w:tcPr>
            <w:tcW w:w="960" w:type="dxa"/>
            <w:vAlign w:val="center"/>
          </w:tcPr>
          <w:p w:rsidR="00FF79F6" w:rsidRDefault="008708D3">
            <w:pPr>
              <w:jc w:val="center"/>
            </w:pPr>
            <w:r>
              <w:rPr>
                <w:sz w:val="24"/>
              </w:rPr>
              <w:t>限售股</w:t>
            </w:r>
          </w:p>
        </w:tc>
        <w:tc>
          <w:tcPr>
            <w:tcW w:w="676" w:type="dxa"/>
            <w:vAlign w:val="center"/>
          </w:tcPr>
          <w:p w:rsidR="00FF79F6" w:rsidRDefault="008708D3">
            <w:pPr>
              <w:jc w:val="right"/>
            </w:pPr>
            <w:r>
              <w:rPr>
                <w:sz w:val="24"/>
              </w:rPr>
              <w:t>25.12</w:t>
            </w:r>
          </w:p>
        </w:tc>
        <w:tc>
          <w:tcPr>
            <w:tcW w:w="818" w:type="dxa"/>
            <w:vAlign w:val="center"/>
          </w:tcPr>
          <w:p w:rsidR="00FF79F6" w:rsidRDefault="008708D3">
            <w:pPr>
              <w:jc w:val="center"/>
            </w:pPr>
            <w:r>
              <w:rPr>
                <w:sz w:val="24"/>
              </w:rPr>
              <w:t>46.03</w:t>
            </w:r>
          </w:p>
        </w:tc>
        <w:tc>
          <w:tcPr>
            <w:tcW w:w="819" w:type="dxa"/>
            <w:vAlign w:val="center"/>
          </w:tcPr>
          <w:p w:rsidR="00FF79F6" w:rsidRDefault="008708D3">
            <w:pPr>
              <w:jc w:val="right"/>
            </w:pPr>
            <w:r>
              <w:rPr>
                <w:sz w:val="24"/>
              </w:rPr>
              <w:t>6,109</w:t>
            </w:r>
          </w:p>
        </w:tc>
        <w:tc>
          <w:tcPr>
            <w:tcW w:w="995" w:type="dxa"/>
            <w:vAlign w:val="center"/>
          </w:tcPr>
          <w:p w:rsidR="00FF79F6" w:rsidRDefault="008708D3">
            <w:pPr>
              <w:jc w:val="right"/>
            </w:pPr>
            <w:r>
              <w:rPr>
                <w:sz w:val="24"/>
              </w:rPr>
              <w:t>153,458.08</w:t>
            </w:r>
          </w:p>
        </w:tc>
        <w:tc>
          <w:tcPr>
            <w:tcW w:w="1052" w:type="dxa"/>
            <w:vAlign w:val="center"/>
          </w:tcPr>
          <w:p w:rsidR="00FF79F6" w:rsidRDefault="008708D3">
            <w:pPr>
              <w:jc w:val="right"/>
            </w:pPr>
            <w:r>
              <w:rPr>
                <w:sz w:val="24"/>
              </w:rPr>
              <w:t>281,197.27</w:t>
            </w:r>
          </w:p>
        </w:tc>
        <w:tc>
          <w:tcPr>
            <w:tcW w:w="408" w:type="dxa"/>
            <w:vAlign w:val="center"/>
          </w:tcPr>
          <w:p w:rsidR="00FF79F6" w:rsidRDefault="008708D3">
            <w:pPr>
              <w:jc w:val="center"/>
            </w:pPr>
            <w:r>
              <w:rPr>
                <w:sz w:val="24"/>
              </w:rPr>
              <w:t>-</w:t>
            </w:r>
          </w:p>
        </w:tc>
      </w:tr>
      <w:tr w:rsidR="00FF79F6">
        <w:tc>
          <w:tcPr>
            <w:tcW w:w="816" w:type="dxa"/>
            <w:vAlign w:val="center"/>
          </w:tcPr>
          <w:p w:rsidR="00FF79F6" w:rsidRDefault="008708D3">
            <w:pPr>
              <w:jc w:val="center"/>
            </w:pPr>
            <w:r>
              <w:rPr>
                <w:sz w:val="24"/>
              </w:rPr>
              <w:t>688377</w:t>
            </w:r>
          </w:p>
        </w:tc>
        <w:tc>
          <w:tcPr>
            <w:tcW w:w="818" w:type="dxa"/>
            <w:vAlign w:val="center"/>
          </w:tcPr>
          <w:p w:rsidR="00FF79F6" w:rsidRDefault="008708D3">
            <w:pPr>
              <w:jc w:val="center"/>
            </w:pPr>
            <w:r>
              <w:rPr>
                <w:sz w:val="24"/>
              </w:rPr>
              <w:t>迪威尔</w:t>
            </w:r>
          </w:p>
        </w:tc>
        <w:tc>
          <w:tcPr>
            <w:tcW w:w="817" w:type="dxa"/>
            <w:vAlign w:val="center"/>
          </w:tcPr>
          <w:p w:rsidR="00FF79F6" w:rsidRDefault="008708D3">
            <w:pPr>
              <w:jc w:val="center"/>
            </w:pPr>
            <w:r>
              <w:rPr>
                <w:sz w:val="24"/>
              </w:rPr>
              <w:t>2020-06-29</w:t>
            </w:r>
          </w:p>
        </w:tc>
        <w:tc>
          <w:tcPr>
            <w:tcW w:w="819" w:type="dxa"/>
            <w:vAlign w:val="center"/>
          </w:tcPr>
          <w:p w:rsidR="00FF79F6" w:rsidRDefault="008708D3">
            <w:pPr>
              <w:jc w:val="center"/>
            </w:pPr>
            <w:r>
              <w:rPr>
                <w:sz w:val="24"/>
              </w:rPr>
              <w:t>2020-07-08</w:t>
            </w:r>
          </w:p>
        </w:tc>
        <w:tc>
          <w:tcPr>
            <w:tcW w:w="960" w:type="dxa"/>
            <w:vAlign w:val="center"/>
          </w:tcPr>
          <w:p w:rsidR="00FF79F6" w:rsidRDefault="008708D3">
            <w:pPr>
              <w:jc w:val="center"/>
            </w:pPr>
            <w:r>
              <w:rPr>
                <w:sz w:val="24"/>
              </w:rPr>
              <w:t>新股未上市</w:t>
            </w:r>
          </w:p>
        </w:tc>
        <w:tc>
          <w:tcPr>
            <w:tcW w:w="676" w:type="dxa"/>
            <w:vAlign w:val="center"/>
          </w:tcPr>
          <w:p w:rsidR="00FF79F6" w:rsidRDefault="008708D3">
            <w:pPr>
              <w:jc w:val="right"/>
            </w:pPr>
            <w:r>
              <w:rPr>
                <w:sz w:val="24"/>
              </w:rPr>
              <w:t>16.42</w:t>
            </w:r>
          </w:p>
        </w:tc>
        <w:tc>
          <w:tcPr>
            <w:tcW w:w="818" w:type="dxa"/>
            <w:vAlign w:val="center"/>
          </w:tcPr>
          <w:p w:rsidR="00FF79F6" w:rsidRDefault="008708D3">
            <w:pPr>
              <w:jc w:val="center"/>
            </w:pPr>
            <w:r>
              <w:rPr>
                <w:sz w:val="24"/>
              </w:rPr>
              <w:t>16.42</w:t>
            </w:r>
          </w:p>
        </w:tc>
        <w:tc>
          <w:tcPr>
            <w:tcW w:w="819" w:type="dxa"/>
            <w:vAlign w:val="center"/>
          </w:tcPr>
          <w:p w:rsidR="00FF79F6" w:rsidRDefault="008708D3">
            <w:pPr>
              <w:jc w:val="right"/>
            </w:pPr>
            <w:r>
              <w:rPr>
                <w:sz w:val="24"/>
              </w:rPr>
              <w:t>7,894</w:t>
            </w:r>
          </w:p>
        </w:tc>
        <w:tc>
          <w:tcPr>
            <w:tcW w:w="995" w:type="dxa"/>
            <w:vAlign w:val="center"/>
          </w:tcPr>
          <w:p w:rsidR="00FF79F6" w:rsidRDefault="008708D3">
            <w:pPr>
              <w:jc w:val="right"/>
            </w:pPr>
            <w:r>
              <w:rPr>
                <w:sz w:val="24"/>
              </w:rPr>
              <w:t>129,619.48</w:t>
            </w:r>
          </w:p>
        </w:tc>
        <w:tc>
          <w:tcPr>
            <w:tcW w:w="1052" w:type="dxa"/>
            <w:vAlign w:val="center"/>
          </w:tcPr>
          <w:p w:rsidR="00FF79F6" w:rsidRDefault="008708D3">
            <w:pPr>
              <w:jc w:val="right"/>
            </w:pPr>
            <w:r>
              <w:rPr>
                <w:sz w:val="24"/>
              </w:rPr>
              <w:t>129,619.48</w:t>
            </w:r>
          </w:p>
        </w:tc>
        <w:tc>
          <w:tcPr>
            <w:tcW w:w="408" w:type="dxa"/>
            <w:vAlign w:val="center"/>
          </w:tcPr>
          <w:p w:rsidR="00FF79F6" w:rsidRDefault="008708D3">
            <w:pPr>
              <w:jc w:val="center"/>
            </w:pPr>
            <w:r>
              <w:rPr>
                <w:sz w:val="24"/>
              </w:rPr>
              <w:t>-</w:t>
            </w:r>
          </w:p>
        </w:tc>
      </w:tr>
      <w:tr w:rsidR="00FF79F6">
        <w:tc>
          <w:tcPr>
            <w:tcW w:w="816" w:type="dxa"/>
            <w:vAlign w:val="center"/>
          </w:tcPr>
          <w:p w:rsidR="00FF79F6" w:rsidRDefault="008708D3">
            <w:pPr>
              <w:jc w:val="center"/>
            </w:pPr>
            <w:r>
              <w:rPr>
                <w:sz w:val="24"/>
              </w:rPr>
              <w:t>68852</w:t>
            </w:r>
            <w:r>
              <w:rPr>
                <w:sz w:val="24"/>
              </w:rPr>
              <w:lastRenderedPageBreak/>
              <w:t>8</w:t>
            </w:r>
          </w:p>
        </w:tc>
        <w:tc>
          <w:tcPr>
            <w:tcW w:w="818" w:type="dxa"/>
            <w:vAlign w:val="center"/>
          </w:tcPr>
          <w:p w:rsidR="00FF79F6" w:rsidRDefault="008708D3">
            <w:pPr>
              <w:jc w:val="center"/>
            </w:pPr>
            <w:r>
              <w:rPr>
                <w:sz w:val="24"/>
              </w:rPr>
              <w:lastRenderedPageBreak/>
              <w:t>秦川</w:t>
            </w:r>
            <w:r>
              <w:rPr>
                <w:sz w:val="24"/>
              </w:rPr>
              <w:lastRenderedPageBreak/>
              <w:t>物联</w:t>
            </w:r>
          </w:p>
        </w:tc>
        <w:tc>
          <w:tcPr>
            <w:tcW w:w="817" w:type="dxa"/>
            <w:vAlign w:val="center"/>
          </w:tcPr>
          <w:p w:rsidR="00FF79F6" w:rsidRDefault="008708D3">
            <w:pPr>
              <w:jc w:val="center"/>
            </w:pPr>
            <w:r>
              <w:rPr>
                <w:sz w:val="24"/>
              </w:rPr>
              <w:lastRenderedPageBreak/>
              <w:t>2020-</w:t>
            </w:r>
            <w:r>
              <w:rPr>
                <w:sz w:val="24"/>
              </w:rPr>
              <w:lastRenderedPageBreak/>
              <w:t>06-19</w:t>
            </w:r>
          </w:p>
        </w:tc>
        <w:tc>
          <w:tcPr>
            <w:tcW w:w="819" w:type="dxa"/>
            <w:vAlign w:val="center"/>
          </w:tcPr>
          <w:p w:rsidR="00FF79F6" w:rsidRDefault="008708D3">
            <w:pPr>
              <w:jc w:val="center"/>
            </w:pPr>
            <w:r>
              <w:rPr>
                <w:sz w:val="24"/>
              </w:rPr>
              <w:lastRenderedPageBreak/>
              <w:t>2020-</w:t>
            </w:r>
            <w:r>
              <w:rPr>
                <w:sz w:val="24"/>
              </w:rPr>
              <w:lastRenderedPageBreak/>
              <w:t>07-01</w:t>
            </w:r>
          </w:p>
        </w:tc>
        <w:tc>
          <w:tcPr>
            <w:tcW w:w="960" w:type="dxa"/>
            <w:vAlign w:val="center"/>
          </w:tcPr>
          <w:p w:rsidR="00FF79F6" w:rsidRDefault="008708D3">
            <w:pPr>
              <w:jc w:val="center"/>
            </w:pPr>
            <w:r>
              <w:rPr>
                <w:sz w:val="24"/>
              </w:rPr>
              <w:lastRenderedPageBreak/>
              <w:t>新股未</w:t>
            </w:r>
            <w:r>
              <w:rPr>
                <w:sz w:val="24"/>
              </w:rPr>
              <w:lastRenderedPageBreak/>
              <w:t>上市</w:t>
            </w:r>
          </w:p>
        </w:tc>
        <w:tc>
          <w:tcPr>
            <w:tcW w:w="676" w:type="dxa"/>
            <w:vAlign w:val="center"/>
          </w:tcPr>
          <w:p w:rsidR="00FF79F6" w:rsidRDefault="008708D3">
            <w:pPr>
              <w:jc w:val="right"/>
            </w:pPr>
            <w:r>
              <w:rPr>
                <w:sz w:val="24"/>
              </w:rPr>
              <w:lastRenderedPageBreak/>
              <w:t>11.3</w:t>
            </w:r>
            <w:r>
              <w:rPr>
                <w:sz w:val="24"/>
              </w:rPr>
              <w:lastRenderedPageBreak/>
              <w:t>3</w:t>
            </w:r>
          </w:p>
        </w:tc>
        <w:tc>
          <w:tcPr>
            <w:tcW w:w="818" w:type="dxa"/>
            <w:vAlign w:val="center"/>
          </w:tcPr>
          <w:p w:rsidR="00FF79F6" w:rsidRDefault="008708D3">
            <w:pPr>
              <w:jc w:val="center"/>
            </w:pPr>
            <w:r>
              <w:rPr>
                <w:sz w:val="24"/>
              </w:rPr>
              <w:lastRenderedPageBreak/>
              <w:t>11.33</w:t>
            </w:r>
          </w:p>
        </w:tc>
        <w:tc>
          <w:tcPr>
            <w:tcW w:w="819" w:type="dxa"/>
            <w:vAlign w:val="center"/>
          </w:tcPr>
          <w:p w:rsidR="00FF79F6" w:rsidRDefault="008708D3">
            <w:pPr>
              <w:jc w:val="right"/>
            </w:pPr>
            <w:r>
              <w:rPr>
                <w:sz w:val="24"/>
              </w:rPr>
              <w:t>8,337</w:t>
            </w:r>
          </w:p>
        </w:tc>
        <w:tc>
          <w:tcPr>
            <w:tcW w:w="995" w:type="dxa"/>
            <w:vAlign w:val="center"/>
          </w:tcPr>
          <w:p w:rsidR="00FF79F6" w:rsidRDefault="008708D3">
            <w:pPr>
              <w:jc w:val="right"/>
            </w:pPr>
            <w:r>
              <w:rPr>
                <w:sz w:val="24"/>
              </w:rPr>
              <w:t>94,458.</w:t>
            </w:r>
            <w:r>
              <w:rPr>
                <w:sz w:val="24"/>
              </w:rPr>
              <w:lastRenderedPageBreak/>
              <w:t>21</w:t>
            </w:r>
          </w:p>
        </w:tc>
        <w:tc>
          <w:tcPr>
            <w:tcW w:w="1052" w:type="dxa"/>
            <w:vAlign w:val="center"/>
          </w:tcPr>
          <w:p w:rsidR="00FF79F6" w:rsidRDefault="008708D3">
            <w:pPr>
              <w:jc w:val="right"/>
            </w:pPr>
            <w:r>
              <w:rPr>
                <w:sz w:val="24"/>
              </w:rPr>
              <w:lastRenderedPageBreak/>
              <w:t>94,458.</w:t>
            </w:r>
            <w:r>
              <w:rPr>
                <w:sz w:val="24"/>
              </w:rPr>
              <w:lastRenderedPageBreak/>
              <w:t>21</w:t>
            </w:r>
          </w:p>
        </w:tc>
        <w:tc>
          <w:tcPr>
            <w:tcW w:w="408" w:type="dxa"/>
            <w:vAlign w:val="center"/>
          </w:tcPr>
          <w:p w:rsidR="00FF79F6" w:rsidRDefault="008708D3">
            <w:pPr>
              <w:jc w:val="center"/>
            </w:pPr>
            <w:r>
              <w:rPr>
                <w:sz w:val="24"/>
              </w:rPr>
              <w:lastRenderedPageBreak/>
              <w:t>-</w:t>
            </w:r>
          </w:p>
        </w:tc>
      </w:tr>
      <w:tr w:rsidR="00FF79F6">
        <w:tc>
          <w:tcPr>
            <w:tcW w:w="816" w:type="dxa"/>
            <w:vAlign w:val="center"/>
          </w:tcPr>
          <w:p w:rsidR="00FF79F6" w:rsidRDefault="008708D3">
            <w:pPr>
              <w:jc w:val="center"/>
            </w:pPr>
            <w:r>
              <w:rPr>
                <w:sz w:val="24"/>
              </w:rPr>
              <w:t>688600</w:t>
            </w:r>
          </w:p>
        </w:tc>
        <w:tc>
          <w:tcPr>
            <w:tcW w:w="818" w:type="dxa"/>
            <w:vAlign w:val="center"/>
          </w:tcPr>
          <w:p w:rsidR="00FF79F6" w:rsidRDefault="008708D3">
            <w:pPr>
              <w:jc w:val="center"/>
            </w:pPr>
            <w:r>
              <w:rPr>
                <w:sz w:val="24"/>
              </w:rPr>
              <w:t>皖仪科技</w:t>
            </w:r>
          </w:p>
        </w:tc>
        <w:tc>
          <w:tcPr>
            <w:tcW w:w="817" w:type="dxa"/>
            <w:vAlign w:val="center"/>
          </w:tcPr>
          <w:p w:rsidR="00FF79F6" w:rsidRDefault="008708D3">
            <w:pPr>
              <w:jc w:val="center"/>
            </w:pPr>
            <w:r>
              <w:rPr>
                <w:sz w:val="24"/>
              </w:rPr>
              <w:t>2020-06-23</w:t>
            </w:r>
          </w:p>
        </w:tc>
        <w:tc>
          <w:tcPr>
            <w:tcW w:w="819" w:type="dxa"/>
            <w:vAlign w:val="center"/>
          </w:tcPr>
          <w:p w:rsidR="00FF79F6" w:rsidRDefault="008708D3">
            <w:pPr>
              <w:jc w:val="center"/>
            </w:pPr>
            <w:r>
              <w:rPr>
                <w:sz w:val="24"/>
              </w:rPr>
              <w:t>2020-07-03</w:t>
            </w:r>
          </w:p>
        </w:tc>
        <w:tc>
          <w:tcPr>
            <w:tcW w:w="960" w:type="dxa"/>
            <w:vAlign w:val="center"/>
          </w:tcPr>
          <w:p w:rsidR="00FF79F6" w:rsidRDefault="008708D3">
            <w:pPr>
              <w:jc w:val="center"/>
            </w:pPr>
            <w:r>
              <w:rPr>
                <w:sz w:val="24"/>
              </w:rPr>
              <w:t>新股未上市</w:t>
            </w:r>
          </w:p>
        </w:tc>
        <w:tc>
          <w:tcPr>
            <w:tcW w:w="676" w:type="dxa"/>
            <w:vAlign w:val="center"/>
          </w:tcPr>
          <w:p w:rsidR="00FF79F6" w:rsidRDefault="008708D3">
            <w:pPr>
              <w:jc w:val="right"/>
            </w:pPr>
            <w:r>
              <w:rPr>
                <w:sz w:val="24"/>
              </w:rPr>
              <w:t>15.50</w:t>
            </w:r>
          </w:p>
        </w:tc>
        <w:tc>
          <w:tcPr>
            <w:tcW w:w="818" w:type="dxa"/>
            <w:vAlign w:val="center"/>
          </w:tcPr>
          <w:p w:rsidR="00FF79F6" w:rsidRDefault="008708D3">
            <w:pPr>
              <w:jc w:val="center"/>
            </w:pPr>
            <w:r>
              <w:rPr>
                <w:sz w:val="24"/>
              </w:rPr>
              <w:t>15.50</w:t>
            </w:r>
          </w:p>
        </w:tc>
        <w:tc>
          <w:tcPr>
            <w:tcW w:w="819" w:type="dxa"/>
            <w:vAlign w:val="center"/>
          </w:tcPr>
          <w:p w:rsidR="00FF79F6" w:rsidRDefault="008708D3">
            <w:pPr>
              <w:jc w:val="right"/>
            </w:pPr>
            <w:r>
              <w:rPr>
                <w:sz w:val="24"/>
              </w:rPr>
              <w:t>5,468</w:t>
            </w:r>
          </w:p>
        </w:tc>
        <w:tc>
          <w:tcPr>
            <w:tcW w:w="995" w:type="dxa"/>
            <w:vAlign w:val="center"/>
          </w:tcPr>
          <w:p w:rsidR="00FF79F6" w:rsidRDefault="008708D3">
            <w:pPr>
              <w:jc w:val="right"/>
            </w:pPr>
            <w:r>
              <w:rPr>
                <w:sz w:val="24"/>
              </w:rPr>
              <w:t>84,754.00</w:t>
            </w:r>
          </w:p>
        </w:tc>
        <w:tc>
          <w:tcPr>
            <w:tcW w:w="1052" w:type="dxa"/>
            <w:vAlign w:val="center"/>
          </w:tcPr>
          <w:p w:rsidR="00FF79F6" w:rsidRDefault="008708D3">
            <w:pPr>
              <w:jc w:val="right"/>
            </w:pPr>
            <w:r>
              <w:rPr>
                <w:sz w:val="24"/>
              </w:rPr>
              <w:t>84,754.00</w:t>
            </w:r>
          </w:p>
        </w:tc>
        <w:tc>
          <w:tcPr>
            <w:tcW w:w="408" w:type="dxa"/>
            <w:vAlign w:val="center"/>
          </w:tcPr>
          <w:p w:rsidR="00FF79F6" w:rsidRDefault="008708D3">
            <w:pPr>
              <w:jc w:val="center"/>
            </w:pPr>
            <w:r>
              <w:rPr>
                <w:sz w:val="24"/>
              </w:rPr>
              <w:t>-</w:t>
            </w:r>
          </w:p>
        </w:tc>
      </w:tr>
    </w:tbl>
    <w:p w:rsidR="008708D3" w:rsidRPr="005312D8" w:rsidRDefault="008708D3" w:rsidP="008708D3">
      <w:pPr>
        <w:tabs>
          <w:tab w:val="left" w:pos="426"/>
        </w:tabs>
        <w:spacing w:before="29" w:line="288" w:lineRule="auto"/>
        <w:jc w:val="left"/>
        <w:rPr>
          <w:kern w:val="0"/>
          <w:sz w:val="24"/>
        </w:rPr>
      </w:pPr>
      <w:r w:rsidRPr="005312D8">
        <w:rPr>
          <w:kern w:val="0"/>
          <w:sz w:val="24"/>
        </w:rPr>
        <w:t>注：基金可作为特定投资者，参与上市公司非公开发行股份认购，交易所主板、创业板、科创板新股申购，通过大宗交易或其他符合法律法规的交易方式取得带限售期的股票等业务，并根据各项法律法规的要求进行锁定。</w:t>
      </w:r>
    </w:p>
    <w:p w:rsidR="001548F9" w:rsidRPr="008708D3"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6.4.12.2 </w:t>
      </w:r>
      <w:r w:rsidRPr="005312D8">
        <w:rPr>
          <w:b/>
          <w:bCs/>
          <w:color w:val="000000"/>
          <w:sz w:val="24"/>
        </w:rPr>
        <w:t>期末持有的暂时停牌等流通受限股票</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本基金本报告期末未持有暂时停牌等流通受限股票。</w:t>
      </w:r>
    </w:p>
    <w:p w:rsidR="001548F9" w:rsidRPr="005312D8" w:rsidRDefault="001548F9" w:rsidP="0048308E">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6.4.12.3 </w:t>
      </w:r>
      <w:r w:rsidRPr="005312D8">
        <w:rPr>
          <w:b/>
          <w:bCs/>
          <w:color w:val="000000"/>
          <w:sz w:val="24"/>
        </w:rPr>
        <w:t>期末债券正回购交易中作为抵押的债券</w:t>
      </w:r>
    </w:p>
    <w:p w:rsidR="001548F9" w:rsidRDefault="001548F9" w:rsidP="0048308E">
      <w:pPr>
        <w:tabs>
          <w:tab w:val="left" w:pos="426"/>
        </w:tabs>
        <w:spacing w:before="29" w:line="288" w:lineRule="auto"/>
        <w:jc w:val="left"/>
        <w:rPr>
          <w:kern w:val="0"/>
          <w:sz w:val="24"/>
        </w:rPr>
      </w:pPr>
      <w:r w:rsidRPr="005312D8">
        <w:rPr>
          <w:kern w:val="0"/>
          <w:sz w:val="24"/>
        </w:rPr>
        <w:t>本基金本报告期末无从事债券正回购交易形成的卖出回购证券款余额。</w:t>
      </w:r>
    </w:p>
    <w:p w:rsidR="0042702E" w:rsidRPr="005312D8" w:rsidRDefault="0042702E" w:rsidP="0048308E">
      <w:pPr>
        <w:tabs>
          <w:tab w:val="left" w:pos="426"/>
        </w:tabs>
        <w:spacing w:before="29" w:line="288" w:lineRule="auto"/>
        <w:jc w:val="left"/>
        <w:rPr>
          <w:rFonts w:hint="eastAsia"/>
          <w:kern w:val="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 </w:t>
      </w:r>
      <w:r w:rsidRPr="005312D8">
        <w:rPr>
          <w:b/>
          <w:bCs/>
          <w:color w:val="000000"/>
          <w:sz w:val="24"/>
        </w:rPr>
        <w:t>金融工具风险及管理</w:t>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6.4.13.1 </w:t>
      </w:r>
      <w:r w:rsidRPr="005312D8">
        <w:rPr>
          <w:b/>
          <w:bCs/>
          <w:color w:val="000000"/>
          <w:sz w:val="24"/>
        </w:rPr>
        <w:t>风险管理政策和组织架构</w:t>
      </w:r>
    </w:p>
    <w:p w:rsidR="00FF79F6" w:rsidRDefault="008708D3">
      <w:pPr>
        <w:spacing w:before="29" w:line="288" w:lineRule="auto"/>
        <w:ind w:firstLineChars="200" w:firstLine="480"/>
        <w:rPr>
          <w:color w:val="000000"/>
          <w:sz w:val="24"/>
        </w:rPr>
      </w:pPr>
      <w:r>
        <w:rPr>
          <w:color w:val="000000"/>
          <w:sz w:val="24"/>
        </w:rPr>
        <w:t>本基金是一只混合型基金，其风险和预期收益高于债券型基金和货币市场基金，低于股票型基金。属于承担较高风险、预期收益较高的证券投资基金品种。本基金的投资范围为具有良好流动性的金融工具，包括国内依法发行上市的股票（含中小板、创业板及其他经中国证监会核准上市的股票）、债券、中期票据、货币市场工具、权证、资产支持证券、股指期货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color w:val="000000"/>
          <w:sz w:val="24"/>
        </w:rPr>
        <w:t>“</w:t>
      </w:r>
      <w:r>
        <w:rPr>
          <w:color w:val="000000"/>
          <w:sz w:val="24"/>
        </w:rPr>
        <w:t>风险和收益相匹配</w:t>
      </w:r>
      <w:r>
        <w:rPr>
          <w:color w:val="000000"/>
          <w:sz w:val="24"/>
        </w:rPr>
        <w:t>”</w:t>
      </w:r>
      <w:r>
        <w:rPr>
          <w:color w:val="000000"/>
          <w:sz w:val="24"/>
        </w:rPr>
        <w:t>的风险收益目标。</w:t>
      </w:r>
    </w:p>
    <w:p w:rsidR="00FF79F6" w:rsidRDefault="008708D3">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FF79F6" w:rsidRDefault="008708D3">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w:t>
      </w:r>
      <w:r w:rsidRPr="005312D8">
        <w:rPr>
          <w:color w:val="000000"/>
          <w:sz w:val="24"/>
        </w:rPr>
        <w:lastRenderedPageBreak/>
        <w:t>确定风险损失的限度和相应置信程度，及时可靠地对各种风险进行监督、检查和评估，并通过相应决策，将风险控制在可承受的范围内。</w:t>
      </w:r>
    </w:p>
    <w:p w:rsidR="001548F9" w:rsidRPr="005312D8" w:rsidRDefault="001548F9" w:rsidP="00035D71">
      <w:pPr>
        <w:adjustRightInd w:val="0"/>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6.4.13.2 </w:t>
      </w:r>
      <w:r w:rsidRPr="005312D8">
        <w:rPr>
          <w:b/>
          <w:bCs/>
          <w:color w:val="000000"/>
          <w:sz w:val="24"/>
        </w:rPr>
        <w:t>信用风险</w:t>
      </w:r>
    </w:p>
    <w:p w:rsidR="00FF79F6" w:rsidRDefault="008708D3">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FF79F6" w:rsidRDefault="008708D3">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招商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本基金的基金管理人建立了信用风险管理流程，通过对投资品种信用等级评估来控制证券发行人的信用风险，且通过分散化投资以分散信用风险。于</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日，本基金未持有信用类债券</w:t>
      </w:r>
      <w:r w:rsidRPr="005312D8">
        <w:rPr>
          <w:color w:val="000000"/>
          <w:sz w:val="24"/>
        </w:rPr>
        <w:t>(2019</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日：无</w:t>
      </w:r>
      <w:r w:rsidRPr="005312D8">
        <w:rPr>
          <w:color w:val="000000"/>
          <w:sz w:val="24"/>
        </w:rPr>
        <w:t>)</w:t>
      </w:r>
      <w:r w:rsidRPr="005312D8">
        <w:rPr>
          <w:color w:val="000000"/>
          <w:sz w:val="24"/>
        </w:rPr>
        <w:t>。</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6.4.13.3 </w:t>
      </w:r>
      <w:r w:rsidRPr="005312D8">
        <w:rPr>
          <w:b/>
          <w:bCs/>
          <w:color w:val="000000"/>
          <w:sz w:val="24"/>
        </w:rPr>
        <w:t>流动性风险</w:t>
      </w:r>
    </w:p>
    <w:p w:rsidR="00FF79F6" w:rsidRDefault="008708D3">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FF79F6" w:rsidRDefault="008708D3">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FF79F6" w:rsidRDefault="008708D3">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6</w:t>
      </w:r>
      <w:r>
        <w:rPr>
          <w:color w:val="000000"/>
          <w:sz w:val="24"/>
        </w:rPr>
        <w:t>月</w:t>
      </w:r>
      <w:r>
        <w:rPr>
          <w:color w:val="000000"/>
          <w:sz w:val="24"/>
        </w:rPr>
        <w:t>30</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无固定到期日且不计息，因此账面余额即为未折现的合约到期现金流量。</w:t>
      </w:r>
    </w:p>
    <w:p w:rsidR="001548F9" w:rsidRPr="005312D8" w:rsidRDefault="001548F9" w:rsidP="00035D71">
      <w:pPr>
        <w:spacing w:before="29" w:line="288" w:lineRule="auto"/>
        <w:ind w:firstLineChars="200" w:firstLine="480"/>
        <w:rPr>
          <w:color w:val="000000"/>
          <w:sz w:val="24"/>
        </w:rPr>
      </w:pPr>
      <w:r w:rsidRPr="005312D8">
        <w:rPr>
          <w:color w:val="000000"/>
          <w:sz w:val="24"/>
        </w:rPr>
        <w:t>注：流动性受限资产、</w:t>
      </w:r>
      <w:r w:rsidRPr="005312D8">
        <w:rPr>
          <w:color w:val="000000"/>
          <w:sz w:val="24"/>
        </w:rPr>
        <w:t>7</w:t>
      </w:r>
      <w:r w:rsidRPr="005312D8">
        <w:rPr>
          <w:color w:val="000000"/>
          <w:sz w:val="24"/>
        </w:rPr>
        <w:t>个工作日可变现资产的计算口径见《公开募集开放式证券投资基金流动性风险管理规定》第四十条。</w:t>
      </w:r>
    </w:p>
    <w:p w:rsidR="00CB4E61" w:rsidRPr="005312D8" w:rsidRDefault="00CB4E61" w:rsidP="00035D71">
      <w:pPr>
        <w:spacing w:before="29" w:line="288" w:lineRule="auto"/>
        <w:ind w:firstLineChars="200" w:firstLine="480"/>
        <w:rPr>
          <w:color w:val="000000"/>
          <w:sz w:val="24"/>
        </w:rPr>
      </w:pPr>
    </w:p>
    <w:p w:rsidR="00B42512" w:rsidRPr="005312D8" w:rsidRDefault="00B42512" w:rsidP="00273210">
      <w:pPr>
        <w:spacing w:beforeLines="50" w:before="156" w:line="360" w:lineRule="auto"/>
        <w:rPr>
          <w:rFonts w:eastAsiaTheme="minorEastAsia"/>
          <w:b/>
          <w:bCs/>
          <w:color w:val="000000" w:themeColor="text1"/>
          <w:sz w:val="24"/>
        </w:rPr>
      </w:pPr>
      <w:r w:rsidRPr="005312D8">
        <w:rPr>
          <w:rFonts w:eastAsiaTheme="minorEastAsia"/>
          <w:b/>
          <w:bCs/>
          <w:color w:val="000000" w:themeColor="text1"/>
          <w:kern w:val="0"/>
          <w:sz w:val="24"/>
        </w:rPr>
        <w:t>6.4.13.3</w:t>
      </w:r>
      <w:r w:rsidRPr="005312D8">
        <w:rPr>
          <w:rFonts w:eastAsiaTheme="minorEastAsia" w:hint="eastAsia"/>
          <w:b/>
          <w:bCs/>
          <w:color w:val="000000" w:themeColor="text1"/>
          <w:kern w:val="0"/>
          <w:sz w:val="24"/>
        </w:rPr>
        <w:t>.1</w:t>
      </w:r>
      <w:r w:rsidRPr="005312D8">
        <w:rPr>
          <w:rFonts w:eastAsiaTheme="minorEastAsia"/>
          <w:b/>
          <w:bCs/>
          <w:color w:val="000000" w:themeColor="text1"/>
          <w:kern w:val="0"/>
          <w:sz w:val="24"/>
        </w:rPr>
        <w:t xml:space="preserve"> </w:t>
      </w:r>
      <w:r w:rsidRPr="005312D8">
        <w:rPr>
          <w:rFonts w:eastAsiaTheme="minorEastAsia" w:hint="eastAsia"/>
          <w:b/>
          <w:bCs/>
          <w:color w:val="000000" w:themeColor="text1"/>
          <w:sz w:val="24"/>
        </w:rPr>
        <w:t>报告期内本基金组合资产的流动性风险分析</w:t>
      </w:r>
    </w:p>
    <w:p w:rsidR="00FF79F6" w:rsidRDefault="008708D3">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w:t>
      </w:r>
      <w:r>
        <w:rPr>
          <w:rFonts w:eastAsiaTheme="minorEastAsia"/>
          <w:color w:val="000000" w:themeColor="text1"/>
          <w:kern w:val="0"/>
          <w:sz w:val="24"/>
        </w:rPr>
        <w:lastRenderedPageBreak/>
        <w:t>部门对本基金的组合持仓集中度指标、流通受限制的投资品种比例以及组合在短时间内变现能力的综合指标等流动性指标进行持续的监测和分析。</w:t>
      </w:r>
    </w:p>
    <w:p w:rsidR="00FF79F6" w:rsidRDefault="008708D3">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FF79F6" w:rsidRDefault="008708D3">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FF79F6" w:rsidRDefault="008708D3">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FF79F6" w:rsidRDefault="008708D3">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B42512" w:rsidRPr="005312D8" w:rsidRDefault="00B42512" w:rsidP="00B42512">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综合上述各项流动性指标的监测结果及流动性风险管理措施的实施，本基金在本报告期内流动性情况良好。</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 </w:t>
      </w:r>
      <w:r w:rsidRPr="005312D8">
        <w:rPr>
          <w:b/>
          <w:bCs/>
          <w:color w:val="000000"/>
          <w:sz w:val="24"/>
        </w:rPr>
        <w:t>市场风险</w:t>
      </w:r>
    </w:p>
    <w:p w:rsidR="001548F9" w:rsidRPr="005312D8" w:rsidRDefault="001548F9" w:rsidP="00035D71">
      <w:pPr>
        <w:spacing w:before="29" w:line="288" w:lineRule="auto"/>
        <w:ind w:firstLineChars="200" w:firstLine="480"/>
        <w:rPr>
          <w:color w:val="000000"/>
          <w:sz w:val="24"/>
        </w:rPr>
      </w:pPr>
      <w:r w:rsidRPr="005312D8">
        <w:rPr>
          <w:color w:val="000000"/>
          <w:sz w:val="24"/>
        </w:rPr>
        <w:t>市场风险是指基金所持金融工具的公允价值或未来现金流量因所处市场各类价格因素的变动而发生波动的风险，包括利率风险、外汇风险和其他价格风险。</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 </w:t>
      </w:r>
      <w:r w:rsidRPr="005312D8">
        <w:rPr>
          <w:b/>
          <w:bCs/>
          <w:color w:val="000000"/>
          <w:sz w:val="24"/>
        </w:rPr>
        <w:t>利率风险</w:t>
      </w:r>
    </w:p>
    <w:p w:rsidR="00FF79F6" w:rsidRDefault="008708D3">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FF79F6" w:rsidRDefault="008708D3">
      <w:pPr>
        <w:spacing w:before="29" w:line="288" w:lineRule="auto"/>
        <w:ind w:firstLine="420"/>
        <w:rPr>
          <w:color w:val="000000"/>
          <w:sz w:val="24"/>
        </w:rPr>
      </w:pPr>
      <w:r>
        <w:rPr>
          <w:color w:val="000000"/>
          <w:sz w:val="24"/>
        </w:rPr>
        <w:t>本基金的基金管理人定期对本基金面临的利率敏感性缺口进行监控，并通过调整投资组合的久期等方法对上述利率风险进行管理。</w:t>
      </w:r>
    </w:p>
    <w:p w:rsidR="001548F9" w:rsidRPr="005312D8" w:rsidRDefault="001548F9" w:rsidP="00ED7724">
      <w:pPr>
        <w:spacing w:before="29" w:line="288" w:lineRule="auto"/>
        <w:ind w:firstLine="420"/>
        <w:rPr>
          <w:color w:val="000000"/>
          <w:sz w:val="24"/>
        </w:rPr>
      </w:pPr>
      <w:r w:rsidRPr="005312D8">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存出保证金、债券投资及买入返售金融资产等。</w:t>
      </w:r>
    </w:p>
    <w:p w:rsidR="001548F9" w:rsidRPr="005312D8" w:rsidRDefault="001548F9" w:rsidP="00035D71">
      <w:pPr>
        <w:spacing w:before="29" w:line="288" w:lineRule="auto"/>
        <w:ind w:firstLineChars="200" w:firstLine="480"/>
        <w:jc w:val="left"/>
        <w:rPr>
          <w:color w:val="000000"/>
          <w:sz w:val="24"/>
        </w:rPr>
      </w:pPr>
      <w:r w:rsidRPr="005312D8">
        <w:rPr>
          <w:color w:val="000000"/>
          <w:sz w:val="24"/>
        </w:rPr>
        <w:tab/>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6.4.13.4.1.1 </w:t>
      </w:r>
      <w:r w:rsidRPr="005312D8">
        <w:rPr>
          <w:b/>
          <w:bCs/>
          <w:color w:val="000000"/>
          <w:sz w:val="24"/>
        </w:rPr>
        <w:t>利率风险敞口</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5312D8" w:rsidTr="00A653FA">
        <w:trPr>
          <w:trHeight w:val="280"/>
        </w:trPr>
        <w:tc>
          <w:tcPr>
            <w:tcW w:w="1740" w:type="dxa"/>
            <w:vAlign w:val="center"/>
          </w:tcPr>
          <w:p w:rsidR="00905ED0" w:rsidRPr="005312D8" w:rsidRDefault="00905ED0" w:rsidP="00A817A5">
            <w:pPr>
              <w:spacing w:before="29" w:line="288" w:lineRule="auto"/>
              <w:jc w:val="left"/>
              <w:rPr>
                <w:b/>
                <w:sz w:val="18"/>
                <w:szCs w:val="18"/>
              </w:rPr>
            </w:pPr>
            <w:r w:rsidRPr="005312D8">
              <w:rPr>
                <w:b/>
                <w:sz w:val="18"/>
                <w:szCs w:val="18"/>
              </w:rPr>
              <w:t>本期末</w:t>
            </w:r>
          </w:p>
          <w:p w:rsidR="00905ED0" w:rsidRPr="005312D8" w:rsidRDefault="00905ED0" w:rsidP="00A817A5">
            <w:pPr>
              <w:spacing w:before="29" w:line="288" w:lineRule="auto"/>
              <w:jc w:val="left"/>
              <w:rPr>
                <w:b/>
                <w:sz w:val="18"/>
                <w:szCs w:val="18"/>
              </w:rPr>
            </w:pPr>
            <w:r w:rsidRPr="005312D8">
              <w:rPr>
                <w:b/>
                <w:color w:val="000000"/>
                <w:sz w:val="18"/>
                <w:szCs w:val="18"/>
              </w:rPr>
              <w:t>2020</w:t>
            </w:r>
            <w:r w:rsidRPr="005312D8">
              <w:rPr>
                <w:b/>
                <w:color w:val="000000"/>
                <w:sz w:val="18"/>
                <w:szCs w:val="18"/>
              </w:rPr>
              <w:t>年</w:t>
            </w:r>
            <w:r w:rsidRPr="005312D8">
              <w:rPr>
                <w:b/>
                <w:color w:val="000000"/>
                <w:sz w:val="18"/>
                <w:szCs w:val="18"/>
              </w:rPr>
              <w:t>6</w:t>
            </w:r>
            <w:r w:rsidRPr="005312D8">
              <w:rPr>
                <w:b/>
                <w:color w:val="000000"/>
                <w:sz w:val="18"/>
                <w:szCs w:val="18"/>
              </w:rPr>
              <w:t>月</w:t>
            </w:r>
            <w:r w:rsidRPr="005312D8">
              <w:rPr>
                <w:b/>
                <w:color w:val="000000"/>
                <w:sz w:val="18"/>
                <w:szCs w:val="18"/>
              </w:rPr>
              <w:t>30</w:t>
            </w:r>
            <w:r w:rsidRPr="005312D8">
              <w:rPr>
                <w:b/>
                <w:color w:val="000000"/>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FF79F6">
        <w:tc>
          <w:tcPr>
            <w:tcW w:w="1740" w:type="dxa"/>
            <w:vAlign w:val="center"/>
          </w:tcPr>
          <w:p w:rsidR="00FF79F6" w:rsidRDefault="008708D3">
            <w:pPr>
              <w:jc w:val="left"/>
            </w:pPr>
            <w:r>
              <w:rPr>
                <w:color w:val="000000"/>
                <w:sz w:val="18"/>
                <w:szCs w:val="18"/>
              </w:rPr>
              <w:t>银行存款</w:t>
            </w:r>
          </w:p>
        </w:tc>
        <w:tc>
          <w:tcPr>
            <w:tcW w:w="1559" w:type="dxa"/>
            <w:vAlign w:val="center"/>
          </w:tcPr>
          <w:p w:rsidR="00FF79F6" w:rsidRDefault="008708D3">
            <w:pPr>
              <w:jc w:val="left"/>
            </w:pPr>
            <w:r>
              <w:rPr>
                <w:color w:val="000000"/>
                <w:sz w:val="18"/>
                <w:szCs w:val="18"/>
              </w:rPr>
              <w:t>196,177,863.76</w:t>
            </w:r>
          </w:p>
        </w:tc>
        <w:tc>
          <w:tcPr>
            <w:tcW w:w="1473" w:type="dxa"/>
            <w:vAlign w:val="center"/>
          </w:tcPr>
          <w:p w:rsidR="00FF79F6" w:rsidRDefault="008708D3">
            <w:pPr>
              <w:jc w:val="left"/>
            </w:pPr>
            <w:r>
              <w:rPr>
                <w:color w:val="000000"/>
                <w:sz w:val="18"/>
                <w:szCs w:val="18"/>
              </w:rPr>
              <w:t>-</w:t>
            </w:r>
          </w:p>
        </w:tc>
        <w:tc>
          <w:tcPr>
            <w:tcW w:w="1221" w:type="dxa"/>
            <w:vAlign w:val="center"/>
          </w:tcPr>
          <w:p w:rsidR="00FF79F6" w:rsidRDefault="008708D3">
            <w:pPr>
              <w:jc w:val="left"/>
            </w:pPr>
            <w:r>
              <w:rPr>
                <w:color w:val="000000"/>
                <w:sz w:val="18"/>
                <w:szCs w:val="18"/>
              </w:rPr>
              <w:t>-</w:t>
            </w:r>
          </w:p>
        </w:tc>
        <w:tc>
          <w:tcPr>
            <w:tcW w:w="1559" w:type="dxa"/>
            <w:vAlign w:val="center"/>
          </w:tcPr>
          <w:p w:rsidR="00FF79F6" w:rsidRDefault="008708D3">
            <w:pPr>
              <w:jc w:val="left"/>
            </w:pPr>
            <w:r>
              <w:rPr>
                <w:color w:val="000000"/>
                <w:sz w:val="18"/>
                <w:szCs w:val="18"/>
              </w:rPr>
              <w:t>-</w:t>
            </w:r>
          </w:p>
        </w:tc>
        <w:tc>
          <w:tcPr>
            <w:tcW w:w="1446" w:type="dxa"/>
            <w:vAlign w:val="center"/>
          </w:tcPr>
          <w:p w:rsidR="00FF79F6" w:rsidRDefault="008708D3">
            <w:pPr>
              <w:jc w:val="left"/>
            </w:pPr>
            <w:r>
              <w:rPr>
                <w:color w:val="000000"/>
                <w:sz w:val="18"/>
                <w:szCs w:val="18"/>
              </w:rPr>
              <w:t>196,177,863.76</w:t>
            </w:r>
          </w:p>
        </w:tc>
      </w:tr>
      <w:tr w:rsidR="00FF79F6">
        <w:tc>
          <w:tcPr>
            <w:tcW w:w="1740" w:type="dxa"/>
            <w:vAlign w:val="center"/>
          </w:tcPr>
          <w:p w:rsidR="00FF79F6" w:rsidRDefault="008708D3">
            <w:pPr>
              <w:jc w:val="left"/>
            </w:pPr>
            <w:r>
              <w:rPr>
                <w:color w:val="000000"/>
                <w:sz w:val="18"/>
                <w:szCs w:val="18"/>
              </w:rPr>
              <w:t>结算备付金</w:t>
            </w:r>
          </w:p>
        </w:tc>
        <w:tc>
          <w:tcPr>
            <w:tcW w:w="1559" w:type="dxa"/>
            <w:vAlign w:val="center"/>
          </w:tcPr>
          <w:p w:rsidR="00FF79F6" w:rsidRDefault="008708D3">
            <w:pPr>
              <w:jc w:val="left"/>
            </w:pPr>
            <w:r>
              <w:rPr>
                <w:color w:val="000000"/>
                <w:sz w:val="18"/>
                <w:szCs w:val="18"/>
              </w:rPr>
              <w:t>8,700,500.11</w:t>
            </w:r>
          </w:p>
        </w:tc>
        <w:tc>
          <w:tcPr>
            <w:tcW w:w="1473" w:type="dxa"/>
            <w:vAlign w:val="center"/>
          </w:tcPr>
          <w:p w:rsidR="00FF79F6" w:rsidRDefault="008708D3">
            <w:pPr>
              <w:jc w:val="left"/>
            </w:pPr>
            <w:r>
              <w:rPr>
                <w:color w:val="000000"/>
                <w:sz w:val="18"/>
                <w:szCs w:val="18"/>
              </w:rPr>
              <w:t>-</w:t>
            </w:r>
          </w:p>
        </w:tc>
        <w:tc>
          <w:tcPr>
            <w:tcW w:w="1221" w:type="dxa"/>
            <w:vAlign w:val="center"/>
          </w:tcPr>
          <w:p w:rsidR="00FF79F6" w:rsidRDefault="008708D3">
            <w:pPr>
              <w:jc w:val="left"/>
            </w:pPr>
            <w:r>
              <w:rPr>
                <w:color w:val="000000"/>
                <w:sz w:val="18"/>
                <w:szCs w:val="18"/>
              </w:rPr>
              <w:t>-</w:t>
            </w:r>
          </w:p>
        </w:tc>
        <w:tc>
          <w:tcPr>
            <w:tcW w:w="1559" w:type="dxa"/>
            <w:vAlign w:val="center"/>
          </w:tcPr>
          <w:p w:rsidR="00FF79F6" w:rsidRDefault="008708D3">
            <w:pPr>
              <w:jc w:val="left"/>
            </w:pPr>
            <w:r>
              <w:rPr>
                <w:color w:val="000000"/>
                <w:sz w:val="18"/>
                <w:szCs w:val="18"/>
              </w:rPr>
              <w:t>-</w:t>
            </w:r>
          </w:p>
        </w:tc>
        <w:tc>
          <w:tcPr>
            <w:tcW w:w="1446" w:type="dxa"/>
            <w:vAlign w:val="center"/>
          </w:tcPr>
          <w:p w:rsidR="00FF79F6" w:rsidRDefault="008708D3">
            <w:pPr>
              <w:jc w:val="left"/>
            </w:pPr>
            <w:r>
              <w:rPr>
                <w:color w:val="000000"/>
                <w:sz w:val="18"/>
                <w:szCs w:val="18"/>
              </w:rPr>
              <w:t>8,700,500.11</w:t>
            </w:r>
          </w:p>
        </w:tc>
      </w:tr>
      <w:tr w:rsidR="00FF79F6">
        <w:tc>
          <w:tcPr>
            <w:tcW w:w="1740" w:type="dxa"/>
            <w:vAlign w:val="center"/>
          </w:tcPr>
          <w:p w:rsidR="00FF79F6" w:rsidRDefault="008708D3">
            <w:pPr>
              <w:jc w:val="left"/>
            </w:pPr>
            <w:r>
              <w:rPr>
                <w:color w:val="000000"/>
                <w:sz w:val="18"/>
                <w:szCs w:val="18"/>
              </w:rPr>
              <w:t>存出保证金</w:t>
            </w:r>
          </w:p>
        </w:tc>
        <w:tc>
          <w:tcPr>
            <w:tcW w:w="1559" w:type="dxa"/>
            <w:vAlign w:val="center"/>
          </w:tcPr>
          <w:p w:rsidR="00FF79F6" w:rsidRDefault="008708D3">
            <w:pPr>
              <w:jc w:val="left"/>
            </w:pPr>
            <w:r>
              <w:rPr>
                <w:color w:val="000000"/>
                <w:sz w:val="18"/>
                <w:szCs w:val="18"/>
              </w:rPr>
              <w:t>2,547,222.81</w:t>
            </w:r>
          </w:p>
        </w:tc>
        <w:tc>
          <w:tcPr>
            <w:tcW w:w="1473" w:type="dxa"/>
            <w:vAlign w:val="center"/>
          </w:tcPr>
          <w:p w:rsidR="00FF79F6" w:rsidRDefault="008708D3">
            <w:pPr>
              <w:jc w:val="left"/>
            </w:pPr>
            <w:r>
              <w:rPr>
                <w:color w:val="000000"/>
                <w:sz w:val="18"/>
                <w:szCs w:val="18"/>
              </w:rPr>
              <w:t>-</w:t>
            </w:r>
          </w:p>
        </w:tc>
        <w:tc>
          <w:tcPr>
            <w:tcW w:w="1221" w:type="dxa"/>
            <w:vAlign w:val="center"/>
          </w:tcPr>
          <w:p w:rsidR="00FF79F6" w:rsidRDefault="008708D3">
            <w:pPr>
              <w:jc w:val="left"/>
            </w:pPr>
            <w:r>
              <w:rPr>
                <w:color w:val="000000"/>
                <w:sz w:val="18"/>
                <w:szCs w:val="18"/>
              </w:rPr>
              <w:t>-</w:t>
            </w:r>
          </w:p>
        </w:tc>
        <w:tc>
          <w:tcPr>
            <w:tcW w:w="1559" w:type="dxa"/>
            <w:vAlign w:val="center"/>
          </w:tcPr>
          <w:p w:rsidR="00FF79F6" w:rsidRDefault="008708D3">
            <w:pPr>
              <w:jc w:val="left"/>
            </w:pPr>
            <w:r>
              <w:rPr>
                <w:color w:val="000000"/>
                <w:sz w:val="18"/>
                <w:szCs w:val="18"/>
              </w:rPr>
              <w:t>-</w:t>
            </w:r>
          </w:p>
        </w:tc>
        <w:tc>
          <w:tcPr>
            <w:tcW w:w="1446" w:type="dxa"/>
            <w:vAlign w:val="center"/>
          </w:tcPr>
          <w:p w:rsidR="00FF79F6" w:rsidRDefault="008708D3">
            <w:pPr>
              <w:jc w:val="left"/>
            </w:pPr>
            <w:r>
              <w:rPr>
                <w:color w:val="000000"/>
                <w:sz w:val="18"/>
                <w:szCs w:val="18"/>
              </w:rPr>
              <w:t>2,547,222.81</w:t>
            </w:r>
          </w:p>
        </w:tc>
      </w:tr>
      <w:tr w:rsidR="00FF79F6">
        <w:tc>
          <w:tcPr>
            <w:tcW w:w="1740" w:type="dxa"/>
            <w:vAlign w:val="center"/>
          </w:tcPr>
          <w:p w:rsidR="00FF79F6" w:rsidRDefault="008708D3">
            <w:pPr>
              <w:jc w:val="left"/>
            </w:pPr>
            <w:r>
              <w:rPr>
                <w:color w:val="000000"/>
                <w:sz w:val="18"/>
                <w:szCs w:val="18"/>
              </w:rPr>
              <w:t>交易性金融资产</w:t>
            </w:r>
          </w:p>
        </w:tc>
        <w:tc>
          <w:tcPr>
            <w:tcW w:w="1559" w:type="dxa"/>
            <w:vAlign w:val="center"/>
          </w:tcPr>
          <w:p w:rsidR="00FF79F6" w:rsidRDefault="008708D3">
            <w:pPr>
              <w:jc w:val="left"/>
            </w:pPr>
            <w:r>
              <w:rPr>
                <w:color w:val="000000"/>
                <w:sz w:val="18"/>
                <w:szCs w:val="18"/>
              </w:rPr>
              <w:t>389,211,000.00</w:t>
            </w:r>
          </w:p>
        </w:tc>
        <w:tc>
          <w:tcPr>
            <w:tcW w:w="1473" w:type="dxa"/>
            <w:vAlign w:val="center"/>
          </w:tcPr>
          <w:p w:rsidR="00FF79F6" w:rsidRDefault="008708D3">
            <w:pPr>
              <w:jc w:val="left"/>
            </w:pPr>
            <w:r>
              <w:rPr>
                <w:color w:val="000000"/>
                <w:sz w:val="18"/>
                <w:szCs w:val="18"/>
              </w:rPr>
              <w:t>-</w:t>
            </w:r>
          </w:p>
        </w:tc>
        <w:tc>
          <w:tcPr>
            <w:tcW w:w="1221" w:type="dxa"/>
            <w:vAlign w:val="center"/>
          </w:tcPr>
          <w:p w:rsidR="00FF79F6" w:rsidRDefault="008708D3">
            <w:pPr>
              <w:jc w:val="left"/>
            </w:pPr>
            <w:r>
              <w:rPr>
                <w:color w:val="000000"/>
                <w:sz w:val="18"/>
                <w:szCs w:val="18"/>
              </w:rPr>
              <w:t>-</w:t>
            </w:r>
          </w:p>
        </w:tc>
        <w:tc>
          <w:tcPr>
            <w:tcW w:w="1559" w:type="dxa"/>
            <w:vAlign w:val="center"/>
          </w:tcPr>
          <w:p w:rsidR="00FF79F6" w:rsidRDefault="008708D3">
            <w:pPr>
              <w:jc w:val="left"/>
            </w:pPr>
            <w:r>
              <w:rPr>
                <w:color w:val="000000"/>
                <w:sz w:val="18"/>
                <w:szCs w:val="18"/>
              </w:rPr>
              <w:t>6,970,045,927.39</w:t>
            </w:r>
          </w:p>
        </w:tc>
        <w:tc>
          <w:tcPr>
            <w:tcW w:w="1446" w:type="dxa"/>
            <w:vAlign w:val="center"/>
          </w:tcPr>
          <w:p w:rsidR="00FF79F6" w:rsidRDefault="008708D3">
            <w:pPr>
              <w:jc w:val="left"/>
            </w:pPr>
            <w:r>
              <w:rPr>
                <w:color w:val="000000"/>
                <w:sz w:val="18"/>
                <w:szCs w:val="18"/>
              </w:rPr>
              <w:t>7,359,256,927.39</w:t>
            </w:r>
          </w:p>
        </w:tc>
      </w:tr>
      <w:tr w:rsidR="00FF79F6">
        <w:tc>
          <w:tcPr>
            <w:tcW w:w="1740" w:type="dxa"/>
            <w:vAlign w:val="center"/>
          </w:tcPr>
          <w:p w:rsidR="00FF79F6" w:rsidRDefault="008708D3">
            <w:pPr>
              <w:jc w:val="left"/>
            </w:pPr>
            <w:r>
              <w:rPr>
                <w:color w:val="000000"/>
                <w:sz w:val="18"/>
                <w:szCs w:val="18"/>
              </w:rPr>
              <w:t>买入返售金融资产</w:t>
            </w:r>
          </w:p>
        </w:tc>
        <w:tc>
          <w:tcPr>
            <w:tcW w:w="1559" w:type="dxa"/>
            <w:vAlign w:val="center"/>
          </w:tcPr>
          <w:p w:rsidR="00FF79F6" w:rsidRDefault="008708D3">
            <w:pPr>
              <w:jc w:val="left"/>
            </w:pPr>
            <w:r>
              <w:rPr>
                <w:color w:val="000000"/>
                <w:sz w:val="18"/>
                <w:szCs w:val="18"/>
              </w:rPr>
              <w:t>800,000,600.00</w:t>
            </w:r>
          </w:p>
        </w:tc>
        <w:tc>
          <w:tcPr>
            <w:tcW w:w="1473" w:type="dxa"/>
            <w:vAlign w:val="center"/>
          </w:tcPr>
          <w:p w:rsidR="00FF79F6" w:rsidRDefault="008708D3">
            <w:pPr>
              <w:jc w:val="left"/>
            </w:pPr>
            <w:r>
              <w:rPr>
                <w:color w:val="000000"/>
                <w:sz w:val="18"/>
                <w:szCs w:val="18"/>
              </w:rPr>
              <w:t>-</w:t>
            </w:r>
          </w:p>
        </w:tc>
        <w:tc>
          <w:tcPr>
            <w:tcW w:w="1221" w:type="dxa"/>
            <w:vAlign w:val="center"/>
          </w:tcPr>
          <w:p w:rsidR="00FF79F6" w:rsidRDefault="008708D3">
            <w:pPr>
              <w:jc w:val="left"/>
            </w:pPr>
            <w:r>
              <w:rPr>
                <w:color w:val="000000"/>
                <w:sz w:val="18"/>
                <w:szCs w:val="18"/>
              </w:rPr>
              <w:t>-</w:t>
            </w:r>
          </w:p>
        </w:tc>
        <w:tc>
          <w:tcPr>
            <w:tcW w:w="1559" w:type="dxa"/>
            <w:vAlign w:val="center"/>
          </w:tcPr>
          <w:p w:rsidR="00FF79F6" w:rsidRDefault="008708D3">
            <w:pPr>
              <w:jc w:val="left"/>
            </w:pPr>
            <w:r>
              <w:rPr>
                <w:color w:val="000000"/>
                <w:sz w:val="18"/>
                <w:szCs w:val="18"/>
              </w:rPr>
              <w:t>-</w:t>
            </w:r>
          </w:p>
        </w:tc>
        <w:tc>
          <w:tcPr>
            <w:tcW w:w="1446" w:type="dxa"/>
            <w:vAlign w:val="center"/>
          </w:tcPr>
          <w:p w:rsidR="00FF79F6" w:rsidRDefault="008708D3">
            <w:pPr>
              <w:jc w:val="left"/>
            </w:pPr>
            <w:r>
              <w:rPr>
                <w:color w:val="000000"/>
                <w:sz w:val="18"/>
                <w:szCs w:val="18"/>
              </w:rPr>
              <w:t>800,000,600.00</w:t>
            </w:r>
          </w:p>
        </w:tc>
      </w:tr>
      <w:tr w:rsidR="00FF79F6">
        <w:tc>
          <w:tcPr>
            <w:tcW w:w="1740" w:type="dxa"/>
            <w:vAlign w:val="center"/>
          </w:tcPr>
          <w:p w:rsidR="00FF79F6" w:rsidRDefault="008708D3">
            <w:pPr>
              <w:jc w:val="left"/>
            </w:pPr>
            <w:r>
              <w:rPr>
                <w:color w:val="000000"/>
                <w:sz w:val="18"/>
                <w:szCs w:val="18"/>
              </w:rPr>
              <w:t>应收证券清算款</w:t>
            </w:r>
          </w:p>
        </w:tc>
        <w:tc>
          <w:tcPr>
            <w:tcW w:w="1559" w:type="dxa"/>
            <w:vAlign w:val="center"/>
          </w:tcPr>
          <w:p w:rsidR="00FF79F6" w:rsidRDefault="008708D3">
            <w:pPr>
              <w:jc w:val="left"/>
            </w:pPr>
            <w:r>
              <w:rPr>
                <w:color w:val="000000"/>
                <w:sz w:val="18"/>
                <w:szCs w:val="18"/>
              </w:rPr>
              <w:t>-</w:t>
            </w:r>
          </w:p>
        </w:tc>
        <w:tc>
          <w:tcPr>
            <w:tcW w:w="1473" w:type="dxa"/>
            <w:vAlign w:val="center"/>
          </w:tcPr>
          <w:p w:rsidR="00FF79F6" w:rsidRDefault="008708D3">
            <w:pPr>
              <w:jc w:val="left"/>
            </w:pPr>
            <w:r>
              <w:rPr>
                <w:color w:val="000000"/>
                <w:sz w:val="18"/>
                <w:szCs w:val="18"/>
              </w:rPr>
              <w:t>-</w:t>
            </w:r>
          </w:p>
        </w:tc>
        <w:tc>
          <w:tcPr>
            <w:tcW w:w="1221" w:type="dxa"/>
            <w:vAlign w:val="center"/>
          </w:tcPr>
          <w:p w:rsidR="00FF79F6" w:rsidRDefault="008708D3">
            <w:pPr>
              <w:jc w:val="left"/>
            </w:pPr>
            <w:r>
              <w:rPr>
                <w:color w:val="000000"/>
                <w:sz w:val="18"/>
                <w:szCs w:val="18"/>
              </w:rPr>
              <w:t>-</w:t>
            </w:r>
          </w:p>
        </w:tc>
        <w:tc>
          <w:tcPr>
            <w:tcW w:w="1559" w:type="dxa"/>
            <w:vAlign w:val="center"/>
          </w:tcPr>
          <w:p w:rsidR="00FF79F6" w:rsidRDefault="008708D3">
            <w:pPr>
              <w:jc w:val="left"/>
            </w:pPr>
            <w:r>
              <w:rPr>
                <w:color w:val="000000"/>
                <w:sz w:val="18"/>
                <w:szCs w:val="18"/>
              </w:rPr>
              <w:t>45,548,566.03</w:t>
            </w:r>
          </w:p>
        </w:tc>
        <w:tc>
          <w:tcPr>
            <w:tcW w:w="1446" w:type="dxa"/>
            <w:vAlign w:val="center"/>
          </w:tcPr>
          <w:p w:rsidR="00FF79F6" w:rsidRDefault="008708D3">
            <w:pPr>
              <w:jc w:val="left"/>
            </w:pPr>
            <w:r>
              <w:rPr>
                <w:color w:val="000000"/>
                <w:sz w:val="18"/>
                <w:szCs w:val="18"/>
              </w:rPr>
              <w:t>45,548,566.03</w:t>
            </w:r>
          </w:p>
        </w:tc>
      </w:tr>
      <w:tr w:rsidR="00FF79F6">
        <w:tc>
          <w:tcPr>
            <w:tcW w:w="1740" w:type="dxa"/>
            <w:vAlign w:val="center"/>
          </w:tcPr>
          <w:p w:rsidR="00FF79F6" w:rsidRDefault="008708D3">
            <w:pPr>
              <w:jc w:val="left"/>
            </w:pPr>
            <w:r>
              <w:rPr>
                <w:color w:val="000000"/>
                <w:sz w:val="18"/>
                <w:szCs w:val="18"/>
              </w:rPr>
              <w:t>应收利息</w:t>
            </w:r>
          </w:p>
        </w:tc>
        <w:tc>
          <w:tcPr>
            <w:tcW w:w="1559" w:type="dxa"/>
            <w:vAlign w:val="center"/>
          </w:tcPr>
          <w:p w:rsidR="00FF79F6" w:rsidRDefault="008708D3">
            <w:pPr>
              <w:jc w:val="left"/>
            </w:pPr>
            <w:r>
              <w:rPr>
                <w:color w:val="000000"/>
                <w:sz w:val="18"/>
                <w:szCs w:val="18"/>
              </w:rPr>
              <w:t>-</w:t>
            </w:r>
          </w:p>
        </w:tc>
        <w:tc>
          <w:tcPr>
            <w:tcW w:w="1473" w:type="dxa"/>
            <w:vAlign w:val="center"/>
          </w:tcPr>
          <w:p w:rsidR="00FF79F6" w:rsidRDefault="008708D3">
            <w:pPr>
              <w:jc w:val="left"/>
            </w:pPr>
            <w:r>
              <w:rPr>
                <w:color w:val="000000"/>
                <w:sz w:val="18"/>
                <w:szCs w:val="18"/>
              </w:rPr>
              <w:t>-</w:t>
            </w:r>
          </w:p>
        </w:tc>
        <w:tc>
          <w:tcPr>
            <w:tcW w:w="1221" w:type="dxa"/>
            <w:vAlign w:val="center"/>
          </w:tcPr>
          <w:p w:rsidR="00FF79F6" w:rsidRDefault="008708D3">
            <w:pPr>
              <w:jc w:val="left"/>
            </w:pPr>
            <w:r>
              <w:rPr>
                <w:color w:val="000000"/>
                <w:sz w:val="18"/>
                <w:szCs w:val="18"/>
              </w:rPr>
              <w:t>-</w:t>
            </w:r>
          </w:p>
        </w:tc>
        <w:tc>
          <w:tcPr>
            <w:tcW w:w="1559" w:type="dxa"/>
            <w:vAlign w:val="center"/>
          </w:tcPr>
          <w:p w:rsidR="00FF79F6" w:rsidRDefault="008708D3">
            <w:pPr>
              <w:jc w:val="left"/>
            </w:pPr>
            <w:r>
              <w:rPr>
                <w:color w:val="000000"/>
                <w:sz w:val="18"/>
                <w:szCs w:val="18"/>
              </w:rPr>
              <w:t>4,518,778.37</w:t>
            </w:r>
          </w:p>
        </w:tc>
        <w:tc>
          <w:tcPr>
            <w:tcW w:w="1446" w:type="dxa"/>
            <w:vAlign w:val="center"/>
          </w:tcPr>
          <w:p w:rsidR="00FF79F6" w:rsidRDefault="008708D3">
            <w:pPr>
              <w:jc w:val="left"/>
            </w:pPr>
            <w:r>
              <w:rPr>
                <w:color w:val="000000"/>
                <w:sz w:val="18"/>
                <w:szCs w:val="18"/>
              </w:rPr>
              <w:t>4,518,778.37</w:t>
            </w:r>
          </w:p>
        </w:tc>
      </w:tr>
      <w:tr w:rsidR="00FF79F6">
        <w:tc>
          <w:tcPr>
            <w:tcW w:w="1740" w:type="dxa"/>
            <w:vAlign w:val="center"/>
          </w:tcPr>
          <w:p w:rsidR="00FF79F6" w:rsidRDefault="008708D3">
            <w:pPr>
              <w:jc w:val="left"/>
            </w:pPr>
            <w:r>
              <w:rPr>
                <w:color w:val="000000"/>
                <w:sz w:val="18"/>
                <w:szCs w:val="18"/>
              </w:rPr>
              <w:t>应收申购款</w:t>
            </w:r>
          </w:p>
        </w:tc>
        <w:tc>
          <w:tcPr>
            <w:tcW w:w="1559" w:type="dxa"/>
            <w:vAlign w:val="center"/>
          </w:tcPr>
          <w:p w:rsidR="00FF79F6" w:rsidRDefault="008708D3">
            <w:pPr>
              <w:jc w:val="left"/>
            </w:pPr>
            <w:r>
              <w:rPr>
                <w:color w:val="000000"/>
                <w:sz w:val="18"/>
                <w:szCs w:val="18"/>
              </w:rPr>
              <w:t>824,400.19</w:t>
            </w:r>
          </w:p>
        </w:tc>
        <w:tc>
          <w:tcPr>
            <w:tcW w:w="1473" w:type="dxa"/>
            <w:vAlign w:val="center"/>
          </w:tcPr>
          <w:p w:rsidR="00FF79F6" w:rsidRDefault="008708D3">
            <w:pPr>
              <w:jc w:val="left"/>
            </w:pPr>
            <w:r>
              <w:rPr>
                <w:color w:val="000000"/>
                <w:sz w:val="18"/>
                <w:szCs w:val="18"/>
              </w:rPr>
              <w:t>-</w:t>
            </w:r>
          </w:p>
        </w:tc>
        <w:tc>
          <w:tcPr>
            <w:tcW w:w="1221" w:type="dxa"/>
            <w:vAlign w:val="center"/>
          </w:tcPr>
          <w:p w:rsidR="00FF79F6" w:rsidRDefault="008708D3">
            <w:pPr>
              <w:jc w:val="left"/>
            </w:pPr>
            <w:r>
              <w:rPr>
                <w:color w:val="000000"/>
                <w:sz w:val="18"/>
                <w:szCs w:val="18"/>
              </w:rPr>
              <w:t>-</w:t>
            </w:r>
          </w:p>
        </w:tc>
        <w:tc>
          <w:tcPr>
            <w:tcW w:w="1559" w:type="dxa"/>
            <w:vAlign w:val="center"/>
          </w:tcPr>
          <w:p w:rsidR="00FF79F6" w:rsidRDefault="008708D3">
            <w:pPr>
              <w:jc w:val="left"/>
            </w:pPr>
            <w:r>
              <w:rPr>
                <w:color w:val="000000"/>
                <w:sz w:val="18"/>
                <w:szCs w:val="18"/>
              </w:rPr>
              <w:t>59,772,008.82</w:t>
            </w:r>
          </w:p>
        </w:tc>
        <w:tc>
          <w:tcPr>
            <w:tcW w:w="1446" w:type="dxa"/>
            <w:vAlign w:val="center"/>
          </w:tcPr>
          <w:p w:rsidR="00FF79F6" w:rsidRDefault="008708D3">
            <w:pPr>
              <w:jc w:val="left"/>
            </w:pPr>
            <w:r>
              <w:rPr>
                <w:color w:val="000000"/>
                <w:sz w:val="18"/>
                <w:szCs w:val="18"/>
              </w:rPr>
              <w:t>60,596,409.01</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1,397,461,586.87</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7,079,885,280.61</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8,477,346,867.48</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FF79F6">
        <w:tc>
          <w:tcPr>
            <w:tcW w:w="1740" w:type="dxa"/>
            <w:vAlign w:val="center"/>
          </w:tcPr>
          <w:p w:rsidR="00FF79F6" w:rsidRDefault="008708D3">
            <w:pPr>
              <w:jc w:val="left"/>
            </w:pPr>
            <w:r>
              <w:rPr>
                <w:color w:val="000000"/>
                <w:sz w:val="18"/>
                <w:szCs w:val="18"/>
              </w:rPr>
              <w:t>应付赎回款</w:t>
            </w:r>
          </w:p>
        </w:tc>
        <w:tc>
          <w:tcPr>
            <w:tcW w:w="1559" w:type="dxa"/>
            <w:vAlign w:val="center"/>
          </w:tcPr>
          <w:p w:rsidR="00FF79F6" w:rsidRDefault="008708D3">
            <w:pPr>
              <w:jc w:val="left"/>
            </w:pPr>
            <w:r>
              <w:rPr>
                <w:color w:val="000000"/>
                <w:sz w:val="18"/>
                <w:szCs w:val="18"/>
              </w:rPr>
              <w:t>-</w:t>
            </w:r>
          </w:p>
        </w:tc>
        <w:tc>
          <w:tcPr>
            <w:tcW w:w="1473" w:type="dxa"/>
            <w:vAlign w:val="center"/>
          </w:tcPr>
          <w:p w:rsidR="00FF79F6" w:rsidRDefault="008708D3">
            <w:pPr>
              <w:jc w:val="left"/>
            </w:pPr>
            <w:r>
              <w:rPr>
                <w:color w:val="000000"/>
                <w:sz w:val="18"/>
                <w:szCs w:val="18"/>
              </w:rPr>
              <w:t>-</w:t>
            </w:r>
          </w:p>
        </w:tc>
        <w:tc>
          <w:tcPr>
            <w:tcW w:w="1221" w:type="dxa"/>
            <w:vAlign w:val="center"/>
          </w:tcPr>
          <w:p w:rsidR="00FF79F6" w:rsidRDefault="008708D3">
            <w:pPr>
              <w:jc w:val="left"/>
            </w:pPr>
            <w:r>
              <w:rPr>
                <w:color w:val="000000"/>
                <w:sz w:val="18"/>
                <w:szCs w:val="18"/>
              </w:rPr>
              <w:t>-</w:t>
            </w:r>
          </w:p>
        </w:tc>
        <w:tc>
          <w:tcPr>
            <w:tcW w:w="1559" w:type="dxa"/>
            <w:vAlign w:val="center"/>
          </w:tcPr>
          <w:p w:rsidR="00FF79F6" w:rsidRDefault="008708D3">
            <w:pPr>
              <w:jc w:val="left"/>
            </w:pPr>
            <w:r>
              <w:rPr>
                <w:color w:val="000000"/>
                <w:sz w:val="18"/>
                <w:szCs w:val="18"/>
              </w:rPr>
              <w:t>76,512,933.00</w:t>
            </w:r>
          </w:p>
        </w:tc>
        <w:tc>
          <w:tcPr>
            <w:tcW w:w="1446" w:type="dxa"/>
            <w:vAlign w:val="center"/>
          </w:tcPr>
          <w:p w:rsidR="00FF79F6" w:rsidRDefault="008708D3">
            <w:pPr>
              <w:jc w:val="left"/>
            </w:pPr>
            <w:r>
              <w:rPr>
                <w:color w:val="000000"/>
                <w:sz w:val="18"/>
                <w:szCs w:val="18"/>
              </w:rPr>
              <w:t>76,512,933.00</w:t>
            </w:r>
          </w:p>
        </w:tc>
      </w:tr>
      <w:tr w:rsidR="00FF79F6">
        <w:tc>
          <w:tcPr>
            <w:tcW w:w="1740" w:type="dxa"/>
            <w:vAlign w:val="center"/>
          </w:tcPr>
          <w:p w:rsidR="00FF79F6" w:rsidRDefault="008708D3">
            <w:pPr>
              <w:jc w:val="left"/>
            </w:pPr>
            <w:r>
              <w:rPr>
                <w:color w:val="000000"/>
                <w:sz w:val="18"/>
                <w:szCs w:val="18"/>
              </w:rPr>
              <w:t>应付管理人报酬</w:t>
            </w:r>
          </w:p>
        </w:tc>
        <w:tc>
          <w:tcPr>
            <w:tcW w:w="1559" w:type="dxa"/>
            <w:vAlign w:val="center"/>
          </w:tcPr>
          <w:p w:rsidR="00FF79F6" w:rsidRDefault="008708D3">
            <w:pPr>
              <w:jc w:val="left"/>
            </w:pPr>
            <w:r>
              <w:rPr>
                <w:color w:val="000000"/>
                <w:sz w:val="18"/>
                <w:szCs w:val="18"/>
              </w:rPr>
              <w:t>-</w:t>
            </w:r>
          </w:p>
        </w:tc>
        <w:tc>
          <w:tcPr>
            <w:tcW w:w="1473" w:type="dxa"/>
            <w:vAlign w:val="center"/>
          </w:tcPr>
          <w:p w:rsidR="00FF79F6" w:rsidRDefault="008708D3">
            <w:pPr>
              <w:jc w:val="left"/>
            </w:pPr>
            <w:r>
              <w:rPr>
                <w:color w:val="000000"/>
                <w:sz w:val="18"/>
                <w:szCs w:val="18"/>
              </w:rPr>
              <w:t>-</w:t>
            </w:r>
          </w:p>
        </w:tc>
        <w:tc>
          <w:tcPr>
            <w:tcW w:w="1221" w:type="dxa"/>
            <w:vAlign w:val="center"/>
          </w:tcPr>
          <w:p w:rsidR="00FF79F6" w:rsidRDefault="008708D3">
            <w:pPr>
              <w:jc w:val="left"/>
            </w:pPr>
            <w:r>
              <w:rPr>
                <w:color w:val="000000"/>
                <w:sz w:val="18"/>
                <w:szCs w:val="18"/>
              </w:rPr>
              <w:t>-</w:t>
            </w:r>
          </w:p>
        </w:tc>
        <w:tc>
          <w:tcPr>
            <w:tcW w:w="1559" w:type="dxa"/>
            <w:vAlign w:val="center"/>
          </w:tcPr>
          <w:p w:rsidR="00FF79F6" w:rsidRDefault="008708D3">
            <w:pPr>
              <w:jc w:val="left"/>
            </w:pPr>
            <w:r>
              <w:rPr>
                <w:color w:val="000000"/>
                <w:sz w:val="18"/>
                <w:szCs w:val="18"/>
              </w:rPr>
              <w:t>10,000,911.23</w:t>
            </w:r>
          </w:p>
        </w:tc>
        <w:tc>
          <w:tcPr>
            <w:tcW w:w="1446" w:type="dxa"/>
            <w:vAlign w:val="center"/>
          </w:tcPr>
          <w:p w:rsidR="00FF79F6" w:rsidRDefault="008708D3">
            <w:pPr>
              <w:jc w:val="left"/>
            </w:pPr>
            <w:r>
              <w:rPr>
                <w:color w:val="000000"/>
                <w:sz w:val="18"/>
                <w:szCs w:val="18"/>
              </w:rPr>
              <w:t>10,000,911.23</w:t>
            </w:r>
          </w:p>
        </w:tc>
      </w:tr>
      <w:tr w:rsidR="00FF79F6">
        <w:tc>
          <w:tcPr>
            <w:tcW w:w="1740" w:type="dxa"/>
            <w:vAlign w:val="center"/>
          </w:tcPr>
          <w:p w:rsidR="00FF79F6" w:rsidRDefault="008708D3">
            <w:pPr>
              <w:jc w:val="left"/>
            </w:pPr>
            <w:r>
              <w:rPr>
                <w:color w:val="000000"/>
                <w:sz w:val="18"/>
                <w:szCs w:val="18"/>
              </w:rPr>
              <w:t>应付托管费</w:t>
            </w:r>
          </w:p>
        </w:tc>
        <w:tc>
          <w:tcPr>
            <w:tcW w:w="1559" w:type="dxa"/>
            <w:vAlign w:val="center"/>
          </w:tcPr>
          <w:p w:rsidR="00FF79F6" w:rsidRDefault="008708D3">
            <w:pPr>
              <w:jc w:val="left"/>
            </w:pPr>
            <w:r>
              <w:rPr>
                <w:color w:val="000000"/>
                <w:sz w:val="18"/>
                <w:szCs w:val="18"/>
              </w:rPr>
              <w:t>-</w:t>
            </w:r>
          </w:p>
        </w:tc>
        <w:tc>
          <w:tcPr>
            <w:tcW w:w="1473" w:type="dxa"/>
            <w:vAlign w:val="center"/>
          </w:tcPr>
          <w:p w:rsidR="00FF79F6" w:rsidRDefault="008708D3">
            <w:pPr>
              <w:jc w:val="left"/>
            </w:pPr>
            <w:r>
              <w:rPr>
                <w:color w:val="000000"/>
                <w:sz w:val="18"/>
                <w:szCs w:val="18"/>
              </w:rPr>
              <w:t>-</w:t>
            </w:r>
          </w:p>
        </w:tc>
        <w:tc>
          <w:tcPr>
            <w:tcW w:w="1221" w:type="dxa"/>
            <w:vAlign w:val="center"/>
          </w:tcPr>
          <w:p w:rsidR="00FF79F6" w:rsidRDefault="008708D3">
            <w:pPr>
              <w:jc w:val="left"/>
            </w:pPr>
            <w:r>
              <w:rPr>
                <w:color w:val="000000"/>
                <w:sz w:val="18"/>
                <w:szCs w:val="18"/>
              </w:rPr>
              <w:t>-</w:t>
            </w:r>
          </w:p>
        </w:tc>
        <w:tc>
          <w:tcPr>
            <w:tcW w:w="1559" w:type="dxa"/>
            <w:vAlign w:val="center"/>
          </w:tcPr>
          <w:p w:rsidR="00FF79F6" w:rsidRDefault="008708D3">
            <w:pPr>
              <w:jc w:val="left"/>
            </w:pPr>
            <w:r>
              <w:rPr>
                <w:color w:val="000000"/>
                <w:sz w:val="18"/>
                <w:szCs w:val="18"/>
              </w:rPr>
              <w:t>1,666,818.51</w:t>
            </w:r>
          </w:p>
        </w:tc>
        <w:tc>
          <w:tcPr>
            <w:tcW w:w="1446" w:type="dxa"/>
            <w:vAlign w:val="center"/>
          </w:tcPr>
          <w:p w:rsidR="00FF79F6" w:rsidRDefault="008708D3">
            <w:pPr>
              <w:jc w:val="left"/>
            </w:pPr>
            <w:r>
              <w:rPr>
                <w:color w:val="000000"/>
                <w:sz w:val="18"/>
                <w:szCs w:val="18"/>
              </w:rPr>
              <w:t>1,666,818.51</w:t>
            </w:r>
          </w:p>
        </w:tc>
      </w:tr>
      <w:tr w:rsidR="00FF79F6">
        <w:tc>
          <w:tcPr>
            <w:tcW w:w="1740" w:type="dxa"/>
            <w:vAlign w:val="center"/>
          </w:tcPr>
          <w:p w:rsidR="00FF79F6" w:rsidRDefault="008708D3">
            <w:pPr>
              <w:jc w:val="left"/>
            </w:pPr>
            <w:r>
              <w:rPr>
                <w:color w:val="000000"/>
                <w:sz w:val="18"/>
                <w:szCs w:val="18"/>
              </w:rPr>
              <w:t>应付交易费用</w:t>
            </w:r>
          </w:p>
        </w:tc>
        <w:tc>
          <w:tcPr>
            <w:tcW w:w="1559" w:type="dxa"/>
            <w:vAlign w:val="center"/>
          </w:tcPr>
          <w:p w:rsidR="00FF79F6" w:rsidRDefault="008708D3">
            <w:pPr>
              <w:jc w:val="left"/>
            </w:pPr>
            <w:r>
              <w:rPr>
                <w:color w:val="000000"/>
                <w:sz w:val="18"/>
                <w:szCs w:val="18"/>
              </w:rPr>
              <w:t>-</w:t>
            </w:r>
          </w:p>
        </w:tc>
        <w:tc>
          <w:tcPr>
            <w:tcW w:w="1473" w:type="dxa"/>
            <w:vAlign w:val="center"/>
          </w:tcPr>
          <w:p w:rsidR="00FF79F6" w:rsidRDefault="008708D3">
            <w:pPr>
              <w:jc w:val="left"/>
            </w:pPr>
            <w:r>
              <w:rPr>
                <w:color w:val="000000"/>
                <w:sz w:val="18"/>
                <w:szCs w:val="18"/>
              </w:rPr>
              <w:t>-</w:t>
            </w:r>
          </w:p>
        </w:tc>
        <w:tc>
          <w:tcPr>
            <w:tcW w:w="1221" w:type="dxa"/>
            <w:vAlign w:val="center"/>
          </w:tcPr>
          <w:p w:rsidR="00FF79F6" w:rsidRDefault="008708D3">
            <w:pPr>
              <w:jc w:val="left"/>
            </w:pPr>
            <w:r>
              <w:rPr>
                <w:color w:val="000000"/>
                <w:sz w:val="18"/>
                <w:szCs w:val="18"/>
              </w:rPr>
              <w:t>-</w:t>
            </w:r>
          </w:p>
        </w:tc>
        <w:tc>
          <w:tcPr>
            <w:tcW w:w="1559" w:type="dxa"/>
            <w:vAlign w:val="center"/>
          </w:tcPr>
          <w:p w:rsidR="00FF79F6" w:rsidRDefault="008708D3">
            <w:pPr>
              <w:jc w:val="left"/>
            </w:pPr>
            <w:r>
              <w:rPr>
                <w:color w:val="000000"/>
                <w:sz w:val="18"/>
                <w:szCs w:val="18"/>
              </w:rPr>
              <w:t>5,090,762.63</w:t>
            </w:r>
          </w:p>
        </w:tc>
        <w:tc>
          <w:tcPr>
            <w:tcW w:w="1446" w:type="dxa"/>
            <w:vAlign w:val="center"/>
          </w:tcPr>
          <w:p w:rsidR="00FF79F6" w:rsidRDefault="008708D3">
            <w:pPr>
              <w:jc w:val="left"/>
            </w:pPr>
            <w:r>
              <w:rPr>
                <w:color w:val="000000"/>
                <w:sz w:val="18"/>
                <w:szCs w:val="18"/>
              </w:rPr>
              <w:t>5,090,762.63</w:t>
            </w:r>
          </w:p>
        </w:tc>
      </w:tr>
      <w:tr w:rsidR="00FF79F6">
        <w:tc>
          <w:tcPr>
            <w:tcW w:w="1740" w:type="dxa"/>
            <w:vAlign w:val="center"/>
          </w:tcPr>
          <w:p w:rsidR="00FF79F6" w:rsidRDefault="008708D3">
            <w:pPr>
              <w:jc w:val="left"/>
            </w:pPr>
            <w:r>
              <w:rPr>
                <w:color w:val="000000"/>
                <w:sz w:val="18"/>
                <w:szCs w:val="18"/>
              </w:rPr>
              <w:t>应交税费</w:t>
            </w:r>
          </w:p>
        </w:tc>
        <w:tc>
          <w:tcPr>
            <w:tcW w:w="1559" w:type="dxa"/>
            <w:vAlign w:val="center"/>
          </w:tcPr>
          <w:p w:rsidR="00FF79F6" w:rsidRDefault="008708D3">
            <w:pPr>
              <w:jc w:val="left"/>
            </w:pPr>
            <w:r>
              <w:rPr>
                <w:color w:val="000000"/>
                <w:sz w:val="18"/>
                <w:szCs w:val="18"/>
              </w:rPr>
              <w:t>-</w:t>
            </w:r>
          </w:p>
        </w:tc>
        <w:tc>
          <w:tcPr>
            <w:tcW w:w="1473" w:type="dxa"/>
            <w:vAlign w:val="center"/>
          </w:tcPr>
          <w:p w:rsidR="00FF79F6" w:rsidRDefault="008708D3">
            <w:pPr>
              <w:jc w:val="left"/>
            </w:pPr>
            <w:r>
              <w:rPr>
                <w:color w:val="000000"/>
                <w:sz w:val="18"/>
                <w:szCs w:val="18"/>
              </w:rPr>
              <w:t>-</w:t>
            </w:r>
          </w:p>
        </w:tc>
        <w:tc>
          <w:tcPr>
            <w:tcW w:w="1221" w:type="dxa"/>
            <w:vAlign w:val="center"/>
          </w:tcPr>
          <w:p w:rsidR="00FF79F6" w:rsidRDefault="008708D3">
            <w:pPr>
              <w:jc w:val="left"/>
            </w:pPr>
            <w:r>
              <w:rPr>
                <w:color w:val="000000"/>
                <w:sz w:val="18"/>
                <w:szCs w:val="18"/>
              </w:rPr>
              <w:t>-</w:t>
            </w:r>
          </w:p>
        </w:tc>
        <w:tc>
          <w:tcPr>
            <w:tcW w:w="1559" w:type="dxa"/>
            <w:vAlign w:val="center"/>
          </w:tcPr>
          <w:p w:rsidR="00FF79F6" w:rsidRDefault="008708D3">
            <w:pPr>
              <w:jc w:val="left"/>
            </w:pPr>
            <w:r>
              <w:rPr>
                <w:color w:val="000000"/>
                <w:sz w:val="18"/>
                <w:szCs w:val="18"/>
              </w:rPr>
              <w:t>1,696.39</w:t>
            </w:r>
          </w:p>
        </w:tc>
        <w:tc>
          <w:tcPr>
            <w:tcW w:w="1446" w:type="dxa"/>
            <w:vAlign w:val="center"/>
          </w:tcPr>
          <w:p w:rsidR="00FF79F6" w:rsidRDefault="008708D3">
            <w:pPr>
              <w:jc w:val="left"/>
            </w:pPr>
            <w:r>
              <w:rPr>
                <w:color w:val="000000"/>
                <w:sz w:val="18"/>
                <w:szCs w:val="18"/>
              </w:rPr>
              <w:t>1,696.39</w:t>
            </w:r>
          </w:p>
        </w:tc>
      </w:tr>
      <w:tr w:rsidR="00FF79F6">
        <w:tc>
          <w:tcPr>
            <w:tcW w:w="1740" w:type="dxa"/>
            <w:vAlign w:val="center"/>
          </w:tcPr>
          <w:p w:rsidR="00FF79F6" w:rsidRDefault="008708D3">
            <w:pPr>
              <w:jc w:val="left"/>
            </w:pPr>
            <w:r>
              <w:rPr>
                <w:color w:val="000000"/>
                <w:sz w:val="18"/>
                <w:szCs w:val="18"/>
              </w:rPr>
              <w:t>其他负债</w:t>
            </w:r>
          </w:p>
        </w:tc>
        <w:tc>
          <w:tcPr>
            <w:tcW w:w="1559" w:type="dxa"/>
            <w:vAlign w:val="center"/>
          </w:tcPr>
          <w:p w:rsidR="00FF79F6" w:rsidRDefault="008708D3">
            <w:pPr>
              <w:jc w:val="left"/>
            </w:pPr>
            <w:r>
              <w:rPr>
                <w:color w:val="000000"/>
                <w:sz w:val="18"/>
                <w:szCs w:val="18"/>
              </w:rPr>
              <w:t>-</w:t>
            </w:r>
          </w:p>
        </w:tc>
        <w:tc>
          <w:tcPr>
            <w:tcW w:w="1473" w:type="dxa"/>
            <w:vAlign w:val="center"/>
          </w:tcPr>
          <w:p w:rsidR="00FF79F6" w:rsidRDefault="008708D3">
            <w:pPr>
              <w:jc w:val="left"/>
            </w:pPr>
            <w:r>
              <w:rPr>
                <w:color w:val="000000"/>
                <w:sz w:val="18"/>
                <w:szCs w:val="18"/>
              </w:rPr>
              <w:t>-</w:t>
            </w:r>
          </w:p>
        </w:tc>
        <w:tc>
          <w:tcPr>
            <w:tcW w:w="1221" w:type="dxa"/>
            <w:vAlign w:val="center"/>
          </w:tcPr>
          <w:p w:rsidR="00FF79F6" w:rsidRDefault="008708D3">
            <w:pPr>
              <w:jc w:val="left"/>
            </w:pPr>
            <w:r>
              <w:rPr>
                <w:color w:val="000000"/>
                <w:sz w:val="18"/>
                <w:szCs w:val="18"/>
              </w:rPr>
              <w:t>-</w:t>
            </w:r>
          </w:p>
        </w:tc>
        <w:tc>
          <w:tcPr>
            <w:tcW w:w="1559" w:type="dxa"/>
            <w:vAlign w:val="center"/>
          </w:tcPr>
          <w:p w:rsidR="00FF79F6" w:rsidRDefault="008708D3">
            <w:pPr>
              <w:jc w:val="left"/>
            </w:pPr>
            <w:r>
              <w:rPr>
                <w:color w:val="000000"/>
                <w:sz w:val="18"/>
                <w:szCs w:val="18"/>
              </w:rPr>
              <w:t>299,219.93</w:t>
            </w:r>
          </w:p>
        </w:tc>
        <w:tc>
          <w:tcPr>
            <w:tcW w:w="1446" w:type="dxa"/>
            <w:vAlign w:val="center"/>
          </w:tcPr>
          <w:p w:rsidR="00FF79F6" w:rsidRDefault="008708D3">
            <w:pPr>
              <w:jc w:val="left"/>
            </w:pPr>
            <w:r>
              <w:rPr>
                <w:color w:val="000000"/>
                <w:sz w:val="18"/>
                <w:szCs w:val="18"/>
              </w:rPr>
              <w:t>299,219.93</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93,572,341.69</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93,572,341.69</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1,397,461,586.87</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lastRenderedPageBreak/>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lastRenderedPageBreak/>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lastRenderedPageBreak/>
              <w:t>6,986,312,938.92</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lastRenderedPageBreak/>
              <w:t>8,383,774,525.79</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jc w:val="center"/>
              <w:rPr>
                <w:b/>
                <w:sz w:val="18"/>
                <w:szCs w:val="18"/>
              </w:rPr>
            </w:pPr>
            <w:r w:rsidRPr="005312D8">
              <w:rPr>
                <w:b/>
                <w:sz w:val="18"/>
                <w:szCs w:val="18"/>
              </w:rPr>
              <w:lastRenderedPageBreak/>
              <w:t>上年度末</w:t>
            </w:r>
          </w:p>
          <w:p w:rsidR="00905ED0" w:rsidRPr="005312D8" w:rsidRDefault="00905ED0" w:rsidP="0048308E">
            <w:pPr>
              <w:spacing w:before="29" w:line="288" w:lineRule="auto"/>
              <w:jc w:val="center"/>
              <w:rPr>
                <w:b/>
                <w:color w:val="000000"/>
                <w:sz w:val="18"/>
                <w:szCs w:val="18"/>
              </w:rPr>
            </w:pPr>
            <w:r w:rsidRPr="005312D8">
              <w:rPr>
                <w:b/>
                <w:sz w:val="18"/>
                <w:szCs w:val="18"/>
              </w:rPr>
              <w:t>2019</w:t>
            </w:r>
            <w:r w:rsidRPr="005312D8">
              <w:rPr>
                <w:b/>
                <w:sz w:val="18"/>
                <w:szCs w:val="18"/>
              </w:rPr>
              <w:t>年</w:t>
            </w:r>
            <w:r w:rsidRPr="005312D8">
              <w:rPr>
                <w:b/>
                <w:sz w:val="18"/>
                <w:szCs w:val="18"/>
              </w:rPr>
              <w:t>12</w:t>
            </w:r>
            <w:r w:rsidRPr="005312D8">
              <w:rPr>
                <w:b/>
                <w:sz w:val="18"/>
                <w:szCs w:val="18"/>
              </w:rPr>
              <w:t>月</w:t>
            </w:r>
            <w:r w:rsidRPr="005312D8">
              <w:rPr>
                <w:b/>
                <w:sz w:val="18"/>
                <w:szCs w:val="18"/>
              </w:rPr>
              <w:t>31</w:t>
            </w:r>
            <w:r w:rsidRPr="005312D8">
              <w:rPr>
                <w:b/>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b/>
                <w:color w:val="000000"/>
                <w:sz w:val="18"/>
                <w:szCs w:val="18"/>
              </w:rPr>
            </w:pPr>
          </w:p>
        </w:tc>
        <w:tc>
          <w:tcPr>
            <w:tcW w:w="1221" w:type="dxa"/>
            <w:vAlign w:val="center"/>
          </w:tcPr>
          <w:p w:rsidR="00905ED0" w:rsidRPr="005312D8" w:rsidRDefault="00905ED0" w:rsidP="0048308E">
            <w:pPr>
              <w:spacing w:before="29" w:line="288" w:lineRule="auto"/>
              <w:jc w:val="right"/>
              <w:rPr>
                <w:b/>
                <w:color w:val="000000"/>
                <w:sz w:val="18"/>
                <w:szCs w:val="18"/>
              </w:rPr>
            </w:pPr>
          </w:p>
        </w:tc>
        <w:tc>
          <w:tcPr>
            <w:tcW w:w="1559" w:type="dxa"/>
            <w:vAlign w:val="center"/>
          </w:tcPr>
          <w:p w:rsidR="00905ED0" w:rsidRPr="005312D8" w:rsidRDefault="00905ED0" w:rsidP="0048308E">
            <w:pPr>
              <w:spacing w:before="29" w:line="288" w:lineRule="auto"/>
              <w:jc w:val="right"/>
              <w:rPr>
                <w:b/>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FF79F6">
        <w:tc>
          <w:tcPr>
            <w:tcW w:w="1740" w:type="dxa"/>
            <w:vAlign w:val="center"/>
          </w:tcPr>
          <w:p w:rsidR="00FF79F6" w:rsidRDefault="008708D3">
            <w:pPr>
              <w:jc w:val="left"/>
            </w:pPr>
            <w:r>
              <w:rPr>
                <w:color w:val="000000"/>
                <w:sz w:val="18"/>
                <w:szCs w:val="18"/>
              </w:rPr>
              <w:t>银行存款</w:t>
            </w:r>
          </w:p>
        </w:tc>
        <w:tc>
          <w:tcPr>
            <w:tcW w:w="1559" w:type="dxa"/>
            <w:vAlign w:val="center"/>
          </w:tcPr>
          <w:p w:rsidR="00FF79F6" w:rsidRDefault="008708D3">
            <w:pPr>
              <w:jc w:val="left"/>
            </w:pPr>
            <w:r>
              <w:rPr>
                <w:color w:val="000000"/>
                <w:sz w:val="18"/>
                <w:szCs w:val="18"/>
              </w:rPr>
              <w:t>345,833,039.81</w:t>
            </w:r>
          </w:p>
        </w:tc>
        <w:tc>
          <w:tcPr>
            <w:tcW w:w="1473" w:type="dxa"/>
            <w:vAlign w:val="center"/>
          </w:tcPr>
          <w:p w:rsidR="00FF79F6" w:rsidRDefault="008708D3">
            <w:pPr>
              <w:jc w:val="left"/>
            </w:pPr>
            <w:r>
              <w:rPr>
                <w:color w:val="000000"/>
                <w:sz w:val="18"/>
                <w:szCs w:val="18"/>
              </w:rPr>
              <w:t>-</w:t>
            </w:r>
          </w:p>
        </w:tc>
        <w:tc>
          <w:tcPr>
            <w:tcW w:w="1221" w:type="dxa"/>
            <w:vAlign w:val="center"/>
          </w:tcPr>
          <w:p w:rsidR="00FF79F6" w:rsidRDefault="008708D3">
            <w:pPr>
              <w:jc w:val="left"/>
            </w:pPr>
            <w:r>
              <w:rPr>
                <w:color w:val="000000"/>
                <w:sz w:val="18"/>
                <w:szCs w:val="18"/>
              </w:rPr>
              <w:t>-</w:t>
            </w:r>
          </w:p>
        </w:tc>
        <w:tc>
          <w:tcPr>
            <w:tcW w:w="1559" w:type="dxa"/>
            <w:vAlign w:val="center"/>
          </w:tcPr>
          <w:p w:rsidR="00FF79F6" w:rsidRDefault="008708D3">
            <w:pPr>
              <w:jc w:val="left"/>
            </w:pPr>
            <w:r>
              <w:rPr>
                <w:color w:val="000000"/>
                <w:sz w:val="18"/>
                <w:szCs w:val="18"/>
              </w:rPr>
              <w:t>-</w:t>
            </w:r>
          </w:p>
        </w:tc>
        <w:tc>
          <w:tcPr>
            <w:tcW w:w="1446" w:type="dxa"/>
            <w:vAlign w:val="center"/>
          </w:tcPr>
          <w:p w:rsidR="00FF79F6" w:rsidRDefault="008708D3">
            <w:pPr>
              <w:jc w:val="left"/>
            </w:pPr>
            <w:r>
              <w:rPr>
                <w:color w:val="000000"/>
                <w:sz w:val="18"/>
                <w:szCs w:val="18"/>
              </w:rPr>
              <w:t>345,833,039.81</w:t>
            </w:r>
          </w:p>
        </w:tc>
      </w:tr>
      <w:tr w:rsidR="00FF79F6">
        <w:tc>
          <w:tcPr>
            <w:tcW w:w="1740" w:type="dxa"/>
            <w:vAlign w:val="center"/>
          </w:tcPr>
          <w:p w:rsidR="00FF79F6" w:rsidRDefault="008708D3">
            <w:pPr>
              <w:jc w:val="left"/>
            </w:pPr>
            <w:r>
              <w:rPr>
                <w:color w:val="000000"/>
                <w:sz w:val="18"/>
                <w:szCs w:val="18"/>
              </w:rPr>
              <w:t>结算备付金</w:t>
            </w:r>
          </w:p>
        </w:tc>
        <w:tc>
          <w:tcPr>
            <w:tcW w:w="1559" w:type="dxa"/>
            <w:vAlign w:val="center"/>
          </w:tcPr>
          <w:p w:rsidR="00FF79F6" w:rsidRDefault="008708D3">
            <w:pPr>
              <w:jc w:val="left"/>
            </w:pPr>
            <w:r>
              <w:rPr>
                <w:color w:val="000000"/>
                <w:sz w:val="18"/>
                <w:szCs w:val="18"/>
              </w:rPr>
              <w:t>22,091,505.56</w:t>
            </w:r>
          </w:p>
        </w:tc>
        <w:tc>
          <w:tcPr>
            <w:tcW w:w="1473" w:type="dxa"/>
            <w:vAlign w:val="center"/>
          </w:tcPr>
          <w:p w:rsidR="00FF79F6" w:rsidRDefault="008708D3">
            <w:pPr>
              <w:jc w:val="left"/>
            </w:pPr>
            <w:r>
              <w:rPr>
                <w:color w:val="000000"/>
                <w:sz w:val="18"/>
                <w:szCs w:val="18"/>
              </w:rPr>
              <w:t>-</w:t>
            </w:r>
          </w:p>
        </w:tc>
        <w:tc>
          <w:tcPr>
            <w:tcW w:w="1221" w:type="dxa"/>
            <w:vAlign w:val="center"/>
          </w:tcPr>
          <w:p w:rsidR="00FF79F6" w:rsidRDefault="008708D3">
            <w:pPr>
              <w:jc w:val="left"/>
            </w:pPr>
            <w:r>
              <w:rPr>
                <w:color w:val="000000"/>
                <w:sz w:val="18"/>
                <w:szCs w:val="18"/>
              </w:rPr>
              <w:t>-</w:t>
            </w:r>
          </w:p>
        </w:tc>
        <w:tc>
          <w:tcPr>
            <w:tcW w:w="1559" w:type="dxa"/>
            <w:vAlign w:val="center"/>
          </w:tcPr>
          <w:p w:rsidR="00FF79F6" w:rsidRDefault="008708D3">
            <w:pPr>
              <w:jc w:val="left"/>
            </w:pPr>
            <w:r>
              <w:rPr>
                <w:color w:val="000000"/>
                <w:sz w:val="18"/>
                <w:szCs w:val="18"/>
              </w:rPr>
              <w:t>-</w:t>
            </w:r>
          </w:p>
        </w:tc>
        <w:tc>
          <w:tcPr>
            <w:tcW w:w="1446" w:type="dxa"/>
            <w:vAlign w:val="center"/>
          </w:tcPr>
          <w:p w:rsidR="00FF79F6" w:rsidRDefault="008708D3">
            <w:pPr>
              <w:jc w:val="left"/>
            </w:pPr>
            <w:r>
              <w:rPr>
                <w:color w:val="000000"/>
                <w:sz w:val="18"/>
                <w:szCs w:val="18"/>
              </w:rPr>
              <w:t>22,091,505.56</w:t>
            </w:r>
          </w:p>
        </w:tc>
      </w:tr>
      <w:tr w:rsidR="00FF79F6">
        <w:tc>
          <w:tcPr>
            <w:tcW w:w="1740" w:type="dxa"/>
            <w:vAlign w:val="center"/>
          </w:tcPr>
          <w:p w:rsidR="00FF79F6" w:rsidRDefault="008708D3">
            <w:pPr>
              <w:jc w:val="left"/>
            </w:pPr>
            <w:r>
              <w:rPr>
                <w:color w:val="000000"/>
                <w:sz w:val="18"/>
                <w:szCs w:val="18"/>
              </w:rPr>
              <w:t>存出保证金</w:t>
            </w:r>
          </w:p>
        </w:tc>
        <w:tc>
          <w:tcPr>
            <w:tcW w:w="1559" w:type="dxa"/>
            <w:vAlign w:val="center"/>
          </w:tcPr>
          <w:p w:rsidR="00FF79F6" w:rsidRDefault="008708D3">
            <w:pPr>
              <w:jc w:val="left"/>
            </w:pPr>
            <w:r>
              <w:rPr>
                <w:color w:val="000000"/>
                <w:sz w:val="18"/>
                <w:szCs w:val="18"/>
              </w:rPr>
              <w:t>1,640,970.94</w:t>
            </w:r>
          </w:p>
        </w:tc>
        <w:tc>
          <w:tcPr>
            <w:tcW w:w="1473" w:type="dxa"/>
            <w:vAlign w:val="center"/>
          </w:tcPr>
          <w:p w:rsidR="00FF79F6" w:rsidRDefault="008708D3">
            <w:pPr>
              <w:jc w:val="left"/>
            </w:pPr>
            <w:r>
              <w:rPr>
                <w:color w:val="000000"/>
                <w:sz w:val="18"/>
                <w:szCs w:val="18"/>
              </w:rPr>
              <w:t>-</w:t>
            </w:r>
          </w:p>
        </w:tc>
        <w:tc>
          <w:tcPr>
            <w:tcW w:w="1221" w:type="dxa"/>
            <w:vAlign w:val="center"/>
          </w:tcPr>
          <w:p w:rsidR="00FF79F6" w:rsidRDefault="008708D3">
            <w:pPr>
              <w:jc w:val="left"/>
            </w:pPr>
            <w:r>
              <w:rPr>
                <w:color w:val="000000"/>
                <w:sz w:val="18"/>
                <w:szCs w:val="18"/>
              </w:rPr>
              <w:t>-</w:t>
            </w:r>
          </w:p>
        </w:tc>
        <w:tc>
          <w:tcPr>
            <w:tcW w:w="1559" w:type="dxa"/>
            <w:vAlign w:val="center"/>
          </w:tcPr>
          <w:p w:rsidR="00FF79F6" w:rsidRDefault="008708D3">
            <w:pPr>
              <w:jc w:val="left"/>
            </w:pPr>
            <w:r>
              <w:rPr>
                <w:color w:val="000000"/>
                <w:sz w:val="18"/>
                <w:szCs w:val="18"/>
              </w:rPr>
              <w:t>-</w:t>
            </w:r>
          </w:p>
        </w:tc>
        <w:tc>
          <w:tcPr>
            <w:tcW w:w="1446" w:type="dxa"/>
            <w:vAlign w:val="center"/>
          </w:tcPr>
          <w:p w:rsidR="00FF79F6" w:rsidRDefault="008708D3">
            <w:pPr>
              <w:jc w:val="left"/>
            </w:pPr>
            <w:r>
              <w:rPr>
                <w:color w:val="000000"/>
                <w:sz w:val="18"/>
                <w:szCs w:val="18"/>
              </w:rPr>
              <w:t>1,640,970.94</w:t>
            </w:r>
          </w:p>
        </w:tc>
      </w:tr>
      <w:tr w:rsidR="00FF79F6">
        <w:tc>
          <w:tcPr>
            <w:tcW w:w="1740" w:type="dxa"/>
            <w:vAlign w:val="center"/>
          </w:tcPr>
          <w:p w:rsidR="00FF79F6" w:rsidRDefault="008708D3">
            <w:pPr>
              <w:jc w:val="left"/>
            </w:pPr>
            <w:r>
              <w:rPr>
                <w:color w:val="000000"/>
                <w:sz w:val="18"/>
                <w:szCs w:val="18"/>
              </w:rPr>
              <w:t>交易性金融资产</w:t>
            </w:r>
          </w:p>
        </w:tc>
        <w:tc>
          <w:tcPr>
            <w:tcW w:w="1559" w:type="dxa"/>
            <w:vAlign w:val="center"/>
          </w:tcPr>
          <w:p w:rsidR="00FF79F6" w:rsidRDefault="008708D3">
            <w:pPr>
              <w:jc w:val="left"/>
            </w:pPr>
            <w:r>
              <w:rPr>
                <w:color w:val="000000"/>
                <w:sz w:val="18"/>
                <w:szCs w:val="18"/>
              </w:rPr>
              <w:t>290,440,000.00</w:t>
            </w:r>
          </w:p>
        </w:tc>
        <w:tc>
          <w:tcPr>
            <w:tcW w:w="1473" w:type="dxa"/>
            <w:vAlign w:val="center"/>
          </w:tcPr>
          <w:p w:rsidR="00FF79F6" w:rsidRDefault="008708D3">
            <w:pPr>
              <w:jc w:val="left"/>
            </w:pPr>
            <w:r>
              <w:rPr>
                <w:color w:val="000000"/>
                <w:sz w:val="18"/>
                <w:szCs w:val="18"/>
              </w:rPr>
              <w:t>-</w:t>
            </w:r>
          </w:p>
        </w:tc>
        <w:tc>
          <w:tcPr>
            <w:tcW w:w="1221" w:type="dxa"/>
            <w:vAlign w:val="center"/>
          </w:tcPr>
          <w:p w:rsidR="00FF79F6" w:rsidRDefault="008708D3">
            <w:pPr>
              <w:jc w:val="left"/>
            </w:pPr>
            <w:r>
              <w:rPr>
                <w:color w:val="000000"/>
                <w:sz w:val="18"/>
                <w:szCs w:val="18"/>
              </w:rPr>
              <w:t>-</w:t>
            </w:r>
          </w:p>
        </w:tc>
        <w:tc>
          <w:tcPr>
            <w:tcW w:w="1559" w:type="dxa"/>
            <w:vAlign w:val="center"/>
          </w:tcPr>
          <w:p w:rsidR="00FF79F6" w:rsidRDefault="008708D3">
            <w:pPr>
              <w:jc w:val="left"/>
            </w:pPr>
            <w:r>
              <w:rPr>
                <w:color w:val="000000"/>
                <w:sz w:val="18"/>
                <w:szCs w:val="18"/>
              </w:rPr>
              <w:t>5,743,244,695.70</w:t>
            </w:r>
          </w:p>
        </w:tc>
        <w:tc>
          <w:tcPr>
            <w:tcW w:w="1446" w:type="dxa"/>
            <w:vAlign w:val="center"/>
          </w:tcPr>
          <w:p w:rsidR="00FF79F6" w:rsidRDefault="008708D3">
            <w:pPr>
              <w:jc w:val="left"/>
            </w:pPr>
            <w:r>
              <w:rPr>
                <w:color w:val="000000"/>
                <w:sz w:val="18"/>
                <w:szCs w:val="18"/>
              </w:rPr>
              <w:t>6,033,684,695.70</w:t>
            </w:r>
          </w:p>
        </w:tc>
      </w:tr>
      <w:tr w:rsidR="00FF79F6">
        <w:tc>
          <w:tcPr>
            <w:tcW w:w="1740" w:type="dxa"/>
            <w:vAlign w:val="center"/>
          </w:tcPr>
          <w:p w:rsidR="00FF79F6" w:rsidRDefault="008708D3">
            <w:pPr>
              <w:jc w:val="left"/>
            </w:pPr>
            <w:r>
              <w:rPr>
                <w:color w:val="000000"/>
                <w:sz w:val="18"/>
                <w:szCs w:val="18"/>
              </w:rPr>
              <w:t>买入返售金融资产</w:t>
            </w:r>
          </w:p>
        </w:tc>
        <w:tc>
          <w:tcPr>
            <w:tcW w:w="1559" w:type="dxa"/>
            <w:vAlign w:val="center"/>
          </w:tcPr>
          <w:p w:rsidR="00FF79F6" w:rsidRDefault="008708D3">
            <w:pPr>
              <w:jc w:val="left"/>
            </w:pPr>
            <w:r>
              <w:rPr>
                <w:color w:val="000000"/>
                <w:sz w:val="18"/>
                <w:szCs w:val="18"/>
              </w:rPr>
              <w:t>485,001,567.50</w:t>
            </w:r>
          </w:p>
        </w:tc>
        <w:tc>
          <w:tcPr>
            <w:tcW w:w="1473" w:type="dxa"/>
            <w:vAlign w:val="center"/>
          </w:tcPr>
          <w:p w:rsidR="00FF79F6" w:rsidRDefault="008708D3">
            <w:pPr>
              <w:jc w:val="left"/>
            </w:pPr>
            <w:r>
              <w:rPr>
                <w:color w:val="000000"/>
                <w:sz w:val="18"/>
                <w:szCs w:val="18"/>
              </w:rPr>
              <w:t>-</w:t>
            </w:r>
          </w:p>
        </w:tc>
        <w:tc>
          <w:tcPr>
            <w:tcW w:w="1221" w:type="dxa"/>
            <w:vAlign w:val="center"/>
          </w:tcPr>
          <w:p w:rsidR="00FF79F6" w:rsidRDefault="008708D3">
            <w:pPr>
              <w:jc w:val="left"/>
            </w:pPr>
            <w:r>
              <w:rPr>
                <w:color w:val="000000"/>
                <w:sz w:val="18"/>
                <w:szCs w:val="18"/>
              </w:rPr>
              <w:t>-</w:t>
            </w:r>
          </w:p>
        </w:tc>
        <w:tc>
          <w:tcPr>
            <w:tcW w:w="1559" w:type="dxa"/>
            <w:vAlign w:val="center"/>
          </w:tcPr>
          <w:p w:rsidR="00FF79F6" w:rsidRDefault="008708D3">
            <w:pPr>
              <w:jc w:val="left"/>
            </w:pPr>
            <w:r>
              <w:rPr>
                <w:color w:val="000000"/>
                <w:sz w:val="18"/>
                <w:szCs w:val="18"/>
              </w:rPr>
              <w:t>-</w:t>
            </w:r>
          </w:p>
        </w:tc>
        <w:tc>
          <w:tcPr>
            <w:tcW w:w="1446" w:type="dxa"/>
            <w:vAlign w:val="center"/>
          </w:tcPr>
          <w:p w:rsidR="00FF79F6" w:rsidRDefault="008708D3">
            <w:pPr>
              <w:jc w:val="left"/>
            </w:pPr>
            <w:r>
              <w:rPr>
                <w:color w:val="000000"/>
                <w:sz w:val="18"/>
                <w:szCs w:val="18"/>
              </w:rPr>
              <w:t>485,001,567.50</w:t>
            </w:r>
          </w:p>
        </w:tc>
      </w:tr>
      <w:tr w:rsidR="00FF79F6">
        <w:tc>
          <w:tcPr>
            <w:tcW w:w="1740" w:type="dxa"/>
            <w:vAlign w:val="center"/>
          </w:tcPr>
          <w:p w:rsidR="00FF79F6" w:rsidRDefault="008708D3">
            <w:pPr>
              <w:jc w:val="left"/>
            </w:pPr>
            <w:r>
              <w:rPr>
                <w:color w:val="000000"/>
                <w:sz w:val="18"/>
                <w:szCs w:val="18"/>
              </w:rPr>
              <w:t>应收证券清算款</w:t>
            </w:r>
          </w:p>
        </w:tc>
        <w:tc>
          <w:tcPr>
            <w:tcW w:w="1559" w:type="dxa"/>
            <w:vAlign w:val="center"/>
          </w:tcPr>
          <w:p w:rsidR="00FF79F6" w:rsidRDefault="008708D3">
            <w:pPr>
              <w:jc w:val="left"/>
            </w:pPr>
            <w:r>
              <w:rPr>
                <w:color w:val="000000"/>
                <w:sz w:val="18"/>
                <w:szCs w:val="18"/>
              </w:rPr>
              <w:t>-</w:t>
            </w:r>
          </w:p>
        </w:tc>
        <w:tc>
          <w:tcPr>
            <w:tcW w:w="1473" w:type="dxa"/>
            <w:vAlign w:val="center"/>
          </w:tcPr>
          <w:p w:rsidR="00FF79F6" w:rsidRDefault="008708D3">
            <w:pPr>
              <w:jc w:val="left"/>
            </w:pPr>
            <w:r>
              <w:rPr>
                <w:color w:val="000000"/>
                <w:sz w:val="18"/>
                <w:szCs w:val="18"/>
              </w:rPr>
              <w:t>-</w:t>
            </w:r>
          </w:p>
        </w:tc>
        <w:tc>
          <w:tcPr>
            <w:tcW w:w="1221" w:type="dxa"/>
            <w:vAlign w:val="center"/>
          </w:tcPr>
          <w:p w:rsidR="00FF79F6" w:rsidRDefault="008708D3">
            <w:pPr>
              <w:jc w:val="left"/>
            </w:pPr>
            <w:r>
              <w:rPr>
                <w:color w:val="000000"/>
                <w:sz w:val="18"/>
                <w:szCs w:val="18"/>
              </w:rPr>
              <w:t>-</w:t>
            </w:r>
          </w:p>
        </w:tc>
        <w:tc>
          <w:tcPr>
            <w:tcW w:w="1559" w:type="dxa"/>
            <w:vAlign w:val="center"/>
          </w:tcPr>
          <w:p w:rsidR="00FF79F6" w:rsidRDefault="008708D3">
            <w:pPr>
              <w:jc w:val="left"/>
            </w:pPr>
            <w:r>
              <w:rPr>
                <w:color w:val="000000"/>
                <w:sz w:val="18"/>
                <w:szCs w:val="18"/>
              </w:rPr>
              <w:t>24,060,981.58</w:t>
            </w:r>
          </w:p>
        </w:tc>
        <w:tc>
          <w:tcPr>
            <w:tcW w:w="1446" w:type="dxa"/>
            <w:vAlign w:val="center"/>
          </w:tcPr>
          <w:p w:rsidR="00FF79F6" w:rsidRDefault="008708D3">
            <w:pPr>
              <w:jc w:val="left"/>
            </w:pPr>
            <w:r>
              <w:rPr>
                <w:color w:val="000000"/>
                <w:sz w:val="18"/>
                <w:szCs w:val="18"/>
              </w:rPr>
              <w:t>24,060,981.58</w:t>
            </w:r>
          </w:p>
        </w:tc>
      </w:tr>
      <w:tr w:rsidR="00FF79F6">
        <w:tc>
          <w:tcPr>
            <w:tcW w:w="1740" w:type="dxa"/>
            <w:vAlign w:val="center"/>
          </w:tcPr>
          <w:p w:rsidR="00FF79F6" w:rsidRDefault="008708D3">
            <w:pPr>
              <w:jc w:val="left"/>
            </w:pPr>
            <w:r>
              <w:rPr>
                <w:color w:val="000000"/>
                <w:sz w:val="18"/>
                <w:szCs w:val="18"/>
              </w:rPr>
              <w:t>应收利息</w:t>
            </w:r>
          </w:p>
        </w:tc>
        <w:tc>
          <w:tcPr>
            <w:tcW w:w="1559" w:type="dxa"/>
            <w:vAlign w:val="center"/>
          </w:tcPr>
          <w:p w:rsidR="00FF79F6" w:rsidRDefault="008708D3">
            <w:pPr>
              <w:jc w:val="left"/>
            </w:pPr>
            <w:r>
              <w:rPr>
                <w:color w:val="000000"/>
                <w:sz w:val="18"/>
                <w:szCs w:val="18"/>
              </w:rPr>
              <w:t>-</w:t>
            </w:r>
          </w:p>
        </w:tc>
        <w:tc>
          <w:tcPr>
            <w:tcW w:w="1473" w:type="dxa"/>
            <w:vAlign w:val="center"/>
          </w:tcPr>
          <w:p w:rsidR="00FF79F6" w:rsidRDefault="008708D3">
            <w:pPr>
              <w:jc w:val="left"/>
            </w:pPr>
            <w:r>
              <w:rPr>
                <w:color w:val="000000"/>
                <w:sz w:val="18"/>
                <w:szCs w:val="18"/>
              </w:rPr>
              <w:t>-</w:t>
            </w:r>
          </w:p>
        </w:tc>
        <w:tc>
          <w:tcPr>
            <w:tcW w:w="1221" w:type="dxa"/>
            <w:vAlign w:val="center"/>
          </w:tcPr>
          <w:p w:rsidR="00FF79F6" w:rsidRDefault="008708D3">
            <w:pPr>
              <w:jc w:val="left"/>
            </w:pPr>
            <w:r>
              <w:rPr>
                <w:color w:val="000000"/>
                <w:sz w:val="18"/>
                <w:szCs w:val="18"/>
              </w:rPr>
              <w:t>-</w:t>
            </w:r>
          </w:p>
        </w:tc>
        <w:tc>
          <w:tcPr>
            <w:tcW w:w="1559" w:type="dxa"/>
            <w:vAlign w:val="center"/>
          </w:tcPr>
          <w:p w:rsidR="00FF79F6" w:rsidRDefault="008708D3">
            <w:pPr>
              <w:jc w:val="left"/>
            </w:pPr>
            <w:r>
              <w:rPr>
                <w:color w:val="000000"/>
                <w:sz w:val="18"/>
                <w:szCs w:val="18"/>
              </w:rPr>
              <w:t>4,182,865.56</w:t>
            </w:r>
          </w:p>
        </w:tc>
        <w:tc>
          <w:tcPr>
            <w:tcW w:w="1446" w:type="dxa"/>
            <w:vAlign w:val="center"/>
          </w:tcPr>
          <w:p w:rsidR="00FF79F6" w:rsidRDefault="008708D3">
            <w:pPr>
              <w:jc w:val="left"/>
            </w:pPr>
            <w:r>
              <w:rPr>
                <w:color w:val="000000"/>
                <w:sz w:val="18"/>
                <w:szCs w:val="18"/>
              </w:rPr>
              <w:t>4,182,865.56</w:t>
            </w:r>
          </w:p>
        </w:tc>
      </w:tr>
      <w:tr w:rsidR="00FF79F6">
        <w:tc>
          <w:tcPr>
            <w:tcW w:w="1740" w:type="dxa"/>
            <w:vAlign w:val="center"/>
          </w:tcPr>
          <w:p w:rsidR="00FF79F6" w:rsidRDefault="008708D3">
            <w:pPr>
              <w:jc w:val="left"/>
            </w:pPr>
            <w:r>
              <w:rPr>
                <w:color w:val="000000"/>
                <w:sz w:val="18"/>
                <w:szCs w:val="18"/>
              </w:rPr>
              <w:t>应收申购款</w:t>
            </w:r>
          </w:p>
        </w:tc>
        <w:tc>
          <w:tcPr>
            <w:tcW w:w="1559" w:type="dxa"/>
            <w:vAlign w:val="center"/>
          </w:tcPr>
          <w:p w:rsidR="00FF79F6" w:rsidRDefault="008708D3">
            <w:pPr>
              <w:jc w:val="left"/>
            </w:pPr>
            <w:r>
              <w:rPr>
                <w:color w:val="000000"/>
                <w:sz w:val="18"/>
                <w:szCs w:val="18"/>
              </w:rPr>
              <w:t>474,974.39</w:t>
            </w:r>
          </w:p>
        </w:tc>
        <w:tc>
          <w:tcPr>
            <w:tcW w:w="1473" w:type="dxa"/>
            <w:vAlign w:val="center"/>
          </w:tcPr>
          <w:p w:rsidR="00FF79F6" w:rsidRDefault="008708D3">
            <w:pPr>
              <w:jc w:val="left"/>
            </w:pPr>
            <w:r>
              <w:rPr>
                <w:color w:val="000000"/>
                <w:sz w:val="18"/>
                <w:szCs w:val="18"/>
              </w:rPr>
              <w:t>-</w:t>
            </w:r>
          </w:p>
        </w:tc>
        <w:tc>
          <w:tcPr>
            <w:tcW w:w="1221" w:type="dxa"/>
            <w:vAlign w:val="center"/>
          </w:tcPr>
          <w:p w:rsidR="00FF79F6" w:rsidRDefault="008708D3">
            <w:pPr>
              <w:jc w:val="left"/>
            </w:pPr>
            <w:r>
              <w:rPr>
                <w:color w:val="000000"/>
                <w:sz w:val="18"/>
                <w:szCs w:val="18"/>
              </w:rPr>
              <w:t>-</w:t>
            </w:r>
          </w:p>
        </w:tc>
        <w:tc>
          <w:tcPr>
            <w:tcW w:w="1559" w:type="dxa"/>
            <w:vAlign w:val="center"/>
          </w:tcPr>
          <w:p w:rsidR="00FF79F6" w:rsidRDefault="008708D3">
            <w:pPr>
              <w:jc w:val="left"/>
            </w:pPr>
            <w:r>
              <w:rPr>
                <w:color w:val="000000"/>
                <w:sz w:val="18"/>
                <w:szCs w:val="18"/>
              </w:rPr>
              <w:t>40,656,065.82</w:t>
            </w:r>
          </w:p>
        </w:tc>
        <w:tc>
          <w:tcPr>
            <w:tcW w:w="1446" w:type="dxa"/>
            <w:vAlign w:val="center"/>
          </w:tcPr>
          <w:p w:rsidR="00FF79F6" w:rsidRDefault="008708D3">
            <w:pPr>
              <w:jc w:val="left"/>
            </w:pPr>
            <w:r>
              <w:rPr>
                <w:color w:val="000000"/>
                <w:sz w:val="18"/>
                <w:szCs w:val="18"/>
              </w:rPr>
              <w:t>41,131,040.21</w:t>
            </w:r>
          </w:p>
        </w:tc>
      </w:tr>
      <w:tr w:rsidR="00905ED0" w:rsidRPr="005312D8" w:rsidTr="00A653FA">
        <w:trPr>
          <w:trHeight w:val="2114"/>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1,145,482,058.20</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5,812,144,608.66</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6,957,626,666.86</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FF79F6">
        <w:tc>
          <w:tcPr>
            <w:tcW w:w="1740" w:type="dxa"/>
            <w:vAlign w:val="center"/>
          </w:tcPr>
          <w:p w:rsidR="00FF79F6" w:rsidRDefault="008708D3">
            <w:pPr>
              <w:jc w:val="left"/>
            </w:pPr>
            <w:r>
              <w:rPr>
                <w:color w:val="000000"/>
                <w:sz w:val="18"/>
                <w:szCs w:val="18"/>
              </w:rPr>
              <w:t>应付证券清算款</w:t>
            </w:r>
          </w:p>
        </w:tc>
        <w:tc>
          <w:tcPr>
            <w:tcW w:w="1559" w:type="dxa"/>
            <w:vAlign w:val="center"/>
          </w:tcPr>
          <w:p w:rsidR="00FF79F6" w:rsidRDefault="008708D3">
            <w:pPr>
              <w:jc w:val="left"/>
            </w:pPr>
            <w:r>
              <w:rPr>
                <w:color w:val="000000"/>
                <w:sz w:val="18"/>
                <w:szCs w:val="18"/>
              </w:rPr>
              <w:t>-</w:t>
            </w:r>
          </w:p>
        </w:tc>
        <w:tc>
          <w:tcPr>
            <w:tcW w:w="1473" w:type="dxa"/>
            <w:vAlign w:val="center"/>
          </w:tcPr>
          <w:p w:rsidR="00FF79F6" w:rsidRDefault="008708D3">
            <w:pPr>
              <w:jc w:val="left"/>
            </w:pPr>
            <w:r>
              <w:rPr>
                <w:color w:val="000000"/>
                <w:sz w:val="18"/>
                <w:szCs w:val="18"/>
              </w:rPr>
              <w:t>-</w:t>
            </w:r>
          </w:p>
        </w:tc>
        <w:tc>
          <w:tcPr>
            <w:tcW w:w="1221" w:type="dxa"/>
            <w:vAlign w:val="center"/>
          </w:tcPr>
          <w:p w:rsidR="00FF79F6" w:rsidRDefault="008708D3">
            <w:pPr>
              <w:jc w:val="left"/>
            </w:pPr>
            <w:r>
              <w:rPr>
                <w:color w:val="000000"/>
                <w:sz w:val="18"/>
                <w:szCs w:val="18"/>
              </w:rPr>
              <w:t>-</w:t>
            </w:r>
          </w:p>
        </w:tc>
        <w:tc>
          <w:tcPr>
            <w:tcW w:w="1559" w:type="dxa"/>
            <w:vAlign w:val="center"/>
          </w:tcPr>
          <w:p w:rsidR="00FF79F6" w:rsidRDefault="008708D3">
            <w:pPr>
              <w:jc w:val="center"/>
            </w:pPr>
            <w:r>
              <w:rPr>
                <w:color w:val="000000"/>
                <w:sz w:val="18"/>
                <w:szCs w:val="18"/>
              </w:rPr>
              <w:t>71,195,016.63</w:t>
            </w:r>
          </w:p>
        </w:tc>
        <w:tc>
          <w:tcPr>
            <w:tcW w:w="1446" w:type="dxa"/>
            <w:vAlign w:val="center"/>
          </w:tcPr>
          <w:p w:rsidR="00FF79F6" w:rsidRDefault="008708D3">
            <w:pPr>
              <w:jc w:val="left"/>
            </w:pPr>
            <w:r>
              <w:rPr>
                <w:color w:val="000000"/>
                <w:sz w:val="18"/>
                <w:szCs w:val="18"/>
              </w:rPr>
              <w:t>71,195,016.63</w:t>
            </w:r>
          </w:p>
        </w:tc>
      </w:tr>
      <w:tr w:rsidR="00FF79F6">
        <w:tc>
          <w:tcPr>
            <w:tcW w:w="1740" w:type="dxa"/>
            <w:vAlign w:val="center"/>
          </w:tcPr>
          <w:p w:rsidR="00FF79F6" w:rsidRDefault="008708D3">
            <w:pPr>
              <w:jc w:val="left"/>
            </w:pPr>
            <w:r>
              <w:rPr>
                <w:color w:val="000000"/>
                <w:sz w:val="18"/>
                <w:szCs w:val="18"/>
              </w:rPr>
              <w:t>应付赎回款</w:t>
            </w:r>
          </w:p>
        </w:tc>
        <w:tc>
          <w:tcPr>
            <w:tcW w:w="1559" w:type="dxa"/>
            <w:vAlign w:val="center"/>
          </w:tcPr>
          <w:p w:rsidR="00FF79F6" w:rsidRDefault="008708D3">
            <w:pPr>
              <w:jc w:val="left"/>
            </w:pPr>
            <w:r>
              <w:rPr>
                <w:color w:val="000000"/>
                <w:sz w:val="18"/>
                <w:szCs w:val="18"/>
              </w:rPr>
              <w:t>-</w:t>
            </w:r>
          </w:p>
        </w:tc>
        <w:tc>
          <w:tcPr>
            <w:tcW w:w="1473" w:type="dxa"/>
            <w:vAlign w:val="center"/>
          </w:tcPr>
          <w:p w:rsidR="00FF79F6" w:rsidRDefault="008708D3">
            <w:pPr>
              <w:jc w:val="left"/>
            </w:pPr>
            <w:r>
              <w:rPr>
                <w:color w:val="000000"/>
                <w:sz w:val="18"/>
                <w:szCs w:val="18"/>
              </w:rPr>
              <w:t>-</w:t>
            </w:r>
          </w:p>
        </w:tc>
        <w:tc>
          <w:tcPr>
            <w:tcW w:w="1221" w:type="dxa"/>
            <w:vAlign w:val="center"/>
          </w:tcPr>
          <w:p w:rsidR="00FF79F6" w:rsidRDefault="008708D3">
            <w:pPr>
              <w:jc w:val="left"/>
            </w:pPr>
            <w:r>
              <w:rPr>
                <w:color w:val="000000"/>
                <w:sz w:val="18"/>
                <w:szCs w:val="18"/>
              </w:rPr>
              <w:t>-</w:t>
            </w:r>
          </w:p>
        </w:tc>
        <w:tc>
          <w:tcPr>
            <w:tcW w:w="1559" w:type="dxa"/>
            <w:vAlign w:val="center"/>
          </w:tcPr>
          <w:p w:rsidR="00FF79F6" w:rsidRDefault="008708D3">
            <w:pPr>
              <w:jc w:val="center"/>
            </w:pPr>
            <w:r>
              <w:rPr>
                <w:color w:val="000000"/>
                <w:sz w:val="18"/>
                <w:szCs w:val="18"/>
              </w:rPr>
              <w:t>61,187,051.44</w:t>
            </w:r>
          </w:p>
        </w:tc>
        <w:tc>
          <w:tcPr>
            <w:tcW w:w="1446" w:type="dxa"/>
            <w:vAlign w:val="center"/>
          </w:tcPr>
          <w:p w:rsidR="00FF79F6" w:rsidRDefault="008708D3">
            <w:pPr>
              <w:jc w:val="left"/>
            </w:pPr>
            <w:r>
              <w:rPr>
                <w:color w:val="000000"/>
                <w:sz w:val="18"/>
                <w:szCs w:val="18"/>
              </w:rPr>
              <w:t>61,187,051.44</w:t>
            </w:r>
          </w:p>
        </w:tc>
      </w:tr>
      <w:tr w:rsidR="00FF79F6">
        <w:tc>
          <w:tcPr>
            <w:tcW w:w="1740" w:type="dxa"/>
            <w:vAlign w:val="center"/>
          </w:tcPr>
          <w:p w:rsidR="00FF79F6" w:rsidRDefault="008708D3">
            <w:pPr>
              <w:jc w:val="left"/>
            </w:pPr>
            <w:r>
              <w:rPr>
                <w:color w:val="000000"/>
                <w:sz w:val="18"/>
                <w:szCs w:val="18"/>
              </w:rPr>
              <w:t>应付管理人报酬</w:t>
            </w:r>
          </w:p>
        </w:tc>
        <w:tc>
          <w:tcPr>
            <w:tcW w:w="1559" w:type="dxa"/>
            <w:vAlign w:val="center"/>
          </w:tcPr>
          <w:p w:rsidR="00FF79F6" w:rsidRDefault="008708D3">
            <w:pPr>
              <w:jc w:val="left"/>
            </w:pPr>
            <w:r>
              <w:rPr>
                <w:color w:val="000000"/>
                <w:sz w:val="18"/>
                <w:szCs w:val="18"/>
              </w:rPr>
              <w:t>-</w:t>
            </w:r>
          </w:p>
        </w:tc>
        <w:tc>
          <w:tcPr>
            <w:tcW w:w="1473" w:type="dxa"/>
            <w:vAlign w:val="center"/>
          </w:tcPr>
          <w:p w:rsidR="00FF79F6" w:rsidRDefault="008708D3">
            <w:pPr>
              <w:jc w:val="left"/>
            </w:pPr>
            <w:r>
              <w:rPr>
                <w:color w:val="000000"/>
                <w:sz w:val="18"/>
                <w:szCs w:val="18"/>
              </w:rPr>
              <w:t>-</w:t>
            </w:r>
          </w:p>
        </w:tc>
        <w:tc>
          <w:tcPr>
            <w:tcW w:w="1221" w:type="dxa"/>
            <w:vAlign w:val="center"/>
          </w:tcPr>
          <w:p w:rsidR="00FF79F6" w:rsidRDefault="008708D3">
            <w:pPr>
              <w:jc w:val="left"/>
            </w:pPr>
            <w:r>
              <w:rPr>
                <w:color w:val="000000"/>
                <w:sz w:val="18"/>
                <w:szCs w:val="18"/>
              </w:rPr>
              <w:t>-</w:t>
            </w:r>
          </w:p>
        </w:tc>
        <w:tc>
          <w:tcPr>
            <w:tcW w:w="1559" w:type="dxa"/>
            <w:vAlign w:val="center"/>
          </w:tcPr>
          <w:p w:rsidR="00FF79F6" w:rsidRDefault="008708D3">
            <w:pPr>
              <w:jc w:val="center"/>
            </w:pPr>
            <w:r>
              <w:rPr>
                <w:color w:val="000000"/>
                <w:sz w:val="18"/>
                <w:szCs w:val="18"/>
              </w:rPr>
              <w:t>8,257,695.47</w:t>
            </w:r>
          </w:p>
        </w:tc>
        <w:tc>
          <w:tcPr>
            <w:tcW w:w="1446" w:type="dxa"/>
            <w:vAlign w:val="center"/>
          </w:tcPr>
          <w:p w:rsidR="00FF79F6" w:rsidRDefault="008708D3">
            <w:pPr>
              <w:jc w:val="left"/>
            </w:pPr>
            <w:r>
              <w:rPr>
                <w:color w:val="000000"/>
                <w:sz w:val="18"/>
                <w:szCs w:val="18"/>
              </w:rPr>
              <w:t>8,257,695.47</w:t>
            </w:r>
          </w:p>
        </w:tc>
      </w:tr>
      <w:tr w:rsidR="00FF79F6">
        <w:tc>
          <w:tcPr>
            <w:tcW w:w="1740" w:type="dxa"/>
            <w:vAlign w:val="center"/>
          </w:tcPr>
          <w:p w:rsidR="00FF79F6" w:rsidRDefault="008708D3">
            <w:pPr>
              <w:jc w:val="left"/>
            </w:pPr>
            <w:r>
              <w:rPr>
                <w:color w:val="000000"/>
                <w:sz w:val="18"/>
                <w:szCs w:val="18"/>
              </w:rPr>
              <w:t>应付托管费</w:t>
            </w:r>
          </w:p>
        </w:tc>
        <w:tc>
          <w:tcPr>
            <w:tcW w:w="1559" w:type="dxa"/>
            <w:vAlign w:val="center"/>
          </w:tcPr>
          <w:p w:rsidR="00FF79F6" w:rsidRDefault="008708D3">
            <w:pPr>
              <w:jc w:val="left"/>
            </w:pPr>
            <w:r>
              <w:rPr>
                <w:color w:val="000000"/>
                <w:sz w:val="18"/>
                <w:szCs w:val="18"/>
              </w:rPr>
              <w:t>-</w:t>
            </w:r>
          </w:p>
        </w:tc>
        <w:tc>
          <w:tcPr>
            <w:tcW w:w="1473" w:type="dxa"/>
            <w:vAlign w:val="center"/>
          </w:tcPr>
          <w:p w:rsidR="00FF79F6" w:rsidRDefault="008708D3">
            <w:pPr>
              <w:jc w:val="left"/>
            </w:pPr>
            <w:r>
              <w:rPr>
                <w:color w:val="000000"/>
                <w:sz w:val="18"/>
                <w:szCs w:val="18"/>
              </w:rPr>
              <w:t>-</w:t>
            </w:r>
          </w:p>
        </w:tc>
        <w:tc>
          <w:tcPr>
            <w:tcW w:w="1221" w:type="dxa"/>
            <w:vAlign w:val="center"/>
          </w:tcPr>
          <w:p w:rsidR="00FF79F6" w:rsidRDefault="008708D3">
            <w:pPr>
              <w:jc w:val="left"/>
            </w:pPr>
            <w:r>
              <w:rPr>
                <w:color w:val="000000"/>
                <w:sz w:val="18"/>
                <w:szCs w:val="18"/>
              </w:rPr>
              <w:t>-</w:t>
            </w:r>
          </w:p>
        </w:tc>
        <w:tc>
          <w:tcPr>
            <w:tcW w:w="1559" w:type="dxa"/>
            <w:vAlign w:val="center"/>
          </w:tcPr>
          <w:p w:rsidR="00FF79F6" w:rsidRDefault="008708D3">
            <w:pPr>
              <w:jc w:val="center"/>
            </w:pPr>
            <w:r>
              <w:rPr>
                <w:color w:val="000000"/>
                <w:sz w:val="18"/>
                <w:szCs w:val="18"/>
              </w:rPr>
              <w:t>1,376,282.57</w:t>
            </w:r>
          </w:p>
        </w:tc>
        <w:tc>
          <w:tcPr>
            <w:tcW w:w="1446" w:type="dxa"/>
            <w:vAlign w:val="center"/>
          </w:tcPr>
          <w:p w:rsidR="00FF79F6" w:rsidRDefault="008708D3">
            <w:pPr>
              <w:jc w:val="left"/>
            </w:pPr>
            <w:r>
              <w:rPr>
                <w:color w:val="000000"/>
                <w:sz w:val="18"/>
                <w:szCs w:val="18"/>
              </w:rPr>
              <w:t>1,376,282.57</w:t>
            </w:r>
          </w:p>
        </w:tc>
      </w:tr>
      <w:tr w:rsidR="00FF79F6">
        <w:tc>
          <w:tcPr>
            <w:tcW w:w="1740" w:type="dxa"/>
            <w:vAlign w:val="center"/>
          </w:tcPr>
          <w:p w:rsidR="00FF79F6" w:rsidRDefault="008708D3">
            <w:pPr>
              <w:jc w:val="left"/>
            </w:pPr>
            <w:r>
              <w:rPr>
                <w:color w:val="000000"/>
                <w:sz w:val="18"/>
                <w:szCs w:val="18"/>
              </w:rPr>
              <w:t>应付交易费用</w:t>
            </w:r>
          </w:p>
        </w:tc>
        <w:tc>
          <w:tcPr>
            <w:tcW w:w="1559" w:type="dxa"/>
            <w:vAlign w:val="center"/>
          </w:tcPr>
          <w:p w:rsidR="00FF79F6" w:rsidRDefault="008708D3">
            <w:pPr>
              <w:jc w:val="left"/>
            </w:pPr>
            <w:r>
              <w:rPr>
                <w:color w:val="000000"/>
                <w:sz w:val="18"/>
                <w:szCs w:val="18"/>
              </w:rPr>
              <w:t>-</w:t>
            </w:r>
          </w:p>
        </w:tc>
        <w:tc>
          <w:tcPr>
            <w:tcW w:w="1473" w:type="dxa"/>
            <w:vAlign w:val="center"/>
          </w:tcPr>
          <w:p w:rsidR="00FF79F6" w:rsidRDefault="008708D3">
            <w:pPr>
              <w:jc w:val="left"/>
            </w:pPr>
            <w:r>
              <w:rPr>
                <w:color w:val="000000"/>
                <w:sz w:val="18"/>
                <w:szCs w:val="18"/>
              </w:rPr>
              <w:t>-</w:t>
            </w:r>
          </w:p>
        </w:tc>
        <w:tc>
          <w:tcPr>
            <w:tcW w:w="1221" w:type="dxa"/>
            <w:vAlign w:val="center"/>
          </w:tcPr>
          <w:p w:rsidR="00FF79F6" w:rsidRDefault="008708D3">
            <w:pPr>
              <w:jc w:val="left"/>
            </w:pPr>
            <w:r>
              <w:rPr>
                <w:color w:val="000000"/>
                <w:sz w:val="18"/>
                <w:szCs w:val="18"/>
              </w:rPr>
              <w:t>-</w:t>
            </w:r>
          </w:p>
        </w:tc>
        <w:tc>
          <w:tcPr>
            <w:tcW w:w="1559" w:type="dxa"/>
            <w:vAlign w:val="center"/>
          </w:tcPr>
          <w:p w:rsidR="00FF79F6" w:rsidRDefault="008708D3">
            <w:pPr>
              <w:jc w:val="center"/>
            </w:pPr>
            <w:r>
              <w:rPr>
                <w:color w:val="000000"/>
                <w:sz w:val="18"/>
                <w:szCs w:val="18"/>
              </w:rPr>
              <w:t>5,938,415.58</w:t>
            </w:r>
          </w:p>
        </w:tc>
        <w:tc>
          <w:tcPr>
            <w:tcW w:w="1446" w:type="dxa"/>
            <w:vAlign w:val="center"/>
          </w:tcPr>
          <w:p w:rsidR="00FF79F6" w:rsidRDefault="008708D3">
            <w:pPr>
              <w:jc w:val="left"/>
            </w:pPr>
            <w:r>
              <w:rPr>
                <w:color w:val="000000"/>
                <w:sz w:val="18"/>
                <w:szCs w:val="18"/>
              </w:rPr>
              <w:t>5,938,415.58</w:t>
            </w:r>
          </w:p>
        </w:tc>
      </w:tr>
      <w:tr w:rsidR="00FF79F6">
        <w:tc>
          <w:tcPr>
            <w:tcW w:w="1740" w:type="dxa"/>
            <w:vAlign w:val="center"/>
          </w:tcPr>
          <w:p w:rsidR="00FF79F6" w:rsidRDefault="008708D3">
            <w:pPr>
              <w:jc w:val="left"/>
            </w:pPr>
            <w:r>
              <w:rPr>
                <w:color w:val="000000"/>
                <w:sz w:val="18"/>
                <w:szCs w:val="18"/>
              </w:rPr>
              <w:t>应交税费</w:t>
            </w:r>
          </w:p>
        </w:tc>
        <w:tc>
          <w:tcPr>
            <w:tcW w:w="1559" w:type="dxa"/>
            <w:vAlign w:val="center"/>
          </w:tcPr>
          <w:p w:rsidR="00FF79F6" w:rsidRDefault="008708D3">
            <w:pPr>
              <w:jc w:val="left"/>
            </w:pPr>
            <w:r>
              <w:rPr>
                <w:color w:val="000000"/>
                <w:sz w:val="18"/>
                <w:szCs w:val="18"/>
              </w:rPr>
              <w:t>-</w:t>
            </w:r>
          </w:p>
        </w:tc>
        <w:tc>
          <w:tcPr>
            <w:tcW w:w="1473" w:type="dxa"/>
            <w:vAlign w:val="center"/>
          </w:tcPr>
          <w:p w:rsidR="00FF79F6" w:rsidRDefault="008708D3">
            <w:pPr>
              <w:jc w:val="left"/>
            </w:pPr>
            <w:r>
              <w:rPr>
                <w:color w:val="000000"/>
                <w:sz w:val="18"/>
                <w:szCs w:val="18"/>
              </w:rPr>
              <w:t>-</w:t>
            </w:r>
          </w:p>
        </w:tc>
        <w:tc>
          <w:tcPr>
            <w:tcW w:w="1221" w:type="dxa"/>
            <w:vAlign w:val="center"/>
          </w:tcPr>
          <w:p w:rsidR="00FF79F6" w:rsidRDefault="008708D3">
            <w:pPr>
              <w:jc w:val="left"/>
            </w:pPr>
            <w:r>
              <w:rPr>
                <w:color w:val="000000"/>
                <w:sz w:val="18"/>
                <w:szCs w:val="18"/>
              </w:rPr>
              <w:t>-</w:t>
            </w:r>
          </w:p>
        </w:tc>
        <w:tc>
          <w:tcPr>
            <w:tcW w:w="1559" w:type="dxa"/>
            <w:vAlign w:val="center"/>
          </w:tcPr>
          <w:p w:rsidR="00FF79F6" w:rsidRDefault="008708D3">
            <w:pPr>
              <w:jc w:val="center"/>
            </w:pPr>
            <w:r>
              <w:rPr>
                <w:color w:val="000000"/>
                <w:sz w:val="18"/>
                <w:szCs w:val="18"/>
              </w:rPr>
              <w:t>2,930.37</w:t>
            </w:r>
          </w:p>
        </w:tc>
        <w:tc>
          <w:tcPr>
            <w:tcW w:w="1446" w:type="dxa"/>
            <w:vAlign w:val="center"/>
          </w:tcPr>
          <w:p w:rsidR="00FF79F6" w:rsidRDefault="008708D3">
            <w:pPr>
              <w:jc w:val="left"/>
            </w:pPr>
            <w:r>
              <w:rPr>
                <w:color w:val="000000"/>
                <w:sz w:val="18"/>
                <w:szCs w:val="18"/>
              </w:rPr>
              <w:t>2,930.37</w:t>
            </w:r>
          </w:p>
        </w:tc>
      </w:tr>
      <w:tr w:rsidR="00FF79F6">
        <w:tc>
          <w:tcPr>
            <w:tcW w:w="1740" w:type="dxa"/>
            <w:vAlign w:val="center"/>
          </w:tcPr>
          <w:p w:rsidR="00FF79F6" w:rsidRDefault="008708D3">
            <w:pPr>
              <w:jc w:val="left"/>
            </w:pPr>
            <w:r>
              <w:rPr>
                <w:color w:val="000000"/>
                <w:sz w:val="18"/>
                <w:szCs w:val="18"/>
              </w:rPr>
              <w:t>其他负债</w:t>
            </w:r>
          </w:p>
        </w:tc>
        <w:tc>
          <w:tcPr>
            <w:tcW w:w="1559" w:type="dxa"/>
            <w:vAlign w:val="center"/>
          </w:tcPr>
          <w:p w:rsidR="00FF79F6" w:rsidRDefault="008708D3">
            <w:pPr>
              <w:jc w:val="left"/>
            </w:pPr>
            <w:r>
              <w:rPr>
                <w:color w:val="000000"/>
                <w:sz w:val="18"/>
                <w:szCs w:val="18"/>
              </w:rPr>
              <w:t>-</w:t>
            </w:r>
          </w:p>
        </w:tc>
        <w:tc>
          <w:tcPr>
            <w:tcW w:w="1473" w:type="dxa"/>
            <w:vAlign w:val="center"/>
          </w:tcPr>
          <w:p w:rsidR="00FF79F6" w:rsidRDefault="008708D3">
            <w:pPr>
              <w:jc w:val="left"/>
            </w:pPr>
            <w:r>
              <w:rPr>
                <w:color w:val="000000"/>
                <w:sz w:val="18"/>
                <w:szCs w:val="18"/>
              </w:rPr>
              <w:t>-</w:t>
            </w:r>
          </w:p>
        </w:tc>
        <w:tc>
          <w:tcPr>
            <w:tcW w:w="1221" w:type="dxa"/>
            <w:vAlign w:val="center"/>
          </w:tcPr>
          <w:p w:rsidR="00FF79F6" w:rsidRDefault="008708D3">
            <w:pPr>
              <w:jc w:val="left"/>
            </w:pPr>
            <w:r>
              <w:rPr>
                <w:color w:val="000000"/>
                <w:sz w:val="18"/>
                <w:szCs w:val="18"/>
              </w:rPr>
              <w:t>-</w:t>
            </w:r>
          </w:p>
        </w:tc>
        <w:tc>
          <w:tcPr>
            <w:tcW w:w="1559" w:type="dxa"/>
            <w:vAlign w:val="center"/>
          </w:tcPr>
          <w:p w:rsidR="00FF79F6" w:rsidRDefault="008708D3">
            <w:pPr>
              <w:jc w:val="center"/>
            </w:pPr>
            <w:r>
              <w:rPr>
                <w:color w:val="000000"/>
                <w:sz w:val="18"/>
                <w:szCs w:val="18"/>
              </w:rPr>
              <w:t>295,703.73</w:t>
            </w:r>
          </w:p>
        </w:tc>
        <w:tc>
          <w:tcPr>
            <w:tcW w:w="1446" w:type="dxa"/>
            <w:vAlign w:val="center"/>
          </w:tcPr>
          <w:p w:rsidR="00FF79F6" w:rsidRDefault="008708D3">
            <w:pPr>
              <w:jc w:val="left"/>
            </w:pPr>
            <w:r>
              <w:rPr>
                <w:color w:val="000000"/>
                <w:sz w:val="18"/>
                <w:szCs w:val="18"/>
              </w:rPr>
              <w:t>295,703.73</w:t>
            </w:r>
          </w:p>
        </w:tc>
      </w:tr>
      <w:tr w:rsidR="00905ED0" w:rsidRPr="005312D8" w:rsidTr="00A653FA">
        <w:trPr>
          <w:trHeight w:val="2549"/>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148,253,095.79</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148,253,095.79</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1,145,482,058.20</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5,663,891,512.87</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6,809,373,571.07</w:t>
            </w:r>
          </w:p>
          <w:p w:rsidR="00905ED0" w:rsidRPr="005312D8" w:rsidRDefault="00905ED0" w:rsidP="0048308E">
            <w:pPr>
              <w:spacing w:before="29" w:line="288" w:lineRule="auto"/>
              <w:jc w:val="right"/>
              <w:rPr>
                <w:sz w:val="18"/>
                <w:szCs w:val="18"/>
              </w:rPr>
            </w:pP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注：表中所示为本基金资产及负债的账面价值，并按照合约规定的利率重新定价日或到期日孰早予以分类。</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lastRenderedPageBreak/>
        <w:t xml:space="preserve">6.4.13.4.1.2 </w:t>
      </w:r>
      <w:r w:rsidRPr="005312D8">
        <w:rPr>
          <w:b/>
          <w:bCs/>
          <w:color w:val="000000"/>
          <w:sz w:val="24"/>
        </w:rPr>
        <w:t>利率风险的敏感性分析</w:t>
      </w:r>
    </w:p>
    <w:p w:rsidR="001548F9" w:rsidRPr="005312D8" w:rsidRDefault="001548F9" w:rsidP="00166E42">
      <w:pPr>
        <w:spacing w:before="29" w:line="288" w:lineRule="auto"/>
        <w:jc w:val="left"/>
        <w:rPr>
          <w:kern w:val="0"/>
          <w:sz w:val="24"/>
        </w:rPr>
      </w:pPr>
      <w:r w:rsidRPr="005312D8">
        <w:rPr>
          <w:kern w:val="0"/>
          <w:sz w:val="24"/>
        </w:rPr>
        <w:t xml:space="preserve">    </w:t>
      </w:r>
      <w:r w:rsidRPr="005312D8">
        <w:rPr>
          <w:kern w:val="0"/>
          <w:sz w:val="24"/>
        </w:rPr>
        <w:t>于</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日，本基金持有的交易性债券投资公允价值占基金资产净值的比例为</w:t>
      </w:r>
      <w:r w:rsidRPr="005312D8">
        <w:rPr>
          <w:kern w:val="0"/>
          <w:sz w:val="24"/>
        </w:rPr>
        <w:t>4.64%</w:t>
      </w:r>
      <w:r w:rsidRPr="005312D8">
        <w:rPr>
          <w:kern w:val="0"/>
          <w:sz w:val="24"/>
        </w:rPr>
        <w:t>（</w:t>
      </w:r>
      <w:r w:rsidRPr="005312D8">
        <w:rPr>
          <w:kern w:val="0"/>
          <w:sz w:val="24"/>
        </w:rPr>
        <w:t>2019</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w:t>
      </w:r>
      <w:r w:rsidRPr="005312D8">
        <w:rPr>
          <w:kern w:val="0"/>
          <w:sz w:val="24"/>
        </w:rPr>
        <w:t>4.27%</w:t>
      </w:r>
      <w:r w:rsidRPr="005312D8">
        <w:rPr>
          <w:kern w:val="0"/>
          <w:sz w:val="24"/>
        </w:rPr>
        <w:t>），因此市场利率的变动对于本基金资产净值无重大影响（</w:t>
      </w:r>
      <w:r w:rsidRPr="005312D8">
        <w:rPr>
          <w:kern w:val="0"/>
          <w:sz w:val="24"/>
        </w:rPr>
        <w:t>2019</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日：同）。</w:t>
      </w:r>
    </w:p>
    <w:p w:rsidR="001548F9" w:rsidRPr="005312D8" w:rsidRDefault="001548F9" w:rsidP="0048308E">
      <w:pPr>
        <w:spacing w:before="29" w:line="288" w:lineRule="auto"/>
        <w:ind w:firstLine="420"/>
        <w:rPr>
          <w:color w:val="000000"/>
          <w:sz w:val="24"/>
        </w:rPr>
      </w:pPr>
      <w:r w:rsidRPr="005312D8">
        <w:rPr>
          <w:color w:val="000000"/>
          <w:sz w:val="24"/>
        </w:rPr>
        <w:tab/>
      </w:r>
    </w:p>
    <w:p w:rsidR="00194D6E" w:rsidRPr="005312D8" w:rsidRDefault="00194D6E" w:rsidP="0048308E">
      <w:pPr>
        <w:spacing w:before="29" w:line="288" w:lineRule="auto"/>
        <w:rPr>
          <w:b/>
          <w:bCs/>
          <w:sz w:val="24"/>
        </w:rPr>
      </w:pPr>
      <w:r w:rsidRPr="005312D8">
        <w:rPr>
          <w:b/>
          <w:bCs/>
          <w:kern w:val="0"/>
          <w:sz w:val="24"/>
        </w:rPr>
        <w:t>6.4.13.4.2</w:t>
      </w:r>
      <w:r w:rsidRPr="005312D8">
        <w:rPr>
          <w:b/>
          <w:bCs/>
          <w:sz w:val="24"/>
        </w:rPr>
        <w:t>外汇风险</w:t>
      </w:r>
    </w:p>
    <w:p w:rsidR="00194D6E" w:rsidRPr="005312D8" w:rsidRDefault="00194D6E" w:rsidP="00035D71">
      <w:pPr>
        <w:spacing w:before="29" w:line="288" w:lineRule="auto"/>
        <w:ind w:firstLineChars="200" w:firstLine="480"/>
        <w:rPr>
          <w:color w:val="000000"/>
          <w:sz w:val="24"/>
        </w:rPr>
      </w:pPr>
      <w:r w:rsidRPr="005312D8">
        <w:rPr>
          <w:color w:val="000000"/>
          <w:sz w:val="24"/>
        </w:rPr>
        <w:t>外汇风险是指金融工具的公允价值或未来现金流量因外汇汇率变动而发生波动的风险。本基金的所有资产及负债以人民币计价，因此无重大外汇风险。</w:t>
      </w:r>
    </w:p>
    <w:p w:rsidR="00E73C74" w:rsidRPr="005312D8" w:rsidRDefault="00E73C74" w:rsidP="00035D71">
      <w:pPr>
        <w:spacing w:before="29" w:line="288" w:lineRule="auto"/>
        <w:ind w:firstLineChars="200" w:firstLine="480"/>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 </w:t>
      </w:r>
      <w:r w:rsidRPr="005312D8">
        <w:rPr>
          <w:b/>
          <w:bCs/>
          <w:color w:val="000000"/>
          <w:sz w:val="24"/>
        </w:rPr>
        <w:t>其他价格风险</w:t>
      </w:r>
    </w:p>
    <w:p w:rsidR="00FF79F6" w:rsidRDefault="008708D3">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FF79F6" w:rsidRDefault="008708D3">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本基金通过投资组合的分散化降低其他价格风险。本基金投资组合中股票资产占基金资产的</w:t>
      </w:r>
      <w:r w:rsidRPr="005312D8">
        <w:rPr>
          <w:color w:val="000000"/>
          <w:sz w:val="24"/>
        </w:rPr>
        <w:t>60%-95%</w:t>
      </w:r>
      <w:r w:rsidRPr="005312D8">
        <w:rPr>
          <w:color w:val="000000"/>
          <w:sz w:val="24"/>
        </w:rPr>
        <w:t>，其中投资于经过严格品质筛选、未来预期成长性良好的公司股票不低于非现金基金资产的</w:t>
      </w:r>
      <w:r w:rsidRPr="005312D8">
        <w:rPr>
          <w:color w:val="000000"/>
          <w:sz w:val="24"/>
        </w:rPr>
        <w:t>80%</w:t>
      </w:r>
      <w:r w:rsidRPr="005312D8">
        <w:rPr>
          <w:color w:val="000000"/>
          <w:sz w:val="24"/>
        </w:rPr>
        <w:t>；其余资产投资于债券、中期票据、货币市场工具、权证、资产支持证券、股指期货以及法律法规或中国证监会允许基金投资的其他证券品种；每个交易日日终在扣除股指期货合约需缴纳的交易保证金后，基金保留的现金或者投资于到期日在一年以内的政府债券的比例合计不低于基金资产净值的</w:t>
      </w:r>
      <w:r w:rsidRPr="005312D8">
        <w:rPr>
          <w:color w:val="000000"/>
          <w:sz w:val="24"/>
        </w:rPr>
        <w:t>5%</w:t>
      </w:r>
      <w:r w:rsidRPr="005312D8">
        <w:rPr>
          <w:color w:val="000000"/>
          <w:sz w:val="24"/>
        </w:rPr>
        <w:t>，其中现金不包括结算备付金、存出保证金及应收申购款等。此外，本基金的基金管理人每日对本基金所持有的证券价格实施监控，定期运用多种定量方法对基金进行风险度量，来测试本基金面临的潜在价格风险，及时可靠地对风险进行跟踪和控制。</w:t>
      </w:r>
    </w:p>
    <w:p w:rsidR="001548F9" w:rsidRPr="005312D8" w:rsidRDefault="001548F9" w:rsidP="00035D71">
      <w:pPr>
        <w:spacing w:before="29" w:line="288" w:lineRule="auto"/>
        <w:ind w:firstLineChars="200" w:firstLine="482"/>
        <w:rPr>
          <w:b/>
          <w:bCs/>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6.4.13.4.3.1 </w:t>
      </w:r>
      <w:r w:rsidRPr="005312D8">
        <w:rPr>
          <w:b/>
          <w:bCs/>
          <w:color w:val="000000"/>
          <w:sz w:val="24"/>
        </w:rPr>
        <w:t>其他价格风险敞口</w:t>
      </w:r>
    </w:p>
    <w:p w:rsidR="00D141F2" w:rsidRPr="005312D8" w:rsidRDefault="00D141F2" w:rsidP="0048308E">
      <w:pPr>
        <w:autoSpaceDE w:val="0"/>
        <w:autoSpaceDN w:val="0"/>
        <w:adjustRightInd w:val="0"/>
        <w:spacing w:before="29" w:line="288" w:lineRule="auto"/>
        <w:ind w:left="15"/>
        <w:jc w:val="right"/>
        <w:rPr>
          <w:color w:val="000000"/>
          <w:kern w:val="0"/>
          <w:sz w:val="24"/>
        </w:rPr>
      </w:pPr>
      <w:r w:rsidRPr="005312D8">
        <w:rPr>
          <w:color w:val="000000"/>
          <w:sz w:val="24"/>
        </w:rPr>
        <w:t>金额单位</w:t>
      </w:r>
      <w:r w:rsidRPr="005312D8">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7151DB" w:rsidRPr="005312D8" w:rsidTr="007151DB">
        <w:trPr>
          <w:trHeight w:val="278"/>
        </w:trPr>
        <w:tc>
          <w:tcPr>
            <w:tcW w:w="2977" w:type="dxa"/>
            <w:vMerge w:val="restart"/>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项目</w:t>
            </w:r>
          </w:p>
        </w:tc>
        <w:tc>
          <w:tcPr>
            <w:tcW w:w="2977"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本期末</w:t>
            </w:r>
          </w:p>
          <w:p w:rsidR="0002154E" w:rsidRPr="005312D8" w:rsidRDefault="0002154E" w:rsidP="0048308E">
            <w:pPr>
              <w:spacing w:before="29" w:line="288" w:lineRule="auto"/>
              <w:jc w:val="center"/>
              <w:rPr>
                <w:color w:val="000000"/>
                <w:sz w:val="24"/>
              </w:rPr>
            </w:pP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044"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上年度末</w:t>
            </w:r>
          </w:p>
          <w:p w:rsidR="0002154E" w:rsidRPr="005312D8" w:rsidRDefault="0002154E" w:rsidP="0048308E">
            <w:pPr>
              <w:spacing w:before="29" w:line="288" w:lineRule="auto"/>
              <w:jc w:val="center"/>
              <w:rPr>
                <w:color w:val="000000"/>
                <w:sz w:val="24"/>
              </w:rPr>
            </w:pPr>
            <w:r w:rsidRPr="005312D8">
              <w:rPr>
                <w:color w:val="000000"/>
                <w:sz w:val="24"/>
              </w:rPr>
              <w:t>2019</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097B6A" w:rsidRPr="005312D8" w:rsidTr="007151DB">
        <w:trPr>
          <w:trHeight w:val="278"/>
        </w:trPr>
        <w:tc>
          <w:tcPr>
            <w:tcW w:w="2977" w:type="dxa"/>
            <w:vMerge/>
            <w:tcMar>
              <w:left w:w="108" w:type="dxa"/>
            </w:tcMar>
            <w:vAlign w:val="center"/>
          </w:tcPr>
          <w:p w:rsidR="0002154E" w:rsidRPr="005312D8" w:rsidRDefault="0002154E" w:rsidP="0048308E">
            <w:pPr>
              <w:widowControl/>
              <w:spacing w:before="29" w:line="288" w:lineRule="auto"/>
              <w:jc w:val="left"/>
              <w:rPr>
                <w:color w:val="000000"/>
                <w:sz w:val="24"/>
              </w:rPr>
            </w:pPr>
          </w:p>
        </w:tc>
        <w:tc>
          <w:tcPr>
            <w:tcW w:w="1843" w:type="dxa"/>
            <w:tcMar>
              <w:left w:w="108" w:type="dxa"/>
            </w:tcMar>
            <w:vAlign w:val="center"/>
          </w:tcPr>
          <w:p w:rsidR="0002154E" w:rsidRPr="005312D8" w:rsidRDefault="0002154E" w:rsidP="0048308E">
            <w:pPr>
              <w:spacing w:before="29" w:line="288" w:lineRule="auto"/>
              <w:ind w:right="142"/>
              <w:jc w:val="center"/>
              <w:rPr>
                <w:color w:val="000000"/>
                <w:sz w:val="24"/>
              </w:rPr>
            </w:pPr>
            <w:r w:rsidRPr="005312D8">
              <w:rPr>
                <w:color w:val="000000"/>
                <w:sz w:val="24"/>
              </w:rPr>
              <w:t>公允价值</w:t>
            </w:r>
          </w:p>
        </w:tc>
        <w:tc>
          <w:tcPr>
            <w:tcW w:w="1134"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lastRenderedPageBreak/>
              <w:t>(%)</w:t>
            </w:r>
          </w:p>
        </w:tc>
        <w:tc>
          <w:tcPr>
            <w:tcW w:w="1984" w:type="dxa"/>
            <w:tcMar>
              <w:left w:w="108" w:type="dxa"/>
            </w:tcMar>
            <w:vAlign w:val="center"/>
          </w:tcPr>
          <w:p w:rsidR="0002154E" w:rsidRPr="005312D8" w:rsidRDefault="0002154E" w:rsidP="0048308E">
            <w:pPr>
              <w:spacing w:before="29" w:line="288" w:lineRule="auto"/>
              <w:ind w:right="113"/>
              <w:jc w:val="center"/>
              <w:rPr>
                <w:color w:val="000000"/>
                <w:sz w:val="24"/>
              </w:rPr>
            </w:pPr>
            <w:r w:rsidRPr="005312D8">
              <w:rPr>
                <w:color w:val="000000"/>
                <w:sz w:val="24"/>
              </w:rPr>
              <w:lastRenderedPageBreak/>
              <w:t>公允价值</w:t>
            </w:r>
          </w:p>
        </w:tc>
        <w:tc>
          <w:tcPr>
            <w:tcW w:w="1060"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lastRenderedPageBreak/>
              <w:t>(%)</w:t>
            </w:r>
          </w:p>
        </w:tc>
      </w:tr>
      <w:tr w:rsidR="00097B6A"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lastRenderedPageBreak/>
              <w:t>交易性金融资产</w:t>
            </w:r>
            <w:r w:rsidRPr="005312D8">
              <w:rPr>
                <w:sz w:val="24"/>
              </w:rPr>
              <w:t>－</w:t>
            </w:r>
            <w:r w:rsidRPr="005312D8">
              <w:rPr>
                <w:color w:val="000000"/>
                <w:sz w:val="24"/>
              </w:rPr>
              <w:t>股票投资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6,970,045,927.39</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83.14</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5,743,244,695.70</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84.34</w:t>
            </w:r>
          </w:p>
        </w:tc>
      </w:tr>
      <w:tr w:rsidR="00073478"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基金投资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sz w:val="24"/>
              </w:rPr>
              <w:t>交易性金融资产－贵金属投资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衍生金融资产－权证投资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其他</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center"/>
              <w:rPr>
                <w:b/>
                <w:color w:val="000000"/>
                <w:sz w:val="24"/>
              </w:rPr>
            </w:pPr>
            <w:r w:rsidRPr="005312D8">
              <w:rPr>
                <w:b/>
                <w:color w:val="000000"/>
                <w:sz w:val="24"/>
              </w:rPr>
              <w:t>合计</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6,970,045,927.39</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83.14</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5,743,244,695.70</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84.34</w:t>
            </w:r>
          </w:p>
        </w:tc>
      </w:tr>
    </w:tbl>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6.4.13.4.3.2 </w:t>
      </w:r>
      <w:r w:rsidRPr="005312D8">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3259"/>
        <w:gridCol w:w="2126"/>
        <w:gridCol w:w="2619"/>
      </w:tblGrid>
      <w:tr w:rsidR="00FF79F6">
        <w:tc>
          <w:tcPr>
            <w:tcW w:w="986" w:type="dxa"/>
            <w:vAlign w:val="center"/>
          </w:tcPr>
          <w:p w:rsidR="00FF79F6" w:rsidRDefault="008708D3">
            <w:pPr>
              <w:jc w:val="left"/>
            </w:pPr>
            <w:r>
              <w:rPr>
                <w:color w:val="000000"/>
                <w:sz w:val="24"/>
              </w:rPr>
              <w:t>假设</w:t>
            </w:r>
          </w:p>
        </w:tc>
        <w:tc>
          <w:tcPr>
            <w:tcW w:w="8012" w:type="dxa"/>
            <w:gridSpan w:val="4"/>
            <w:vAlign w:val="center"/>
          </w:tcPr>
          <w:p w:rsidR="00FF79F6" w:rsidRDefault="008708D3">
            <w:pPr>
              <w:jc w:val="center"/>
            </w:pPr>
            <w:r>
              <w:rPr>
                <w:color w:val="000000"/>
                <w:sz w:val="24"/>
              </w:rPr>
              <w:t>除业绩比较基准（附注</w:t>
            </w:r>
            <w:r>
              <w:rPr>
                <w:color w:val="000000"/>
                <w:sz w:val="24"/>
              </w:rPr>
              <w:t>6.4.1</w:t>
            </w:r>
            <w:r>
              <w:rPr>
                <w:color w:val="000000"/>
                <w:sz w:val="24"/>
              </w:rPr>
              <w:t>）以外的其他市场变量保持不变</w:t>
            </w:r>
          </w:p>
        </w:tc>
      </w:tr>
      <w:tr w:rsidR="0075605D" w:rsidRPr="005312D8" w:rsidTr="00A22AB2">
        <w:tc>
          <w:tcPr>
            <w:tcW w:w="994" w:type="dxa"/>
            <w:gridSpan w:val="2"/>
            <w:vMerge w:val="restart"/>
            <w:vAlign w:val="center"/>
          </w:tcPr>
          <w:p w:rsidR="0075605D" w:rsidRPr="005312D8" w:rsidRDefault="0075605D" w:rsidP="0048308E">
            <w:pPr>
              <w:spacing w:before="29" w:line="288" w:lineRule="auto"/>
              <w:jc w:val="left"/>
              <w:rPr>
                <w:color w:val="000000"/>
                <w:sz w:val="24"/>
              </w:rPr>
            </w:pPr>
            <w:r w:rsidRPr="005312D8">
              <w:rPr>
                <w:bCs/>
                <w:color w:val="000000"/>
                <w:sz w:val="24"/>
              </w:rPr>
              <w:t>分析</w:t>
            </w:r>
          </w:p>
        </w:tc>
        <w:tc>
          <w:tcPr>
            <w:tcW w:w="3259" w:type="dxa"/>
            <w:vMerge w:val="restart"/>
            <w:vAlign w:val="center"/>
          </w:tcPr>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bCs/>
                <w:color w:val="000000"/>
                <w:sz w:val="24"/>
              </w:rPr>
              <w:t>相关风险变量的变动</w:t>
            </w:r>
          </w:p>
        </w:tc>
        <w:tc>
          <w:tcPr>
            <w:tcW w:w="4745" w:type="dxa"/>
            <w:gridSpan w:val="2"/>
            <w:vAlign w:val="center"/>
          </w:tcPr>
          <w:p w:rsidR="0075605D" w:rsidRPr="005312D8" w:rsidRDefault="0075605D" w:rsidP="0048308E">
            <w:pPr>
              <w:spacing w:before="29" w:line="288" w:lineRule="auto"/>
              <w:jc w:val="center"/>
              <w:rPr>
                <w:color w:val="000000"/>
                <w:sz w:val="24"/>
              </w:rPr>
            </w:pPr>
            <w:r w:rsidRPr="005312D8">
              <w:rPr>
                <w:color w:val="000000"/>
                <w:sz w:val="24"/>
              </w:rPr>
              <w:t>对资产负债表日基金资产净值的</w:t>
            </w:r>
          </w:p>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影响金额（单位：人民币万元）</w:t>
            </w:r>
          </w:p>
        </w:tc>
      </w:tr>
      <w:tr w:rsidR="0075605D" w:rsidRPr="005312D8" w:rsidTr="00A22AB2">
        <w:tc>
          <w:tcPr>
            <w:tcW w:w="994" w:type="dxa"/>
            <w:gridSpan w:val="2"/>
            <w:vMerge/>
            <w:vAlign w:val="center"/>
          </w:tcPr>
          <w:p w:rsidR="0075605D" w:rsidRPr="005312D8" w:rsidRDefault="0075605D" w:rsidP="0048308E">
            <w:pPr>
              <w:spacing w:before="29" w:line="288" w:lineRule="auto"/>
              <w:jc w:val="left"/>
              <w:rPr>
                <w:color w:val="000000"/>
                <w:sz w:val="24"/>
              </w:rPr>
            </w:pPr>
          </w:p>
        </w:tc>
        <w:tc>
          <w:tcPr>
            <w:tcW w:w="3259" w:type="dxa"/>
            <w:vMerge/>
            <w:vAlign w:val="center"/>
          </w:tcPr>
          <w:p w:rsidR="0075605D" w:rsidRPr="005312D8" w:rsidRDefault="0075605D" w:rsidP="0048308E">
            <w:pPr>
              <w:widowControl/>
              <w:spacing w:before="29" w:line="288" w:lineRule="auto"/>
              <w:jc w:val="left"/>
              <w:rPr>
                <w:color w:val="000000"/>
                <w:kern w:val="0"/>
                <w:sz w:val="24"/>
              </w:rPr>
            </w:pPr>
          </w:p>
        </w:tc>
        <w:tc>
          <w:tcPr>
            <w:tcW w:w="2126" w:type="dxa"/>
            <w:vAlign w:val="center"/>
          </w:tcPr>
          <w:p w:rsidR="0075605D" w:rsidRPr="005312D8" w:rsidRDefault="0075605D" w:rsidP="00035D71">
            <w:pPr>
              <w:spacing w:before="29" w:line="288" w:lineRule="auto"/>
              <w:ind w:firstLineChars="350" w:firstLine="840"/>
              <w:rPr>
                <w:color w:val="000000"/>
                <w:sz w:val="24"/>
              </w:rPr>
            </w:pPr>
            <w:r w:rsidRPr="005312D8">
              <w:rPr>
                <w:color w:val="000000"/>
                <w:sz w:val="24"/>
              </w:rPr>
              <w:t>本期末</w:t>
            </w:r>
          </w:p>
          <w:p w:rsidR="0075605D" w:rsidRPr="005312D8" w:rsidRDefault="0075605D" w:rsidP="0048308E">
            <w:pPr>
              <w:spacing w:before="29" w:line="288" w:lineRule="auto"/>
              <w:jc w:val="center"/>
              <w:rPr>
                <w:bCs/>
                <w:color w:val="000000"/>
                <w:sz w:val="24"/>
              </w:rPr>
            </w:pP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2619" w:type="dxa"/>
            <w:vAlign w:val="center"/>
          </w:tcPr>
          <w:p w:rsidR="0075605D" w:rsidRPr="005312D8" w:rsidRDefault="0075605D" w:rsidP="00035D71">
            <w:pPr>
              <w:spacing w:before="29" w:line="288" w:lineRule="auto"/>
              <w:ind w:firstLineChars="300" w:firstLine="720"/>
              <w:rPr>
                <w:color w:val="000000"/>
                <w:sz w:val="24"/>
              </w:rPr>
            </w:pPr>
            <w:r w:rsidRPr="005312D8">
              <w:rPr>
                <w:color w:val="000000"/>
                <w:sz w:val="24"/>
              </w:rPr>
              <w:t>上年度末</w:t>
            </w:r>
          </w:p>
          <w:p w:rsidR="0075605D" w:rsidRPr="005312D8" w:rsidRDefault="0075605D" w:rsidP="0048308E">
            <w:pPr>
              <w:spacing w:before="29" w:line="288" w:lineRule="auto"/>
              <w:jc w:val="center"/>
              <w:rPr>
                <w:bCs/>
                <w:color w:val="000000"/>
                <w:sz w:val="24"/>
              </w:rPr>
            </w:pPr>
            <w:r w:rsidRPr="005312D8">
              <w:rPr>
                <w:color w:val="000000"/>
                <w:sz w:val="24"/>
              </w:rPr>
              <w:t>2019</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FF79F6">
        <w:tc>
          <w:tcPr>
            <w:tcW w:w="994" w:type="dxa"/>
            <w:gridSpan w:val="2"/>
            <w:vMerge/>
          </w:tcPr>
          <w:p w:rsidR="00FF79F6" w:rsidRDefault="00FF79F6"/>
        </w:tc>
        <w:tc>
          <w:tcPr>
            <w:tcW w:w="3259" w:type="dxa"/>
            <w:vAlign w:val="center"/>
          </w:tcPr>
          <w:p w:rsidR="00FF79F6" w:rsidRDefault="008708D3">
            <w:r>
              <w:rPr>
                <w:color w:val="000000"/>
                <w:sz w:val="24"/>
              </w:rPr>
              <w:t>1.</w:t>
            </w:r>
            <w:r>
              <w:rPr>
                <w:color w:val="000000"/>
                <w:sz w:val="24"/>
              </w:rPr>
              <w:t>业绩比较基准（附注</w:t>
            </w:r>
            <w:r>
              <w:rPr>
                <w:color w:val="000000"/>
                <w:sz w:val="24"/>
              </w:rPr>
              <w:t>6.4.1</w:t>
            </w:r>
            <w:r>
              <w:rPr>
                <w:color w:val="000000"/>
                <w:sz w:val="24"/>
              </w:rPr>
              <w:t>）上涨</w:t>
            </w:r>
            <w:r>
              <w:rPr>
                <w:color w:val="000000"/>
                <w:sz w:val="24"/>
              </w:rPr>
              <w:t>5%</w:t>
            </w:r>
          </w:p>
        </w:tc>
        <w:tc>
          <w:tcPr>
            <w:tcW w:w="2126" w:type="dxa"/>
            <w:vAlign w:val="center"/>
          </w:tcPr>
          <w:p w:rsidR="00FF79F6" w:rsidRDefault="008708D3">
            <w:pPr>
              <w:jc w:val="right"/>
            </w:pPr>
            <w:r>
              <w:rPr>
                <w:color w:val="000000"/>
                <w:sz w:val="24"/>
              </w:rPr>
              <w:t>增加约</w:t>
            </w:r>
            <w:r>
              <w:rPr>
                <w:color w:val="000000"/>
                <w:sz w:val="24"/>
              </w:rPr>
              <w:t>44,420</w:t>
            </w:r>
          </w:p>
        </w:tc>
        <w:tc>
          <w:tcPr>
            <w:tcW w:w="2619" w:type="dxa"/>
            <w:vAlign w:val="center"/>
          </w:tcPr>
          <w:p w:rsidR="00FF79F6" w:rsidRDefault="008708D3">
            <w:pPr>
              <w:jc w:val="right"/>
            </w:pPr>
            <w:r>
              <w:rPr>
                <w:color w:val="000000"/>
                <w:sz w:val="24"/>
              </w:rPr>
              <w:t>增加约</w:t>
            </w:r>
            <w:r>
              <w:rPr>
                <w:color w:val="000000"/>
                <w:sz w:val="24"/>
              </w:rPr>
              <w:t>33,241</w:t>
            </w:r>
          </w:p>
        </w:tc>
      </w:tr>
      <w:tr w:rsidR="00FF79F6">
        <w:tc>
          <w:tcPr>
            <w:tcW w:w="994" w:type="dxa"/>
            <w:gridSpan w:val="2"/>
            <w:vMerge/>
          </w:tcPr>
          <w:p w:rsidR="00FF79F6" w:rsidRDefault="00FF79F6"/>
        </w:tc>
        <w:tc>
          <w:tcPr>
            <w:tcW w:w="3259" w:type="dxa"/>
            <w:vAlign w:val="center"/>
          </w:tcPr>
          <w:p w:rsidR="00FF79F6" w:rsidRDefault="008708D3">
            <w:r>
              <w:rPr>
                <w:color w:val="000000"/>
                <w:sz w:val="24"/>
              </w:rPr>
              <w:t>2.</w:t>
            </w:r>
            <w:r>
              <w:rPr>
                <w:color w:val="000000"/>
                <w:sz w:val="24"/>
              </w:rPr>
              <w:t>业绩比较基准（附注</w:t>
            </w:r>
            <w:r>
              <w:rPr>
                <w:color w:val="000000"/>
                <w:sz w:val="24"/>
              </w:rPr>
              <w:t>6.4.1</w:t>
            </w:r>
            <w:r>
              <w:rPr>
                <w:color w:val="000000"/>
                <w:sz w:val="24"/>
              </w:rPr>
              <w:t>）下降</w:t>
            </w:r>
            <w:r>
              <w:rPr>
                <w:color w:val="000000"/>
                <w:sz w:val="24"/>
              </w:rPr>
              <w:t>5%</w:t>
            </w:r>
          </w:p>
        </w:tc>
        <w:tc>
          <w:tcPr>
            <w:tcW w:w="2126" w:type="dxa"/>
            <w:vAlign w:val="center"/>
          </w:tcPr>
          <w:p w:rsidR="00FF79F6" w:rsidRDefault="008708D3">
            <w:pPr>
              <w:jc w:val="right"/>
            </w:pPr>
            <w:r>
              <w:rPr>
                <w:color w:val="000000"/>
                <w:sz w:val="24"/>
              </w:rPr>
              <w:t>减少约</w:t>
            </w:r>
            <w:r>
              <w:rPr>
                <w:color w:val="000000"/>
                <w:sz w:val="24"/>
              </w:rPr>
              <w:t>44,420</w:t>
            </w:r>
          </w:p>
        </w:tc>
        <w:tc>
          <w:tcPr>
            <w:tcW w:w="2619" w:type="dxa"/>
            <w:vAlign w:val="center"/>
          </w:tcPr>
          <w:p w:rsidR="00FF79F6" w:rsidRDefault="008708D3">
            <w:pPr>
              <w:jc w:val="right"/>
            </w:pPr>
            <w:r>
              <w:rPr>
                <w:color w:val="000000"/>
                <w:sz w:val="24"/>
              </w:rPr>
              <w:t>减少约</w:t>
            </w:r>
            <w:r>
              <w:rPr>
                <w:color w:val="000000"/>
                <w:sz w:val="24"/>
              </w:rPr>
              <w:t>33,241</w:t>
            </w:r>
          </w:p>
        </w:tc>
      </w:tr>
    </w:tbl>
    <w:p w:rsidR="00305F57" w:rsidRPr="005312D8" w:rsidRDefault="00305F57" w:rsidP="00E01AB2">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49177519"/>
      <w:r w:rsidRPr="005312D8">
        <w:rPr>
          <w:b/>
          <w:bCs/>
          <w:szCs w:val="24"/>
          <w:lang w:val="en-US"/>
        </w:rPr>
        <w:t xml:space="preserve">§7  </w:t>
      </w:r>
      <w:r w:rsidRPr="005312D8">
        <w:rPr>
          <w:b/>
          <w:bCs/>
          <w:szCs w:val="24"/>
          <w:lang w:val="en-US"/>
        </w:rPr>
        <w:t>投资组合报告</w:t>
      </w:r>
      <w:bookmarkEnd w:id="57"/>
      <w:bookmarkEnd w:id="58"/>
    </w:p>
    <w:p w:rsidR="007B37A6" w:rsidRPr="005312D8" w:rsidRDefault="007B37A6" w:rsidP="007B37A6">
      <w:pPr>
        <w:pStyle w:val="20"/>
        <w:spacing w:before="0" w:after="0"/>
        <w:rPr>
          <w:rFonts w:ascii="Times New Roman" w:eastAsiaTheme="minorEastAsia" w:hAnsi="Times New Roman"/>
          <w:color w:val="000000" w:themeColor="text1"/>
          <w:kern w:val="0"/>
          <w:szCs w:val="24"/>
        </w:rPr>
      </w:pPr>
      <w:bookmarkStart w:id="59" w:name="_Toc225498273"/>
      <w:bookmarkStart w:id="60" w:name="_Toc361324878"/>
      <w:bookmarkStart w:id="61" w:name="_Toc374374955"/>
      <w:bookmarkStart w:id="62" w:name="_Toc49177520"/>
      <w:r w:rsidRPr="005312D8">
        <w:rPr>
          <w:rFonts w:ascii="Times New Roman" w:eastAsiaTheme="minorEastAsia" w:hAnsi="Times New Roman"/>
          <w:bCs w:val="0"/>
          <w:color w:val="000000" w:themeColor="text1"/>
          <w:kern w:val="0"/>
          <w:szCs w:val="24"/>
        </w:rPr>
        <w:t xml:space="preserve">7.1 </w:t>
      </w:r>
      <w:r w:rsidRPr="005312D8">
        <w:rPr>
          <w:rFonts w:ascii="Times New Roman" w:eastAsiaTheme="minorEastAsia" w:hAnsi="Times New Roman"/>
          <w:color w:val="000000" w:themeColor="text1"/>
          <w:kern w:val="0"/>
          <w:szCs w:val="24"/>
        </w:rPr>
        <w:t>期末基金资产组合情况</w:t>
      </w:r>
      <w:bookmarkEnd w:id="59"/>
      <w:bookmarkEnd w:id="60"/>
      <w:bookmarkEnd w:id="61"/>
      <w:bookmarkEnd w:id="62"/>
    </w:p>
    <w:p w:rsidR="007B37A6" w:rsidRPr="005312D8" w:rsidRDefault="007B37A6" w:rsidP="007B37A6">
      <w:pPr>
        <w:autoSpaceDE w:val="0"/>
        <w:autoSpaceDN w:val="0"/>
        <w:adjustRightInd w:val="0"/>
        <w:spacing w:before="29" w:line="360" w:lineRule="auto"/>
        <w:ind w:left="15"/>
        <w:jc w:val="right"/>
        <w:rPr>
          <w:rFonts w:eastAsiaTheme="minorEastAsia"/>
          <w:color w:val="000000" w:themeColor="text1"/>
          <w:kern w:val="0"/>
          <w:sz w:val="24"/>
        </w:rPr>
      </w:pPr>
      <w:r w:rsidRPr="005312D8">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606"/>
        <w:gridCol w:w="2551"/>
        <w:gridCol w:w="2763"/>
      </w:tblGrid>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序号</w:t>
            </w:r>
          </w:p>
        </w:tc>
        <w:tc>
          <w:tcPr>
            <w:tcW w:w="2606"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项目</w:t>
            </w:r>
          </w:p>
        </w:tc>
        <w:tc>
          <w:tcPr>
            <w:tcW w:w="2551"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金额</w:t>
            </w:r>
          </w:p>
        </w:tc>
        <w:tc>
          <w:tcPr>
            <w:tcW w:w="2763" w:type="dxa"/>
            <w:vAlign w:val="center"/>
          </w:tcPr>
          <w:p w:rsidR="007B37A6" w:rsidRPr="005312D8" w:rsidRDefault="00B168C5" w:rsidP="00F51CBC">
            <w:pPr>
              <w:spacing w:line="276" w:lineRule="auto"/>
              <w:jc w:val="center"/>
              <w:rPr>
                <w:rFonts w:eastAsiaTheme="minorEastAsia"/>
                <w:color w:val="000000" w:themeColor="text1"/>
                <w:sz w:val="24"/>
              </w:rPr>
            </w:pPr>
            <w:r w:rsidRPr="00AE0465">
              <w:rPr>
                <w:rFonts w:eastAsiaTheme="minorEastAsia"/>
                <w:color w:val="000000" w:themeColor="text1"/>
                <w:sz w:val="24"/>
              </w:rPr>
              <w:t>占基金总资产的比例</w:t>
            </w:r>
            <w:r>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1</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权益投资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6,970,045,927.39</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82.22</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其中：股票</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6,970,045,927.39</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82.22</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2</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hint="eastAsia"/>
                <w:color w:val="000000" w:themeColor="text1"/>
                <w:sz w:val="24"/>
              </w:rPr>
              <w:t>基金投资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3</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固定收益投资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389,211,000.00</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4.59</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其中：债券</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389,211,000.00</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4.59</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firstLineChars="300" w:firstLine="720"/>
              <w:rPr>
                <w:rFonts w:eastAsiaTheme="minorEastAsia"/>
                <w:color w:val="000000" w:themeColor="text1"/>
                <w:sz w:val="24"/>
              </w:rPr>
            </w:pPr>
            <w:r w:rsidRPr="005312D8">
              <w:rPr>
                <w:rFonts w:eastAsiaTheme="minorEastAsia"/>
                <w:color w:val="000000" w:themeColor="text1"/>
                <w:sz w:val="24"/>
              </w:rPr>
              <w:t>资产支持证券</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4</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贵金属投资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5</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金融衍生品投资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lastRenderedPageBreak/>
              <w:t>6</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买入返售金融资产</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800,000,600.00</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9.44</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其中：买断式回购的买入返售金融资产</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7</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银行存款和结算备付金合计</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204,878,363.87</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2.42</w:t>
            </w:r>
          </w:p>
        </w:tc>
      </w:tr>
      <w:tr w:rsidR="007B37A6" w:rsidRPr="005312D8" w:rsidTr="00B168C5">
        <w:tc>
          <w:tcPr>
            <w:tcW w:w="1080" w:type="dxa"/>
            <w:vAlign w:val="center"/>
          </w:tcPr>
          <w:p w:rsidR="007B37A6" w:rsidRPr="005312D8" w:rsidRDefault="007B37A6" w:rsidP="00F51CB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8</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其他各项资产</w:t>
            </w:r>
          </w:p>
        </w:tc>
        <w:tc>
          <w:tcPr>
            <w:tcW w:w="2551"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113,210,976.22</w:t>
            </w:r>
          </w:p>
        </w:tc>
        <w:tc>
          <w:tcPr>
            <w:tcW w:w="2763"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1.34</w:t>
            </w:r>
          </w:p>
        </w:tc>
      </w:tr>
      <w:tr w:rsidR="007B37A6" w:rsidRPr="005312D8" w:rsidTr="00B168C5">
        <w:tc>
          <w:tcPr>
            <w:tcW w:w="1080" w:type="dxa"/>
            <w:vAlign w:val="center"/>
          </w:tcPr>
          <w:p w:rsidR="007B37A6" w:rsidRPr="005312D8" w:rsidRDefault="007B37A6" w:rsidP="00F51CB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9</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合计</w:t>
            </w:r>
          </w:p>
        </w:tc>
        <w:tc>
          <w:tcPr>
            <w:tcW w:w="2551"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8,477,346,867.48</w:t>
            </w:r>
          </w:p>
        </w:tc>
        <w:tc>
          <w:tcPr>
            <w:tcW w:w="2763"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100.00</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63" w:name="_Toc225498274"/>
      <w:bookmarkStart w:id="64" w:name="_Toc49177521"/>
      <w:r w:rsidRPr="005312D8">
        <w:rPr>
          <w:rFonts w:ascii="Times New Roman" w:hAnsi="Times New Roman"/>
          <w:kern w:val="0"/>
          <w:szCs w:val="24"/>
        </w:rPr>
        <w:t xml:space="preserve">7.2 </w:t>
      </w:r>
      <w:r w:rsidRPr="005312D8">
        <w:rPr>
          <w:rFonts w:ascii="Times New Roman" w:hAnsi="Times New Roman"/>
          <w:kern w:val="0"/>
          <w:szCs w:val="24"/>
        </w:rPr>
        <w:t>期末按行业分类的股票投资组合</w:t>
      </w:r>
      <w:bookmarkEnd w:id="63"/>
      <w:bookmarkEnd w:id="64"/>
    </w:p>
    <w:p w:rsidR="0077020F" w:rsidRPr="005312D8" w:rsidRDefault="0077020F" w:rsidP="0077020F">
      <w:pPr>
        <w:pStyle w:val="20"/>
        <w:spacing w:before="29" w:after="0" w:line="288" w:lineRule="auto"/>
        <w:rPr>
          <w:rFonts w:ascii="Times New Roman" w:hAnsi="Times New Roman"/>
          <w:color w:val="000000"/>
          <w:szCs w:val="24"/>
        </w:rPr>
      </w:pPr>
      <w:bookmarkStart w:id="65" w:name="_Toc49177522"/>
      <w:r w:rsidRPr="005312D8">
        <w:rPr>
          <w:rFonts w:ascii="Times New Roman" w:hAnsi="Times New Roman"/>
          <w:color w:val="000000"/>
          <w:szCs w:val="24"/>
        </w:rPr>
        <w:t>7.2.1</w:t>
      </w:r>
      <w:r w:rsidRPr="005312D8">
        <w:rPr>
          <w:rFonts w:ascii="Times New Roman" w:hAnsi="Times New Roman" w:hint="eastAsia"/>
          <w:color w:val="000000"/>
          <w:szCs w:val="24"/>
        </w:rPr>
        <w:t>报告期末按行业分类的境内股票投资组合</w:t>
      </w:r>
      <w:bookmarkEnd w:id="65"/>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5312D8" w:rsidTr="00275BFC">
        <w:tc>
          <w:tcPr>
            <w:tcW w:w="1079" w:type="dxa"/>
            <w:vAlign w:val="center"/>
          </w:tcPr>
          <w:p w:rsidR="001548F9" w:rsidRPr="005312D8" w:rsidRDefault="001548F9" w:rsidP="0048308E">
            <w:pPr>
              <w:spacing w:before="29" w:line="288" w:lineRule="auto"/>
              <w:jc w:val="center"/>
              <w:rPr>
                <w:color w:val="000000"/>
                <w:sz w:val="24"/>
              </w:rPr>
            </w:pPr>
            <w:r w:rsidRPr="005312D8">
              <w:rPr>
                <w:color w:val="000000"/>
                <w:sz w:val="24"/>
              </w:rPr>
              <w:t>代码</w:t>
            </w:r>
          </w:p>
        </w:tc>
        <w:tc>
          <w:tcPr>
            <w:tcW w:w="3457" w:type="dxa"/>
            <w:vAlign w:val="center"/>
          </w:tcPr>
          <w:p w:rsidR="001548F9" w:rsidRPr="005312D8" w:rsidRDefault="001548F9" w:rsidP="00EE6291">
            <w:pPr>
              <w:spacing w:before="29" w:line="288" w:lineRule="auto"/>
              <w:jc w:val="center"/>
              <w:rPr>
                <w:color w:val="000000"/>
                <w:sz w:val="24"/>
              </w:rPr>
            </w:pPr>
            <w:r w:rsidRPr="005312D8">
              <w:rPr>
                <w:color w:val="000000"/>
                <w:sz w:val="24"/>
              </w:rPr>
              <w:t>行业类别</w:t>
            </w:r>
          </w:p>
        </w:tc>
        <w:tc>
          <w:tcPr>
            <w:tcW w:w="2410" w:type="dxa"/>
            <w:vAlign w:val="center"/>
          </w:tcPr>
          <w:p w:rsidR="001548F9" w:rsidRPr="005312D8" w:rsidRDefault="001548F9" w:rsidP="0048308E">
            <w:pPr>
              <w:spacing w:before="29" w:line="288" w:lineRule="auto"/>
              <w:jc w:val="center"/>
              <w:rPr>
                <w:color w:val="000000"/>
                <w:sz w:val="24"/>
              </w:rPr>
            </w:pPr>
            <w:r w:rsidRPr="005312D8">
              <w:rPr>
                <w:color w:val="000000"/>
                <w:sz w:val="24"/>
              </w:rPr>
              <w:t>公允价值</w:t>
            </w:r>
          </w:p>
        </w:tc>
        <w:tc>
          <w:tcPr>
            <w:tcW w:w="2052" w:type="dxa"/>
            <w:vAlign w:val="center"/>
          </w:tcPr>
          <w:p w:rsidR="001548F9" w:rsidRPr="005312D8" w:rsidRDefault="001548F9" w:rsidP="0048308E">
            <w:pPr>
              <w:spacing w:before="29" w:line="288" w:lineRule="auto"/>
              <w:jc w:val="center"/>
              <w:rPr>
                <w:color w:val="000000"/>
                <w:sz w:val="24"/>
              </w:rPr>
            </w:pPr>
            <w:r w:rsidRPr="005312D8">
              <w:rPr>
                <w:color w:val="000000"/>
                <w:sz w:val="24"/>
              </w:rPr>
              <w:t>占基金资产净值比例（％）</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A</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农、林、牧、渔业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B</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采矿业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p w:rsidR="001548F9" w:rsidRPr="005312D8" w:rsidRDefault="001548F9" w:rsidP="0048308E">
            <w:pPr>
              <w:spacing w:before="29" w:line="288" w:lineRule="auto"/>
              <w:jc w:val="right"/>
              <w:rPr>
                <w:sz w:val="24"/>
              </w:rPr>
            </w:pPr>
          </w:p>
        </w:tc>
        <w:tc>
          <w:tcPr>
            <w:tcW w:w="2052" w:type="dxa"/>
            <w:vAlign w:val="center"/>
          </w:tcPr>
          <w:p w:rsidR="001548F9" w:rsidRPr="005312D8" w:rsidRDefault="001548F9" w:rsidP="0048308E">
            <w:pPr>
              <w:spacing w:before="29" w:line="288" w:lineRule="auto"/>
              <w:jc w:val="right"/>
              <w:rPr>
                <w:sz w:val="24"/>
              </w:rPr>
            </w:pPr>
            <w:r w:rsidRPr="005312D8">
              <w:rPr>
                <w:sz w:val="24"/>
              </w:rPr>
              <w:t>-</w:t>
            </w:r>
          </w:p>
          <w:p w:rsidR="001548F9" w:rsidRPr="005312D8" w:rsidRDefault="001548F9" w:rsidP="0048308E">
            <w:pPr>
              <w:spacing w:before="29" w:line="288" w:lineRule="auto"/>
              <w:jc w:val="right"/>
              <w:rPr>
                <w:sz w:val="24"/>
              </w:rPr>
            </w:pP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C</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制造业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4,078,420,116.61</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48.65</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D</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电力、热力、燃气及水生产和供应业</w:t>
            </w:r>
          </w:p>
        </w:tc>
        <w:tc>
          <w:tcPr>
            <w:tcW w:w="2410" w:type="dxa"/>
            <w:vAlign w:val="center"/>
          </w:tcPr>
          <w:p w:rsidR="001548F9" w:rsidRPr="005312D8" w:rsidRDefault="001548F9" w:rsidP="0048308E">
            <w:pPr>
              <w:spacing w:before="29" w:line="288" w:lineRule="auto"/>
              <w:jc w:val="right"/>
              <w:rPr>
                <w:sz w:val="24"/>
              </w:rPr>
            </w:pPr>
            <w:r w:rsidRPr="005312D8">
              <w:rPr>
                <w:sz w:val="24"/>
              </w:rPr>
              <w:t>12,766.32</w:t>
            </w:r>
          </w:p>
        </w:tc>
        <w:tc>
          <w:tcPr>
            <w:tcW w:w="2052" w:type="dxa"/>
            <w:vAlign w:val="center"/>
          </w:tcPr>
          <w:p w:rsidR="001548F9" w:rsidRPr="005312D8" w:rsidRDefault="001548F9" w:rsidP="0048308E">
            <w:pPr>
              <w:spacing w:before="29" w:line="288" w:lineRule="auto"/>
              <w:jc w:val="right"/>
              <w:rPr>
                <w:sz w:val="24"/>
              </w:rPr>
            </w:pPr>
            <w:r w:rsidRPr="005312D8">
              <w:rPr>
                <w:sz w:val="24"/>
              </w:rPr>
              <w:t>0.00</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E</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建筑业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F</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批发和零售业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G</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交通运输、仓储和邮政业</w:t>
            </w:r>
          </w:p>
        </w:tc>
        <w:tc>
          <w:tcPr>
            <w:tcW w:w="2410" w:type="dxa"/>
            <w:vAlign w:val="center"/>
          </w:tcPr>
          <w:p w:rsidR="001548F9" w:rsidRPr="005312D8" w:rsidRDefault="001548F9" w:rsidP="0048308E">
            <w:pPr>
              <w:spacing w:before="29" w:line="288" w:lineRule="auto"/>
              <w:jc w:val="right"/>
              <w:rPr>
                <w:sz w:val="24"/>
              </w:rPr>
            </w:pPr>
            <w:r w:rsidRPr="005312D8">
              <w:rPr>
                <w:sz w:val="24"/>
              </w:rPr>
              <w:t>464,840,633.32</w:t>
            </w:r>
          </w:p>
        </w:tc>
        <w:tc>
          <w:tcPr>
            <w:tcW w:w="2052" w:type="dxa"/>
            <w:vAlign w:val="center"/>
          </w:tcPr>
          <w:p w:rsidR="001548F9" w:rsidRPr="005312D8" w:rsidRDefault="001548F9" w:rsidP="0048308E">
            <w:pPr>
              <w:spacing w:before="29" w:line="288" w:lineRule="auto"/>
              <w:jc w:val="right"/>
              <w:rPr>
                <w:sz w:val="24"/>
              </w:rPr>
            </w:pPr>
            <w:r w:rsidRPr="005312D8">
              <w:rPr>
                <w:sz w:val="24"/>
              </w:rPr>
              <w:t>5.54</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H</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住宿和餐饮业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I</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信息传输、软件和信息技术服务业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552,836,263.15</w:t>
            </w:r>
          </w:p>
        </w:tc>
        <w:tc>
          <w:tcPr>
            <w:tcW w:w="2052" w:type="dxa"/>
            <w:vAlign w:val="center"/>
          </w:tcPr>
          <w:p w:rsidR="001548F9" w:rsidRPr="005312D8" w:rsidRDefault="001548F9" w:rsidP="0048308E">
            <w:pPr>
              <w:spacing w:before="29" w:line="288" w:lineRule="auto"/>
              <w:jc w:val="right"/>
              <w:rPr>
                <w:sz w:val="24"/>
              </w:rPr>
            </w:pPr>
            <w:r w:rsidRPr="005312D8">
              <w:rPr>
                <w:sz w:val="24"/>
              </w:rPr>
              <w:t>6.59</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J</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金融业</w:t>
            </w:r>
          </w:p>
        </w:tc>
        <w:tc>
          <w:tcPr>
            <w:tcW w:w="2410" w:type="dxa"/>
            <w:vAlign w:val="center"/>
          </w:tcPr>
          <w:p w:rsidR="001548F9" w:rsidRPr="005312D8" w:rsidRDefault="001548F9" w:rsidP="0048308E">
            <w:pPr>
              <w:spacing w:before="29" w:line="288" w:lineRule="auto"/>
              <w:jc w:val="right"/>
              <w:rPr>
                <w:sz w:val="24"/>
              </w:rPr>
            </w:pPr>
            <w:r w:rsidRPr="005312D8">
              <w:rPr>
                <w:sz w:val="24"/>
              </w:rPr>
              <w:t>227,297,901.60</w:t>
            </w:r>
          </w:p>
        </w:tc>
        <w:tc>
          <w:tcPr>
            <w:tcW w:w="2052" w:type="dxa"/>
            <w:vAlign w:val="center"/>
          </w:tcPr>
          <w:p w:rsidR="001548F9" w:rsidRPr="005312D8" w:rsidRDefault="001548F9" w:rsidP="0048308E">
            <w:pPr>
              <w:spacing w:before="29" w:line="288" w:lineRule="auto"/>
              <w:jc w:val="right"/>
              <w:rPr>
                <w:sz w:val="24"/>
              </w:rPr>
            </w:pPr>
            <w:r w:rsidRPr="005312D8">
              <w:rPr>
                <w:sz w:val="24"/>
              </w:rPr>
              <w:t>2.71</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K</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房地产业</w:t>
            </w:r>
          </w:p>
        </w:tc>
        <w:tc>
          <w:tcPr>
            <w:tcW w:w="2410" w:type="dxa"/>
            <w:vAlign w:val="center"/>
          </w:tcPr>
          <w:p w:rsidR="001548F9" w:rsidRPr="005312D8" w:rsidRDefault="001548F9" w:rsidP="0048308E">
            <w:pPr>
              <w:spacing w:before="29" w:line="288" w:lineRule="auto"/>
              <w:jc w:val="right"/>
              <w:rPr>
                <w:sz w:val="24"/>
              </w:rPr>
            </w:pPr>
            <w:r w:rsidRPr="005312D8">
              <w:rPr>
                <w:sz w:val="24"/>
              </w:rPr>
              <w:t>1,246,809,348.06</w:t>
            </w:r>
          </w:p>
        </w:tc>
        <w:tc>
          <w:tcPr>
            <w:tcW w:w="2052" w:type="dxa"/>
            <w:vAlign w:val="center"/>
          </w:tcPr>
          <w:p w:rsidR="001548F9" w:rsidRPr="005312D8" w:rsidRDefault="001548F9" w:rsidP="0048308E">
            <w:pPr>
              <w:spacing w:before="29" w:line="288" w:lineRule="auto"/>
              <w:jc w:val="right"/>
              <w:rPr>
                <w:sz w:val="24"/>
              </w:rPr>
            </w:pPr>
            <w:r w:rsidRPr="005312D8">
              <w:rPr>
                <w:sz w:val="24"/>
              </w:rPr>
              <w:t>14.87</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L</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租赁和商务服务业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M</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科学研究和技术服务业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171,733,020.64</w:t>
            </w:r>
          </w:p>
        </w:tc>
        <w:tc>
          <w:tcPr>
            <w:tcW w:w="2052" w:type="dxa"/>
            <w:vAlign w:val="center"/>
          </w:tcPr>
          <w:p w:rsidR="001548F9" w:rsidRPr="005312D8" w:rsidRDefault="001548F9" w:rsidP="0048308E">
            <w:pPr>
              <w:spacing w:before="29" w:line="288" w:lineRule="auto"/>
              <w:jc w:val="right"/>
              <w:rPr>
                <w:sz w:val="24"/>
              </w:rPr>
            </w:pPr>
            <w:r w:rsidRPr="005312D8">
              <w:rPr>
                <w:sz w:val="24"/>
              </w:rPr>
              <w:t>2.05</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N</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水利、环境和公共设施管理业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O</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居民服务、修理和其他服务业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P</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教育</w:t>
            </w:r>
          </w:p>
        </w:tc>
        <w:tc>
          <w:tcPr>
            <w:tcW w:w="2410" w:type="dxa"/>
            <w:vAlign w:val="center"/>
          </w:tcPr>
          <w:p w:rsidR="001548F9" w:rsidRPr="005312D8" w:rsidRDefault="001548F9" w:rsidP="0048308E">
            <w:pPr>
              <w:spacing w:before="29" w:line="288" w:lineRule="auto"/>
              <w:jc w:val="right"/>
              <w:rPr>
                <w:sz w:val="24"/>
              </w:rPr>
            </w:pPr>
            <w:r w:rsidRPr="005312D8">
              <w:rPr>
                <w:sz w:val="24"/>
              </w:rPr>
              <w:t>4,599,562.50</w:t>
            </w:r>
          </w:p>
        </w:tc>
        <w:tc>
          <w:tcPr>
            <w:tcW w:w="2052" w:type="dxa"/>
            <w:vAlign w:val="center"/>
          </w:tcPr>
          <w:p w:rsidR="001548F9" w:rsidRPr="005312D8" w:rsidRDefault="001548F9" w:rsidP="0048308E">
            <w:pPr>
              <w:spacing w:before="29" w:line="288" w:lineRule="auto"/>
              <w:jc w:val="right"/>
              <w:rPr>
                <w:sz w:val="24"/>
              </w:rPr>
            </w:pPr>
            <w:r w:rsidRPr="005312D8">
              <w:rPr>
                <w:sz w:val="24"/>
              </w:rPr>
              <w:t>0.05</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Q</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卫生和社会工作</w:t>
            </w:r>
          </w:p>
        </w:tc>
        <w:tc>
          <w:tcPr>
            <w:tcW w:w="2410" w:type="dxa"/>
            <w:vAlign w:val="center"/>
          </w:tcPr>
          <w:p w:rsidR="001548F9" w:rsidRPr="005312D8" w:rsidRDefault="001548F9" w:rsidP="0048308E">
            <w:pPr>
              <w:spacing w:before="29" w:line="288" w:lineRule="auto"/>
              <w:jc w:val="right"/>
              <w:rPr>
                <w:sz w:val="24"/>
              </w:rPr>
            </w:pPr>
            <w:r w:rsidRPr="005312D8">
              <w:rPr>
                <w:sz w:val="24"/>
              </w:rPr>
              <w:t>223,496,315.19</w:t>
            </w:r>
          </w:p>
        </w:tc>
        <w:tc>
          <w:tcPr>
            <w:tcW w:w="2052" w:type="dxa"/>
            <w:vAlign w:val="center"/>
          </w:tcPr>
          <w:p w:rsidR="001548F9" w:rsidRPr="005312D8" w:rsidRDefault="001548F9" w:rsidP="0048308E">
            <w:pPr>
              <w:spacing w:before="29" w:line="288" w:lineRule="auto"/>
              <w:jc w:val="right"/>
              <w:rPr>
                <w:sz w:val="24"/>
              </w:rPr>
            </w:pPr>
            <w:r w:rsidRPr="005312D8">
              <w:rPr>
                <w:sz w:val="24"/>
              </w:rPr>
              <w:t>2.67</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R</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文化、体育和娱乐业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S</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综合</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合计</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6,970,045,927.39</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83.14</w:t>
            </w:r>
          </w:p>
        </w:tc>
      </w:tr>
    </w:tbl>
    <w:p w:rsidR="000A101C" w:rsidRDefault="000A101C" w:rsidP="0048308E">
      <w:pPr>
        <w:tabs>
          <w:tab w:val="left" w:pos="426"/>
        </w:tabs>
        <w:spacing w:before="29" w:line="288" w:lineRule="auto"/>
        <w:jc w:val="left"/>
        <w:rPr>
          <w:kern w:val="0"/>
          <w:sz w:val="24"/>
        </w:rPr>
      </w:pPr>
    </w:p>
    <w:p w:rsidR="0077020F" w:rsidRPr="005312D8" w:rsidRDefault="0077020F" w:rsidP="0077020F">
      <w:pPr>
        <w:pStyle w:val="20"/>
        <w:spacing w:before="29" w:after="0" w:line="288" w:lineRule="auto"/>
        <w:rPr>
          <w:rFonts w:ascii="Times New Roman" w:hAnsi="Times New Roman"/>
          <w:kern w:val="0"/>
          <w:szCs w:val="24"/>
        </w:rPr>
      </w:pPr>
      <w:bookmarkStart w:id="66" w:name="_Toc49177523"/>
      <w:r w:rsidRPr="005312D8">
        <w:rPr>
          <w:rFonts w:ascii="Times New Roman" w:hAnsi="Times New Roman"/>
          <w:kern w:val="0"/>
          <w:szCs w:val="24"/>
        </w:rPr>
        <w:t>7.2.2</w:t>
      </w:r>
      <w:r w:rsidR="00941EC1" w:rsidRPr="005312D8">
        <w:rPr>
          <w:rFonts w:ascii="Times New Roman" w:hAnsi="Times New Roman" w:hint="eastAsia"/>
          <w:kern w:val="0"/>
          <w:szCs w:val="24"/>
        </w:rPr>
        <w:t>报告期末按行业分类的</w:t>
      </w:r>
      <w:r w:rsidR="00955CB0" w:rsidRPr="005312D8">
        <w:rPr>
          <w:rFonts w:ascii="Times New Roman" w:hAnsi="Times New Roman" w:hint="eastAsia"/>
          <w:kern w:val="0"/>
          <w:szCs w:val="24"/>
        </w:rPr>
        <w:t>港股通</w:t>
      </w:r>
      <w:r w:rsidRPr="005312D8">
        <w:rPr>
          <w:rFonts w:ascii="Times New Roman" w:hAnsi="Times New Roman" w:hint="eastAsia"/>
          <w:kern w:val="0"/>
          <w:szCs w:val="24"/>
        </w:rPr>
        <w:t>投资股票投资组合</w:t>
      </w:r>
      <w:bookmarkEnd w:id="66"/>
    </w:p>
    <w:p w:rsidR="0077020F" w:rsidRPr="005312D8" w:rsidRDefault="0077020F" w:rsidP="0077020F">
      <w:pPr>
        <w:spacing w:before="29" w:line="288" w:lineRule="auto"/>
        <w:jc w:val="left"/>
        <w:rPr>
          <w:kern w:val="0"/>
          <w:sz w:val="24"/>
        </w:rPr>
      </w:pPr>
      <w:r w:rsidRPr="005312D8">
        <w:rPr>
          <w:kern w:val="0"/>
          <w:sz w:val="24"/>
        </w:rPr>
        <w:t>本基金本报告期末未持有通过港股通投资的股票。</w:t>
      </w:r>
    </w:p>
    <w:p w:rsidR="0077020F" w:rsidRPr="007C17CB" w:rsidRDefault="0077020F" w:rsidP="0048308E">
      <w:pPr>
        <w:spacing w:before="29" w:line="288" w:lineRule="auto"/>
        <w:rPr>
          <w:color w:val="000000"/>
          <w:sz w:val="24"/>
        </w:rPr>
      </w:pPr>
    </w:p>
    <w:p w:rsidR="0077020F" w:rsidRPr="005312D8" w:rsidRDefault="001548F9" w:rsidP="0077020F">
      <w:pPr>
        <w:pStyle w:val="20"/>
        <w:spacing w:before="29" w:after="0" w:line="288" w:lineRule="auto"/>
        <w:rPr>
          <w:rFonts w:ascii="Times New Roman" w:hAnsi="Times New Roman"/>
          <w:kern w:val="0"/>
          <w:szCs w:val="24"/>
        </w:rPr>
      </w:pPr>
      <w:bookmarkStart w:id="67" w:name="_Toc49177524"/>
      <w:r w:rsidRPr="005312D8">
        <w:rPr>
          <w:rFonts w:ascii="Times New Roman" w:hAnsi="Times New Roman"/>
          <w:kern w:val="0"/>
          <w:szCs w:val="24"/>
        </w:rPr>
        <w:t xml:space="preserve">7.3 </w:t>
      </w:r>
      <w:r w:rsidRPr="005312D8">
        <w:rPr>
          <w:rFonts w:ascii="Times New Roman" w:hAnsi="Times New Roman"/>
          <w:kern w:val="0"/>
          <w:szCs w:val="24"/>
        </w:rPr>
        <w:t>期末按公允价值占基金资产净值比例大小排序的所有股票投资明细</w:t>
      </w:r>
      <w:bookmarkEnd w:id="67"/>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5312D8" w:rsidTr="00334D52">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股票代码</w:t>
            </w:r>
          </w:p>
        </w:tc>
        <w:tc>
          <w:tcPr>
            <w:tcW w:w="179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股票名称</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EE21DC" w:rsidRPr="005312D8">
              <w:rPr>
                <w:color w:val="000000"/>
                <w:sz w:val="24"/>
              </w:rPr>
              <w:t>（股）</w:t>
            </w:r>
          </w:p>
        </w:tc>
        <w:tc>
          <w:tcPr>
            <w:tcW w:w="1944" w:type="dxa"/>
            <w:vAlign w:val="center"/>
          </w:tcPr>
          <w:p w:rsidR="001548F9" w:rsidRPr="005312D8" w:rsidRDefault="001548F9" w:rsidP="0048308E">
            <w:pPr>
              <w:autoSpaceDE w:val="0"/>
              <w:autoSpaceDN w:val="0"/>
              <w:adjustRightInd w:val="0"/>
              <w:spacing w:before="29" w:line="288" w:lineRule="auto"/>
              <w:ind w:left="17"/>
              <w:jc w:val="center"/>
              <w:rPr>
                <w:color w:val="000000"/>
                <w:sz w:val="24"/>
              </w:rPr>
            </w:pPr>
            <w:r w:rsidRPr="005312D8">
              <w:rPr>
                <w:color w:val="000000"/>
                <w:sz w:val="24"/>
              </w:rPr>
              <w:t>公允价值</w:t>
            </w:r>
          </w:p>
        </w:tc>
        <w:tc>
          <w:tcPr>
            <w:tcW w:w="170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21DC" w:rsidRPr="005312D8">
              <w:rPr>
                <w:color w:val="000000"/>
                <w:sz w:val="24"/>
              </w:rPr>
              <w:t>（％）</w:t>
            </w:r>
          </w:p>
        </w:tc>
      </w:tr>
      <w:tr w:rsidR="00FF79F6">
        <w:tc>
          <w:tcPr>
            <w:tcW w:w="862" w:type="dxa"/>
            <w:vAlign w:val="center"/>
          </w:tcPr>
          <w:p w:rsidR="00FF79F6" w:rsidRDefault="008708D3">
            <w:pPr>
              <w:jc w:val="center"/>
            </w:pPr>
            <w:r>
              <w:rPr>
                <w:color w:val="000000"/>
                <w:sz w:val="24"/>
              </w:rPr>
              <w:t>1</w:t>
            </w:r>
          </w:p>
        </w:tc>
        <w:tc>
          <w:tcPr>
            <w:tcW w:w="1346" w:type="dxa"/>
            <w:vAlign w:val="center"/>
          </w:tcPr>
          <w:p w:rsidR="00FF79F6" w:rsidRDefault="008708D3">
            <w:pPr>
              <w:jc w:val="center"/>
            </w:pPr>
            <w:r>
              <w:rPr>
                <w:color w:val="000000"/>
                <w:sz w:val="24"/>
              </w:rPr>
              <w:t>002271</w:t>
            </w:r>
          </w:p>
        </w:tc>
        <w:tc>
          <w:tcPr>
            <w:tcW w:w="1795" w:type="dxa"/>
            <w:vAlign w:val="center"/>
          </w:tcPr>
          <w:p w:rsidR="00FF79F6" w:rsidRDefault="008708D3">
            <w:pPr>
              <w:jc w:val="center"/>
            </w:pPr>
            <w:r>
              <w:rPr>
                <w:color w:val="000000"/>
                <w:sz w:val="24"/>
              </w:rPr>
              <w:t>东方雨虹</w:t>
            </w:r>
          </w:p>
        </w:tc>
        <w:tc>
          <w:tcPr>
            <w:tcW w:w="1346" w:type="dxa"/>
            <w:vAlign w:val="center"/>
          </w:tcPr>
          <w:p w:rsidR="00FF79F6" w:rsidRDefault="008708D3">
            <w:pPr>
              <w:jc w:val="right"/>
            </w:pPr>
            <w:r>
              <w:rPr>
                <w:color w:val="000000"/>
                <w:sz w:val="24"/>
              </w:rPr>
              <w:t>16,947,409</w:t>
            </w:r>
          </w:p>
        </w:tc>
        <w:tc>
          <w:tcPr>
            <w:tcW w:w="1944" w:type="dxa"/>
            <w:vAlign w:val="center"/>
          </w:tcPr>
          <w:p w:rsidR="00FF79F6" w:rsidRDefault="008708D3">
            <w:pPr>
              <w:jc w:val="right"/>
            </w:pPr>
            <w:r>
              <w:rPr>
                <w:color w:val="000000"/>
                <w:sz w:val="24"/>
              </w:rPr>
              <w:t>688,573,227.67</w:t>
            </w:r>
          </w:p>
        </w:tc>
        <w:tc>
          <w:tcPr>
            <w:tcW w:w="1705" w:type="dxa"/>
            <w:vAlign w:val="center"/>
          </w:tcPr>
          <w:p w:rsidR="00FF79F6" w:rsidRDefault="008708D3">
            <w:pPr>
              <w:jc w:val="right"/>
            </w:pPr>
            <w:r>
              <w:rPr>
                <w:color w:val="000000"/>
                <w:sz w:val="24"/>
              </w:rPr>
              <w:t>8.21</w:t>
            </w:r>
          </w:p>
        </w:tc>
      </w:tr>
      <w:tr w:rsidR="00FF79F6">
        <w:tc>
          <w:tcPr>
            <w:tcW w:w="862" w:type="dxa"/>
            <w:vAlign w:val="center"/>
          </w:tcPr>
          <w:p w:rsidR="00FF79F6" w:rsidRDefault="008708D3">
            <w:pPr>
              <w:jc w:val="center"/>
            </w:pPr>
            <w:r>
              <w:rPr>
                <w:color w:val="000000"/>
                <w:sz w:val="24"/>
              </w:rPr>
              <w:t>2</w:t>
            </w:r>
          </w:p>
        </w:tc>
        <w:tc>
          <w:tcPr>
            <w:tcW w:w="1346" w:type="dxa"/>
            <w:vAlign w:val="center"/>
          </w:tcPr>
          <w:p w:rsidR="00FF79F6" w:rsidRDefault="008708D3">
            <w:pPr>
              <w:jc w:val="center"/>
            </w:pPr>
            <w:r>
              <w:rPr>
                <w:color w:val="000000"/>
                <w:sz w:val="24"/>
              </w:rPr>
              <w:t>000002</w:t>
            </w:r>
          </w:p>
        </w:tc>
        <w:tc>
          <w:tcPr>
            <w:tcW w:w="1795" w:type="dxa"/>
            <w:vAlign w:val="center"/>
          </w:tcPr>
          <w:p w:rsidR="00FF79F6" w:rsidRDefault="008708D3">
            <w:pPr>
              <w:jc w:val="center"/>
            </w:pPr>
            <w:r>
              <w:rPr>
                <w:color w:val="000000"/>
                <w:sz w:val="24"/>
              </w:rPr>
              <w:t>万科</w:t>
            </w:r>
            <w:r>
              <w:rPr>
                <w:color w:val="000000"/>
                <w:sz w:val="24"/>
              </w:rPr>
              <w:t>A</w:t>
            </w:r>
          </w:p>
        </w:tc>
        <w:tc>
          <w:tcPr>
            <w:tcW w:w="1346" w:type="dxa"/>
            <w:vAlign w:val="center"/>
          </w:tcPr>
          <w:p w:rsidR="00FF79F6" w:rsidRDefault="008708D3">
            <w:pPr>
              <w:jc w:val="right"/>
            </w:pPr>
            <w:r>
              <w:rPr>
                <w:color w:val="000000"/>
                <w:sz w:val="24"/>
              </w:rPr>
              <w:t>24,975,920</w:t>
            </w:r>
          </w:p>
        </w:tc>
        <w:tc>
          <w:tcPr>
            <w:tcW w:w="1944" w:type="dxa"/>
            <w:vAlign w:val="center"/>
          </w:tcPr>
          <w:p w:rsidR="00FF79F6" w:rsidRDefault="008708D3">
            <w:pPr>
              <w:jc w:val="right"/>
            </w:pPr>
            <w:r>
              <w:rPr>
                <w:color w:val="000000"/>
                <w:sz w:val="24"/>
              </w:rPr>
              <w:t>652,870,548.80</w:t>
            </w:r>
          </w:p>
        </w:tc>
        <w:tc>
          <w:tcPr>
            <w:tcW w:w="1705" w:type="dxa"/>
            <w:vAlign w:val="center"/>
          </w:tcPr>
          <w:p w:rsidR="00FF79F6" w:rsidRDefault="008708D3">
            <w:pPr>
              <w:jc w:val="right"/>
            </w:pPr>
            <w:r>
              <w:rPr>
                <w:color w:val="000000"/>
                <w:sz w:val="24"/>
              </w:rPr>
              <w:t>7.79</w:t>
            </w:r>
          </w:p>
        </w:tc>
      </w:tr>
      <w:tr w:rsidR="00FF79F6">
        <w:tc>
          <w:tcPr>
            <w:tcW w:w="862" w:type="dxa"/>
            <w:vAlign w:val="center"/>
          </w:tcPr>
          <w:p w:rsidR="00FF79F6" w:rsidRDefault="008708D3">
            <w:pPr>
              <w:jc w:val="center"/>
            </w:pPr>
            <w:r>
              <w:rPr>
                <w:color w:val="000000"/>
                <w:sz w:val="24"/>
              </w:rPr>
              <w:t>3</w:t>
            </w:r>
          </w:p>
        </w:tc>
        <w:tc>
          <w:tcPr>
            <w:tcW w:w="1346" w:type="dxa"/>
            <w:vAlign w:val="center"/>
          </w:tcPr>
          <w:p w:rsidR="00FF79F6" w:rsidRDefault="008708D3">
            <w:pPr>
              <w:jc w:val="center"/>
            </w:pPr>
            <w:r>
              <w:rPr>
                <w:color w:val="000000"/>
                <w:sz w:val="24"/>
              </w:rPr>
              <w:t>603517</w:t>
            </w:r>
          </w:p>
        </w:tc>
        <w:tc>
          <w:tcPr>
            <w:tcW w:w="1795" w:type="dxa"/>
            <w:vAlign w:val="center"/>
          </w:tcPr>
          <w:p w:rsidR="00FF79F6" w:rsidRDefault="008708D3">
            <w:pPr>
              <w:jc w:val="center"/>
            </w:pPr>
            <w:r>
              <w:rPr>
                <w:color w:val="000000"/>
                <w:sz w:val="24"/>
              </w:rPr>
              <w:t>绝味食品</w:t>
            </w:r>
          </w:p>
        </w:tc>
        <w:tc>
          <w:tcPr>
            <w:tcW w:w="1346" w:type="dxa"/>
            <w:vAlign w:val="center"/>
          </w:tcPr>
          <w:p w:rsidR="00FF79F6" w:rsidRDefault="008708D3">
            <w:pPr>
              <w:jc w:val="right"/>
            </w:pPr>
            <w:r>
              <w:rPr>
                <w:color w:val="000000"/>
                <w:sz w:val="24"/>
              </w:rPr>
              <w:t>8,688,301</w:t>
            </w:r>
          </w:p>
        </w:tc>
        <w:tc>
          <w:tcPr>
            <w:tcW w:w="1944" w:type="dxa"/>
            <w:vAlign w:val="center"/>
          </w:tcPr>
          <w:p w:rsidR="00FF79F6" w:rsidRDefault="008708D3">
            <w:pPr>
              <w:jc w:val="right"/>
            </w:pPr>
            <w:r>
              <w:rPr>
                <w:color w:val="000000"/>
                <w:sz w:val="24"/>
              </w:rPr>
              <w:t>614,610,412.74</w:t>
            </w:r>
          </w:p>
        </w:tc>
        <w:tc>
          <w:tcPr>
            <w:tcW w:w="1705" w:type="dxa"/>
            <w:vAlign w:val="center"/>
          </w:tcPr>
          <w:p w:rsidR="00FF79F6" w:rsidRDefault="008708D3">
            <w:pPr>
              <w:jc w:val="right"/>
            </w:pPr>
            <w:r>
              <w:rPr>
                <w:color w:val="000000"/>
                <w:sz w:val="24"/>
              </w:rPr>
              <w:t>7.33</w:t>
            </w:r>
          </w:p>
        </w:tc>
      </w:tr>
      <w:tr w:rsidR="00FF79F6">
        <w:tc>
          <w:tcPr>
            <w:tcW w:w="862" w:type="dxa"/>
            <w:vAlign w:val="center"/>
          </w:tcPr>
          <w:p w:rsidR="00FF79F6" w:rsidRDefault="008708D3">
            <w:pPr>
              <w:jc w:val="center"/>
            </w:pPr>
            <w:r>
              <w:rPr>
                <w:color w:val="000000"/>
                <w:sz w:val="24"/>
              </w:rPr>
              <w:t>4</w:t>
            </w:r>
          </w:p>
        </w:tc>
        <w:tc>
          <w:tcPr>
            <w:tcW w:w="1346" w:type="dxa"/>
            <w:vAlign w:val="center"/>
          </w:tcPr>
          <w:p w:rsidR="00FF79F6" w:rsidRDefault="008708D3">
            <w:pPr>
              <w:jc w:val="center"/>
            </w:pPr>
            <w:r>
              <w:rPr>
                <w:color w:val="000000"/>
                <w:sz w:val="24"/>
              </w:rPr>
              <w:t>002352</w:t>
            </w:r>
          </w:p>
        </w:tc>
        <w:tc>
          <w:tcPr>
            <w:tcW w:w="1795" w:type="dxa"/>
            <w:vAlign w:val="center"/>
          </w:tcPr>
          <w:p w:rsidR="00FF79F6" w:rsidRDefault="008708D3">
            <w:pPr>
              <w:jc w:val="center"/>
            </w:pPr>
            <w:r>
              <w:rPr>
                <w:color w:val="000000"/>
                <w:sz w:val="24"/>
              </w:rPr>
              <w:t>顺丰控股</w:t>
            </w:r>
          </w:p>
        </w:tc>
        <w:tc>
          <w:tcPr>
            <w:tcW w:w="1346" w:type="dxa"/>
            <w:vAlign w:val="center"/>
          </w:tcPr>
          <w:p w:rsidR="00FF79F6" w:rsidRDefault="008708D3">
            <w:pPr>
              <w:jc w:val="right"/>
            </w:pPr>
            <w:r>
              <w:rPr>
                <w:color w:val="000000"/>
                <w:sz w:val="24"/>
              </w:rPr>
              <w:t>8,395,746</w:t>
            </w:r>
          </w:p>
        </w:tc>
        <w:tc>
          <w:tcPr>
            <w:tcW w:w="1944" w:type="dxa"/>
            <w:vAlign w:val="center"/>
          </w:tcPr>
          <w:p w:rsidR="00FF79F6" w:rsidRDefault="008708D3">
            <w:pPr>
              <w:jc w:val="right"/>
            </w:pPr>
            <w:r>
              <w:rPr>
                <w:color w:val="000000"/>
                <w:sz w:val="24"/>
              </w:rPr>
              <w:t>459,247,306.20</w:t>
            </w:r>
          </w:p>
        </w:tc>
        <w:tc>
          <w:tcPr>
            <w:tcW w:w="1705" w:type="dxa"/>
            <w:vAlign w:val="center"/>
          </w:tcPr>
          <w:p w:rsidR="00FF79F6" w:rsidRDefault="008708D3">
            <w:pPr>
              <w:jc w:val="right"/>
            </w:pPr>
            <w:r>
              <w:rPr>
                <w:color w:val="000000"/>
                <w:sz w:val="24"/>
              </w:rPr>
              <w:t>5.48</w:t>
            </w:r>
          </w:p>
        </w:tc>
      </w:tr>
      <w:tr w:rsidR="00FF79F6">
        <w:tc>
          <w:tcPr>
            <w:tcW w:w="862" w:type="dxa"/>
            <w:vAlign w:val="center"/>
          </w:tcPr>
          <w:p w:rsidR="00FF79F6" w:rsidRDefault="008708D3">
            <w:pPr>
              <w:jc w:val="center"/>
            </w:pPr>
            <w:r>
              <w:rPr>
                <w:color w:val="000000"/>
                <w:sz w:val="24"/>
              </w:rPr>
              <w:t>5</w:t>
            </w:r>
          </w:p>
        </w:tc>
        <w:tc>
          <w:tcPr>
            <w:tcW w:w="1346" w:type="dxa"/>
            <w:vAlign w:val="center"/>
          </w:tcPr>
          <w:p w:rsidR="00FF79F6" w:rsidRDefault="008708D3">
            <w:pPr>
              <w:jc w:val="center"/>
            </w:pPr>
            <w:r>
              <w:rPr>
                <w:color w:val="000000"/>
                <w:sz w:val="24"/>
              </w:rPr>
              <w:t>002050</w:t>
            </w:r>
          </w:p>
        </w:tc>
        <w:tc>
          <w:tcPr>
            <w:tcW w:w="1795" w:type="dxa"/>
            <w:vAlign w:val="center"/>
          </w:tcPr>
          <w:p w:rsidR="00FF79F6" w:rsidRDefault="008708D3">
            <w:pPr>
              <w:jc w:val="center"/>
            </w:pPr>
            <w:r>
              <w:rPr>
                <w:color w:val="000000"/>
                <w:sz w:val="24"/>
              </w:rPr>
              <w:t>三花智控</w:t>
            </w:r>
          </w:p>
        </w:tc>
        <w:tc>
          <w:tcPr>
            <w:tcW w:w="1346" w:type="dxa"/>
            <w:vAlign w:val="center"/>
          </w:tcPr>
          <w:p w:rsidR="00FF79F6" w:rsidRDefault="008708D3">
            <w:pPr>
              <w:jc w:val="right"/>
            </w:pPr>
            <w:r>
              <w:rPr>
                <w:color w:val="000000"/>
                <w:sz w:val="24"/>
              </w:rPr>
              <w:t>18,806,680</w:t>
            </w:r>
          </w:p>
        </w:tc>
        <w:tc>
          <w:tcPr>
            <w:tcW w:w="1944" w:type="dxa"/>
            <w:vAlign w:val="center"/>
          </w:tcPr>
          <w:p w:rsidR="00FF79F6" w:rsidRDefault="008708D3">
            <w:pPr>
              <w:jc w:val="right"/>
            </w:pPr>
            <w:r>
              <w:rPr>
                <w:color w:val="000000"/>
                <w:sz w:val="24"/>
              </w:rPr>
              <w:t>411,866,292.00</w:t>
            </w:r>
          </w:p>
        </w:tc>
        <w:tc>
          <w:tcPr>
            <w:tcW w:w="1705" w:type="dxa"/>
            <w:vAlign w:val="center"/>
          </w:tcPr>
          <w:p w:rsidR="00FF79F6" w:rsidRDefault="008708D3">
            <w:pPr>
              <w:jc w:val="right"/>
            </w:pPr>
            <w:r>
              <w:rPr>
                <w:color w:val="000000"/>
                <w:sz w:val="24"/>
              </w:rPr>
              <w:t>4.91</w:t>
            </w:r>
          </w:p>
        </w:tc>
      </w:tr>
      <w:tr w:rsidR="00FF79F6">
        <w:tc>
          <w:tcPr>
            <w:tcW w:w="862" w:type="dxa"/>
            <w:vAlign w:val="center"/>
          </w:tcPr>
          <w:p w:rsidR="00FF79F6" w:rsidRDefault="008708D3">
            <w:pPr>
              <w:jc w:val="center"/>
            </w:pPr>
            <w:r>
              <w:rPr>
                <w:color w:val="000000"/>
                <w:sz w:val="24"/>
              </w:rPr>
              <w:t>6</w:t>
            </w:r>
          </w:p>
        </w:tc>
        <w:tc>
          <w:tcPr>
            <w:tcW w:w="1346" w:type="dxa"/>
            <w:vAlign w:val="center"/>
          </w:tcPr>
          <w:p w:rsidR="00FF79F6" w:rsidRDefault="008708D3">
            <w:pPr>
              <w:jc w:val="center"/>
            </w:pPr>
            <w:r>
              <w:rPr>
                <w:color w:val="000000"/>
                <w:sz w:val="24"/>
              </w:rPr>
              <w:t>002475</w:t>
            </w:r>
          </w:p>
        </w:tc>
        <w:tc>
          <w:tcPr>
            <w:tcW w:w="1795" w:type="dxa"/>
            <w:vAlign w:val="center"/>
          </w:tcPr>
          <w:p w:rsidR="00FF79F6" w:rsidRDefault="008708D3">
            <w:pPr>
              <w:jc w:val="center"/>
            </w:pPr>
            <w:r>
              <w:rPr>
                <w:color w:val="000000"/>
                <w:sz w:val="24"/>
              </w:rPr>
              <w:t>立讯精密</w:t>
            </w:r>
          </w:p>
        </w:tc>
        <w:tc>
          <w:tcPr>
            <w:tcW w:w="1346" w:type="dxa"/>
            <w:vAlign w:val="center"/>
          </w:tcPr>
          <w:p w:rsidR="00FF79F6" w:rsidRDefault="008708D3">
            <w:pPr>
              <w:jc w:val="right"/>
            </w:pPr>
            <w:r>
              <w:rPr>
                <w:color w:val="000000"/>
                <w:sz w:val="24"/>
              </w:rPr>
              <w:t>7,189,357</w:t>
            </w:r>
          </w:p>
        </w:tc>
        <w:tc>
          <w:tcPr>
            <w:tcW w:w="1944" w:type="dxa"/>
            <w:vAlign w:val="center"/>
          </w:tcPr>
          <w:p w:rsidR="00FF79F6" w:rsidRDefault="008708D3">
            <w:pPr>
              <w:jc w:val="right"/>
            </w:pPr>
            <w:r>
              <w:rPr>
                <w:color w:val="000000"/>
                <w:sz w:val="24"/>
              </w:rPr>
              <w:t>369,173,481.95</w:t>
            </w:r>
          </w:p>
        </w:tc>
        <w:tc>
          <w:tcPr>
            <w:tcW w:w="1705" w:type="dxa"/>
            <w:vAlign w:val="center"/>
          </w:tcPr>
          <w:p w:rsidR="00FF79F6" w:rsidRDefault="008708D3">
            <w:pPr>
              <w:jc w:val="right"/>
            </w:pPr>
            <w:r>
              <w:rPr>
                <w:color w:val="000000"/>
                <w:sz w:val="24"/>
              </w:rPr>
              <w:t>4.40</w:t>
            </w:r>
          </w:p>
        </w:tc>
      </w:tr>
      <w:tr w:rsidR="00FF79F6">
        <w:tc>
          <w:tcPr>
            <w:tcW w:w="862" w:type="dxa"/>
            <w:vAlign w:val="center"/>
          </w:tcPr>
          <w:p w:rsidR="00FF79F6" w:rsidRDefault="008708D3">
            <w:pPr>
              <w:jc w:val="center"/>
            </w:pPr>
            <w:r>
              <w:rPr>
                <w:color w:val="000000"/>
                <w:sz w:val="24"/>
              </w:rPr>
              <w:t>7</w:t>
            </w:r>
          </w:p>
        </w:tc>
        <w:tc>
          <w:tcPr>
            <w:tcW w:w="1346" w:type="dxa"/>
            <w:vAlign w:val="center"/>
          </w:tcPr>
          <w:p w:rsidR="00FF79F6" w:rsidRDefault="008708D3">
            <w:pPr>
              <w:jc w:val="center"/>
            </w:pPr>
            <w:r>
              <w:rPr>
                <w:color w:val="000000"/>
                <w:sz w:val="24"/>
              </w:rPr>
              <w:t>002311</w:t>
            </w:r>
          </w:p>
        </w:tc>
        <w:tc>
          <w:tcPr>
            <w:tcW w:w="1795" w:type="dxa"/>
            <w:vAlign w:val="center"/>
          </w:tcPr>
          <w:p w:rsidR="00FF79F6" w:rsidRDefault="008708D3">
            <w:pPr>
              <w:jc w:val="center"/>
            </w:pPr>
            <w:r>
              <w:rPr>
                <w:color w:val="000000"/>
                <w:sz w:val="24"/>
              </w:rPr>
              <w:t>海大集团</w:t>
            </w:r>
          </w:p>
        </w:tc>
        <w:tc>
          <w:tcPr>
            <w:tcW w:w="1346" w:type="dxa"/>
            <w:vAlign w:val="center"/>
          </w:tcPr>
          <w:p w:rsidR="00FF79F6" w:rsidRDefault="008708D3">
            <w:pPr>
              <w:jc w:val="right"/>
            </w:pPr>
            <w:r>
              <w:rPr>
                <w:color w:val="000000"/>
                <w:sz w:val="24"/>
              </w:rPr>
              <w:t>7,247,272</w:t>
            </w:r>
          </w:p>
        </w:tc>
        <w:tc>
          <w:tcPr>
            <w:tcW w:w="1944" w:type="dxa"/>
            <w:vAlign w:val="center"/>
          </w:tcPr>
          <w:p w:rsidR="00FF79F6" w:rsidRDefault="008708D3">
            <w:pPr>
              <w:jc w:val="right"/>
            </w:pPr>
            <w:r>
              <w:rPr>
                <w:color w:val="000000"/>
                <w:sz w:val="24"/>
              </w:rPr>
              <w:t>344,897,674.48</w:t>
            </w:r>
          </w:p>
        </w:tc>
        <w:tc>
          <w:tcPr>
            <w:tcW w:w="1705" w:type="dxa"/>
            <w:vAlign w:val="center"/>
          </w:tcPr>
          <w:p w:rsidR="00FF79F6" w:rsidRDefault="008708D3">
            <w:pPr>
              <w:jc w:val="right"/>
            </w:pPr>
            <w:r>
              <w:rPr>
                <w:color w:val="000000"/>
                <w:sz w:val="24"/>
              </w:rPr>
              <w:t>4.11</w:t>
            </w:r>
          </w:p>
        </w:tc>
      </w:tr>
      <w:tr w:rsidR="00FF79F6">
        <w:tc>
          <w:tcPr>
            <w:tcW w:w="862" w:type="dxa"/>
            <w:vAlign w:val="center"/>
          </w:tcPr>
          <w:p w:rsidR="00FF79F6" w:rsidRDefault="008708D3">
            <w:pPr>
              <w:jc w:val="center"/>
            </w:pPr>
            <w:r>
              <w:rPr>
                <w:color w:val="000000"/>
                <w:sz w:val="24"/>
              </w:rPr>
              <w:t>8</w:t>
            </w:r>
          </w:p>
        </w:tc>
        <w:tc>
          <w:tcPr>
            <w:tcW w:w="1346" w:type="dxa"/>
            <w:vAlign w:val="center"/>
          </w:tcPr>
          <w:p w:rsidR="00FF79F6" w:rsidRDefault="008708D3">
            <w:pPr>
              <w:jc w:val="center"/>
            </w:pPr>
            <w:r>
              <w:rPr>
                <w:color w:val="000000"/>
                <w:sz w:val="24"/>
              </w:rPr>
              <w:t>600048</w:t>
            </w:r>
          </w:p>
        </w:tc>
        <w:tc>
          <w:tcPr>
            <w:tcW w:w="1795" w:type="dxa"/>
            <w:vAlign w:val="center"/>
          </w:tcPr>
          <w:p w:rsidR="00FF79F6" w:rsidRDefault="008708D3">
            <w:pPr>
              <w:jc w:val="center"/>
            </w:pPr>
            <w:r>
              <w:rPr>
                <w:color w:val="000000"/>
                <w:sz w:val="24"/>
              </w:rPr>
              <w:t>保利地产</w:t>
            </w:r>
          </w:p>
        </w:tc>
        <w:tc>
          <w:tcPr>
            <w:tcW w:w="1346" w:type="dxa"/>
            <w:vAlign w:val="center"/>
          </w:tcPr>
          <w:p w:rsidR="00FF79F6" w:rsidRDefault="008708D3">
            <w:pPr>
              <w:jc w:val="right"/>
            </w:pPr>
            <w:r>
              <w:rPr>
                <w:color w:val="000000"/>
                <w:sz w:val="24"/>
              </w:rPr>
              <w:t>23,105,961</w:t>
            </w:r>
          </w:p>
        </w:tc>
        <w:tc>
          <w:tcPr>
            <w:tcW w:w="1944" w:type="dxa"/>
            <w:vAlign w:val="center"/>
          </w:tcPr>
          <w:p w:rsidR="00FF79F6" w:rsidRDefault="008708D3">
            <w:pPr>
              <w:jc w:val="right"/>
            </w:pPr>
            <w:r>
              <w:rPr>
                <w:color w:val="000000"/>
                <w:sz w:val="24"/>
              </w:rPr>
              <w:t>341,506,103.58</w:t>
            </w:r>
          </w:p>
        </w:tc>
        <w:tc>
          <w:tcPr>
            <w:tcW w:w="1705" w:type="dxa"/>
            <w:vAlign w:val="center"/>
          </w:tcPr>
          <w:p w:rsidR="00FF79F6" w:rsidRDefault="008708D3">
            <w:pPr>
              <w:jc w:val="right"/>
            </w:pPr>
            <w:r>
              <w:rPr>
                <w:color w:val="000000"/>
                <w:sz w:val="24"/>
              </w:rPr>
              <w:t>4.07</w:t>
            </w:r>
          </w:p>
        </w:tc>
      </w:tr>
      <w:tr w:rsidR="00FF79F6">
        <w:tc>
          <w:tcPr>
            <w:tcW w:w="862" w:type="dxa"/>
            <w:vAlign w:val="center"/>
          </w:tcPr>
          <w:p w:rsidR="00FF79F6" w:rsidRDefault="008708D3">
            <w:pPr>
              <w:jc w:val="center"/>
            </w:pPr>
            <w:r>
              <w:rPr>
                <w:color w:val="000000"/>
                <w:sz w:val="24"/>
              </w:rPr>
              <w:t>9</w:t>
            </w:r>
          </w:p>
        </w:tc>
        <w:tc>
          <w:tcPr>
            <w:tcW w:w="1346" w:type="dxa"/>
            <w:vAlign w:val="center"/>
          </w:tcPr>
          <w:p w:rsidR="00FF79F6" w:rsidRDefault="008708D3">
            <w:pPr>
              <w:jc w:val="center"/>
            </w:pPr>
            <w:r>
              <w:rPr>
                <w:color w:val="000000"/>
                <w:sz w:val="24"/>
              </w:rPr>
              <w:t>002841</w:t>
            </w:r>
          </w:p>
        </w:tc>
        <w:tc>
          <w:tcPr>
            <w:tcW w:w="1795" w:type="dxa"/>
            <w:vAlign w:val="center"/>
          </w:tcPr>
          <w:p w:rsidR="00FF79F6" w:rsidRDefault="008708D3">
            <w:pPr>
              <w:jc w:val="center"/>
            </w:pPr>
            <w:r>
              <w:rPr>
                <w:color w:val="000000"/>
                <w:sz w:val="24"/>
              </w:rPr>
              <w:t>视源股份</w:t>
            </w:r>
          </w:p>
        </w:tc>
        <w:tc>
          <w:tcPr>
            <w:tcW w:w="1346" w:type="dxa"/>
            <w:vAlign w:val="center"/>
          </w:tcPr>
          <w:p w:rsidR="00FF79F6" w:rsidRDefault="008708D3">
            <w:pPr>
              <w:jc w:val="right"/>
            </w:pPr>
            <w:r>
              <w:rPr>
                <w:color w:val="000000"/>
                <w:sz w:val="24"/>
              </w:rPr>
              <w:t>3,466,067</w:t>
            </w:r>
          </w:p>
        </w:tc>
        <w:tc>
          <w:tcPr>
            <w:tcW w:w="1944" w:type="dxa"/>
            <w:vAlign w:val="center"/>
          </w:tcPr>
          <w:p w:rsidR="00FF79F6" w:rsidRDefault="008708D3">
            <w:pPr>
              <w:jc w:val="right"/>
            </w:pPr>
            <w:r>
              <w:rPr>
                <w:color w:val="000000"/>
                <w:sz w:val="24"/>
              </w:rPr>
              <w:t>334,395,987.84</w:t>
            </w:r>
          </w:p>
        </w:tc>
        <w:tc>
          <w:tcPr>
            <w:tcW w:w="1705" w:type="dxa"/>
            <w:vAlign w:val="center"/>
          </w:tcPr>
          <w:p w:rsidR="00FF79F6" w:rsidRDefault="008708D3">
            <w:pPr>
              <w:jc w:val="right"/>
            </w:pPr>
            <w:r>
              <w:rPr>
                <w:color w:val="000000"/>
                <w:sz w:val="24"/>
              </w:rPr>
              <w:t>3.99</w:t>
            </w:r>
          </w:p>
        </w:tc>
      </w:tr>
      <w:tr w:rsidR="00FF79F6">
        <w:tc>
          <w:tcPr>
            <w:tcW w:w="862" w:type="dxa"/>
            <w:vAlign w:val="center"/>
          </w:tcPr>
          <w:p w:rsidR="00FF79F6" w:rsidRDefault="008708D3">
            <w:pPr>
              <w:jc w:val="center"/>
            </w:pPr>
            <w:r>
              <w:rPr>
                <w:color w:val="000000"/>
                <w:sz w:val="24"/>
              </w:rPr>
              <w:t>10</w:t>
            </w:r>
          </w:p>
        </w:tc>
        <w:tc>
          <w:tcPr>
            <w:tcW w:w="1346" w:type="dxa"/>
            <w:vAlign w:val="center"/>
          </w:tcPr>
          <w:p w:rsidR="00FF79F6" w:rsidRDefault="008708D3">
            <w:pPr>
              <w:jc w:val="center"/>
            </w:pPr>
            <w:r>
              <w:rPr>
                <w:color w:val="000000"/>
                <w:sz w:val="24"/>
              </w:rPr>
              <w:t>600529</w:t>
            </w:r>
          </w:p>
        </w:tc>
        <w:tc>
          <w:tcPr>
            <w:tcW w:w="1795" w:type="dxa"/>
            <w:vAlign w:val="center"/>
          </w:tcPr>
          <w:p w:rsidR="00FF79F6" w:rsidRDefault="008708D3">
            <w:pPr>
              <w:jc w:val="center"/>
            </w:pPr>
            <w:r>
              <w:rPr>
                <w:color w:val="000000"/>
                <w:sz w:val="24"/>
              </w:rPr>
              <w:t>山东药玻</w:t>
            </w:r>
          </w:p>
        </w:tc>
        <w:tc>
          <w:tcPr>
            <w:tcW w:w="1346" w:type="dxa"/>
            <w:vAlign w:val="center"/>
          </w:tcPr>
          <w:p w:rsidR="00FF79F6" w:rsidRDefault="008708D3">
            <w:pPr>
              <w:jc w:val="right"/>
            </w:pPr>
            <w:r>
              <w:rPr>
                <w:color w:val="000000"/>
                <w:sz w:val="24"/>
              </w:rPr>
              <w:t>4,969,041</w:t>
            </w:r>
          </w:p>
        </w:tc>
        <w:tc>
          <w:tcPr>
            <w:tcW w:w="1944" w:type="dxa"/>
            <w:vAlign w:val="center"/>
          </w:tcPr>
          <w:p w:rsidR="00FF79F6" w:rsidRDefault="008708D3">
            <w:pPr>
              <w:jc w:val="right"/>
            </w:pPr>
            <w:r>
              <w:rPr>
                <w:color w:val="000000"/>
                <w:sz w:val="24"/>
              </w:rPr>
              <w:t>277,745,778.00</w:t>
            </w:r>
          </w:p>
        </w:tc>
        <w:tc>
          <w:tcPr>
            <w:tcW w:w="1705" w:type="dxa"/>
            <w:vAlign w:val="center"/>
          </w:tcPr>
          <w:p w:rsidR="00FF79F6" w:rsidRDefault="008708D3">
            <w:pPr>
              <w:jc w:val="right"/>
            </w:pPr>
            <w:r>
              <w:rPr>
                <w:color w:val="000000"/>
                <w:sz w:val="24"/>
              </w:rPr>
              <w:t>3.31</w:t>
            </w:r>
          </w:p>
        </w:tc>
      </w:tr>
      <w:tr w:rsidR="00FF79F6">
        <w:tc>
          <w:tcPr>
            <w:tcW w:w="862" w:type="dxa"/>
            <w:vAlign w:val="center"/>
          </w:tcPr>
          <w:p w:rsidR="00FF79F6" w:rsidRDefault="008708D3">
            <w:pPr>
              <w:jc w:val="center"/>
            </w:pPr>
            <w:r>
              <w:rPr>
                <w:color w:val="000000"/>
                <w:sz w:val="24"/>
              </w:rPr>
              <w:t>11</w:t>
            </w:r>
          </w:p>
        </w:tc>
        <w:tc>
          <w:tcPr>
            <w:tcW w:w="1346" w:type="dxa"/>
            <w:vAlign w:val="center"/>
          </w:tcPr>
          <w:p w:rsidR="00FF79F6" w:rsidRDefault="008708D3">
            <w:pPr>
              <w:jc w:val="center"/>
            </w:pPr>
            <w:r>
              <w:rPr>
                <w:color w:val="000000"/>
                <w:sz w:val="24"/>
              </w:rPr>
              <w:t>600519</w:t>
            </w:r>
          </w:p>
        </w:tc>
        <w:tc>
          <w:tcPr>
            <w:tcW w:w="1795" w:type="dxa"/>
            <w:vAlign w:val="center"/>
          </w:tcPr>
          <w:p w:rsidR="00FF79F6" w:rsidRDefault="008708D3">
            <w:pPr>
              <w:jc w:val="center"/>
            </w:pPr>
            <w:r>
              <w:rPr>
                <w:color w:val="000000"/>
                <w:sz w:val="24"/>
              </w:rPr>
              <w:t>贵州茅台</w:t>
            </w:r>
          </w:p>
        </w:tc>
        <w:tc>
          <w:tcPr>
            <w:tcW w:w="1346" w:type="dxa"/>
            <w:vAlign w:val="center"/>
          </w:tcPr>
          <w:p w:rsidR="00FF79F6" w:rsidRDefault="008708D3">
            <w:pPr>
              <w:jc w:val="right"/>
            </w:pPr>
            <w:r>
              <w:rPr>
                <w:color w:val="000000"/>
                <w:sz w:val="24"/>
              </w:rPr>
              <w:t>185,528</w:t>
            </w:r>
          </w:p>
        </w:tc>
        <w:tc>
          <w:tcPr>
            <w:tcW w:w="1944" w:type="dxa"/>
            <w:vAlign w:val="center"/>
          </w:tcPr>
          <w:p w:rsidR="00FF79F6" w:rsidRDefault="008708D3">
            <w:pPr>
              <w:jc w:val="right"/>
            </w:pPr>
            <w:r>
              <w:rPr>
                <w:color w:val="000000"/>
                <w:sz w:val="24"/>
              </w:rPr>
              <w:t>271,405,200.64</w:t>
            </w:r>
          </w:p>
        </w:tc>
        <w:tc>
          <w:tcPr>
            <w:tcW w:w="1705" w:type="dxa"/>
            <w:vAlign w:val="center"/>
          </w:tcPr>
          <w:p w:rsidR="00FF79F6" w:rsidRDefault="008708D3">
            <w:pPr>
              <w:jc w:val="right"/>
            </w:pPr>
            <w:r>
              <w:rPr>
                <w:color w:val="000000"/>
                <w:sz w:val="24"/>
              </w:rPr>
              <w:t>3.24</w:t>
            </w:r>
          </w:p>
        </w:tc>
      </w:tr>
      <w:tr w:rsidR="00FF79F6">
        <w:tc>
          <w:tcPr>
            <w:tcW w:w="862" w:type="dxa"/>
            <w:vAlign w:val="center"/>
          </w:tcPr>
          <w:p w:rsidR="00FF79F6" w:rsidRDefault="008708D3">
            <w:pPr>
              <w:jc w:val="center"/>
            </w:pPr>
            <w:r>
              <w:rPr>
                <w:color w:val="000000"/>
                <w:sz w:val="24"/>
              </w:rPr>
              <w:t>12</w:t>
            </w:r>
          </w:p>
        </w:tc>
        <w:tc>
          <w:tcPr>
            <w:tcW w:w="1346" w:type="dxa"/>
            <w:vAlign w:val="center"/>
          </w:tcPr>
          <w:p w:rsidR="00FF79F6" w:rsidRDefault="008708D3">
            <w:pPr>
              <w:jc w:val="center"/>
            </w:pPr>
            <w:r>
              <w:rPr>
                <w:color w:val="000000"/>
                <w:sz w:val="24"/>
              </w:rPr>
              <w:t>603195</w:t>
            </w:r>
          </w:p>
        </w:tc>
        <w:tc>
          <w:tcPr>
            <w:tcW w:w="1795" w:type="dxa"/>
            <w:vAlign w:val="center"/>
          </w:tcPr>
          <w:p w:rsidR="00FF79F6" w:rsidRDefault="008708D3">
            <w:pPr>
              <w:jc w:val="center"/>
            </w:pPr>
            <w:r>
              <w:rPr>
                <w:color w:val="000000"/>
                <w:sz w:val="24"/>
              </w:rPr>
              <w:t>公牛集团</w:t>
            </w:r>
          </w:p>
        </w:tc>
        <w:tc>
          <w:tcPr>
            <w:tcW w:w="1346" w:type="dxa"/>
            <w:vAlign w:val="center"/>
          </w:tcPr>
          <w:p w:rsidR="00FF79F6" w:rsidRDefault="008708D3">
            <w:pPr>
              <w:jc w:val="right"/>
            </w:pPr>
            <w:r>
              <w:rPr>
                <w:color w:val="000000"/>
                <w:sz w:val="24"/>
              </w:rPr>
              <w:t>1,657,438</w:t>
            </w:r>
          </w:p>
        </w:tc>
        <w:tc>
          <w:tcPr>
            <w:tcW w:w="1944" w:type="dxa"/>
            <w:vAlign w:val="center"/>
          </w:tcPr>
          <w:p w:rsidR="00FF79F6" w:rsidRDefault="008708D3">
            <w:pPr>
              <w:jc w:val="right"/>
            </w:pPr>
            <w:r>
              <w:rPr>
                <w:color w:val="000000"/>
                <w:sz w:val="24"/>
              </w:rPr>
              <w:t>266,267,414.70</w:t>
            </w:r>
          </w:p>
        </w:tc>
        <w:tc>
          <w:tcPr>
            <w:tcW w:w="1705" w:type="dxa"/>
            <w:vAlign w:val="center"/>
          </w:tcPr>
          <w:p w:rsidR="00FF79F6" w:rsidRDefault="008708D3">
            <w:pPr>
              <w:jc w:val="right"/>
            </w:pPr>
            <w:r>
              <w:rPr>
                <w:color w:val="000000"/>
                <w:sz w:val="24"/>
              </w:rPr>
              <w:t>3.18</w:t>
            </w:r>
          </w:p>
        </w:tc>
      </w:tr>
      <w:tr w:rsidR="00FF79F6">
        <w:tc>
          <w:tcPr>
            <w:tcW w:w="862" w:type="dxa"/>
            <w:vAlign w:val="center"/>
          </w:tcPr>
          <w:p w:rsidR="00FF79F6" w:rsidRDefault="008708D3">
            <w:pPr>
              <w:jc w:val="center"/>
            </w:pPr>
            <w:r>
              <w:rPr>
                <w:color w:val="000000"/>
                <w:sz w:val="24"/>
              </w:rPr>
              <w:t>13</w:t>
            </w:r>
          </w:p>
        </w:tc>
        <w:tc>
          <w:tcPr>
            <w:tcW w:w="1346" w:type="dxa"/>
            <w:vAlign w:val="center"/>
          </w:tcPr>
          <w:p w:rsidR="00FF79F6" w:rsidRDefault="008708D3">
            <w:pPr>
              <w:jc w:val="center"/>
            </w:pPr>
            <w:r>
              <w:rPr>
                <w:color w:val="000000"/>
                <w:sz w:val="24"/>
              </w:rPr>
              <w:t>601155</w:t>
            </w:r>
          </w:p>
        </w:tc>
        <w:tc>
          <w:tcPr>
            <w:tcW w:w="1795" w:type="dxa"/>
            <w:vAlign w:val="center"/>
          </w:tcPr>
          <w:p w:rsidR="00FF79F6" w:rsidRDefault="008708D3">
            <w:pPr>
              <w:jc w:val="center"/>
            </w:pPr>
            <w:r>
              <w:rPr>
                <w:color w:val="000000"/>
                <w:sz w:val="24"/>
              </w:rPr>
              <w:t>新城控股</w:t>
            </w:r>
          </w:p>
        </w:tc>
        <w:tc>
          <w:tcPr>
            <w:tcW w:w="1346" w:type="dxa"/>
            <w:vAlign w:val="center"/>
          </w:tcPr>
          <w:p w:rsidR="00FF79F6" w:rsidRDefault="008708D3">
            <w:pPr>
              <w:jc w:val="right"/>
            </w:pPr>
            <w:r>
              <w:rPr>
                <w:color w:val="000000"/>
                <w:sz w:val="24"/>
              </w:rPr>
              <w:t>8,080,432</w:t>
            </w:r>
          </w:p>
        </w:tc>
        <w:tc>
          <w:tcPr>
            <w:tcW w:w="1944" w:type="dxa"/>
            <w:vAlign w:val="center"/>
          </w:tcPr>
          <w:p w:rsidR="00FF79F6" w:rsidRDefault="008708D3">
            <w:pPr>
              <w:jc w:val="right"/>
            </w:pPr>
            <w:r>
              <w:rPr>
                <w:color w:val="000000"/>
                <w:sz w:val="24"/>
              </w:rPr>
              <w:t>252,432,695.68</w:t>
            </w:r>
          </w:p>
        </w:tc>
        <w:tc>
          <w:tcPr>
            <w:tcW w:w="1705" w:type="dxa"/>
            <w:vAlign w:val="center"/>
          </w:tcPr>
          <w:p w:rsidR="00FF79F6" w:rsidRDefault="008708D3">
            <w:pPr>
              <w:jc w:val="right"/>
            </w:pPr>
            <w:r>
              <w:rPr>
                <w:color w:val="000000"/>
                <w:sz w:val="24"/>
              </w:rPr>
              <w:t>3.01</w:t>
            </w:r>
          </w:p>
        </w:tc>
      </w:tr>
      <w:tr w:rsidR="00FF79F6">
        <w:tc>
          <w:tcPr>
            <w:tcW w:w="862" w:type="dxa"/>
            <w:vAlign w:val="center"/>
          </w:tcPr>
          <w:p w:rsidR="00FF79F6" w:rsidRDefault="008708D3">
            <w:pPr>
              <w:jc w:val="center"/>
            </w:pPr>
            <w:r>
              <w:rPr>
                <w:color w:val="000000"/>
                <w:sz w:val="24"/>
              </w:rPr>
              <w:t>14</w:t>
            </w:r>
          </w:p>
        </w:tc>
        <w:tc>
          <w:tcPr>
            <w:tcW w:w="1346" w:type="dxa"/>
            <w:vAlign w:val="center"/>
          </w:tcPr>
          <w:p w:rsidR="00FF79F6" w:rsidRDefault="008708D3">
            <w:pPr>
              <w:jc w:val="center"/>
            </w:pPr>
            <w:r>
              <w:rPr>
                <w:color w:val="000000"/>
                <w:sz w:val="24"/>
              </w:rPr>
              <w:t>601318</w:t>
            </w:r>
          </w:p>
        </w:tc>
        <w:tc>
          <w:tcPr>
            <w:tcW w:w="1795" w:type="dxa"/>
            <w:vAlign w:val="center"/>
          </w:tcPr>
          <w:p w:rsidR="00FF79F6" w:rsidRDefault="008708D3">
            <w:pPr>
              <w:jc w:val="center"/>
            </w:pPr>
            <w:r>
              <w:rPr>
                <w:color w:val="000000"/>
                <w:sz w:val="24"/>
              </w:rPr>
              <w:t>中国平安</w:t>
            </w:r>
          </w:p>
        </w:tc>
        <w:tc>
          <w:tcPr>
            <w:tcW w:w="1346" w:type="dxa"/>
            <w:vAlign w:val="center"/>
          </w:tcPr>
          <w:p w:rsidR="00FF79F6" w:rsidRDefault="008708D3">
            <w:pPr>
              <w:jc w:val="right"/>
            </w:pPr>
            <w:r>
              <w:rPr>
                <w:color w:val="000000"/>
                <w:sz w:val="24"/>
              </w:rPr>
              <w:t>3,183,444</w:t>
            </w:r>
          </w:p>
        </w:tc>
        <w:tc>
          <w:tcPr>
            <w:tcW w:w="1944" w:type="dxa"/>
            <w:vAlign w:val="center"/>
          </w:tcPr>
          <w:p w:rsidR="00FF79F6" w:rsidRDefault="008708D3">
            <w:pPr>
              <w:jc w:val="right"/>
            </w:pPr>
            <w:r>
              <w:rPr>
                <w:color w:val="000000"/>
                <w:sz w:val="24"/>
              </w:rPr>
              <w:t>227,297,901.60</w:t>
            </w:r>
          </w:p>
        </w:tc>
        <w:tc>
          <w:tcPr>
            <w:tcW w:w="1705" w:type="dxa"/>
            <w:vAlign w:val="center"/>
          </w:tcPr>
          <w:p w:rsidR="00FF79F6" w:rsidRDefault="008708D3">
            <w:pPr>
              <w:jc w:val="right"/>
            </w:pPr>
            <w:r>
              <w:rPr>
                <w:color w:val="000000"/>
                <w:sz w:val="24"/>
              </w:rPr>
              <w:t>2.71</w:t>
            </w:r>
          </w:p>
        </w:tc>
      </w:tr>
      <w:tr w:rsidR="00FF79F6">
        <w:tc>
          <w:tcPr>
            <w:tcW w:w="862" w:type="dxa"/>
            <w:vAlign w:val="center"/>
          </w:tcPr>
          <w:p w:rsidR="00FF79F6" w:rsidRDefault="008708D3">
            <w:pPr>
              <w:jc w:val="center"/>
            </w:pPr>
            <w:r>
              <w:rPr>
                <w:color w:val="000000"/>
                <w:sz w:val="24"/>
              </w:rPr>
              <w:t>15</w:t>
            </w:r>
          </w:p>
        </w:tc>
        <w:tc>
          <w:tcPr>
            <w:tcW w:w="1346" w:type="dxa"/>
            <w:vAlign w:val="center"/>
          </w:tcPr>
          <w:p w:rsidR="00FF79F6" w:rsidRDefault="008708D3">
            <w:pPr>
              <w:jc w:val="center"/>
            </w:pPr>
            <w:r>
              <w:rPr>
                <w:color w:val="000000"/>
                <w:sz w:val="24"/>
              </w:rPr>
              <w:t>600763</w:t>
            </w:r>
          </w:p>
        </w:tc>
        <w:tc>
          <w:tcPr>
            <w:tcW w:w="1795" w:type="dxa"/>
            <w:vAlign w:val="center"/>
          </w:tcPr>
          <w:p w:rsidR="00FF79F6" w:rsidRDefault="008708D3">
            <w:pPr>
              <w:jc w:val="center"/>
            </w:pPr>
            <w:r>
              <w:rPr>
                <w:color w:val="000000"/>
                <w:sz w:val="24"/>
              </w:rPr>
              <w:t>通策医疗</w:t>
            </w:r>
          </w:p>
        </w:tc>
        <w:tc>
          <w:tcPr>
            <w:tcW w:w="1346" w:type="dxa"/>
            <w:vAlign w:val="center"/>
          </w:tcPr>
          <w:p w:rsidR="00FF79F6" w:rsidRDefault="008708D3">
            <w:pPr>
              <w:jc w:val="right"/>
            </w:pPr>
            <w:r>
              <w:rPr>
                <w:color w:val="000000"/>
                <w:sz w:val="24"/>
              </w:rPr>
              <w:t>1,340,147</w:t>
            </w:r>
          </w:p>
        </w:tc>
        <w:tc>
          <w:tcPr>
            <w:tcW w:w="1944" w:type="dxa"/>
            <w:vAlign w:val="center"/>
          </w:tcPr>
          <w:p w:rsidR="00FF79F6" w:rsidRDefault="008708D3">
            <w:pPr>
              <w:jc w:val="right"/>
            </w:pPr>
            <w:r>
              <w:rPr>
                <w:color w:val="000000"/>
                <w:sz w:val="24"/>
              </w:rPr>
              <w:t>223,496,315.19</w:t>
            </w:r>
          </w:p>
        </w:tc>
        <w:tc>
          <w:tcPr>
            <w:tcW w:w="1705" w:type="dxa"/>
            <w:vAlign w:val="center"/>
          </w:tcPr>
          <w:p w:rsidR="00FF79F6" w:rsidRDefault="008708D3">
            <w:pPr>
              <w:jc w:val="right"/>
            </w:pPr>
            <w:r>
              <w:rPr>
                <w:color w:val="000000"/>
                <w:sz w:val="24"/>
              </w:rPr>
              <w:t>2.67</w:t>
            </w:r>
          </w:p>
        </w:tc>
      </w:tr>
      <w:tr w:rsidR="00FF79F6">
        <w:tc>
          <w:tcPr>
            <w:tcW w:w="862" w:type="dxa"/>
            <w:vAlign w:val="center"/>
          </w:tcPr>
          <w:p w:rsidR="00FF79F6" w:rsidRDefault="008708D3">
            <w:pPr>
              <w:jc w:val="center"/>
            </w:pPr>
            <w:r>
              <w:rPr>
                <w:color w:val="000000"/>
                <w:sz w:val="24"/>
              </w:rPr>
              <w:t>16</w:t>
            </w:r>
          </w:p>
        </w:tc>
        <w:tc>
          <w:tcPr>
            <w:tcW w:w="1346" w:type="dxa"/>
            <w:vAlign w:val="center"/>
          </w:tcPr>
          <w:p w:rsidR="00FF79F6" w:rsidRDefault="008708D3">
            <w:pPr>
              <w:jc w:val="center"/>
            </w:pPr>
            <w:r>
              <w:rPr>
                <w:color w:val="000000"/>
                <w:sz w:val="24"/>
              </w:rPr>
              <w:t>300036</w:t>
            </w:r>
          </w:p>
        </w:tc>
        <w:tc>
          <w:tcPr>
            <w:tcW w:w="1795" w:type="dxa"/>
            <w:vAlign w:val="center"/>
          </w:tcPr>
          <w:p w:rsidR="00FF79F6" w:rsidRDefault="008708D3">
            <w:pPr>
              <w:jc w:val="center"/>
            </w:pPr>
            <w:r>
              <w:rPr>
                <w:color w:val="000000"/>
                <w:sz w:val="24"/>
              </w:rPr>
              <w:t>超图软件</w:t>
            </w:r>
          </w:p>
        </w:tc>
        <w:tc>
          <w:tcPr>
            <w:tcW w:w="1346" w:type="dxa"/>
            <w:vAlign w:val="center"/>
          </w:tcPr>
          <w:p w:rsidR="00FF79F6" w:rsidRDefault="008708D3">
            <w:pPr>
              <w:jc w:val="right"/>
            </w:pPr>
            <w:r>
              <w:rPr>
                <w:color w:val="000000"/>
                <w:sz w:val="24"/>
              </w:rPr>
              <w:t>6,908,816</w:t>
            </w:r>
          </w:p>
        </w:tc>
        <w:tc>
          <w:tcPr>
            <w:tcW w:w="1944" w:type="dxa"/>
            <w:vAlign w:val="center"/>
          </w:tcPr>
          <w:p w:rsidR="00FF79F6" w:rsidRDefault="008708D3">
            <w:pPr>
              <w:jc w:val="right"/>
            </w:pPr>
            <w:r>
              <w:rPr>
                <w:color w:val="000000"/>
                <w:sz w:val="24"/>
              </w:rPr>
              <w:t>173,963,986.88</w:t>
            </w:r>
          </w:p>
        </w:tc>
        <w:tc>
          <w:tcPr>
            <w:tcW w:w="1705" w:type="dxa"/>
            <w:vAlign w:val="center"/>
          </w:tcPr>
          <w:p w:rsidR="00FF79F6" w:rsidRDefault="008708D3">
            <w:pPr>
              <w:jc w:val="right"/>
            </w:pPr>
            <w:r>
              <w:rPr>
                <w:color w:val="000000"/>
                <w:sz w:val="24"/>
              </w:rPr>
              <w:t>2.08</w:t>
            </w:r>
          </w:p>
        </w:tc>
      </w:tr>
      <w:tr w:rsidR="00FF79F6">
        <w:tc>
          <w:tcPr>
            <w:tcW w:w="862" w:type="dxa"/>
            <w:vAlign w:val="center"/>
          </w:tcPr>
          <w:p w:rsidR="00FF79F6" w:rsidRDefault="008708D3">
            <w:pPr>
              <w:jc w:val="center"/>
            </w:pPr>
            <w:r>
              <w:rPr>
                <w:color w:val="000000"/>
                <w:sz w:val="24"/>
              </w:rPr>
              <w:t>17</w:t>
            </w:r>
          </w:p>
        </w:tc>
        <w:tc>
          <w:tcPr>
            <w:tcW w:w="1346" w:type="dxa"/>
            <w:vAlign w:val="center"/>
          </w:tcPr>
          <w:p w:rsidR="00FF79F6" w:rsidRDefault="008708D3">
            <w:pPr>
              <w:jc w:val="center"/>
            </w:pPr>
            <w:r>
              <w:rPr>
                <w:color w:val="000000"/>
                <w:sz w:val="24"/>
              </w:rPr>
              <w:t>300750</w:t>
            </w:r>
          </w:p>
        </w:tc>
        <w:tc>
          <w:tcPr>
            <w:tcW w:w="1795" w:type="dxa"/>
            <w:vAlign w:val="center"/>
          </w:tcPr>
          <w:p w:rsidR="00FF79F6" w:rsidRDefault="008708D3">
            <w:pPr>
              <w:jc w:val="center"/>
            </w:pPr>
            <w:r>
              <w:rPr>
                <w:color w:val="000000"/>
                <w:sz w:val="24"/>
              </w:rPr>
              <w:t>宁德时代</w:t>
            </w:r>
          </w:p>
        </w:tc>
        <w:tc>
          <w:tcPr>
            <w:tcW w:w="1346" w:type="dxa"/>
            <w:vAlign w:val="center"/>
          </w:tcPr>
          <w:p w:rsidR="00FF79F6" w:rsidRDefault="008708D3">
            <w:pPr>
              <w:jc w:val="right"/>
            </w:pPr>
            <w:r>
              <w:rPr>
                <w:color w:val="000000"/>
                <w:sz w:val="24"/>
              </w:rPr>
              <w:t>923,379</w:t>
            </w:r>
          </w:p>
        </w:tc>
        <w:tc>
          <w:tcPr>
            <w:tcW w:w="1944" w:type="dxa"/>
            <w:vAlign w:val="center"/>
          </w:tcPr>
          <w:p w:rsidR="00FF79F6" w:rsidRDefault="008708D3">
            <w:pPr>
              <w:jc w:val="right"/>
            </w:pPr>
            <w:r>
              <w:rPr>
                <w:color w:val="000000"/>
                <w:sz w:val="24"/>
              </w:rPr>
              <w:t>161,000,362.44</w:t>
            </w:r>
          </w:p>
        </w:tc>
        <w:tc>
          <w:tcPr>
            <w:tcW w:w="1705" w:type="dxa"/>
            <w:vAlign w:val="center"/>
          </w:tcPr>
          <w:p w:rsidR="00FF79F6" w:rsidRDefault="008708D3">
            <w:pPr>
              <w:jc w:val="right"/>
            </w:pPr>
            <w:r>
              <w:rPr>
                <w:color w:val="000000"/>
                <w:sz w:val="24"/>
              </w:rPr>
              <w:t>1.92</w:t>
            </w:r>
          </w:p>
        </w:tc>
      </w:tr>
      <w:tr w:rsidR="00FF79F6">
        <w:tc>
          <w:tcPr>
            <w:tcW w:w="862" w:type="dxa"/>
            <w:vAlign w:val="center"/>
          </w:tcPr>
          <w:p w:rsidR="00FF79F6" w:rsidRDefault="008708D3">
            <w:pPr>
              <w:jc w:val="center"/>
            </w:pPr>
            <w:r>
              <w:rPr>
                <w:color w:val="000000"/>
                <w:sz w:val="24"/>
              </w:rPr>
              <w:t>18</w:t>
            </w:r>
          </w:p>
        </w:tc>
        <w:tc>
          <w:tcPr>
            <w:tcW w:w="1346" w:type="dxa"/>
            <w:vAlign w:val="center"/>
          </w:tcPr>
          <w:p w:rsidR="00FF79F6" w:rsidRDefault="008708D3">
            <w:pPr>
              <w:jc w:val="center"/>
            </w:pPr>
            <w:r>
              <w:rPr>
                <w:color w:val="000000"/>
                <w:sz w:val="24"/>
              </w:rPr>
              <w:t>002410</w:t>
            </w:r>
          </w:p>
        </w:tc>
        <w:tc>
          <w:tcPr>
            <w:tcW w:w="1795" w:type="dxa"/>
            <w:vAlign w:val="center"/>
          </w:tcPr>
          <w:p w:rsidR="00FF79F6" w:rsidRDefault="008708D3">
            <w:pPr>
              <w:jc w:val="center"/>
            </w:pPr>
            <w:r>
              <w:rPr>
                <w:color w:val="000000"/>
                <w:sz w:val="24"/>
              </w:rPr>
              <w:t>广联达</w:t>
            </w:r>
          </w:p>
        </w:tc>
        <w:tc>
          <w:tcPr>
            <w:tcW w:w="1346" w:type="dxa"/>
            <w:vAlign w:val="center"/>
          </w:tcPr>
          <w:p w:rsidR="00FF79F6" w:rsidRDefault="008708D3">
            <w:pPr>
              <w:jc w:val="right"/>
            </w:pPr>
            <w:r>
              <w:rPr>
                <w:color w:val="000000"/>
                <w:sz w:val="24"/>
              </w:rPr>
              <w:t>2,278,051</w:t>
            </w:r>
          </w:p>
        </w:tc>
        <w:tc>
          <w:tcPr>
            <w:tcW w:w="1944" w:type="dxa"/>
            <w:vAlign w:val="center"/>
          </w:tcPr>
          <w:p w:rsidR="00FF79F6" w:rsidRDefault="008708D3">
            <w:pPr>
              <w:jc w:val="right"/>
            </w:pPr>
            <w:r>
              <w:rPr>
                <w:color w:val="000000"/>
                <w:sz w:val="24"/>
              </w:rPr>
              <w:t>158,780,154.70</w:t>
            </w:r>
          </w:p>
        </w:tc>
        <w:tc>
          <w:tcPr>
            <w:tcW w:w="1705" w:type="dxa"/>
            <w:vAlign w:val="center"/>
          </w:tcPr>
          <w:p w:rsidR="00FF79F6" w:rsidRDefault="008708D3">
            <w:pPr>
              <w:jc w:val="right"/>
            </w:pPr>
            <w:r>
              <w:rPr>
                <w:color w:val="000000"/>
                <w:sz w:val="24"/>
              </w:rPr>
              <w:t>1.89</w:t>
            </w:r>
          </w:p>
        </w:tc>
      </w:tr>
      <w:tr w:rsidR="00FF79F6">
        <w:tc>
          <w:tcPr>
            <w:tcW w:w="862" w:type="dxa"/>
            <w:vAlign w:val="center"/>
          </w:tcPr>
          <w:p w:rsidR="00FF79F6" w:rsidRDefault="008708D3">
            <w:pPr>
              <w:jc w:val="center"/>
            </w:pPr>
            <w:r>
              <w:rPr>
                <w:color w:val="000000"/>
                <w:sz w:val="24"/>
              </w:rPr>
              <w:t>19</w:t>
            </w:r>
          </w:p>
        </w:tc>
        <w:tc>
          <w:tcPr>
            <w:tcW w:w="1346" w:type="dxa"/>
            <w:vAlign w:val="center"/>
          </w:tcPr>
          <w:p w:rsidR="00FF79F6" w:rsidRDefault="008708D3">
            <w:pPr>
              <w:jc w:val="center"/>
            </w:pPr>
            <w:r>
              <w:rPr>
                <w:color w:val="000000"/>
                <w:sz w:val="24"/>
              </w:rPr>
              <w:t>002230</w:t>
            </w:r>
          </w:p>
        </w:tc>
        <w:tc>
          <w:tcPr>
            <w:tcW w:w="1795" w:type="dxa"/>
            <w:vAlign w:val="center"/>
          </w:tcPr>
          <w:p w:rsidR="00FF79F6" w:rsidRDefault="008708D3">
            <w:pPr>
              <w:jc w:val="center"/>
            </w:pPr>
            <w:r>
              <w:rPr>
                <w:color w:val="000000"/>
                <w:sz w:val="24"/>
              </w:rPr>
              <w:t>科大讯飞</w:t>
            </w:r>
          </w:p>
        </w:tc>
        <w:tc>
          <w:tcPr>
            <w:tcW w:w="1346" w:type="dxa"/>
            <w:vAlign w:val="center"/>
          </w:tcPr>
          <w:p w:rsidR="00FF79F6" w:rsidRDefault="008708D3">
            <w:pPr>
              <w:jc w:val="right"/>
            </w:pPr>
            <w:r>
              <w:rPr>
                <w:color w:val="000000"/>
                <w:sz w:val="24"/>
              </w:rPr>
              <w:t>3,448,715</w:t>
            </w:r>
          </w:p>
        </w:tc>
        <w:tc>
          <w:tcPr>
            <w:tcW w:w="1944" w:type="dxa"/>
            <w:vAlign w:val="center"/>
          </w:tcPr>
          <w:p w:rsidR="00FF79F6" w:rsidRDefault="008708D3">
            <w:pPr>
              <w:jc w:val="right"/>
            </w:pPr>
            <w:r>
              <w:rPr>
                <w:color w:val="000000"/>
                <w:sz w:val="24"/>
              </w:rPr>
              <w:t>128,219,340.45</w:t>
            </w:r>
          </w:p>
        </w:tc>
        <w:tc>
          <w:tcPr>
            <w:tcW w:w="1705" w:type="dxa"/>
            <w:vAlign w:val="center"/>
          </w:tcPr>
          <w:p w:rsidR="00FF79F6" w:rsidRDefault="008708D3">
            <w:pPr>
              <w:jc w:val="right"/>
            </w:pPr>
            <w:r>
              <w:rPr>
                <w:color w:val="000000"/>
                <w:sz w:val="24"/>
              </w:rPr>
              <w:t>1.53</w:t>
            </w:r>
          </w:p>
        </w:tc>
      </w:tr>
      <w:tr w:rsidR="00FF79F6">
        <w:tc>
          <w:tcPr>
            <w:tcW w:w="862" w:type="dxa"/>
            <w:vAlign w:val="center"/>
          </w:tcPr>
          <w:p w:rsidR="00FF79F6" w:rsidRDefault="008708D3">
            <w:pPr>
              <w:jc w:val="center"/>
            </w:pPr>
            <w:r>
              <w:rPr>
                <w:color w:val="000000"/>
                <w:sz w:val="24"/>
              </w:rPr>
              <w:lastRenderedPageBreak/>
              <w:t>20</w:t>
            </w:r>
          </w:p>
        </w:tc>
        <w:tc>
          <w:tcPr>
            <w:tcW w:w="1346" w:type="dxa"/>
            <w:vAlign w:val="center"/>
          </w:tcPr>
          <w:p w:rsidR="00FF79F6" w:rsidRDefault="008708D3">
            <w:pPr>
              <w:jc w:val="center"/>
            </w:pPr>
            <w:r>
              <w:rPr>
                <w:color w:val="000000"/>
                <w:sz w:val="24"/>
              </w:rPr>
              <w:t>002507</w:t>
            </w:r>
          </w:p>
        </w:tc>
        <w:tc>
          <w:tcPr>
            <w:tcW w:w="1795" w:type="dxa"/>
            <w:vAlign w:val="center"/>
          </w:tcPr>
          <w:p w:rsidR="00FF79F6" w:rsidRDefault="008708D3">
            <w:pPr>
              <w:jc w:val="center"/>
            </w:pPr>
            <w:r>
              <w:rPr>
                <w:color w:val="000000"/>
                <w:sz w:val="24"/>
              </w:rPr>
              <w:t>涪陵榨菜</w:t>
            </w:r>
          </w:p>
        </w:tc>
        <w:tc>
          <w:tcPr>
            <w:tcW w:w="1346" w:type="dxa"/>
            <w:vAlign w:val="center"/>
          </w:tcPr>
          <w:p w:rsidR="00FF79F6" w:rsidRDefault="008708D3">
            <w:pPr>
              <w:jc w:val="right"/>
            </w:pPr>
            <w:r>
              <w:rPr>
                <w:color w:val="000000"/>
                <w:sz w:val="24"/>
              </w:rPr>
              <w:t>3,246,234</w:t>
            </w:r>
          </w:p>
        </w:tc>
        <w:tc>
          <w:tcPr>
            <w:tcW w:w="1944" w:type="dxa"/>
            <w:vAlign w:val="center"/>
          </w:tcPr>
          <w:p w:rsidR="00FF79F6" w:rsidRDefault="008708D3">
            <w:pPr>
              <w:jc w:val="right"/>
            </w:pPr>
            <w:r>
              <w:rPr>
                <w:color w:val="000000"/>
                <w:sz w:val="24"/>
              </w:rPr>
              <w:t>116,896,886.34</w:t>
            </w:r>
          </w:p>
        </w:tc>
        <w:tc>
          <w:tcPr>
            <w:tcW w:w="1705" w:type="dxa"/>
            <w:vAlign w:val="center"/>
          </w:tcPr>
          <w:p w:rsidR="00FF79F6" w:rsidRDefault="008708D3">
            <w:pPr>
              <w:jc w:val="right"/>
            </w:pPr>
            <w:r>
              <w:rPr>
                <w:color w:val="000000"/>
                <w:sz w:val="24"/>
              </w:rPr>
              <w:t>1.39</w:t>
            </w:r>
          </w:p>
        </w:tc>
      </w:tr>
      <w:tr w:rsidR="00FF79F6">
        <w:tc>
          <w:tcPr>
            <w:tcW w:w="862" w:type="dxa"/>
            <w:vAlign w:val="center"/>
          </w:tcPr>
          <w:p w:rsidR="00FF79F6" w:rsidRDefault="008708D3">
            <w:pPr>
              <w:jc w:val="center"/>
            </w:pPr>
            <w:r>
              <w:rPr>
                <w:color w:val="000000"/>
                <w:sz w:val="24"/>
              </w:rPr>
              <w:t>21</w:t>
            </w:r>
          </w:p>
        </w:tc>
        <w:tc>
          <w:tcPr>
            <w:tcW w:w="1346" w:type="dxa"/>
            <w:vAlign w:val="center"/>
          </w:tcPr>
          <w:p w:rsidR="00FF79F6" w:rsidRDefault="008708D3">
            <w:pPr>
              <w:jc w:val="center"/>
            </w:pPr>
            <w:r>
              <w:rPr>
                <w:color w:val="000000"/>
                <w:sz w:val="24"/>
              </w:rPr>
              <w:t>002555</w:t>
            </w:r>
          </w:p>
        </w:tc>
        <w:tc>
          <w:tcPr>
            <w:tcW w:w="1795" w:type="dxa"/>
            <w:vAlign w:val="center"/>
          </w:tcPr>
          <w:p w:rsidR="00FF79F6" w:rsidRDefault="008708D3">
            <w:pPr>
              <w:jc w:val="center"/>
            </w:pPr>
            <w:r>
              <w:rPr>
                <w:color w:val="000000"/>
                <w:sz w:val="24"/>
              </w:rPr>
              <w:t>三七互娱</w:t>
            </w:r>
          </w:p>
        </w:tc>
        <w:tc>
          <w:tcPr>
            <w:tcW w:w="1346" w:type="dxa"/>
            <w:vAlign w:val="center"/>
          </w:tcPr>
          <w:p w:rsidR="00FF79F6" w:rsidRDefault="008708D3">
            <w:pPr>
              <w:jc w:val="right"/>
            </w:pPr>
            <w:r>
              <w:rPr>
                <w:color w:val="000000"/>
                <w:sz w:val="24"/>
              </w:rPr>
              <w:t>2,100,500</w:t>
            </w:r>
          </w:p>
        </w:tc>
        <w:tc>
          <w:tcPr>
            <w:tcW w:w="1944" w:type="dxa"/>
            <w:vAlign w:val="center"/>
          </w:tcPr>
          <w:p w:rsidR="00FF79F6" w:rsidRDefault="008708D3">
            <w:pPr>
              <w:jc w:val="right"/>
            </w:pPr>
            <w:r>
              <w:rPr>
                <w:color w:val="000000"/>
                <w:sz w:val="24"/>
              </w:rPr>
              <w:t>91,478,400.00</w:t>
            </w:r>
          </w:p>
        </w:tc>
        <w:tc>
          <w:tcPr>
            <w:tcW w:w="1705" w:type="dxa"/>
            <w:vAlign w:val="center"/>
          </w:tcPr>
          <w:p w:rsidR="00FF79F6" w:rsidRDefault="008708D3">
            <w:pPr>
              <w:jc w:val="right"/>
            </w:pPr>
            <w:r>
              <w:rPr>
                <w:color w:val="000000"/>
                <w:sz w:val="24"/>
              </w:rPr>
              <w:t>1.09</w:t>
            </w:r>
          </w:p>
        </w:tc>
      </w:tr>
      <w:tr w:rsidR="00FF79F6">
        <w:tc>
          <w:tcPr>
            <w:tcW w:w="862" w:type="dxa"/>
            <w:vAlign w:val="center"/>
          </w:tcPr>
          <w:p w:rsidR="00FF79F6" w:rsidRDefault="008708D3">
            <w:pPr>
              <w:jc w:val="center"/>
            </w:pPr>
            <w:r>
              <w:rPr>
                <w:color w:val="000000"/>
                <w:sz w:val="24"/>
              </w:rPr>
              <w:t>22</w:t>
            </w:r>
          </w:p>
        </w:tc>
        <w:tc>
          <w:tcPr>
            <w:tcW w:w="1346" w:type="dxa"/>
            <w:vAlign w:val="center"/>
          </w:tcPr>
          <w:p w:rsidR="00FF79F6" w:rsidRDefault="008708D3">
            <w:pPr>
              <w:jc w:val="center"/>
            </w:pPr>
            <w:r>
              <w:rPr>
                <w:color w:val="000000"/>
                <w:sz w:val="24"/>
              </w:rPr>
              <w:t>300012</w:t>
            </w:r>
          </w:p>
        </w:tc>
        <w:tc>
          <w:tcPr>
            <w:tcW w:w="1795" w:type="dxa"/>
            <w:vAlign w:val="center"/>
          </w:tcPr>
          <w:p w:rsidR="00FF79F6" w:rsidRDefault="008708D3">
            <w:pPr>
              <w:jc w:val="center"/>
            </w:pPr>
            <w:r>
              <w:rPr>
                <w:color w:val="000000"/>
                <w:sz w:val="24"/>
              </w:rPr>
              <w:t>华测检测</w:t>
            </w:r>
          </w:p>
        </w:tc>
        <w:tc>
          <w:tcPr>
            <w:tcW w:w="1346" w:type="dxa"/>
            <w:vAlign w:val="center"/>
          </w:tcPr>
          <w:p w:rsidR="00FF79F6" w:rsidRDefault="008708D3">
            <w:pPr>
              <w:jc w:val="right"/>
            </w:pPr>
            <w:r>
              <w:rPr>
                <w:color w:val="000000"/>
                <w:sz w:val="24"/>
              </w:rPr>
              <w:t>4,431,029</w:t>
            </w:r>
          </w:p>
        </w:tc>
        <w:tc>
          <w:tcPr>
            <w:tcW w:w="1944" w:type="dxa"/>
            <w:vAlign w:val="center"/>
          </w:tcPr>
          <w:p w:rsidR="00FF79F6" w:rsidRDefault="008708D3">
            <w:pPr>
              <w:jc w:val="right"/>
            </w:pPr>
            <w:r>
              <w:rPr>
                <w:color w:val="000000"/>
                <w:sz w:val="24"/>
              </w:rPr>
              <w:t>87,557,133.04</w:t>
            </w:r>
          </w:p>
        </w:tc>
        <w:tc>
          <w:tcPr>
            <w:tcW w:w="1705" w:type="dxa"/>
            <w:vAlign w:val="center"/>
          </w:tcPr>
          <w:p w:rsidR="00FF79F6" w:rsidRDefault="008708D3">
            <w:pPr>
              <w:jc w:val="right"/>
            </w:pPr>
            <w:r>
              <w:rPr>
                <w:color w:val="000000"/>
                <w:sz w:val="24"/>
              </w:rPr>
              <w:t>1.04</w:t>
            </w:r>
          </w:p>
        </w:tc>
      </w:tr>
      <w:tr w:rsidR="00FF79F6">
        <w:tc>
          <w:tcPr>
            <w:tcW w:w="862" w:type="dxa"/>
            <w:vAlign w:val="center"/>
          </w:tcPr>
          <w:p w:rsidR="00FF79F6" w:rsidRDefault="008708D3">
            <w:pPr>
              <w:jc w:val="center"/>
            </w:pPr>
            <w:r>
              <w:rPr>
                <w:color w:val="000000"/>
                <w:sz w:val="24"/>
              </w:rPr>
              <w:t>23</w:t>
            </w:r>
          </w:p>
        </w:tc>
        <w:tc>
          <w:tcPr>
            <w:tcW w:w="1346" w:type="dxa"/>
            <w:vAlign w:val="center"/>
          </w:tcPr>
          <w:p w:rsidR="00FF79F6" w:rsidRDefault="008708D3">
            <w:pPr>
              <w:jc w:val="center"/>
            </w:pPr>
            <w:r>
              <w:rPr>
                <w:color w:val="000000"/>
                <w:sz w:val="24"/>
              </w:rPr>
              <w:t>300601</w:t>
            </w:r>
          </w:p>
        </w:tc>
        <w:tc>
          <w:tcPr>
            <w:tcW w:w="1795" w:type="dxa"/>
            <w:vAlign w:val="center"/>
          </w:tcPr>
          <w:p w:rsidR="00FF79F6" w:rsidRDefault="008708D3">
            <w:pPr>
              <w:jc w:val="center"/>
            </w:pPr>
            <w:r>
              <w:rPr>
                <w:color w:val="000000"/>
                <w:sz w:val="24"/>
              </w:rPr>
              <w:t>康泰生物</w:t>
            </w:r>
          </w:p>
        </w:tc>
        <w:tc>
          <w:tcPr>
            <w:tcW w:w="1346" w:type="dxa"/>
            <w:vAlign w:val="center"/>
          </w:tcPr>
          <w:p w:rsidR="00FF79F6" w:rsidRDefault="008708D3">
            <w:pPr>
              <w:jc w:val="right"/>
            </w:pPr>
            <w:r>
              <w:rPr>
                <w:color w:val="000000"/>
                <w:sz w:val="24"/>
              </w:rPr>
              <w:t>553,602</w:t>
            </w:r>
          </w:p>
        </w:tc>
        <w:tc>
          <w:tcPr>
            <w:tcW w:w="1944" w:type="dxa"/>
            <w:vAlign w:val="center"/>
          </w:tcPr>
          <w:p w:rsidR="00FF79F6" w:rsidRDefault="008708D3">
            <w:pPr>
              <w:jc w:val="right"/>
            </w:pPr>
            <w:r>
              <w:rPr>
                <w:color w:val="000000"/>
                <w:sz w:val="24"/>
              </w:rPr>
              <w:t>84,302,512.56</w:t>
            </w:r>
          </w:p>
        </w:tc>
        <w:tc>
          <w:tcPr>
            <w:tcW w:w="1705" w:type="dxa"/>
            <w:vAlign w:val="center"/>
          </w:tcPr>
          <w:p w:rsidR="00FF79F6" w:rsidRDefault="008708D3">
            <w:pPr>
              <w:jc w:val="right"/>
            </w:pPr>
            <w:r>
              <w:rPr>
                <w:color w:val="000000"/>
                <w:sz w:val="24"/>
              </w:rPr>
              <w:t>1.01</w:t>
            </w:r>
          </w:p>
        </w:tc>
      </w:tr>
      <w:tr w:rsidR="00FF79F6">
        <w:tc>
          <w:tcPr>
            <w:tcW w:w="862" w:type="dxa"/>
            <w:vAlign w:val="center"/>
          </w:tcPr>
          <w:p w:rsidR="00FF79F6" w:rsidRDefault="008708D3">
            <w:pPr>
              <w:jc w:val="center"/>
            </w:pPr>
            <w:r>
              <w:rPr>
                <w:color w:val="000000"/>
                <w:sz w:val="24"/>
              </w:rPr>
              <w:t>24</w:t>
            </w:r>
          </w:p>
        </w:tc>
        <w:tc>
          <w:tcPr>
            <w:tcW w:w="1346" w:type="dxa"/>
            <w:vAlign w:val="center"/>
          </w:tcPr>
          <w:p w:rsidR="00FF79F6" w:rsidRDefault="008708D3">
            <w:pPr>
              <w:jc w:val="center"/>
            </w:pPr>
            <w:r>
              <w:rPr>
                <w:color w:val="000000"/>
                <w:sz w:val="24"/>
              </w:rPr>
              <w:t>603259</w:t>
            </w:r>
          </w:p>
        </w:tc>
        <w:tc>
          <w:tcPr>
            <w:tcW w:w="1795" w:type="dxa"/>
            <w:vAlign w:val="center"/>
          </w:tcPr>
          <w:p w:rsidR="00FF79F6" w:rsidRDefault="008708D3">
            <w:pPr>
              <w:jc w:val="center"/>
            </w:pPr>
            <w:r>
              <w:rPr>
                <w:color w:val="000000"/>
                <w:sz w:val="24"/>
              </w:rPr>
              <w:t>药明康德</w:t>
            </w:r>
          </w:p>
        </w:tc>
        <w:tc>
          <w:tcPr>
            <w:tcW w:w="1346" w:type="dxa"/>
            <w:vAlign w:val="center"/>
          </w:tcPr>
          <w:p w:rsidR="00FF79F6" w:rsidRDefault="008708D3">
            <w:pPr>
              <w:jc w:val="right"/>
            </w:pPr>
            <w:r>
              <w:rPr>
                <w:color w:val="000000"/>
                <w:sz w:val="24"/>
              </w:rPr>
              <w:t>871,386</w:t>
            </w:r>
          </w:p>
        </w:tc>
        <w:tc>
          <w:tcPr>
            <w:tcW w:w="1944" w:type="dxa"/>
            <w:vAlign w:val="center"/>
          </w:tcPr>
          <w:p w:rsidR="00FF79F6" w:rsidRDefault="008708D3">
            <w:pPr>
              <w:jc w:val="right"/>
            </w:pPr>
            <w:r>
              <w:rPr>
                <w:color w:val="000000"/>
                <w:sz w:val="24"/>
              </w:rPr>
              <w:t>84,175,887.60</w:t>
            </w:r>
          </w:p>
        </w:tc>
        <w:tc>
          <w:tcPr>
            <w:tcW w:w="1705" w:type="dxa"/>
            <w:vAlign w:val="center"/>
          </w:tcPr>
          <w:p w:rsidR="00FF79F6" w:rsidRDefault="008708D3">
            <w:pPr>
              <w:jc w:val="right"/>
            </w:pPr>
            <w:r>
              <w:rPr>
                <w:color w:val="000000"/>
                <w:sz w:val="24"/>
              </w:rPr>
              <w:t>1.00</w:t>
            </w:r>
          </w:p>
        </w:tc>
      </w:tr>
      <w:tr w:rsidR="00FF79F6">
        <w:tc>
          <w:tcPr>
            <w:tcW w:w="862" w:type="dxa"/>
            <w:vAlign w:val="center"/>
          </w:tcPr>
          <w:p w:rsidR="00FF79F6" w:rsidRDefault="008708D3">
            <w:pPr>
              <w:jc w:val="center"/>
            </w:pPr>
            <w:r>
              <w:rPr>
                <w:color w:val="000000"/>
                <w:sz w:val="24"/>
              </w:rPr>
              <w:t>25</w:t>
            </w:r>
          </w:p>
        </w:tc>
        <w:tc>
          <w:tcPr>
            <w:tcW w:w="1346" w:type="dxa"/>
            <w:vAlign w:val="center"/>
          </w:tcPr>
          <w:p w:rsidR="00FF79F6" w:rsidRDefault="008708D3">
            <w:pPr>
              <w:jc w:val="center"/>
            </w:pPr>
            <w:r>
              <w:rPr>
                <w:color w:val="000000"/>
                <w:sz w:val="24"/>
              </w:rPr>
              <w:t>000860</w:t>
            </w:r>
          </w:p>
        </w:tc>
        <w:tc>
          <w:tcPr>
            <w:tcW w:w="1795" w:type="dxa"/>
            <w:vAlign w:val="center"/>
          </w:tcPr>
          <w:p w:rsidR="00FF79F6" w:rsidRDefault="008708D3">
            <w:pPr>
              <w:jc w:val="center"/>
            </w:pPr>
            <w:r>
              <w:rPr>
                <w:color w:val="000000"/>
                <w:sz w:val="24"/>
              </w:rPr>
              <w:t>顺鑫农业</w:t>
            </w:r>
          </w:p>
        </w:tc>
        <w:tc>
          <w:tcPr>
            <w:tcW w:w="1346" w:type="dxa"/>
            <w:vAlign w:val="center"/>
          </w:tcPr>
          <w:p w:rsidR="00FF79F6" w:rsidRDefault="008708D3">
            <w:pPr>
              <w:jc w:val="right"/>
            </w:pPr>
            <w:r>
              <w:rPr>
                <w:color w:val="000000"/>
                <w:sz w:val="24"/>
              </w:rPr>
              <w:t>712,115</w:t>
            </w:r>
          </w:p>
        </w:tc>
        <w:tc>
          <w:tcPr>
            <w:tcW w:w="1944" w:type="dxa"/>
            <w:vAlign w:val="center"/>
          </w:tcPr>
          <w:p w:rsidR="00FF79F6" w:rsidRDefault="008708D3">
            <w:pPr>
              <w:jc w:val="right"/>
            </w:pPr>
            <w:r>
              <w:rPr>
                <w:color w:val="000000"/>
                <w:sz w:val="24"/>
              </w:rPr>
              <w:t>40,576,312.70</w:t>
            </w:r>
          </w:p>
        </w:tc>
        <w:tc>
          <w:tcPr>
            <w:tcW w:w="1705" w:type="dxa"/>
            <w:vAlign w:val="center"/>
          </w:tcPr>
          <w:p w:rsidR="00FF79F6" w:rsidRDefault="008708D3">
            <w:pPr>
              <w:jc w:val="right"/>
            </w:pPr>
            <w:r>
              <w:rPr>
                <w:color w:val="000000"/>
                <w:sz w:val="24"/>
              </w:rPr>
              <w:t>0.48</w:t>
            </w:r>
          </w:p>
        </w:tc>
      </w:tr>
      <w:tr w:rsidR="00FF79F6">
        <w:tc>
          <w:tcPr>
            <w:tcW w:w="862" w:type="dxa"/>
            <w:vAlign w:val="center"/>
          </w:tcPr>
          <w:p w:rsidR="00FF79F6" w:rsidRDefault="008708D3">
            <w:pPr>
              <w:jc w:val="center"/>
            </w:pPr>
            <w:r>
              <w:rPr>
                <w:color w:val="000000"/>
                <w:sz w:val="24"/>
              </w:rPr>
              <w:t>26</w:t>
            </w:r>
          </w:p>
        </w:tc>
        <w:tc>
          <w:tcPr>
            <w:tcW w:w="1346" w:type="dxa"/>
            <w:vAlign w:val="center"/>
          </w:tcPr>
          <w:p w:rsidR="00FF79F6" w:rsidRDefault="008708D3">
            <w:pPr>
              <w:jc w:val="center"/>
            </w:pPr>
            <w:r>
              <w:rPr>
                <w:color w:val="000000"/>
                <w:sz w:val="24"/>
              </w:rPr>
              <w:t>603700</w:t>
            </w:r>
          </w:p>
        </w:tc>
        <w:tc>
          <w:tcPr>
            <w:tcW w:w="1795" w:type="dxa"/>
            <w:vAlign w:val="center"/>
          </w:tcPr>
          <w:p w:rsidR="00FF79F6" w:rsidRDefault="008708D3">
            <w:pPr>
              <w:jc w:val="center"/>
            </w:pPr>
            <w:r>
              <w:rPr>
                <w:color w:val="000000"/>
                <w:sz w:val="24"/>
              </w:rPr>
              <w:t>宁水集团</w:t>
            </w:r>
          </w:p>
        </w:tc>
        <w:tc>
          <w:tcPr>
            <w:tcW w:w="1346" w:type="dxa"/>
            <w:vAlign w:val="center"/>
          </w:tcPr>
          <w:p w:rsidR="00FF79F6" w:rsidRDefault="008708D3">
            <w:pPr>
              <w:jc w:val="right"/>
            </w:pPr>
            <w:r>
              <w:rPr>
                <w:color w:val="000000"/>
                <w:sz w:val="24"/>
              </w:rPr>
              <w:t>971,360</w:t>
            </w:r>
          </w:p>
        </w:tc>
        <w:tc>
          <w:tcPr>
            <w:tcW w:w="1944" w:type="dxa"/>
            <w:vAlign w:val="center"/>
          </w:tcPr>
          <w:p w:rsidR="00FF79F6" w:rsidRDefault="008708D3">
            <w:pPr>
              <w:jc w:val="right"/>
            </w:pPr>
            <w:r>
              <w:rPr>
                <w:color w:val="000000"/>
                <w:sz w:val="24"/>
              </w:rPr>
              <w:t>28,868,819.20</w:t>
            </w:r>
          </w:p>
        </w:tc>
        <w:tc>
          <w:tcPr>
            <w:tcW w:w="1705" w:type="dxa"/>
            <w:vAlign w:val="center"/>
          </w:tcPr>
          <w:p w:rsidR="00FF79F6" w:rsidRDefault="008708D3">
            <w:pPr>
              <w:jc w:val="right"/>
            </w:pPr>
            <w:r>
              <w:rPr>
                <w:color w:val="000000"/>
                <w:sz w:val="24"/>
              </w:rPr>
              <w:t>0.34</w:t>
            </w:r>
          </w:p>
        </w:tc>
      </w:tr>
      <w:tr w:rsidR="00FF79F6">
        <w:tc>
          <w:tcPr>
            <w:tcW w:w="862" w:type="dxa"/>
            <w:vAlign w:val="center"/>
          </w:tcPr>
          <w:p w:rsidR="00FF79F6" w:rsidRDefault="008708D3">
            <w:pPr>
              <w:jc w:val="center"/>
            </w:pPr>
            <w:r>
              <w:rPr>
                <w:color w:val="000000"/>
                <w:sz w:val="24"/>
              </w:rPr>
              <w:t>27</w:t>
            </w:r>
          </w:p>
        </w:tc>
        <w:tc>
          <w:tcPr>
            <w:tcW w:w="1346" w:type="dxa"/>
            <w:vAlign w:val="center"/>
          </w:tcPr>
          <w:p w:rsidR="00FF79F6" w:rsidRDefault="008708D3">
            <w:pPr>
              <w:jc w:val="center"/>
            </w:pPr>
            <w:r>
              <w:rPr>
                <w:color w:val="000000"/>
                <w:sz w:val="24"/>
              </w:rPr>
              <w:t>002304</w:t>
            </w:r>
          </w:p>
        </w:tc>
        <w:tc>
          <w:tcPr>
            <w:tcW w:w="1795" w:type="dxa"/>
            <w:vAlign w:val="center"/>
          </w:tcPr>
          <w:p w:rsidR="00FF79F6" w:rsidRDefault="008708D3">
            <w:pPr>
              <w:jc w:val="center"/>
            </w:pPr>
            <w:r>
              <w:rPr>
                <w:color w:val="000000"/>
                <w:sz w:val="24"/>
              </w:rPr>
              <w:t>洋河股份</w:t>
            </w:r>
          </w:p>
        </w:tc>
        <w:tc>
          <w:tcPr>
            <w:tcW w:w="1346" w:type="dxa"/>
            <w:vAlign w:val="center"/>
          </w:tcPr>
          <w:p w:rsidR="00FF79F6" w:rsidRDefault="008708D3">
            <w:pPr>
              <w:jc w:val="right"/>
            </w:pPr>
            <w:r>
              <w:rPr>
                <w:color w:val="000000"/>
                <w:sz w:val="24"/>
              </w:rPr>
              <w:t>227,700</w:t>
            </w:r>
          </w:p>
        </w:tc>
        <w:tc>
          <w:tcPr>
            <w:tcW w:w="1944" w:type="dxa"/>
            <w:vAlign w:val="center"/>
          </w:tcPr>
          <w:p w:rsidR="00FF79F6" w:rsidRDefault="008708D3">
            <w:pPr>
              <w:jc w:val="right"/>
            </w:pPr>
            <w:r>
              <w:rPr>
                <w:color w:val="000000"/>
                <w:sz w:val="24"/>
              </w:rPr>
              <w:t>23,940,378.00</w:t>
            </w:r>
          </w:p>
        </w:tc>
        <w:tc>
          <w:tcPr>
            <w:tcW w:w="1705" w:type="dxa"/>
            <w:vAlign w:val="center"/>
          </w:tcPr>
          <w:p w:rsidR="00FF79F6" w:rsidRDefault="008708D3">
            <w:pPr>
              <w:jc w:val="right"/>
            </w:pPr>
            <w:r>
              <w:rPr>
                <w:color w:val="000000"/>
                <w:sz w:val="24"/>
              </w:rPr>
              <w:t>0.29</w:t>
            </w:r>
          </w:p>
        </w:tc>
      </w:tr>
      <w:tr w:rsidR="00FF79F6">
        <w:tc>
          <w:tcPr>
            <w:tcW w:w="862" w:type="dxa"/>
            <w:vAlign w:val="center"/>
          </w:tcPr>
          <w:p w:rsidR="00FF79F6" w:rsidRDefault="008708D3">
            <w:pPr>
              <w:jc w:val="center"/>
            </w:pPr>
            <w:r>
              <w:rPr>
                <w:color w:val="000000"/>
                <w:sz w:val="24"/>
              </w:rPr>
              <w:t>28</w:t>
            </w:r>
          </w:p>
        </w:tc>
        <w:tc>
          <w:tcPr>
            <w:tcW w:w="1346" w:type="dxa"/>
            <w:vAlign w:val="center"/>
          </w:tcPr>
          <w:p w:rsidR="00FF79F6" w:rsidRDefault="008708D3">
            <w:pPr>
              <w:jc w:val="center"/>
            </w:pPr>
            <w:r>
              <w:rPr>
                <w:color w:val="000000"/>
                <w:sz w:val="24"/>
              </w:rPr>
              <w:t>300259</w:t>
            </w:r>
          </w:p>
        </w:tc>
        <w:tc>
          <w:tcPr>
            <w:tcW w:w="1795" w:type="dxa"/>
            <w:vAlign w:val="center"/>
          </w:tcPr>
          <w:p w:rsidR="00FF79F6" w:rsidRDefault="008708D3">
            <w:pPr>
              <w:jc w:val="center"/>
            </w:pPr>
            <w:r>
              <w:rPr>
                <w:color w:val="000000"/>
                <w:sz w:val="24"/>
              </w:rPr>
              <w:t>新天科技</w:t>
            </w:r>
          </w:p>
        </w:tc>
        <w:tc>
          <w:tcPr>
            <w:tcW w:w="1346" w:type="dxa"/>
            <w:vAlign w:val="center"/>
          </w:tcPr>
          <w:p w:rsidR="00FF79F6" w:rsidRDefault="008708D3">
            <w:pPr>
              <w:jc w:val="right"/>
            </w:pPr>
            <w:r>
              <w:rPr>
                <w:color w:val="000000"/>
                <w:sz w:val="24"/>
              </w:rPr>
              <w:t>3,732,800</w:t>
            </w:r>
          </w:p>
        </w:tc>
        <w:tc>
          <w:tcPr>
            <w:tcW w:w="1944" w:type="dxa"/>
            <w:vAlign w:val="center"/>
          </w:tcPr>
          <w:p w:rsidR="00FF79F6" w:rsidRDefault="008708D3">
            <w:pPr>
              <w:jc w:val="right"/>
            </w:pPr>
            <w:r>
              <w:rPr>
                <w:color w:val="000000"/>
                <w:sz w:val="24"/>
              </w:rPr>
              <w:t>21,575,584.00</w:t>
            </w:r>
          </w:p>
        </w:tc>
        <w:tc>
          <w:tcPr>
            <w:tcW w:w="1705" w:type="dxa"/>
            <w:vAlign w:val="center"/>
          </w:tcPr>
          <w:p w:rsidR="00FF79F6" w:rsidRDefault="008708D3">
            <w:pPr>
              <w:jc w:val="right"/>
            </w:pPr>
            <w:r>
              <w:rPr>
                <w:color w:val="000000"/>
                <w:sz w:val="24"/>
              </w:rPr>
              <w:t>0.26</w:t>
            </w:r>
          </w:p>
        </w:tc>
      </w:tr>
      <w:tr w:rsidR="00FF79F6">
        <w:tc>
          <w:tcPr>
            <w:tcW w:w="862" w:type="dxa"/>
            <w:vAlign w:val="center"/>
          </w:tcPr>
          <w:p w:rsidR="00FF79F6" w:rsidRDefault="008708D3">
            <w:pPr>
              <w:jc w:val="center"/>
            </w:pPr>
            <w:r>
              <w:rPr>
                <w:color w:val="000000"/>
                <w:sz w:val="24"/>
              </w:rPr>
              <w:t>29</w:t>
            </w:r>
          </w:p>
        </w:tc>
        <w:tc>
          <w:tcPr>
            <w:tcW w:w="1346" w:type="dxa"/>
            <w:vAlign w:val="center"/>
          </w:tcPr>
          <w:p w:rsidR="00FF79F6" w:rsidRDefault="008708D3">
            <w:pPr>
              <w:jc w:val="center"/>
            </w:pPr>
            <w:r>
              <w:rPr>
                <w:color w:val="000000"/>
                <w:sz w:val="24"/>
              </w:rPr>
              <w:t>300724</w:t>
            </w:r>
          </w:p>
        </w:tc>
        <w:tc>
          <w:tcPr>
            <w:tcW w:w="1795" w:type="dxa"/>
            <w:vAlign w:val="center"/>
          </w:tcPr>
          <w:p w:rsidR="00FF79F6" w:rsidRDefault="008708D3">
            <w:pPr>
              <w:jc w:val="center"/>
            </w:pPr>
            <w:r>
              <w:rPr>
                <w:color w:val="000000"/>
                <w:sz w:val="24"/>
              </w:rPr>
              <w:t>捷佳伟创</w:t>
            </w:r>
          </w:p>
        </w:tc>
        <w:tc>
          <w:tcPr>
            <w:tcW w:w="1346" w:type="dxa"/>
            <w:vAlign w:val="center"/>
          </w:tcPr>
          <w:p w:rsidR="00FF79F6" w:rsidRDefault="008708D3">
            <w:pPr>
              <w:jc w:val="right"/>
            </w:pPr>
            <w:r>
              <w:rPr>
                <w:color w:val="000000"/>
                <w:sz w:val="24"/>
              </w:rPr>
              <w:t>231,937</w:t>
            </w:r>
          </w:p>
        </w:tc>
        <w:tc>
          <w:tcPr>
            <w:tcW w:w="1944" w:type="dxa"/>
            <w:vAlign w:val="center"/>
          </w:tcPr>
          <w:p w:rsidR="00FF79F6" w:rsidRDefault="008708D3">
            <w:pPr>
              <w:jc w:val="right"/>
            </w:pPr>
            <w:r>
              <w:rPr>
                <w:color w:val="000000"/>
                <w:sz w:val="24"/>
              </w:rPr>
              <w:t>20,533,382.61</w:t>
            </w:r>
          </w:p>
        </w:tc>
        <w:tc>
          <w:tcPr>
            <w:tcW w:w="1705" w:type="dxa"/>
            <w:vAlign w:val="center"/>
          </w:tcPr>
          <w:p w:rsidR="00FF79F6" w:rsidRDefault="008708D3">
            <w:pPr>
              <w:jc w:val="right"/>
            </w:pPr>
            <w:r>
              <w:rPr>
                <w:color w:val="000000"/>
                <w:sz w:val="24"/>
              </w:rPr>
              <w:t>0.24</w:t>
            </w:r>
          </w:p>
        </w:tc>
      </w:tr>
      <w:tr w:rsidR="00FF79F6">
        <w:tc>
          <w:tcPr>
            <w:tcW w:w="862" w:type="dxa"/>
            <w:vAlign w:val="center"/>
          </w:tcPr>
          <w:p w:rsidR="00FF79F6" w:rsidRDefault="008708D3">
            <w:pPr>
              <w:jc w:val="center"/>
            </w:pPr>
            <w:r>
              <w:rPr>
                <w:color w:val="000000"/>
                <w:sz w:val="24"/>
              </w:rPr>
              <w:t>30</w:t>
            </w:r>
          </w:p>
        </w:tc>
        <w:tc>
          <w:tcPr>
            <w:tcW w:w="1346" w:type="dxa"/>
            <w:vAlign w:val="center"/>
          </w:tcPr>
          <w:p w:rsidR="00FF79F6" w:rsidRDefault="008708D3">
            <w:pPr>
              <w:jc w:val="center"/>
            </w:pPr>
            <w:r>
              <w:rPr>
                <w:color w:val="000000"/>
                <w:sz w:val="24"/>
              </w:rPr>
              <w:t>601816</w:t>
            </w:r>
          </w:p>
        </w:tc>
        <w:tc>
          <w:tcPr>
            <w:tcW w:w="1795" w:type="dxa"/>
            <w:vAlign w:val="center"/>
          </w:tcPr>
          <w:p w:rsidR="00FF79F6" w:rsidRDefault="008708D3">
            <w:pPr>
              <w:jc w:val="center"/>
            </w:pPr>
            <w:r>
              <w:rPr>
                <w:color w:val="000000"/>
                <w:sz w:val="24"/>
              </w:rPr>
              <w:t>京沪高铁</w:t>
            </w:r>
          </w:p>
        </w:tc>
        <w:tc>
          <w:tcPr>
            <w:tcW w:w="1346" w:type="dxa"/>
            <w:vAlign w:val="center"/>
          </w:tcPr>
          <w:p w:rsidR="00FF79F6" w:rsidRDefault="008708D3">
            <w:pPr>
              <w:jc w:val="right"/>
            </w:pPr>
            <w:r>
              <w:rPr>
                <w:color w:val="000000"/>
                <w:sz w:val="24"/>
              </w:rPr>
              <w:t>906,536</w:t>
            </w:r>
          </w:p>
        </w:tc>
        <w:tc>
          <w:tcPr>
            <w:tcW w:w="1944" w:type="dxa"/>
            <w:vAlign w:val="center"/>
          </w:tcPr>
          <w:p w:rsidR="00FF79F6" w:rsidRDefault="008708D3">
            <w:pPr>
              <w:jc w:val="right"/>
            </w:pPr>
            <w:r>
              <w:rPr>
                <w:color w:val="000000"/>
                <w:sz w:val="24"/>
              </w:rPr>
              <w:t>5,593,327.12</w:t>
            </w:r>
          </w:p>
        </w:tc>
        <w:tc>
          <w:tcPr>
            <w:tcW w:w="1705" w:type="dxa"/>
            <w:vAlign w:val="center"/>
          </w:tcPr>
          <w:p w:rsidR="00FF79F6" w:rsidRDefault="008708D3">
            <w:pPr>
              <w:jc w:val="right"/>
            </w:pPr>
            <w:r>
              <w:rPr>
                <w:color w:val="000000"/>
                <w:sz w:val="24"/>
              </w:rPr>
              <w:t>0.07</w:t>
            </w:r>
          </w:p>
        </w:tc>
      </w:tr>
      <w:tr w:rsidR="00FF79F6">
        <w:tc>
          <w:tcPr>
            <w:tcW w:w="862" w:type="dxa"/>
            <w:vAlign w:val="center"/>
          </w:tcPr>
          <w:p w:rsidR="00FF79F6" w:rsidRDefault="008708D3">
            <w:pPr>
              <w:jc w:val="center"/>
            </w:pPr>
            <w:r>
              <w:rPr>
                <w:color w:val="000000"/>
                <w:sz w:val="24"/>
              </w:rPr>
              <w:t>31</w:t>
            </w:r>
          </w:p>
        </w:tc>
        <w:tc>
          <w:tcPr>
            <w:tcW w:w="1346" w:type="dxa"/>
            <w:vAlign w:val="center"/>
          </w:tcPr>
          <w:p w:rsidR="00FF79F6" w:rsidRDefault="008708D3">
            <w:pPr>
              <w:jc w:val="center"/>
            </w:pPr>
            <w:r>
              <w:rPr>
                <w:color w:val="000000"/>
                <w:sz w:val="24"/>
              </w:rPr>
              <w:t>002607</w:t>
            </w:r>
          </w:p>
        </w:tc>
        <w:tc>
          <w:tcPr>
            <w:tcW w:w="1795" w:type="dxa"/>
            <w:vAlign w:val="center"/>
          </w:tcPr>
          <w:p w:rsidR="00FF79F6" w:rsidRDefault="008708D3">
            <w:pPr>
              <w:jc w:val="center"/>
            </w:pPr>
            <w:r>
              <w:rPr>
                <w:color w:val="000000"/>
                <w:sz w:val="24"/>
              </w:rPr>
              <w:t>中公教育</w:t>
            </w:r>
          </w:p>
        </w:tc>
        <w:tc>
          <w:tcPr>
            <w:tcW w:w="1346" w:type="dxa"/>
            <w:vAlign w:val="center"/>
          </w:tcPr>
          <w:p w:rsidR="00FF79F6" w:rsidRDefault="008708D3">
            <w:pPr>
              <w:jc w:val="right"/>
            </w:pPr>
            <w:r>
              <w:rPr>
                <w:color w:val="000000"/>
                <w:sz w:val="24"/>
              </w:rPr>
              <w:t>165,750</w:t>
            </w:r>
          </w:p>
        </w:tc>
        <w:tc>
          <w:tcPr>
            <w:tcW w:w="1944" w:type="dxa"/>
            <w:vAlign w:val="center"/>
          </w:tcPr>
          <w:p w:rsidR="00FF79F6" w:rsidRDefault="008708D3">
            <w:pPr>
              <w:jc w:val="right"/>
            </w:pPr>
            <w:r>
              <w:rPr>
                <w:color w:val="000000"/>
                <w:sz w:val="24"/>
              </w:rPr>
              <w:t>4,599,562.50</w:t>
            </w:r>
          </w:p>
        </w:tc>
        <w:tc>
          <w:tcPr>
            <w:tcW w:w="1705" w:type="dxa"/>
            <w:vAlign w:val="center"/>
          </w:tcPr>
          <w:p w:rsidR="00FF79F6" w:rsidRDefault="008708D3">
            <w:pPr>
              <w:jc w:val="right"/>
            </w:pPr>
            <w:r>
              <w:rPr>
                <w:color w:val="000000"/>
                <w:sz w:val="24"/>
              </w:rPr>
              <w:t>0.05</w:t>
            </w:r>
          </w:p>
        </w:tc>
      </w:tr>
      <w:tr w:rsidR="00FF79F6">
        <w:tc>
          <w:tcPr>
            <w:tcW w:w="862" w:type="dxa"/>
            <w:vAlign w:val="center"/>
          </w:tcPr>
          <w:p w:rsidR="00FF79F6" w:rsidRDefault="008708D3">
            <w:pPr>
              <w:jc w:val="center"/>
            </w:pPr>
            <w:r>
              <w:rPr>
                <w:color w:val="000000"/>
                <w:sz w:val="24"/>
              </w:rPr>
              <w:t>32</w:t>
            </w:r>
          </w:p>
        </w:tc>
        <w:tc>
          <w:tcPr>
            <w:tcW w:w="1346" w:type="dxa"/>
            <w:vAlign w:val="center"/>
          </w:tcPr>
          <w:p w:rsidR="00FF79F6" w:rsidRDefault="008708D3">
            <w:pPr>
              <w:jc w:val="center"/>
            </w:pPr>
            <w:r>
              <w:rPr>
                <w:color w:val="000000"/>
                <w:sz w:val="24"/>
              </w:rPr>
              <w:t>688233</w:t>
            </w:r>
          </w:p>
        </w:tc>
        <w:tc>
          <w:tcPr>
            <w:tcW w:w="1795" w:type="dxa"/>
            <w:vAlign w:val="center"/>
          </w:tcPr>
          <w:p w:rsidR="00FF79F6" w:rsidRDefault="008708D3">
            <w:pPr>
              <w:jc w:val="center"/>
            </w:pPr>
            <w:r>
              <w:rPr>
                <w:color w:val="000000"/>
                <w:sz w:val="24"/>
              </w:rPr>
              <w:t>神工股份</w:t>
            </w:r>
          </w:p>
        </w:tc>
        <w:tc>
          <w:tcPr>
            <w:tcW w:w="1346" w:type="dxa"/>
            <w:vAlign w:val="center"/>
          </w:tcPr>
          <w:p w:rsidR="00FF79F6" w:rsidRDefault="008708D3">
            <w:pPr>
              <w:jc w:val="right"/>
            </w:pPr>
            <w:r>
              <w:rPr>
                <w:color w:val="000000"/>
                <w:sz w:val="24"/>
              </w:rPr>
              <w:t>11,858</w:t>
            </w:r>
          </w:p>
        </w:tc>
        <w:tc>
          <w:tcPr>
            <w:tcW w:w="1944" w:type="dxa"/>
            <w:vAlign w:val="center"/>
          </w:tcPr>
          <w:p w:rsidR="00FF79F6" w:rsidRDefault="008708D3">
            <w:pPr>
              <w:jc w:val="right"/>
            </w:pPr>
            <w:r>
              <w:rPr>
                <w:color w:val="000000"/>
                <w:sz w:val="24"/>
              </w:rPr>
              <w:t>584,125.08</w:t>
            </w:r>
          </w:p>
        </w:tc>
        <w:tc>
          <w:tcPr>
            <w:tcW w:w="1705" w:type="dxa"/>
            <w:vAlign w:val="center"/>
          </w:tcPr>
          <w:p w:rsidR="00FF79F6" w:rsidRDefault="008708D3">
            <w:pPr>
              <w:jc w:val="right"/>
            </w:pPr>
            <w:r>
              <w:rPr>
                <w:color w:val="000000"/>
                <w:sz w:val="24"/>
              </w:rPr>
              <w:t>0.01</w:t>
            </w:r>
          </w:p>
        </w:tc>
      </w:tr>
      <w:tr w:rsidR="00FF79F6">
        <w:tc>
          <w:tcPr>
            <w:tcW w:w="862" w:type="dxa"/>
            <w:vAlign w:val="center"/>
          </w:tcPr>
          <w:p w:rsidR="00FF79F6" w:rsidRDefault="008708D3">
            <w:pPr>
              <w:jc w:val="center"/>
            </w:pPr>
            <w:r>
              <w:rPr>
                <w:color w:val="000000"/>
                <w:sz w:val="24"/>
              </w:rPr>
              <w:t>33</w:t>
            </w:r>
          </w:p>
        </w:tc>
        <w:tc>
          <w:tcPr>
            <w:tcW w:w="1346" w:type="dxa"/>
            <w:vAlign w:val="center"/>
          </w:tcPr>
          <w:p w:rsidR="00FF79F6" w:rsidRDefault="008708D3">
            <w:pPr>
              <w:jc w:val="center"/>
            </w:pPr>
            <w:r>
              <w:rPr>
                <w:color w:val="000000"/>
                <w:sz w:val="24"/>
              </w:rPr>
              <w:t>688157</w:t>
            </w:r>
          </w:p>
        </w:tc>
        <w:tc>
          <w:tcPr>
            <w:tcW w:w="1795" w:type="dxa"/>
            <w:vAlign w:val="center"/>
          </w:tcPr>
          <w:p w:rsidR="00FF79F6" w:rsidRDefault="008708D3">
            <w:pPr>
              <w:jc w:val="center"/>
            </w:pPr>
            <w:r>
              <w:rPr>
                <w:color w:val="000000"/>
                <w:sz w:val="24"/>
              </w:rPr>
              <w:t>松井股份</w:t>
            </w:r>
          </w:p>
        </w:tc>
        <w:tc>
          <w:tcPr>
            <w:tcW w:w="1346" w:type="dxa"/>
            <w:vAlign w:val="center"/>
          </w:tcPr>
          <w:p w:rsidR="00FF79F6" w:rsidRDefault="008708D3">
            <w:pPr>
              <w:jc w:val="right"/>
            </w:pPr>
            <w:r>
              <w:rPr>
                <w:color w:val="000000"/>
                <w:sz w:val="24"/>
              </w:rPr>
              <w:t>3,402</w:t>
            </w:r>
          </w:p>
        </w:tc>
        <w:tc>
          <w:tcPr>
            <w:tcW w:w="1944" w:type="dxa"/>
            <w:vAlign w:val="center"/>
          </w:tcPr>
          <w:p w:rsidR="00FF79F6" w:rsidRDefault="008708D3">
            <w:pPr>
              <w:jc w:val="right"/>
            </w:pPr>
            <w:r>
              <w:rPr>
                <w:color w:val="000000"/>
                <w:sz w:val="24"/>
              </w:rPr>
              <w:t>294,749.28</w:t>
            </w:r>
          </w:p>
        </w:tc>
        <w:tc>
          <w:tcPr>
            <w:tcW w:w="1705" w:type="dxa"/>
            <w:vAlign w:val="center"/>
          </w:tcPr>
          <w:p w:rsidR="00FF79F6" w:rsidRDefault="008708D3">
            <w:pPr>
              <w:jc w:val="right"/>
            </w:pPr>
            <w:r>
              <w:rPr>
                <w:color w:val="000000"/>
                <w:sz w:val="24"/>
              </w:rPr>
              <w:t>0.00</w:t>
            </w:r>
          </w:p>
        </w:tc>
      </w:tr>
      <w:tr w:rsidR="00FF79F6">
        <w:tc>
          <w:tcPr>
            <w:tcW w:w="862" w:type="dxa"/>
            <w:vAlign w:val="center"/>
          </w:tcPr>
          <w:p w:rsidR="00FF79F6" w:rsidRDefault="008708D3">
            <w:pPr>
              <w:jc w:val="center"/>
            </w:pPr>
            <w:r>
              <w:rPr>
                <w:color w:val="000000"/>
                <w:sz w:val="24"/>
              </w:rPr>
              <w:t>34</w:t>
            </w:r>
          </w:p>
        </w:tc>
        <w:tc>
          <w:tcPr>
            <w:tcW w:w="1346" w:type="dxa"/>
            <w:vAlign w:val="center"/>
          </w:tcPr>
          <w:p w:rsidR="00FF79F6" w:rsidRDefault="008708D3">
            <w:pPr>
              <w:jc w:val="center"/>
            </w:pPr>
            <w:r>
              <w:rPr>
                <w:color w:val="000000"/>
                <w:sz w:val="24"/>
              </w:rPr>
              <w:t>688360</w:t>
            </w:r>
          </w:p>
        </w:tc>
        <w:tc>
          <w:tcPr>
            <w:tcW w:w="1795" w:type="dxa"/>
            <w:vAlign w:val="center"/>
          </w:tcPr>
          <w:p w:rsidR="00FF79F6" w:rsidRDefault="008708D3">
            <w:pPr>
              <w:jc w:val="center"/>
            </w:pPr>
            <w:r>
              <w:rPr>
                <w:color w:val="000000"/>
                <w:sz w:val="24"/>
              </w:rPr>
              <w:t>德马科技</w:t>
            </w:r>
          </w:p>
        </w:tc>
        <w:tc>
          <w:tcPr>
            <w:tcW w:w="1346" w:type="dxa"/>
            <w:vAlign w:val="center"/>
          </w:tcPr>
          <w:p w:rsidR="00FF79F6" w:rsidRDefault="008708D3">
            <w:pPr>
              <w:jc w:val="right"/>
            </w:pPr>
            <w:r>
              <w:rPr>
                <w:color w:val="000000"/>
                <w:sz w:val="24"/>
              </w:rPr>
              <w:t>6,109</w:t>
            </w:r>
          </w:p>
        </w:tc>
        <w:tc>
          <w:tcPr>
            <w:tcW w:w="1944" w:type="dxa"/>
            <w:vAlign w:val="center"/>
          </w:tcPr>
          <w:p w:rsidR="00FF79F6" w:rsidRDefault="008708D3">
            <w:pPr>
              <w:jc w:val="right"/>
            </w:pPr>
            <w:r>
              <w:rPr>
                <w:color w:val="000000"/>
                <w:sz w:val="24"/>
              </w:rPr>
              <w:t>281,197.27</w:t>
            </w:r>
          </w:p>
        </w:tc>
        <w:tc>
          <w:tcPr>
            <w:tcW w:w="1705" w:type="dxa"/>
            <w:vAlign w:val="center"/>
          </w:tcPr>
          <w:p w:rsidR="00FF79F6" w:rsidRDefault="008708D3">
            <w:pPr>
              <w:jc w:val="right"/>
            </w:pPr>
            <w:r>
              <w:rPr>
                <w:color w:val="000000"/>
                <w:sz w:val="24"/>
              </w:rPr>
              <w:t>0.00</w:t>
            </w:r>
          </w:p>
        </w:tc>
      </w:tr>
      <w:tr w:rsidR="00FF79F6">
        <w:tc>
          <w:tcPr>
            <w:tcW w:w="862" w:type="dxa"/>
            <w:vAlign w:val="center"/>
          </w:tcPr>
          <w:p w:rsidR="00FF79F6" w:rsidRDefault="008708D3">
            <w:pPr>
              <w:jc w:val="center"/>
            </w:pPr>
            <w:r>
              <w:rPr>
                <w:color w:val="000000"/>
                <w:sz w:val="24"/>
              </w:rPr>
              <w:t>35</w:t>
            </w:r>
          </w:p>
        </w:tc>
        <w:tc>
          <w:tcPr>
            <w:tcW w:w="1346" w:type="dxa"/>
            <w:vAlign w:val="center"/>
          </w:tcPr>
          <w:p w:rsidR="00FF79F6" w:rsidRDefault="008708D3">
            <w:pPr>
              <w:jc w:val="center"/>
            </w:pPr>
            <w:r>
              <w:rPr>
                <w:color w:val="000000"/>
                <w:sz w:val="24"/>
              </w:rPr>
              <w:t>688228</w:t>
            </w:r>
          </w:p>
        </w:tc>
        <w:tc>
          <w:tcPr>
            <w:tcW w:w="1795" w:type="dxa"/>
            <w:vAlign w:val="center"/>
          </w:tcPr>
          <w:p w:rsidR="00FF79F6" w:rsidRDefault="008708D3">
            <w:pPr>
              <w:jc w:val="center"/>
            </w:pPr>
            <w:r>
              <w:rPr>
                <w:color w:val="000000"/>
                <w:sz w:val="24"/>
              </w:rPr>
              <w:t>开普云</w:t>
            </w:r>
          </w:p>
        </w:tc>
        <w:tc>
          <w:tcPr>
            <w:tcW w:w="1346" w:type="dxa"/>
            <w:vAlign w:val="center"/>
          </w:tcPr>
          <w:p w:rsidR="00FF79F6" w:rsidRDefault="008708D3">
            <w:pPr>
              <w:jc w:val="right"/>
            </w:pPr>
            <w:r>
              <w:rPr>
                <w:color w:val="000000"/>
                <w:sz w:val="24"/>
              </w:rPr>
              <w:t>2,718</w:t>
            </w:r>
          </w:p>
        </w:tc>
        <w:tc>
          <w:tcPr>
            <w:tcW w:w="1944" w:type="dxa"/>
            <w:vAlign w:val="center"/>
          </w:tcPr>
          <w:p w:rsidR="00FF79F6" w:rsidRDefault="008708D3">
            <w:pPr>
              <w:jc w:val="right"/>
            </w:pPr>
            <w:r>
              <w:rPr>
                <w:color w:val="000000"/>
                <w:sz w:val="24"/>
              </w:rPr>
              <w:t>198,957.60</w:t>
            </w:r>
          </w:p>
        </w:tc>
        <w:tc>
          <w:tcPr>
            <w:tcW w:w="1705" w:type="dxa"/>
            <w:vAlign w:val="center"/>
          </w:tcPr>
          <w:p w:rsidR="00FF79F6" w:rsidRDefault="008708D3">
            <w:pPr>
              <w:jc w:val="right"/>
            </w:pPr>
            <w:r>
              <w:rPr>
                <w:color w:val="000000"/>
                <w:sz w:val="24"/>
              </w:rPr>
              <w:t>0.00</w:t>
            </w:r>
          </w:p>
        </w:tc>
      </w:tr>
      <w:tr w:rsidR="00FF79F6">
        <w:tc>
          <w:tcPr>
            <w:tcW w:w="862" w:type="dxa"/>
            <w:vAlign w:val="center"/>
          </w:tcPr>
          <w:p w:rsidR="00FF79F6" w:rsidRDefault="008708D3">
            <w:pPr>
              <w:jc w:val="center"/>
            </w:pPr>
            <w:r>
              <w:rPr>
                <w:color w:val="000000"/>
                <w:sz w:val="24"/>
              </w:rPr>
              <w:t>36</w:t>
            </w:r>
          </w:p>
        </w:tc>
        <w:tc>
          <w:tcPr>
            <w:tcW w:w="1346" w:type="dxa"/>
            <w:vAlign w:val="center"/>
          </w:tcPr>
          <w:p w:rsidR="00FF79F6" w:rsidRDefault="008708D3">
            <w:pPr>
              <w:jc w:val="center"/>
            </w:pPr>
            <w:r>
              <w:rPr>
                <w:color w:val="000000"/>
                <w:sz w:val="24"/>
              </w:rPr>
              <w:t>688004</w:t>
            </w:r>
          </w:p>
        </w:tc>
        <w:tc>
          <w:tcPr>
            <w:tcW w:w="1795" w:type="dxa"/>
            <w:vAlign w:val="center"/>
          </w:tcPr>
          <w:p w:rsidR="00FF79F6" w:rsidRDefault="008708D3">
            <w:pPr>
              <w:jc w:val="center"/>
            </w:pPr>
            <w:r>
              <w:rPr>
                <w:color w:val="000000"/>
                <w:sz w:val="24"/>
              </w:rPr>
              <w:t>博汇科技</w:t>
            </w:r>
          </w:p>
        </w:tc>
        <w:tc>
          <w:tcPr>
            <w:tcW w:w="1346" w:type="dxa"/>
            <w:vAlign w:val="center"/>
          </w:tcPr>
          <w:p w:rsidR="00FF79F6" w:rsidRDefault="008708D3">
            <w:pPr>
              <w:jc w:val="right"/>
            </w:pPr>
            <w:r>
              <w:rPr>
                <w:color w:val="000000"/>
                <w:sz w:val="24"/>
              </w:rPr>
              <w:t>2,500</w:t>
            </w:r>
          </w:p>
        </w:tc>
        <w:tc>
          <w:tcPr>
            <w:tcW w:w="1944" w:type="dxa"/>
            <w:vAlign w:val="center"/>
          </w:tcPr>
          <w:p w:rsidR="00FF79F6" w:rsidRDefault="008708D3">
            <w:pPr>
              <w:jc w:val="right"/>
            </w:pPr>
            <w:r>
              <w:rPr>
                <w:color w:val="000000"/>
                <w:sz w:val="24"/>
              </w:rPr>
              <w:t>179,750.00</w:t>
            </w:r>
          </w:p>
        </w:tc>
        <w:tc>
          <w:tcPr>
            <w:tcW w:w="1705" w:type="dxa"/>
            <w:vAlign w:val="center"/>
          </w:tcPr>
          <w:p w:rsidR="00FF79F6" w:rsidRDefault="008708D3">
            <w:pPr>
              <w:jc w:val="right"/>
            </w:pPr>
            <w:r>
              <w:rPr>
                <w:color w:val="000000"/>
                <w:sz w:val="24"/>
              </w:rPr>
              <w:t>0.00</w:t>
            </w:r>
          </w:p>
        </w:tc>
      </w:tr>
      <w:tr w:rsidR="00FF79F6">
        <w:tc>
          <w:tcPr>
            <w:tcW w:w="862" w:type="dxa"/>
            <w:vAlign w:val="center"/>
          </w:tcPr>
          <w:p w:rsidR="00FF79F6" w:rsidRDefault="008708D3">
            <w:pPr>
              <w:jc w:val="center"/>
            </w:pPr>
            <w:r>
              <w:rPr>
                <w:color w:val="000000"/>
                <w:sz w:val="24"/>
              </w:rPr>
              <w:t>37</w:t>
            </w:r>
          </w:p>
        </w:tc>
        <w:tc>
          <w:tcPr>
            <w:tcW w:w="1346" w:type="dxa"/>
            <w:vAlign w:val="center"/>
          </w:tcPr>
          <w:p w:rsidR="00FF79F6" w:rsidRDefault="008708D3">
            <w:pPr>
              <w:jc w:val="center"/>
            </w:pPr>
            <w:r>
              <w:rPr>
                <w:color w:val="000000"/>
                <w:sz w:val="24"/>
              </w:rPr>
              <w:t>688377</w:t>
            </w:r>
          </w:p>
        </w:tc>
        <w:tc>
          <w:tcPr>
            <w:tcW w:w="1795" w:type="dxa"/>
            <w:vAlign w:val="center"/>
          </w:tcPr>
          <w:p w:rsidR="00FF79F6" w:rsidRDefault="008708D3">
            <w:pPr>
              <w:jc w:val="center"/>
            </w:pPr>
            <w:r>
              <w:rPr>
                <w:color w:val="000000"/>
                <w:sz w:val="24"/>
              </w:rPr>
              <w:t>迪威尔</w:t>
            </w:r>
          </w:p>
        </w:tc>
        <w:tc>
          <w:tcPr>
            <w:tcW w:w="1346" w:type="dxa"/>
            <w:vAlign w:val="center"/>
          </w:tcPr>
          <w:p w:rsidR="00FF79F6" w:rsidRDefault="008708D3">
            <w:pPr>
              <w:jc w:val="right"/>
            </w:pPr>
            <w:r>
              <w:rPr>
                <w:color w:val="000000"/>
                <w:sz w:val="24"/>
              </w:rPr>
              <w:t>7,894</w:t>
            </w:r>
          </w:p>
        </w:tc>
        <w:tc>
          <w:tcPr>
            <w:tcW w:w="1944" w:type="dxa"/>
            <w:vAlign w:val="center"/>
          </w:tcPr>
          <w:p w:rsidR="00FF79F6" w:rsidRDefault="008708D3">
            <w:pPr>
              <w:jc w:val="right"/>
            </w:pPr>
            <w:r>
              <w:rPr>
                <w:color w:val="000000"/>
                <w:sz w:val="24"/>
              </w:rPr>
              <w:t>129,619.48</w:t>
            </w:r>
          </w:p>
        </w:tc>
        <w:tc>
          <w:tcPr>
            <w:tcW w:w="1705" w:type="dxa"/>
            <w:vAlign w:val="center"/>
          </w:tcPr>
          <w:p w:rsidR="00FF79F6" w:rsidRDefault="008708D3">
            <w:pPr>
              <w:jc w:val="right"/>
            </w:pPr>
            <w:r>
              <w:rPr>
                <w:color w:val="000000"/>
                <w:sz w:val="24"/>
              </w:rPr>
              <w:t>0.00</w:t>
            </w:r>
          </w:p>
        </w:tc>
      </w:tr>
      <w:tr w:rsidR="00FF79F6">
        <w:tc>
          <w:tcPr>
            <w:tcW w:w="862" w:type="dxa"/>
            <w:vAlign w:val="center"/>
          </w:tcPr>
          <w:p w:rsidR="00FF79F6" w:rsidRDefault="008708D3">
            <w:pPr>
              <w:jc w:val="center"/>
            </w:pPr>
            <w:r>
              <w:rPr>
                <w:color w:val="000000"/>
                <w:sz w:val="24"/>
              </w:rPr>
              <w:t>38</w:t>
            </w:r>
          </w:p>
        </w:tc>
        <w:tc>
          <w:tcPr>
            <w:tcW w:w="1346" w:type="dxa"/>
            <w:vAlign w:val="center"/>
          </w:tcPr>
          <w:p w:rsidR="00FF79F6" w:rsidRDefault="008708D3">
            <w:pPr>
              <w:jc w:val="center"/>
            </w:pPr>
            <w:r>
              <w:rPr>
                <w:color w:val="000000"/>
                <w:sz w:val="24"/>
              </w:rPr>
              <w:t>603087</w:t>
            </w:r>
          </w:p>
        </w:tc>
        <w:tc>
          <w:tcPr>
            <w:tcW w:w="1795" w:type="dxa"/>
            <w:vAlign w:val="center"/>
          </w:tcPr>
          <w:p w:rsidR="00FF79F6" w:rsidRDefault="008708D3">
            <w:pPr>
              <w:jc w:val="center"/>
            </w:pPr>
            <w:r>
              <w:rPr>
                <w:color w:val="000000"/>
                <w:sz w:val="24"/>
              </w:rPr>
              <w:t>甘李药业</w:t>
            </w:r>
          </w:p>
        </w:tc>
        <w:tc>
          <w:tcPr>
            <w:tcW w:w="1346" w:type="dxa"/>
            <w:vAlign w:val="center"/>
          </w:tcPr>
          <w:p w:rsidR="00FF79F6" w:rsidRDefault="008708D3">
            <w:pPr>
              <w:jc w:val="right"/>
            </w:pPr>
            <w:r>
              <w:rPr>
                <w:color w:val="000000"/>
                <w:sz w:val="24"/>
              </w:rPr>
              <w:t>1,076</w:t>
            </w:r>
          </w:p>
        </w:tc>
        <w:tc>
          <w:tcPr>
            <w:tcW w:w="1944" w:type="dxa"/>
            <w:vAlign w:val="center"/>
          </w:tcPr>
          <w:p w:rsidR="00FF79F6" w:rsidRDefault="008708D3">
            <w:pPr>
              <w:jc w:val="right"/>
            </w:pPr>
            <w:r>
              <w:rPr>
                <w:color w:val="000000"/>
                <w:sz w:val="24"/>
              </w:rPr>
              <w:t>107,922.80</w:t>
            </w:r>
          </w:p>
        </w:tc>
        <w:tc>
          <w:tcPr>
            <w:tcW w:w="1705" w:type="dxa"/>
            <w:vAlign w:val="center"/>
          </w:tcPr>
          <w:p w:rsidR="00FF79F6" w:rsidRDefault="008708D3">
            <w:pPr>
              <w:jc w:val="right"/>
            </w:pPr>
            <w:r>
              <w:rPr>
                <w:color w:val="000000"/>
                <w:sz w:val="24"/>
              </w:rPr>
              <w:t>0.00</w:t>
            </w:r>
          </w:p>
        </w:tc>
      </w:tr>
      <w:tr w:rsidR="00FF79F6">
        <w:tc>
          <w:tcPr>
            <w:tcW w:w="862" w:type="dxa"/>
            <w:vAlign w:val="center"/>
          </w:tcPr>
          <w:p w:rsidR="00FF79F6" w:rsidRDefault="008708D3">
            <w:pPr>
              <w:jc w:val="center"/>
            </w:pPr>
            <w:r>
              <w:rPr>
                <w:color w:val="000000"/>
                <w:sz w:val="24"/>
              </w:rPr>
              <w:t>39</w:t>
            </w:r>
          </w:p>
        </w:tc>
        <w:tc>
          <w:tcPr>
            <w:tcW w:w="1346" w:type="dxa"/>
            <w:vAlign w:val="center"/>
          </w:tcPr>
          <w:p w:rsidR="00FF79F6" w:rsidRDefault="008708D3">
            <w:pPr>
              <w:jc w:val="center"/>
            </w:pPr>
            <w:r>
              <w:rPr>
                <w:color w:val="000000"/>
                <w:sz w:val="24"/>
              </w:rPr>
              <w:t>688277</w:t>
            </w:r>
          </w:p>
        </w:tc>
        <w:tc>
          <w:tcPr>
            <w:tcW w:w="1795" w:type="dxa"/>
            <w:vAlign w:val="center"/>
          </w:tcPr>
          <w:p w:rsidR="00FF79F6" w:rsidRDefault="008708D3">
            <w:pPr>
              <w:jc w:val="center"/>
            </w:pPr>
            <w:r>
              <w:rPr>
                <w:color w:val="000000"/>
                <w:sz w:val="24"/>
              </w:rPr>
              <w:t>天智航</w:t>
            </w:r>
          </w:p>
        </w:tc>
        <w:tc>
          <w:tcPr>
            <w:tcW w:w="1346" w:type="dxa"/>
            <w:vAlign w:val="center"/>
          </w:tcPr>
          <w:p w:rsidR="00FF79F6" w:rsidRDefault="008708D3">
            <w:pPr>
              <w:jc w:val="right"/>
            </w:pPr>
            <w:r>
              <w:rPr>
                <w:color w:val="000000"/>
                <w:sz w:val="24"/>
              </w:rPr>
              <w:t>8,810</w:t>
            </w:r>
          </w:p>
        </w:tc>
        <w:tc>
          <w:tcPr>
            <w:tcW w:w="1944" w:type="dxa"/>
            <w:vAlign w:val="center"/>
          </w:tcPr>
          <w:p w:rsidR="00FF79F6" w:rsidRDefault="008708D3">
            <w:pPr>
              <w:jc w:val="right"/>
            </w:pPr>
            <w:r>
              <w:rPr>
                <w:color w:val="000000"/>
                <w:sz w:val="24"/>
              </w:rPr>
              <w:t>106,072.40</w:t>
            </w:r>
          </w:p>
        </w:tc>
        <w:tc>
          <w:tcPr>
            <w:tcW w:w="1705" w:type="dxa"/>
            <w:vAlign w:val="center"/>
          </w:tcPr>
          <w:p w:rsidR="00FF79F6" w:rsidRDefault="008708D3">
            <w:pPr>
              <w:jc w:val="right"/>
            </w:pPr>
            <w:r>
              <w:rPr>
                <w:color w:val="000000"/>
                <w:sz w:val="24"/>
              </w:rPr>
              <w:t>0.00</w:t>
            </w:r>
          </w:p>
        </w:tc>
      </w:tr>
      <w:tr w:rsidR="00FF79F6">
        <w:tc>
          <w:tcPr>
            <w:tcW w:w="862" w:type="dxa"/>
            <w:vAlign w:val="center"/>
          </w:tcPr>
          <w:p w:rsidR="00FF79F6" w:rsidRDefault="008708D3">
            <w:pPr>
              <w:jc w:val="center"/>
            </w:pPr>
            <w:r>
              <w:rPr>
                <w:color w:val="000000"/>
                <w:sz w:val="24"/>
              </w:rPr>
              <w:t>40</w:t>
            </w:r>
          </w:p>
        </w:tc>
        <w:tc>
          <w:tcPr>
            <w:tcW w:w="1346" w:type="dxa"/>
            <w:vAlign w:val="center"/>
          </w:tcPr>
          <w:p w:rsidR="00FF79F6" w:rsidRDefault="008708D3">
            <w:pPr>
              <w:jc w:val="center"/>
            </w:pPr>
            <w:r>
              <w:rPr>
                <w:color w:val="000000"/>
                <w:sz w:val="24"/>
              </w:rPr>
              <w:t>688528</w:t>
            </w:r>
          </w:p>
        </w:tc>
        <w:tc>
          <w:tcPr>
            <w:tcW w:w="1795" w:type="dxa"/>
            <w:vAlign w:val="center"/>
          </w:tcPr>
          <w:p w:rsidR="00FF79F6" w:rsidRDefault="008708D3">
            <w:pPr>
              <w:jc w:val="center"/>
            </w:pPr>
            <w:r>
              <w:rPr>
                <w:color w:val="000000"/>
                <w:sz w:val="24"/>
              </w:rPr>
              <w:t>秦川物联</w:t>
            </w:r>
          </w:p>
        </w:tc>
        <w:tc>
          <w:tcPr>
            <w:tcW w:w="1346" w:type="dxa"/>
            <w:vAlign w:val="center"/>
          </w:tcPr>
          <w:p w:rsidR="00FF79F6" w:rsidRDefault="008708D3">
            <w:pPr>
              <w:jc w:val="right"/>
            </w:pPr>
            <w:r>
              <w:rPr>
                <w:color w:val="000000"/>
                <w:sz w:val="24"/>
              </w:rPr>
              <w:t>8,337</w:t>
            </w:r>
          </w:p>
        </w:tc>
        <w:tc>
          <w:tcPr>
            <w:tcW w:w="1944" w:type="dxa"/>
            <w:vAlign w:val="center"/>
          </w:tcPr>
          <w:p w:rsidR="00FF79F6" w:rsidRDefault="008708D3">
            <w:pPr>
              <w:jc w:val="right"/>
            </w:pPr>
            <w:r>
              <w:rPr>
                <w:color w:val="000000"/>
                <w:sz w:val="24"/>
              </w:rPr>
              <w:t>94,458.21</w:t>
            </w:r>
          </w:p>
        </w:tc>
        <w:tc>
          <w:tcPr>
            <w:tcW w:w="1705" w:type="dxa"/>
            <w:vAlign w:val="center"/>
          </w:tcPr>
          <w:p w:rsidR="00FF79F6" w:rsidRDefault="008708D3">
            <w:pPr>
              <w:jc w:val="right"/>
            </w:pPr>
            <w:r>
              <w:rPr>
                <w:color w:val="000000"/>
                <w:sz w:val="24"/>
              </w:rPr>
              <w:t>0.00</w:t>
            </w:r>
          </w:p>
        </w:tc>
      </w:tr>
      <w:tr w:rsidR="00FF79F6">
        <w:tc>
          <w:tcPr>
            <w:tcW w:w="862" w:type="dxa"/>
            <w:vAlign w:val="center"/>
          </w:tcPr>
          <w:p w:rsidR="00FF79F6" w:rsidRDefault="008708D3">
            <w:pPr>
              <w:jc w:val="center"/>
            </w:pPr>
            <w:r>
              <w:rPr>
                <w:color w:val="000000"/>
                <w:sz w:val="24"/>
              </w:rPr>
              <w:t>41</w:t>
            </w:r>
          </w:p>
        </w:tc>
        <w:tc>
          <w:tcPr>
            <w:tcW w:w="1346" w:type="dxa"/>
            <w:vAlign w:val="center"/>
          </w:tcPr>
          <w:p w:rsidR="00FF79F6" w:rsidRDefault="008708D3">
            <w:pPr>
              <w:jc w:val="center"/>
            </w:pPr>
            <w:r>
              <w:rPr>
                <w:color w:val="000000"/>
                <w:sz w:val="24"/>
              </w:rPr>
              <w:t>688600</w:t>
            </w:r>
          </w:p>
        </w:tc>
        <w:tc>
          <w:tcPr>
            <w:tcW w:w="1795" w:type="dxa"/>
            <w:vAlign w:val="center"/>
          </w:tcPr>
          <w:p w:rsidR="00FF79F6" w:rsidRDefault="008708D3">
            <w:pPr>
              <w:jc w:val="center"/>
            </w:pPr>
            <w:r>
              <w:rPr>
                <w:color w:val="000000"/>
                <w:sz w:val="24"/>
              </w:rPr>
              <w:t>皖仪科技</w:t>
            </w:r>
          </w:p>
        </w:tc>
        <w:tc>
          <w:tcPr>
            <w:tcW w:w="1346" w:type="dxa"/>
            <w:vAlign w:val="center"/>
          </w:tcPr>
          <w:p w:rsidR="00FF79F6" w:rsidRDefault="008708D3">
            <w:pPr>
              <w:jc w:val="right"/>
            </w:pPr>
            <w:r>
              <w:rPr>
                <w:color w:val="000000"/>
                <w:sz w:val="24"/>
              </w:rPr>
              <w:t>5,468</w:t>
            </w:r>
          </w:p>
        </w:tc>
        <w:tc>
          <w:tcPr>
            <w:tcW w:w="1944" w:type="dxa"/>
            <w:vAlign w:val="center"/>
          </w:tcPr>
          <w:p w:rsidR="00FF79F6" w:rsidRDefault="008708D3">
            <w:pPr>
              <w:jc w:val="right"/>
            </w:pPr>
            <w:r>
              <w:rPr>
                <w:color w:val="000000"/>
                <w:sz w:val="24"/>
              </w:rPr>
              <w:t>84,754.00</w:t>
            </w:r>
          </w:p>
        </w:tc>
        <w:tc>
          <w:tcPr>
            <w:tcW w:w="1705" w:type="dxa"/>
            <w:vAlign w:val="center"/>
          </w:tcPr>
          <w:p w:rsidR="00FF79F6" w:rsidRDefault="008708D3">
            <w:pPr>
              <w:jc w:val="right"/>
            </w:pPr>
            <w:r>
              <w:rPr>
                <w:color w:val="000000"/>
                <w:sz w:val="24"/>
              </w:rPr>
              <w:t>0.00</w:t>
            </w:r>
          </w:p>
        </w:tc>
      </w:tr>
      <w:tr w:rsidR="00FF79F6">
        <w:tc>
          <w:tcPr>
            <w:tcW w:w="862" w:type="dxa"/>
            <w:vAlign w:val="center"/>
          </w:tcPr>
          <w:p w:rsidR="00FF79F6" w:rsidRDefault="008708D3">
            <w:pPr>
              <w:jc w:val="center"/>
            </w:pPr>
            <w:r>
              <w:rPr>
                <w:color w:val="000000"/>
                <w:sz w:val="24"/>
              </w:rPr>
              <w:t>42</w:t>
            </w:r>
          </w:p>
        </w:tc>
        <w:tc>
          <w:tcPr>
            <w:tcW w:w="1346" w:type="dxa"/>
            <w:vAlign w:val="center"/>
          </w:tcPr>
          <w:p w:rsidR="00FF79F6" w:rsidRDefault="008708D3">
            <w:pPr>
              <w:jc w:val="center"/>
            </w:pPr>
            <w:r>
              <w:rPr>
                <w:color w:val="000000"/>
                <w:sz w:val="24"/>
              </w:rPr>
              <w:t>300824</w:t>
            </w:r>
          </w:p>
        </w:tc>
        <w:tc>
          <w:tcPr>
            <w:tcW w:w="1795" w:type="dxa"/>
            <w:vAlign w:val="center"/>
          </w:tcPr>
          <w:p w:rsidR="00FF79F6" w:rsidRDefault="008708D3">
            <w:pPr>
              <w:jc w:val="center"/>
            </w:pPr>
            <w:r>
              <w:rPr>
                <w:color w:val="000000"/>
                <w:sz w:val="24"/>
              </w:rPr>
              <w:t>北鼎股份</w:t>
            </w:r>
          </w:p>
        </w:tc>
        <w:tc>
          <w:tcPr>
            <w:tcW w:w="1346" w:type="dxa"/>
            <w:vAlign w:val="center"/>
          </w:tcPr>
          <w:p w:rsidR="00FF79F6" w:rsidRDefault="008708D3">
            <w:pPr>
              <w:jc w:val="right"/>
            </w:pPr>
            <w:r>
              <w:rPr>
                <w:color w:val="000000"/>
                <w:sz w:val="24"/>
              </w:rPr>
              <w:t>1,954</w:t>
            </w:r>
          </w:p>
        </w:tc>
        <w:tc>
          <w:tcPr>
            <w:tcW w:w="1944" w:type="dxa"/>
            <w:vAlign w:val="center"/>
          </w:tcPr>
          <w:p w:rsidR="00FF79F6" w:rsidRDefault="008708D3">
            <w:pPr>
              <w:jc w:val="right"/>
            </w:pPr>
            <w:r>
              <w:rPr>
                <w:color w:val="000000"/>
                <w:sz w:val="24"/>
              </w:rPr>
              <w:t>26,789.34</w:t>
            </w:r>
          </w:p>
        </w:tc>
        <w:tc>
          <w:tcPr>
            <w:tcW w:w="1705" w:type="dxa"/>
            <w:vAlign w:val="center"/>
          </w:tcPr>
          <w:p w:rsidR="00FF79F6" w:rsidRDefault="008708D3">
            <w:pPr>
              <w:jc w:val="right"/>
            </w:pPr>
            <w:r>
              <w:rPr>
                <w:color w:val="000000"/>
                <w:sz w:val="24"/>
              </w:rPr>
              <w:t>0.00</w:t>
            </w:r>
          </w:p>
        </w:tc>
      </w:tr>
      <w:tr w:rsidR="00FF79F6">
        <w:tc>
          <w:tcPr>
            <w:tcW w:w="862" w:type="dxa"/>
            <w:vAlign w:val="center"/>
          </w:tcPr>
          <w:p w:rsidR="00FF79F6" w:rsidRDefault="008708D3">
            <w:pPr>
              <w:jc w:val="center"/>
            </w:pPr>
            <w:r>
              <w:rPr>
                <w:color w:val="000000"/>
                <w:sz w:val="24"/>
              </w:rPr>
              <w:t>43</w:t>
            </w:r>
          </w:p>
        </w:tc>
        <w:tc>
          <w:tcPr>
            <w:tcW w:w="1346" w:type="dxa"/>
            <w:vAlign w:val="center"/>
          </w:tcPr>
          <w:p w:rsidR="00FF79F6" w:rsidRDefault="008708D3">
            <w:pPr>
              <w:jc w:val="center"/>
            </w:pPr>
            <w:r>
              <w:rPr>
                <w:color w:val="000000"/>
                <w:sz w:val="24"/>
              </w:rPr>
              <w:t>605166</w:t>
            </w:r>
          </w:p>
        </w:tc>
        <w:tc>
          <w:tcPr>
            <w:tcW w:w="1795" w:type="dxa"/>
            <w:vAlign w:val="center"/>
          </w:tcPr>
          <w:p w:rsidR="00FF79F6" w:rsidRDefault="008708D3">
            <w:pPr>
              <w:jc w:val="center"/>
            </w:pPr>
            <w:r>
              <w:rPr>
                <w:color w:val="000000"/>
                <w:sz w:val="24"/>
              </w:rPr>
              <w:t>聚合顺</w:t>
            </w:r>
          </w:p>
        </w:tc>
        <w:tc>
          <w:tcPr>
            <w:tcW w:w="1346" w:type="dxa"/>
            <w:vAlign w:val="center"/>
          </w:tcPr>
          <w:p w:rsidR="00FF79F6" w:rsidRDefault="008708D3">
            <w:pPr>
              <w:jc w:val="right"/>
            </w:pPr>
            <w:r>
              <w:rPr>
                <w:color w:val="000000"/>
                <w:sz w:val="24"/>
              </w:rPr>
              <w:t>1,641</w:t>
            </w:r>
          </w:p>
        </w:tc>
        <w:tc>
          <w:tcPr>
            <w:tcW w:w="1944" w:type="dxa"/>
            <w:vAlign w:val="center"/>
          </w:tcPr>
          <w:p w:rsidR="00FF79F6" w:rsidRDefault="008708D3">
            <w:pPr>
              <w:jc w:val="right"/>
            </w:pPr>
            <w:r>
              <w:rPr>
                <w:color w:val="000000"/>
                <w:sz w:val="24"/>
              </w:rPr>
              <w:t>26,009.85</w:t>
            </w:r>
          </w:p>
        </w:tc>
        <w:tc>
          <w:tcPr>
            <w:tcW w:w="1705" w:type="dxa"/>
            <w:vAlign w:val="center"/>
          </w:tcPr>
          <w:p w:rsidR="00FF79F6" w:rsidRDefault="008708D3">
            <w:pPr>
              <w:jc w:val="right"/>
            </w:pPr>
            <w:r>
              <w:rPr>
                <w:color w:val="000000"/>
                <w:sz w:val="24"/>
              </w:rPr>
              <w:t>0.00</w:t>
            </w:r>
          </w:p>
        </w:tc>
      </w:tr>
      <w:tr w:rsidR="00FF79F6">
        <w:tc>
          <w:tcPr>
            <w:tcW w:w="862" w:type="dxa"/>
            <w:vAlign w:val="center"/>
          </w:tcPr>
          <w:p w:rsidR="00FF79F6" w:rsidRDefault="008708D3">
            <w:pPr>
              <w:jc w:val="center"/>
            </w:pPr>
            <w:r>
              <w:rPr>
                <w:color w:val="000000"/>
                <w:sz w:val="24"/>
              </w:rPr>
              <w:t>44</w:t>
            </w:r>
          </w:p>
        </w:tc>
        <w:tc>
          <w:tcPr>
            <w:tcW w:w="1346" w:type="dxa"/>
            <w:vAlign w:val="center"/>
          </w:tcPr>
          <w:p w:rsidR="00FF79F6" w:rsidRDefault="008708D3">
            <w:pPr>
              <w:jc w:val="center"/>
            </w:pPr>
            <w:r>
              <w:rPr>
                <w:color w:val="000000"/>
                <w:sz w:val="24"/>
              </w:rPr>
              <w:t>300842</w:t>
            </w:r>
          </w:p>
        </w:tc>
        <w:tc>
          <w:tcPr>
            <w:tcW w:w="1795" w:type="dxa"/>
            <w:vAlign w:val="center"/>
          </w:tcPr>
          <w:p w:rsidR="00FF79F6" w:rsidRDefault="008708D3">
            <w:pPr>
              <w:jc w:val="center"/>
            </w:pPr>
            <w:r>
              <w:rPr>
                <w:color w:val="000000"/>
                <w:sz w:val="24"/>
              </w:rPr>
              <w:t>帝科股份</w:t>
            </w:r>
          </w:p>
        </w:tc>
        <w:tc>
          <w:tcPr>
            <w:tcW w:w="1346" w:type="dxa"/>
            <w:vAlign w:val="center"/>
          </w:tcPr>
          <w:p w:rsidR="00FF79F6" w:rsidRDefault="008708D3">
            <w:pPr>
              <w:jc w:val="right"/>
            </w:pPr>
            <w:r>
              <w:rPr>
                <w:color w:val="000000"/>
                <w:sz w:val="24"/>
              </w:rPr>
              <w:t>455</w:t>
            </w:r>
          </w:p>
        </w:tc>
        <w:tc>
          <w:tcPr>
            <w:tcW w:w="1944" w:type="dxa"/>
            <w:vAlign w:val="center"/>
          </w:tcPr>
          <w:p w:rsidR="00FF79F6" w:rsidRDefault="008708D3">
            <w:pPr>
              <w:jc w:val="right"/>
            </w:pPr>
            <w:r>
              <w:rPr>
                <w:color w:val="000000"/>
                <w:sz w:val="24"/>
              </w:rPr>
              <w:t>18,527.60</w:t>
            </w:r>
          </w:p>
        </w:tc>
        <w:tc>
          <w:tcPr>
            <w:tcW w:w="1705" w:type="dxa"/>
            <w:vAlign w:val="center"/>
          </w:tcPr>
          <w:p w:rsidR="00FF79F6" w:rsidRDefault="008708D3">
            <w:pPr>
              <w:jc w:val="right"/>
            </w:pPr>
            <w:r>
              <w:rPr>
                <w:color w:val="000000"/>
                <w:sz w:val="24"/>
              </w:rPr>
              <w:t>0.00</w:t>
            </w:r>
          </w:p>
        </w:tc>
      </w:tr>
      <w:tr w:rsidR="00FF79F6">
        <w:tc>
          <w:tcPr>
            <w:tcW w:w="862" w:type="dxa"/>
            <w:vAlign w:val="center"/>
          </w:tcPr>
          <w:p w:rsidR="00FF79F6" w:rsidRDefault="008708D3">
            <w:pPr>
              <w:jc w:val="center"/>
            </w:pPr>
            <w:r>
              <w:rPr>
                <w:color w:val="000000"/>
                <w:sz w:val="24"/>
              </w:rPr>
              <w:t>45</w:t>
            </w:r>
          </w:p>
        </w:tc>
        <w:tc>
          <w:tcPr>
            <w:tcW w:w="1346" w:type="dxa"/>
            <w:vAlign w:val="center"/>
          </w:tcPr>
          <w:p w:rsidR="00FF79F6" w:rsidRDefault="008708D3">
            <w:pPr>
              <w:jc w:val="center"/>
            </w:pPr>
            <w:r>
              <w:rPr>
                <w:color w:val="000000"/>
                <w:sz w:val="24"/>
              </w:rPr>
              <w:t>600956</w:t>
            </w:r>
          </w:p>
        </w:tc>
        <w:tc>
          <w:tcPr>
            <w:tcW w:w="1795" w:type="dxa"/>
            <w:vAlign w:val="center"/>
          </w:tcPr>
          <w:p w:rsidR="00FF79F6" w:rsidRDefault="008708D3">
            <w:pPr>
              <w:jc w:val="center"/>
            </w:pPr>
            <w:r>
              <w:rPr>
                <w:color w:val="000000"/>
                <w:sz w:val="24"/>
              </w:rPr>
              <w:t>新天绿能</w:t>
            </w:r>
          </w:p>
        </w:tc>
        <w:tc>
          <w:tcPr>
            <w:tcW w:w="1346" w:type="dxa"/>
            <w:vAlign w:val="center"/>
          </w:tcPr>
          <w:p w:rsidR="00FF79F6" w:rsidRDefault="008708D3">
            <w:pPr>
              <w:jc w:val="right"/>
            </w:pPr>
            <w:r>
              <w:rPr>
                <w:color w:val="000000"/>
                <w:sz w:val="24"/>
              </w:rPr>
              <w:t>2,533</w:t>
            </w:r>
          </w:p>
        </w:tc>
        <w:tc>
          <w:tcPr>
            <w:tcW w:w="1944" w:type="dxa"/>
            <w:vAlign w:val="center"/>
          </w:tcPr>
          <w:p w:rsidR="00FF79F6" w:rsidRDefault="008708D3">
            <w:pPr>
              <w:jc w:val="right"/>
            </w:pPr>
            <w:r>
              <w:rPr>
                <w:color w:val="000000"/>
                <w:sz w:val="24"/>
              </w:rPr>
              <w:t>12,766.32</w:t>
            </w:r>
          </w:p>
        </w:tc>
        <w:tc>
          <w:tcPr>
            <w:tcW w:w="1705" w:type="dxa"/>
            <w:vAlign w:val="center"/>
          </w:tcPr>
          <w:p w:rsidR="00FF79F6" w:rsidRDefault="008708D3">
            <w:pPr>
              <w:jc w:val="right"/>
            </w:pPr>
            <w:r>
              <w:rPr>
                <w:color w:val="000000"/>
                <w:sz w:val="24"/>
              </w:rPr>
              <w:t>0.00</w:t>
            </w:r>
          </w:p>
        </w:tc>
      </w:tr>
      <w:tr w:rsidR="00FF79F6">
        <w:tc>
          <w:tcPr>
            <w:tcW w:w="862" w:type="dxa"/>
            <w:vAlign w:val="center"/>
          </w:tcPr>
          <w:p w:rsidR="00FF79F6" w:rsidRDefault="008708D3">
            <w:pPr>
              <w:jc w:val="center"/>
            </w:pPr>
            <w:r>
              <w:rPr>
                <w:color w:val="000000"/>
                <w:sz w:val="24"/>
              </w:rPr>
              <w:lastRenderedPageBreak/>
              <w:t>46</w:t>
            </w:r>
          </w:p>
        </w:tc>
        <w:tc>
          <w:tcPr>
            <w:tcW w:w="1346" w:type="dxa"/>
            <w:vAlign w:val="center"/>
          </w:tcPr>
          <w:p w:rsidR="00FF79F6" w:rsidRDefault="008708D3">
            <w:pPr>
              <w:jc w:val="center"/>
            </w:pPr>
            <w:r>
              <w:rPr>
                <w:color w:val="000000"/>
                <w:sz w:val="24"/>
              </w:rPr>
              <w:t>300839</w:t>
            </w:r>
          </w:p>
        </w:tc>
        <w:tc>
          <w:tcPr>
            <w:tcW w:w="1795" w:type="dxa"/>
            <w:vAlign w:val="center"/>
          </w:tcPr>
          <w:p w:rsidR="00FF79F6" w:rsidRDefault="008708D3">
            <w:pPr>
              <w:jc w:val="center"/>
            </w:pPr>
            <w:r>
              <w:rPr>
                <w:color w:val="000000"/>
                <w:sz w:val="24"/>
              </w:rPr>
              <w:t>博汇股份</w:t>
            </w:r>
          </w:p>
        </w:tc>
        <w:tc>
          <w:tcPr>
            <w:tcW w:w="1346" w:type="dxa"/>
            <w:vAlign w:val="center"/>
          </w:tcPr>
          <w:p w:rsidR="00FF79F6" w:rsidRDefault="008708D3">
            <w:pPr>
              <w:jc w:val="right"/>
            </w:pPr>
            <w:r>
              <w:rPr>
                <w:color w:val="000000"/>
                <w:sz w:val="24"/>
              </w:rPr>
              <w:t>502</w:t>
            </w:r>
          </w:p>
        </w:tc>
        <w:tc>
          <w:tcPr>
            <w:tcW w:w="1944" w:type="dxa"/>
            <w:vAlign w:val="center"/>
          </w:tcPr>
          <w:p w:rsidR="00FF79F6" w:rsidRDefault="008708D3">
            <w:pPr>
              <w:jc w:val="right"/>
            </w:pPr>
            <w:r>
              <w:rPr>
                <w:color w:val="000000"/>
                <w:sz w:val="24"/>
              </w:rPr>
              <w:t>11,751.82</w:t>
            </w:r>
          </w:p>
        </w:tc>
        <w:tc>
          <w:tcPr>
            <w:tcW w:w="1705" w:type="dxa"/>
            <w:vAlign w:val="center"/>
          </w:tcPr>
          <w:p w:rsidR="00FF79F6" w:rsidRDefault="008708D3">
            <w:pPr>
              <w:jc w:val="right"/>
            </w:pPr>
            <w:r>
              <w:rPr>
                <w:color w:val="000000"/>
                <w:sz w:val="24"/>
              </w:rPr>
              <w:t>0.00</w:t>
            </w:r>
          </w:p>
        </w:tc>
      </w:tr>
      <w:tr w:rsidR="00FF79F6">
        <w:tc>
          <w:tcPr>
            <w:tcW w:w="862" w:type="dxa"/>
            <w:vAlign w:val="center"/>
          </w:tcPr>
          <w:p w:rsidR="00FF79F6" w:rsidRDefault="008708D3">
            <w:pPr>
              <w:jc w:val="center"/>
            </w:pPr>
            <w:r>
              <w:rPr>
                <w:color w:val="000000"/>
                <w:sz w:val="24"/>
              </w:rPr>
              <w:t>47</w:t>
            </w:r>
          </w:p>
        </w:tc>
        <w:tc>
          <w:tcPr>
            <w:tcW w:w="1346" w:type="dxa"/>
            <w:vAlign w:val="center"/>
          </w:tcPr>
          <w:p w:rsidR="00FF79F6" w:rsidRDefault="008708D3">
            <w:pPr>
              <w:jc w:val="center"/>
            </w:pPr>
            <w:r>
              <w:rPr>
                <w:color w:val="000000"/>
                <w:sz w:val="24"/>
              </w:rPr>
              <w:t>300847</w:t>
            </w:r>
          </w:p>
        </w:tc>
        <w:tc>
          <w:tcPr>
            <w:tcW w:w="1795" w:type="dxa"/>
            <w:vAlign w:val="center"/>
          </w:tcPr>
          <w:p w:rsidR="00FF79F6" w:rsidRDefault="008708D3">
            <w:pPr>
              <w:jc w:val="center"/>
            </w:pPr>
            <w:r>
              <w:rPr>
                <w:color w:val="000000"/>
                <w:sz w:val="24"/>
              </w:rPr>
              <w:t>中船汉光</w:t>
            </w:r>
          </w:p>
        </w:tc>
        <w:tc>
          <w:tcPr>
            <w:tcW w:w="1346" w:type="dxa"/>
            <w:vAlign w:val="center"/>
          </w:tcPr>
          <w:p w:rsidR="00FF79F6" w:rsidRDefault="008708D3">
            <w:pPr>
              <w:jc w:val="right"/>
            </w:pPr>
            <w:r>
              <w:rPr>
                <w:color w:val="000000"/>
                <w:sz w:val="24"/>
              </w:rPr>
              <w:t>1,420</w:t>
            </w:r>
          </w:p>
        </w:tc>
        <w:tc>
          <w:tcPr>
            <w:tcW w:w="1944" w:type="dxa"/>
            <w:vAlign w:val="center"/>
          </w:tcPr>
          <w:p w:rsidR="00FF79F6" w:rsidRDefault="008708D3">
            <w:pPr>
              <w:jc w:val="right"/>
            </w:pPr>
            <w:r>
              <w:rPr>
                <w:color w:val="000000"/>
                <w:sz w:val="24"/>
              </w:rPr>
              <w:t>9,854.80</w:t>
            </w:r>
          </w:p>
        </w:tc>
        <w:tc>
          <w:tcPr>
            <w:tcW w:w="1705" w:type="dxa"/>
            <w:vAlign w:val="center"/>
          </w:tcPr>
          <w:p w:rsidR="00FF79F6" w:rsidRDefault="008708D3">
            <w:pPr>
              <w:jc w:val="right"/>
            </w:pPr>
            <w:r>
              <w:rPr>
                <w:color w:val="000000"/>
                <w:sz w:val="24"/>
              </w:rPr>
              <w:t>0.00</w:t>
            </w:r>
          </w:p>
        </w:tc>
      </w:tr>
      <w:tr w:rsidR="00FF79F6">
        <w:tc>
          <w:tcPr>
            <w:tcW w:w="862" w:type="dxa"/>
            <w:vAlign w:val="center"/>
          </w:tcPr>
          <w:p w:rsidR="00FF79F6" w:rsidRDefault="008708D3">
            <w:pPr>
              <w:jc w:val="center"/>
            </w:pPr>
            <w:r>
              <w:rPr>
                <w:color w:val="000000"/>
                <w:sz w:val="24"/>
              </w:rPr>
              <w:t>48</w:t>
            </w:r>
          </w:p>
        </w:tc>
        <w:tc>
          <w:tcPr>
            <w:tcW w:w="1346" w:type="dxa"/>
            <w:vAlign w:val="center"/>
          </w:tcPr>
          <w:p w:rsidR="00FF79F6" w:rsidRDefault="008708D3">
            <w:pPr>
              <w:jc w:val="center"/>
            </w:pPr>
            <w:r>
              <w:rPr>
                <w:color w:val="000000"/>
                <w:sz w:val="24"/>
              </w:rPr>
              <w:t>300845</w:t>
            </w:r>
          </w:p>
        </w:tc>
        <w:tc>
          <w:tcPr>
            <w:tcW w:w="1795" w:type="dxa"/>
            <w:vAlign w:val="center"/>
          </w:tcPr>
          <w:p w:rsidR="00FF79F6" w:rsidRDefault="008708D3">
            <w:pPr>
              <w:jc w:val="center"/>
            </w:pPr>
            <w:r>
              <w:rPr>
                <w:color w:val="000000"/>
                <w:sz w:val="24"/>
              </w:rPr>
              <w:t>捷安高科</w:t>
            </w:r>
          </w:p>
        </w:tc>
        <w:tc>
          <w:tcPr>
            <w:tcW w:w="1346" w:type="dxa"/>
            <w:vAlign w:val="center"/>
          </w:tcPr>
          <w:p w:rsidR="00FF79F6" w:rsidRDefault="008708D3">
            <w:pPr>
              <w:jc w:val="right"/>
            </w:pPr>
            <w:r>
              <w:rPr>
                <w:color w:val="000000"/>
                <w:sz w:val="24"/>
              </w:rPr>
              <w:t>470</w:t>
            </w:r>
          </w:p>
        </w:tc>
        <w:tc>
          <w:tcPr>
            <w:tcW w:w="1944" w:type="dxa"/>
            <w:vAlign w:val="center"/>
          </w:tcPr>
          <w:p w:rsidR="00FF79F6" w:rsidRDefault="008708D3">
            <w:pPr>
              <w:jc w:val="right"/>
            </w:pPr>
            <w:r>
              <w:rPr>
                <w:color w:val="000000"/>
                <w:sz w:val="24"/>
              </w:rPr>
              <w:t>8,286.10</w:t>
            </w:r>
          </w:p>
        </w:tc>
        <w:tc>
          <w:tcPr>
            <w:tcW w:w="1705" w:type="dxa"/>
            <w:vAlign w:val="center"/>
          </w:tcPr>
          <w:p w:rsidR="00FF79F6" w:rsidRDefault="008708D3">
            <w:pPr>
              <w:jc w:val="right"/>
            </w:pPr>
            <w:r>
              <w:rPr>
                <w:color w:val="000000"/>
                <w:sz w:val="24"/>
              </w:rPr>
              <w:t>0.00</w:t>
            </w:r>
          </w:p>
        </w:tc>
      </w:tr>
      <w:tr w:rsidR="00FF79F6">
        <w:tc>
          <w:tcPr>
            <w:tcW w:w="862" w:type="dxa"/>
            <w:vAlign w:val="center"/>
          </w:tcPr>
          <w:p w:rsidR="00FF79F6" w:rsidRDefault="008708D3">
            <w:pPr>
              <w:jc w:val="center"/>
            </w:pPr>
            <w:r>
              <w:rPr>
                <w:color w:val="000000"/>
                <w:sz w:val="24"/>
              </w:rPr>
              <w:t>49</w:t>
            </w:r>
          </w:p>
        </w:tc>
        <w:tc>
          <w:tcPr>
            <w:tcW w:w="1346" w:type="dxa"/>
            <w:vAlign w:val="center"/>
          </w:tcPr>
          <w:p w:rsidR="00FF79F6" w:rsidRDefault="008708D3">
            <w:pPr>
              <w:jc w:val="center"/>
            </w:pPr>
            <w:r>
              <w:rPr>
                <w:color w:val="000000"/>
                <w:sz w:val="24"/>
              </w:rPr>
              <w:t>300843</w:t>
            </w:r>
          </w:p>
        </w:tc>
        <w:tc>
          <w:tcPr>
            <w:tcW w:w="1795" w:type="dxa"/>
            <w:vAlign w:val="center"/>
          </w:tcPr>
          <w:p w:rsidR="00FF79F6" w:rsidRDefault="008708D3">
            <w:pPr>
              <w:jc w:val="center"/>
            </w:pPr>
            <w:r>
              <w:rPr>
                <w:color w:val="000000"/>
                <w:sz w:val="24"/>
              </w:rPr>
              <w:t>胜蓝股份</w:t>
            </w:r>
          </w:p>
        </w:tc>
        <w:tc>
          <w:tcPr>
            <w:tcW w:w="1346" w:type="dxa"/>
            <w:vAlign w:val="center"/>
          </w:tcPr>
          <w:p w:rsidR="00FF79F6" w:rsidRDefault="008708D3">
            <w:pPr>
              <w:jc w:val="right"/>
            </w:pPr>
            <w:r>
              <w:rPr>
                <w:color w:val="000000"/>
                <w:sz w:val="24"/>
              </w:rPr>
              <w:t>751</w:t>
            </w:r>
          </w:p>
        </w:tc>
        <w:tc>
          <w:tcPr>
            <w:tcW w:w="1944" w:type="dxa"/>
            <w:vAlign w:val="center"/>
          </w:tcPr>
          <w:p w:rsidR="00FF79F6" w:rsidRDefault="008708D3">
            <w:pPr>
              <w:jc w:val="right"/>
            </w:pPr>
            <w:r>
              <w:rPr>
                <w:color w:val="000000"/>
                <w:sz w:val="24"/>
              </w:rPr>
              <w:t>7,517.51</w:t>
            </w:r>
          </w:p>
        </w:tc>
        <w:tc>
          <w:tcPr>
            <w:tcW w:w="1705" w:type="dxa"/>
            <w:vAlign w:val="center"/>
          </w:tcPr>
          <w:p w:rsidR="00FF79F6" w:rsidRDefault="008708D3">
            <w:pPr>
              <w:jc w:val="right"/>
            </w:pPr>
            <w:r>
              <w:rPr>
                <w:color w:val="000000"/>
                <w:sz w:val="24"/>
              </w:rPr>
              <w:t>0.00</w:t>
            </w:r>
          </w:p>
        </w:tc>
      </w:tr>
      <w:tr w:rsidR="00FF79F6">
        <w:tc>
          <w:tcPr>
            <w:tcW w:w="862" w:type="dxa"/>
            <w:vAlign w:val="center"/>
          </w:tcPr>
          <w:p w:rsidR="00FF79F6" w:rsidRDefault="008708D3">
            <w:pPr>
              <w:jc w:val="center"/>
            </w:pPr>
            <w:r>
              <w:rPr>
                <w:color w:val="000000"/>
                <w:sz w:val="24"/>
              </w:rPr>
              <w:t>50</w:t>
            </w:r>
          </w:p>
        </w:tc>
        <w:tc>
          <w:tcPr>
            <w:tcW w:w="1346" w:type="dxa"/>
            <w:vAlign w:val="center"/>
          </w:tcPr>
          <w:p w:rsidR="00FF79F6" w:rsidRDefault="008708D3">
            <w:pPr>
              <w:jc w:val="center"/>
            </w:pPr>
            <w:r>
              <w:rPr>
                <w:color w:val="000000"/>
                <w:sz w:val="24"/>
              </w:rPr>
              <w:t>300840</w:t>
            </w:r>
          </w:p>
        </w:tc>
        <w:tc>
          <w:tcPr>
            <w:tcW w:w="1795" w:type="dxa"/>
            <w:vAlign w:val="center"/>
          </w:tcPr>
          <w:p w:rsidR="00FF79F6" w:rsidRDefault="008708D3">
            <w:pPr>
              <w:jc w:val="center"/>
            </w:pPr>
            <w:r>
              <w:rPr>
                <w:color w:val="000000"/>
                <w:sz w:val="24"/>
              </w:rPr>
              <w:t>酷特智能</w:t>
            </w:r>
          </w:p>
        </w:tc>
        <w:tc>
          <w:tcPr>
            <w:tcW w:w="1346" w:type="dxa"/>
            <w:vAlign w:val="center"/>
          </w:tcPr>
          <w:p w:rsidR="00FF79F6" w:rsidRDefault="008708D3">
            <w:pPr>
              <w:jc w:val="right"/>
            </w:pPr>
            <w:r>
              <w:rPr>
                <w:color w:val="000000"/>
                <w:sz w:val="24"/>
              </w:rPr>
              <w:t>1,185</w:t>
            </w:r>
          </w:p>
        </w:tc>
        <w:tc>
          <w:tcPr>
            <w:tcW w:w="1944" w:type="dxa"/>
            <w:vAlign w:val="center"/>
          </w:tcPr>
          <w:p w:rsidR="00FF79F6" w:rsidRDefault="008708D3">
            <w:pPr>
              <w:jc w:val="right"/>
            </w:pPr>
            <w:r>
              <w:rPr>
                <w:color w:val="000000"/>
                <w:sz w:val="24"/>
              </w:rPr>
              <w:t>7,038.90</w:t>
            </w:r>
          </w:p>
        </w:tc>
        <w:tc>
          <w:tcPr>
            <w:tcW w:w="1705" w:type="dxa"/>
            <w:vAlign w:val="center"/>
          </w:tcPr>
          <w:p w:rsidR="00FF79F6" w:rsidRDefault="008708D3">
            <w:pPr>
              <w:jc w:val="right"/>
            </w:pPr>
            <w:r>
              <w:rPr>
                <w:color w:val="000000"/>
                <w:sz w:val="24"/>
              </w:rPr>
              <w:t>0.00</w:t>
            </w:r>
          </w:p>
        </w:tc>
      </w:tr>
      <w:tr w:rsidR="00FF79F6">
        <w:tc>
          <w:tcPr>
            <w:tcW w:w="862" w:type="dxa"/>
            <w:vAlign w:val="center"/>
          </w:tcPr>
          <w:p w:rsidR="00FF79F6" w:rsidRDefault="008708D3">
            <w:pPr>
              <w:jc w:val="center"/>
            </w:pPr>
            <w:r>
              <w:rPr>
                <w:color w:val="000000"/>
                <w:sz w:val="24"/>
              </w:rPr>
              <w:t>51</w:t>
            </w:r>
          </w:p>
        </w:tc>
        <w:tc>
          <w:tcPr>
            <w:tcW w:w="1346" w:type="dxa"/>
            <w:vAlign w:val="center"/>
          </w:tcPr>
          <w:p w:rsidR="00FF79F6" w:rsidRDefault="008708D3">
            <w:pPr>
              <w:jc w:val="center"/>
            </w:pPr>
            <w:r>
              <w:rPr>
                <w:color w:val="000000"/>
                <w:sz w:val="24"/>
              </w:rPr>
              <w:t>300846</w:t>
            </w:r>
          </w:p>
        </w:tc>
        <w:tc>
          <w:tcPr>
            <w:tcW w:w="1795" w:type="dxa"/>
            <w:vAlign w:val="center"/>
          </w:tcPr>
          <w:p w:rsidR="00FF79F6" w:rsidRDefault="008708D3">
            <w:pPr>
              <w:jc w:val="center"/>
            </w:pPr>
            <w:r>
              <w:rPr>
                <w:color w:val="000000"/>
                <w:sz w:val="24"/>
              </w:rPr>
              <w:t>首都在线</w:t>
            </w:r>
          </w:p>
        </w:tc>
        <w:tc>
          <w:tcPr>
            <w:tcW w:w="1346" w:type="dxa"/>
            <w:vAlign w:val="center"/>
          </w:tcPr>
          <w:p w:rsidR="00FF79F6" w:rsidRDefault="008708D3">
            <w:pPr>
              <w:jc w:val="right"/>
            </w:pPr>
            <w:r>
              <w:rPr>
                <w:color w:val="000000"/>
                <w:sz w:val="24"/>
              </w:rPr>
              <w:t>1,131</w:t>
            </w:r>
          </w:p>
        </w:tc>
        <w:tc>
          <w:tcPr>
            <w:tcW w:w="1944" w:type="dxa"/>
            <w:vAlign w:val="center"/>
          </w:tcPr>
          <w:p w:rsidR="00FF79F6" w:rsidRDefault="008708D3">
            <w:pPr>
              <w:jc w:val="right"/>
            </w:pPr>
            <w:r>
              <w:rPr>
                <w:color w:val="000000"/>
                <w:sz w:val="24"/>
              </w:rPr>
              <w:t>3,811.47</w:t>
            </w:r>
          </w:p>
        </w:tc>
        <w:tc>
          <w:tcPr>
            <w:tcW w:w="1705" w:type="dxa"/>
            <w:vAlign w:val="center"/>
          </w:tcPr>
          <w:p w:rsidR="00FF79F6" w:rsidRDefault="008708D3">
            <w:pPr>
              <w:jc w:val="right"/>
            </w:pPr>
            <w:r>
              <w:rPr>
                <w:color w:val="000000"/>
                <w:sz w:val="24"/>
              </w:rPr>
              <w:t>0.00</w:t>
            </w:r>
          </w:p>
        </w:tc>
      </w:tr>
      <w:tr w:rsidR="00FF79F6">
        <w:tc>
          <w:tcPr>
            <w:tcW w:w="862" w:type="dxa"/>
            <w:vAlign w:val="center"/>
          </w:tcPr>
          <w:p w:rsidR="00FF79F6" w:rsidRDefault="008708D3">
            <w:pPr>
              <w:jc w:val="center"/>
            </w:pPr>
            <w:r>
              <w:rPr>
                <w:color w:val="000000"/>
                <w:sz w:val="24"/>
              </w:rPr>
              <w:t>52</w:t>
            </w:r>
          </w:p>
        </w:tc>
        <w:tc>
          <w:tcPr>
            <w:tcW w:w="1346" w:type="dxa"/>
            <w:vAlign w:val="center"/>
          </w:tcPr>
          <w:p w:rsidR="00FF79F6" w:rsidRDefault="008708D3">
            <w:pPr>
              <w:jc w:val="center"/>
            </w:pPr>
            <w:r>
              <w:rPr>
                <w:color w:val="000000"/>
                <w:sz w:val="24"/>
              </w:rPr>
              <w:t>002439</w:t>
            </w:r>
          </w:p>
        </w:tc>
        <w:tc>
          <w:tcPr>
            <w:tcW w:w="1795" w:type="dxa"/>
            <w:vAlign w:val="center"/>
          </w:tcPr>
          <w:p w:rsidR="00FF79F6" w:rsidRDefault="008708D3">
            <w:pPr>
              <w:jc w:val="center"/>
            </w:pPr>
            <w:r>
              <w:rPr>
                <w:color w:val="000000"/>
                <w:sz w:val="24"/>
              </w:rPr>
              <w:t>启明星辰</w:t>
            </w:r>
          </w:p>
        </w:tc>
        <w:tc>
          <w:tcPr>
            <w:tcW w:w="1346" w:type="dxa"/>
            <w:vAlign w:val="center"/>
          </w:tcPr>
          <w:p w:rsidR="00FF79F6" w:rsidRDefault="008708D3">
            <w:pPr>
              <w:jc w:val="right"/>
            </w:pPr>
            <w:r>
              <w:rPr>
                <w:color w:val="000000"/>
                <w:sz w:val="24"/>
              </w:rPr>
              <w:t>85</w:t>
            </w:r>
          </w:p>
        </w:tc>
        <w:tc>
          <w:tcPr>
            <w:tcW w:w="1944" w:type="dxa"/>
            <w:vAlign w:val="center"/>
          </w:tcPr>
          <w:p w:rsidR="00FF79F6" w:rsidRDefault="008708D3">
            <w:pPr>
              <w:jc w:val="right"/>
            </w:pPr>
            <w:r>
              <w:rPr>
                <w:color w:val="000000"/>
                <w:sz w:val="24"/>
              </w:rPr>
              <w:t>3,575.95</w:t>
            </w:r>
          </w:p>
        </w:tc>
        <w:tc>
          <w:tcPr>
            <w:tcW w:w="1705" w:type="dxa"/>
            <w:vAlign w:val="center"/>
          </w:tcPr>
          <w:p w:rsidR="00FF79F6" w:rsidRDefault="008708D3">
            <w:pPr>
              <w:jc w:val="right"/>
            </w:pPr>
            <w:r>
              <w:rPr>
                <w:color w:val="000000"/>
                <w:sz w:val="24"/>
              </w:rPr>
              <w:t>0.00</w:t>
            </w:r>
          </w:p>
        </w:tc>
      </w:tr>
      <w:tr w:rsidR="00FF79F6">
        <w:tc>
          <w:tcPr>
            <w:tcW w:w="862" w:type="dxa"/>
            <w:vAlign w:val="center"/>
          </w:tcPr>
          <w:p w:rsidR="00FF79F6" w:rsidRDefault="008708D3">
            <w:pPr>
              <w:jc w:val="center"/>
            </w:pPr>
            <w:r>
              <w:rPr>
                <w:color w:val="000000"/>
                <w:sz w:val="24"/>
              </w:rPr>
              <w:t>53</w:t>
            </w:r>
          </w:p>
        </w:tc>
        <w:tc>
          <w:tcPr>
            <w:tcW w:w="1346" w:type="dxa"/>
            <w:vAlign w:val="center"/>
          </w:tcPr>
          <w:p w:rsidR="00FF79F6" w:rsidRDefault="008708D3">
            <w:pPr>
              <w:jc w:val="center"/>
            </w:pPr>
            <w:r>
              <w:rPr>
                <w:color w:val="000000"/>
                <w:sz w:val="24"/>
              </w:rPr>
              <w:t>603308</w:t>
            </w:r>
          </w:p>
        </w:tc>
        <w:tc>
          <w:tcPr>
            <w:tcW w:w="1795" w:type="dxa"/>
            <w:vAlign w:val="center"/>
          </w:tcPr>
          <w:p w:rsidR="00FF79F6" w:rsidRDefault="008708D3">
            <w:pPr>
              <w:jc w:val="center"/>
            </w:pPr>
            <w:r>
              <w:rPr>
                <w:color w:val="000000"/>
                <w:sz w:val="24"/>
              </w:rPr>
              <w:t>应流股份</w:t>
            </w:r>
          </w:p>
        </w:tc>
        <w:tc>
          <w:tcPr>
            <w:tcW w:w="1346" w:type="dxa"/>
            <w:vAlign w:val="center"/>
          </w:tcPr>
          <w:p w:rsidR="00FF79F6" w:rsidRDefault="008708D3">
            <w:pPr>
              <w:jc w:val="right"/>
            </w:pPr>
            <w:r>
              <w:rPr>
                <w:color w:val="000000"/>
                <w:sz w:val="24"/>
              </w:rPr>
              <w:t>1</w:t>
            </w:r>
          </w:p>
        </w:tc>
        <w:tc>
          <w:tcPr>
            <w:tcW w:w="1944" w:type="dxa"/>
            <w:vAlign w:val="center"/>
          </w:tcPr>
          <w:p w:rsidR="00FF79F6" w:rsidRDefault="008708D3">
            <w:pPr>
              <w:jc w:val="right"/>
            </w:pPr>
            <w:r>
              <w:rPr>
                <w:color w:val="000000"/>
                <w:sz w:val="24"/>
              </w:rPr>
              <w:t>20.40</w:t>
            </w:r>
          </w:p>
        </w:tc>
        <w:tc>
          <w:tcPr>
            <w:tcW w:w="1705" w:type="dxa"/>
            <w:vAlign w:val="center"/>
          </w:tcPr>
          <w:p w:rsidR="00FF79F6" w:rsidRDefault="008708D3">
            <w:pPr>
              <w:jc w:val="right"/>
            </w:pPr>
            <w:r>
              <w:rPr>
                <w:color w:val="000000"/>
                <w:sz w:val="24"/>
              </w:rPr>
              <w:t>0.00</w:t>
            </w:r>
          </w:p>
        </w:tc>
      </w:tr>
    </w:tbl>
    <w:p w:rsidR="00D24C0C" w:rsidRPr="005312D8" w:rsidRDefault="00D24C0C" w:rsidP="0048308E">
      <w:pPr>
        <w:tabs>
          <w:tab w:val="left" w:pos="426"/>
        </w:tabs>
        <w:spacing w:before="29" w:line="288" w:lineRule="auto"/>
        <w:jc w:val="left"/>
        <w:rPr>
          <w:kern w:val="0"/>
          <w:sz w:val="24"/>
        </w:rPr>
      </w:pPr>
    </w:p>
    <w:p w:rsidR="001548F9" w:rsidRDefault="001548F9" w:rsidP="0048308E">
      <w:pPr>
        <w:pStyle w:val="20"/>
        <w:spacing w:before="29" w:after="0" w:line="288" w:lineRule="auto"/>
        <w:rPr>
          <w:rFonts w:ascii="Times New Roman" w:hAnsi="Times New Roman"/>
          <w:kern w:val="0"/>
          <w:szCs w:val="24"/>
        </w:rPr>
      </w:pPr>
      <w:bookmarkStart w:id="68" w:name="_Toc49177525"/>
      <w:r w:rsidRPr="005312D8">
        <w:rPr>
          <w:rFonts w:ascii="Times New Roman" w:hAnsi="Times New Roman"/>
          <w:kern w:val="0"/>
          <w:szCs w:val="24"/>
        </w:rPr>
        <w:t>7.4</w:t>
      </w:r>
      <w:bookmarkStart w:id="69" w:name="_Toc234814103"/>
      <w:r w:rsidRPr="005312D8">
        <w:rPr>
          <w:rFonts w:ascii="Times New Roman" w:hAnsi="Times New Roman"/>
          <w:kern w:val="0"/>
          <w:szCs w:val="24"/>
        </w:rPr>
        <w:t>报告期内股票投资组合的重大变动</w:t>
      </w:r>
      <w:bookmarkEnd w:id="68"/>
      <w:bookmarkEnd w:id="69"/>
    </w:p>
    <w:p w:rsidR="00285211" w:rsidRPr="00285211" w:rsidRDefault="00285211" w:rsidP="00285211">
      <w:pPr>
        <w:spacing w:before="29" w:line="288" w:lineRule="auto"/>
        <w:rPr>
          <w:b/>
          <w:bCs/>
          <w:color w:val="000000"/>
          <w:sz w:val="24"/>
        </w:rPr>
      </w:pPr>
      <w:r w:rsidRPr="005312D8">
        <w:rPr>
          <w:b/>
          <w:color w:val="000000"/>
          <w:sz w:val="24"/>
        </w:rPr>
        <w:t xml:space="preserve">7.4.1 </w:t>
      </w:r>
      <w:r>
        <w:rPr>
          <w:b/>
          <w:bCs/>
          <w:color w:val="000000"/>
          <w:sz w:val="24"/>
        </w:rPr>
        <w:t>累计</w:t>
      </w:r>
      <w:r>
        <w:rPr>
          <w:rFonts w:hint="eastAsia"/>
          <w:b/>
          <w:bCs/>
          <w:color w:val="000000"/>
          <w:sz w:val="24"/>
        </w:rPr>
        <w:t>买入</w:t>
      </w:r>
      <w:r w:rsidRPr="005312D8">
        <w:rPr>
          <w:b/>
          <w:bCs/>
          <w:color w:val="000000"/>
          <w:sz w:val="24"/>
        </w:rPr>
        <w:t>金额超出期初基金资产净值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7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80"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本期累计买入金额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w:t>
            </w:r>
            <w:r w:rsidR="00F22366" w:rsidRPr="00012F69">
              <w:rPr>
                <w:color w:val="000000"/>
                <w:sz w:val="24"/>
              </w:rPr>
              <w:t>期初</w:t>
            </w:r>
            <w:r w:rsidRPr="005312D8">
              <w:rPr>
                <w:color w:val="000000"/>
                <w:sz w:val="24"/>
              </w:rPr>
              <w:t>基金资产净值比例（％）</w:t>
            </w:r>
          </w:p>
        </w:tc>
      </w:tr>
      <w:tr w:rsidR="00FF79F6">
        <w:tc>
          <w:tcPr>
            <w:tcW w:w="869" w:type="dxa"/>
            <w:vAlign w:val="center"/>
          </w:tcPr>
          <w:p w:rsidR="00FF79F6" w:rsidRDefault="008708D3">
            <w:pPr>
              <w:jc w:val="center"/>
            </w:pPr>
            <w:r>
              <w:rPr>
                <w:sz w:val="24"/>
              </w:rPr>
              <w:t>1</w:t>
            </w:r>
          </w:p>
        </w:tc>
        <w:tc>
          <w:tcPr>
            <w:tcW w:w="1650" w:type="dxa"/>
            <w:vAlign w:val="center"/>
          </w:tcPr>
          <w:p w:rsidR="00FF79F6" w:rsidRDefault="008708D3">
            <w:pPr>
              <w:jc w:val="center"/>
            </w:pPr>
            <w:r>
              <w:rPr>
                <w:sz w:val="24"/>
              </w:rPr>
              <w:t>000002</w:t>
            </w:r>
          </w:p>
        </w:tc>
        <w:tc>
          <w:tcPr>
            <w:tcW w:w="1980" w:type="dxa"/>
            <w:vAlign w:val="center"/>
          </w:tcPr>
          <w:p w:rsidR="00FF79F6" w:rsidRDefault="008708D3">
            <w:pPr>
              <w:jc w:val="center"/>
            </w:pPr>
            <w:r>
              <w:rPr>
                <w:sz w:val="24"/>
              </w:rPr>
              <w:t>万科</w:t>
            </w:r>
            <w:r>
              <w:rPr>
                <w:sz w:val="24"/>
              </w:rPr>
              <w:t>A</w:t>
            </w:r>
          </w:p>
        </w:tc>
        <w:tc>
          <w:tcPr>
            <w:tcW w:w="2879" w:type="dxa"/>
            <w:vAlign w:val="center"/>
          </w:tcPr>
          <w:p w:rsidR="00FF79F6" w:rsidRDefault="008708D3">
            <w:pPr>
              <w:jc w:val="right"/>
            </w:pPr>
            <w:r>
              <w:rPr>
                <w:sz w:val="24"/>
              </w:rPr>
              <w:t>481,115,012.65</w:t>
            </w:r>
          </w:p>
        </w:tc>
        <w:tc>
          <w:tcPr>
            <w:tcW w:w="1620" w:type="dxa"/>
            <w:vAlign w:val="center"/>
          </w:tcPr>
          <w:p w:rsidR="00FF79F6" w:rsidRDefault="008708D3">
            <w:pPr>
              <w:jc w:val="right"/>
            </w:pPr>
            <w:r>
              <w:rPr>
                <w:sz w:val="24"/>
              </w:rPr>
              <w:t>7.07</w:t>
            </w:r>
          </w:p>
        </w:tc>
      </w:tr>
      <w:tr w:rsidR="00FF79F6">
        <w:tc>
          <w:tcPr>
            <w:tcW w:w="869" w:type="dxa"/>
            <w:vAlign w:val="center"/>
          </w:tcPr>
          <w:p w:rsidR="00FF79F6" w:rsidRDefault="008708D3">
            <w:pPr>
              <w:jc w:val="center"/>
            </w:pPr>
            <w:r>
              <w:rPr>
                <w:sz w:val="24"/>
              </w:rPr>
              <w:t>2</w:t>
            </w:r>
          </w:p>
        </w:tc>
        <w:tc>
          <w:tcPr>
            <w:tcW w:w="1650" w:type="dxa"/>
            <w:vAlign w:val="center"/>
          </w:tcPr>
          <w:p w:rsidR="00FF79F6" w:rsidRDefault="008708D3">
            <w:pPr>
              <w:jc w:val="center"/>
            </w:pPr>
            <w:r>
              <w:rPr>
                <w:sz w:val="24"/>
              </w:rPr>
              <w:t>002352</w:t>
            </w:r>
          </w:p>
        </w:tc>
        <w:tc>
          <w:tcPr>
            <w:tcW w:w="1980" w:type="dxa"/>
            <w:vAlign w:val="center"/>
          </w:tcPr>
          <w:p w:rsidR="00FF79F6" w:rsidRDefault="008708D3">
            <w:pPr>
              <w:jc w:val="center"/>
            </w:pPr>
            <w:r>
              <w:rPr>
                <w:sz w:val="24"/>
              </w:rPr>
              <w:t>顺丰控股</w:t>
            </w:r>
          </w:p>
        </w:tc>
        <w:tc>
          <w:tcPr>
            <w:tcW w:w="2879" w:type="dxa"/>
            <w:vAlign w:val="center"/>
          </w:tcPr>
          <w:p w:rsidR="00FF79F6" w:rsidRDefault="008708D3">
            <w:pPr>
              <w:jc w:val="right"/>
            </w:pPr>
            <w:r>
              <w:rPr>
                <w:sz w:val="24"/>
              </w:rPr>
              <w:t>437,566,826.92</w:t>
            </w:r>
          </w:p>
        </w:tc>
        <w:tc>
          <w:tcPr>
            <w:tcW w:w="1620" w:type="dxa"/>
            <w:vAlign w:val="center"/>
          </w:tcPr>
          <w:p w:rsidR="00FF79F6" w:rsidRDefault="008708D3">
            <w:pPr>
              <w:jc w:val="right"/>
            </w:pPr>
            <w:r>
              <w:rPr>
                <w:sz w:val="24"/>
              </w:rPr>
              <w:t>6.43</w:t>
            </w:r>
          </w:p>
        </w:tc>
      </w:tr>
      <w:tr w:rsidR="00FF79F6">
        <w:tc>
          <w:tcPr>
            <w:tcW w:w="869" w:type="dxa"/>
            <w:vAlign w:val="center"/>
          </w:tcPr>
          <w:p w:rsidR="00FF79F6" w:rsidRDefault="008708D3">
            <w:pPr>
              <w:jc w:val="center"/>
            </w:pPr>
            <w:r>
              <w:rPr>
                <w:sz w:val="24"/>
              </w:rPr>
              <w:t>3</w:t>
            </w:r>
          </w:p>
        </w:tc>
        <w:tc>
          <w:tcPr>
            <w:tcW w:w="1650" w:type="dxa"/>
            <w:vAlign w:val="center"/>
          </w:tcPr>
          <w:p w:rsidR="00FF79F6" w:rsidRDefault="008708D3">
            <w:pPr>
              <w:jc w:val="center"/>
            </w:pPr>
            <w:r>
              <w:rPr>
                <w:sz w:val="24"/>
              </w:rPr>
              <w:t>002475</w:t>
            </w:r>
          </w:p>
        </w:tc>
        <w:tc>
          <w:tcPr>
            <w:tcW w:w="1980" w:type="dxa"/>
            <w:vAlign w:val="center"/>
          </w:tcPr>
          <w:p w:rsidR="00FF79F6" w:rsidRDefault="008708D3">
            <w:pPr>
              <w:jc w:val="center"/>
            </w:pPr>
            <w:r>
              <w:rPr>
                <w:sz w:val="24"/>
              </w:rPr>
              <w:t>立讯精密</w:t>
            </w:r>
          </w:p>
        </w:tc>
        <w:tc>
          <w:tcPr>
            <w:tcW w:w="2879" w:type="dxa"/>
            <w:vAlign w:val="center"/>
          </w:tcPr>
          <w:p w:rsidR="00FF79F6" w:rsidRDefault="008708D3">
            <w:pPr>
              <w:jc w:val="right"/>
            </w:pPr>
            <w:r>
              <w:rPr>
                <w:sz w:val="24"/>
              </w:rPr>
              <w:t>344,699,995.18</w:t>
            </w:r>
          </w:p>
        </w:tc>
        <w:tc>
          <w:tcPr>
            <w:tcW w:w="1620" w:type="dxa"/>
            <w:vAlign w:val="center"/>
          </w:tcPr>
          <w:p w:rsidR="00FF79F6" w:rsidRDefault="008708D3">
            <w:pPr>
              <w:jc w:val="right"/>
            </w:pPr>
            <w:r>
              <w:rPr>
                <w:sz w:val="24"/>
              </w:rPr>
              <w:t>5.06</w:t>
            </w:r>
          </w:p>
        </w:tc>
      </w:tr>
      <w:tr w:rsidR="00FF79F6">
        <w:tc>
          <w:tcPr>
            <w:tcW w:w="869" w:type="dxa"/>
            <w:vAlign w:val="center"/>
          </w:tcPr>
          <w:p w:rsidR="00FF79F6" w:rsidRDefault="008708D3">
            <w:pPr>
              <w:jc w:val="center"/>
            </w:pPr>
            <w:r>
              <w:rPr>
                <w:sz w:val="24"/>
              </w:rPr>
              <w:t>4</w:t>
            </w:r>
          </w:p>
        </w:tc>
        <w:tc>
          <w:tcPr>
            <w:tcW w:w="1650" w:type="dxa"/>
            <w:vAlign w:val="center"/>
          </w:tcPr>
          <w:p w:rsidR="00FF79F6" w:rsidRDefault="008708D3">
            <w:pPr>
              <w:jc w:val="center"/>
            </w:pPr>
            <w:r>
              <w:rPr>
                <w:sz w:val="24"/>
              </w:rPr>
              <w:t>002044</w:t>
            </w:r>
          </w:p>
        </w:tc>
        <w:tc>
          <w:tcPr>
            <w:tcW w:w="1980" w:type="dxa"/>
            <w:vAlign w:val="center"/>
          </w:tcPr>
          <w:p w:rsidR="00FF79F6" w:rsidRDefault="008708D3">
            <w:pPr>
              <w:jc w:val="center"/>
            </w:pPr>
            <w:r>
              <w:rPr>
                <w:sz w:val="24"/>
              </w:rPr>
              <w:t>美年健康</w:t>
            </w:r>
          </w:p>
        </w:tc>
        <w:tc>
          <w:tcPr>
            <w:tcW w:w="2879" w:type="dxa"/>
            <w:vAlign w:val="center"/>
          </w:tcPr>
          <w:p w:rsidR="00FF79F6" w:rsidRDefault="008708D3">
            <w:pPr>
              <w:jc w:val="right"/>
            </w:pPr>
            <w:r>
              <w:rPr>
                <w:sz w:val="24"/>
              </w:rPr>
              <w:t>319,418,511.49</w:t>
            </w:r>
          </w:p>
        </w:tc>
        <w:tc>
          <w:tcPr>
            <w:tcW w:w="1620" w:type="dxa"/>
            <w:vAlign w:val="center"/>
          </w:tcPr>
          <w:p w:rsidR="00FF79F6" w:rsidRDefault="008708D3">
            <w:pPr>
              <w:jc w:val="right"/>
            </w:pPr>
            <w:r>
              <w:rPr>
                <w:sz w:val="24"/>
              </w:rPr>
              <w:t>4.69</w:t>
            </w:r>
          </w:p>
        </w:tc>
      </w:tr>
      <w:tr w:rsidR="00FF79F6">
        <w:tc>
          <w:tcPr>
            <w:tcW w:w="869" w:type="dxa"/>
            <w:vAlign w:val="center"/>
          </w:tcPr>
          <w:p w:rsidR="00FF79F6" w:rsidRDefault="008708D3">
            <w:pPr>
              <w:jc w:val="center"/>
            </w:pPr>
            <w:r>
              <w:rPr>
                <w:sz w:val="24"/>
              </w:rPr>
              <w:t>5</w:t>
            </w:r>
          </w:p>
        </w:tc>
        <w:tc>
          <w:tcPr>
            <w:tcW w:w="1650" w:type="dxa"/>
            <w:vAlign w:val="center"/>
          </w:tcPr>
          <w:p w:rsidR="00FF79F6" w:rsidRDefault="008708D3">
            <w:pPr>
              <w:jc w:val="center"/>
            </w:pPr>
            <w:r>
              <w:rPr>
                <w:sz w:val="24"/>
              </w:rPr>
              <w:t>601318</w:t>
            </w:r>
          </w:p>
        </w:tc>
        <w:tc>
          <w:tcPr>
            <w:tcW w:w="1980" w:type="dxa"/>
            <w:vAlign w:val="center"/>
          </w:tcPr>
          <w:p w:rsidR="00FF79F6" w:rsidRDefault="008708D3">
            <w:pPr>
              <w:jc w:val="center"/>
            </w:pPr>
            <w:r>
              <w:rPr>
                <w:sz w:val="24"/>
              </w:rPr>
              <w:t>中国平安</w:t>
            </w:r>
          </w:p>
        </w:tc>
        <w:tc>
          <w:tcPr>
            <w:tcW w:w="2879" w:type="dxa"/>
            <w:vAlign w:val="center"/>
          </w:tcPr>
          <w:p w:rsidR="00FF79F6" w:rsidRDefault="008708D3">
            <w:pPr>
              <w:jc w:val="right"/>
            </w:pPr>
            <w:r>
              <w:rPr>
                <w:sz w:val="24"/>
              </w:rPr>
              <w:t>293,119,025.47</w:t>
            </w:r>
          </w:p>
        </w:tc>
        <w:tc>
          <w:tcPr>
            <w:tcW w:w="1620" w:type="dxa"/>
            <w:vAlign w:val="center"/>
          </w:tcPr>
          <w:p w:rsidR="00FF79F6" w:rsidRDefault="008708D3">
            <w:pPr>
              <w:jc w:val="right"/>
            </w:pPr>
            <w:r>
              <w:rPr>
                <w:sz w:val="24"/>
              </w:rPr>
              <w:t>4.30</w:t>
            </w:r>
          </w:p>
        </w:tc>
      </w:tr>
      <w:tr w:rsidR="00FF79F6">
        <w:tc>
          <w:tcPr>
            <w:tcW w:w="869" w:type="dxa"/>
            <w:vAlign w:val="center"/>
          </w:tcPr>
          <w:p w:rsidR="00FF79F6" w:rsidRDefault="008708D3">
            <w:pPr>
              <w:jc w:val="center"/>
            </w:pPr>
            <w:r>
              <w:rPr>
                <w:sz w:val="24"/>
              </w:rPr>
              <w:t>6</w:t>
            </w:r>
          </w:p>
        </w:tc>
        <w:tc>
          <w:tcPr>
            <w:tcW w:w="1650" w:type="dxa"/>
            <w:vAlign w:val="center"/>
          </w:tcPr>
          <w:p w:rsidR="00FF79F6" w:rsidRDefault="008708D3">
            <w:pPr>
              <w:jc w:val="center"/>
            </w:pPr>
            <w:r>
              <w:rPr>
                <w:sz w:val="24"/>
              </w:rPr>
              <w:t>002841</w:t>
            </w:r>
          </w:p>
        </w:tc>
        <w:tc>
          <w:tcPr>
            <w:tcW w:w="1980" w:type="dxa"/>
            <w:vAlign w:val="center"/>
          </w:tcPr>
          <w:p w:rsidR="00FF79F6" w:rsidRDefault="008708D3">
            <w:pPr>
              <w:jc w:val="center"/>
            </w:pPr>
            <w:r>
              <w:rPr>
                <w:sz w:val="24"/>
              </w:rPr>
              <w:t>视源股份</w:t>
            </w:r>
          </w:p>
        </w:tc>
        <w:tc>
          <w:tcPr>
            <w:tcW w:w="2879" w:type="dxa"/>
            <w:vAlign w:val="center"/>
          </w:tcPr>
          <w:p w:rsidR="00FF79F6" w:rsidRDefault="008708D3">
            <w:pPr>
              <w:jc w:val="right"/>
            </w:pPr>
            <w:r>
              <w:rPr>
                <w:sz w:val="24"/>
              </w:rPr>
              <w:t>282,159,130.91</w:t>
            </w:r>
          </w:p>
        </w:tc>
        <w:tc>
          <w:tcPr>
            <w:tcW w:w="1620" w:type="dxa"/>
            <w:vAlign w:val="center"/>
          </w:tcPr>
          <w:p w:rsidR="00FF79F6" w:rsidRDefault="008708D3">
            <w:pPr>
              <w:jc w:val="right"/>
            </w:pPr>
            <w:r>
              <w:rPr>
                <w:sz w:val="24"/>
              </w:rPr>
              <w:t>4.14</w:t>
            </w:r>
          </w:p>
        </w:tc>
      </w:tr>
      <w:tr w:rsidR="00FF79F6">
        <w:tc>
          <w:tcPr>
            <w:tcW w:w="869" w:type="dxa"/>
            <w:vAlign w:val="center"/>
          </w:tcPr>
          <w:p w:rsidR="00FF79F6" w:rsidRDefault="008708D3">
            <w:pPr>
              <w:jc w:val="center"/>
            </w:pPr>
            <w:r>
              <w:rPr>
                <w:sz w:val="24"/>
              </w:rPr>
              <w:t>7</w:t>
            </w:r>
          </w:p>
        </w:tc>
        <w:tc>
          <w:tcPr>
            <w:tcW w:w="1650" w:type="dxa"/>
            <w:vAlign w:val="center"/>
          </w:tcPr>
          <w:p w:rsidR="00FF79F6" w:rsidRDefault="008708D3">
            <w:pPr>
              <w:jc w:val="center"/>
            </w:pPr>
            <w:r>
              <w:rPr>
                <w:sz w:val="24"/>
              </w:rPr>
              <w:t>603517</w:t>
            </w:r>
          </w:p>
        </w:tc>
        <w:tc>
          <w:tcPr>
            <w:tcW w:w="1980" w:type="dxa"/>
            <w:vAlign w:val="center"/>
          </w:tcPr>
          <w:p w:rsidR="00FF79F6" w:rsidRDefault="008708D3">
            <w:pPr>
              <w:jc w:val="center"/>
            </w:pPr>
            <w:r>
              <w:rPr>
                <w:sz w:val="24"/>
              </w:rPr>
              <w:t>绝味食品</w:t>
            </w:r>
          </w:p>
        </w:tc>
        <w:tc>
          <w:tcPr>
            <w:tcW w:w="2879" w:type="dxa"/>
            <w:vAlign w:val="center"/>
          </w:tcPr>
          <w:p w:rsidR="00FF79F6" w:rsidRDefault="008708D3">
            <w:pPr>
              <w:jc w:val="right"/>
            </w:pPr>
            <w:r>
              <w:rPr>
                <w:sz w:val="24"/>
              </w:rPr>
              <w:t>270,160,346.69</w:t>
            </w:r>
          </w:p>
        </w:tc>
        <w:tc>
          <w:tcPr>
            <w:tcW w:w="1620" w:type="dxa"/>
            <w:vAlign w:val="center"/>
          </w:tcPr>
          <w:p w:rsidR="00FF79F6" w:rsidRDefault="008708D3">
            <w:pPr>
              <w:jc w:val="right"/>
            </w:pPr>
            <w:r>
              <w:rPr>
                <w:sz w:val="24"/>
              </w:rPr>
              <w:t>3.97</w:t>
            </w:r>
          </w:p>
        </w:tc>
      </w:tr>
      <w:tr w:rsidR="00FF79F6">
        <w:tc>
          <w:tcPr>
            <w:tcW w:w="869" w:type="dxa"/>
            <w:vAlign w:val="center"/>
          </w:tcPr>
          <w:p w:rsidR="00FF79F6" w:rsidRDefault="008708D3">
            <w:pPr>
              <w:jc w:val="center"/>
            </w:pPr>
            <w:r>
              <w:rPr>
                <w:sz w:val="24"/>
              </w:rPr>
              <w:t>8</w:t>
            </w:r>
          </w:p>
        </w:tc>
        <w:tc>
          <w:tcPr>
            <w:tcW w:w="1650" w:type="dxa"/>
            <w:vAlign w:val="center"/>
          </w:tcPr>
          <w:p w:rsidR="00FF79F6" w:rsidRDefault="008708D3">
            <w:pPr>
              <w:jc w:val="center"/>
            </w:pPr>
            <w:r>
              <w:rPr>
                <w:sz w:val="24"/>
              </w:rPr>
              <w:t>603195</w:t>
            </w:r>
          </w:p>
        </w:tc>
        <w:tc>
          <w:tcPr>
            <w:tcW w:w="1980" w:type="dxa"/>
            <w:vAlign w:val="center"/>
          </w:tcPr>
          <w:p w:rsidR="00FF79F6" w:rsidRDefault="008708D3">
            <w:pPr>
              <w:jc w:val="center"/>
            </w:pPr>
            <w:r>
              <w:rPr>
                <w:sz w:val="24"/>
              </w:rPr>
              <w:t>公牛集团</w:t>
            </w:r>
          </w:p>
        </w:tc>
        <w:tc>
          <w:tcPr>
            <w:tcW w:w="2879" w:type="dxa"/>
            <w:vAlign w:val="center"/>
          </w:tcPr>
          <w:p w:rsidR="00FF79F6" w:rsidRDefault="008708D3">
            <w:pPr>
              <w:jc w:val="right"/>
            </w:pPr>
            <w:r>
              <w:rPr>
                <w:sz w:val="24"/>
              </w:rPr>
              <w:t>263,778,185.39</w:t>
            </w:r>
          </w:p>
        </w:tc>
        <w:tc>
          <w:tcPr>
            <w:tcW w:w="1620" w:type="dxa"/>
            <w:vAlign w:val="center"/>
          </w:tcPr>
          <w:p w:rsidR="00FF79F6" w:rsidRDefault="008708D3">
            <w:pPr>
              <w:jc w:val="right"/>
            </w:pPr>
            <w:r>
              <w:rPr>
                <w:sz w:val="24"/>
              </w:rPr>
              <w:t>3.87</w:t>
            </w:r>
          </w:p>
        </w:tc>
      </w:tr>
      <w:tr w:rsidR="00FF79F6">
        <w:tc>
          <w:tcPr>
            <w:tcW w:w="869" w:type="dxa"/>
            <w:vAlign w:val="center"/>
          </w:tcPr>
          <w:p w:rsidR="00FF79F6" w:rsidRDefault="008708D3">
            <w:pPr>
              <w:jc w:val="center"/>
            </w:pPr>
            <w:r>
              <w:rPr>
                <w:sz w:val="24"/>
              </w:rPr>
              <w:t>9</w:t>
            </w:r>
          </w:p>
        </w:tc>
        <w:tc>
          <w:tcPr>
            <w:tcW w:w="1650" w:type="dxa"/>
            <w:vAlign w:val="center"/>
          </w:tcPr>
          <w:p w:rsidR="00FF79F6" w:rsidRDefault="008708D3">
            <w:pPr>
              <w:jc w:val="center"/>
            </w:pPr>
            <w:r>
              <w:rPr>
                <w:sz w:val="24"/>
              </w:rPr>
              <w:t>601155</w:t>
            </w:r>
          </w:p>
        </w:tc>
        <w:tc>
          <w:tcPr>
            <w:tcW w:w="1980" w:type="dxa"/>
            <w:vAlign w:val="center"/>
          </w:tcPr>
          <w:p w:rsidR="00FF79F6" w:rsidRDefault="008708D3">
            <w:pPr>
              <w:jc w:val="center"/>
            </w:pPr>
            <w:r>
              <w:rPr>
                <w:sz w:val="24"/>
              </w:rPr>
              <w:t>新城控股</w:t>
            </w:r>
          </w:p>
        </w:tc>
        <w:tc>
          <w:tcPr>
            <w:tcW w:w="2879" w:type="dxa"/>
            <w:vAlign w:val="center"/>
          </w:tcPr>
          <w:p w:rsidR="00FF79F6" w:rsidRDefault="008708D3">
            <w:pPr>
              <w:jc w:val="right"/>
            </w:pPr>
            <w:r>
              <w:rPr>
                <w:sz w:val="24"/>
              </w:rPr>
              <w:t>261,865,199.61</w:t>
            </w:r>
          </w:p>
        </w:tc>
        <w:tc>
          <w:tcPr>
            <w:tcW w:w="1620" w:type="dxa"/>
            <w:vAlign w:val="center"/>
          </w:tcPr>
          <w:p w:rsidR="00FF79F6" w:rsidRDefault="008708D3">
            <w:pPr>
              <w:jc w:val="right"/>
            </w:pPr>
            <w:r>
              <w:rPr>
                <w:sz w:val="24"/>
              </w:rPr>
              <w:t>3.85</w:t>
            </w:r>
          </w:p>
        </w:tc>
      </w:tr>
      <w:tr w:rsidR="00FF79F6">
        <w:tc>
          <w:tcPr>
            <w:tcW w:w="869" w:type="dxa"/>
            <w:vAlign w:val="center"/>
          </w:tcPr>
          <w:p w:rsidR="00FF79F6" w:rsidRDefault="008708D3">
            <w:pPr>
              <w:jc w:val="center"/>
            </w:pPr>
            <w:r>
              <w:rPr>
                <w:sz w:val="24"/>
              </w:rPr>
              <w:t>10</w:t>
            </w:r>
          </w:p>
        </w:tc>
        <w:tc>
          <w:tcPr>
            <w:tcW w:w="1650" w:type="dxa"/>
            <w:vAlign w:val="center"/>
          </w:tcPr>
          <w:p w:rsidR="00FF79F6" w:rsidRDefault="008708D3">
            <w:pPr>
              <w:jc w:val="center"/>
            </w:pPr>
            <w:r>
              <w:rPr>
                <w:sz w:val="24"/>
              </w:rPr>
              <w:t>002311</w:t>
            </w:r>
          </w:p>
        </w:tc>
        <w:tc>
          <w:tcPr>
            <w:tcW w:w="1980" w:type="dxa"/>
            <w:vAlign w:val="center"/>
          </w:tcPr>
          <w:p w:rsidR="00FF79F6" w:rsidRDefault="008708D3">
            <w:pPr>
              <w:jc w:val="center"/>
            </w:pPr>
            <w:r>
              <w:rPr>
                <w:sz w:val="24"/>
              </w:rPr>
              <w:t>海大集团</w:t>
            </w:r>
          </w:p>
        </w:tc>
        <w:tc>
          <w:tcPr>
            <w:tcW w:w="2879" w:type="dxa"/>
            <w:vAlign w:val="center"/>
          </w:tcPr>
          <w:p w:rsidR="00FF79F6" w:rsidRDefault="008708D3">
            <w:pPr>
              <w:jc w:val="right"/>
            </w:pPr>
            <w:r>
              <w:rPr>
                <w:sz w:val="24"/>
              </w:rPr>
              <w:t>254,487,453.85</w:t>
            </w:r>
          </w:p>
        </w:tc>
        <w:tc>
          <w:tcPr>
            <w:tcW w:w="1620" w:type="dxa"/>
            <w:vAlign w:val="center"/>
          </w:tcPr>
          <w:p w:rsidR="00FF79F6" w:rsidRDefault="008708D3">
            <w:pPr>
              <w:jc w:val="right"/>
            </w:pPr>
            <w:r>
              <w:rPr>
                <w:sz w:val="24"/>
              </w:rPr>
              <w:t>3.74</w:t>
            </w:r>
          </w:p>
        </w:tc>
      </w:tr>
      <w:tr w:rsidR="00FF79F6">
        <w:tc>
          <w:tcPr>
            <w:tcW w:w="869" w:type="dxa"/>
            <w:vAlign w:val="center"/>
          </w:tcPr>
          <w:p w:rsidR="00FF79F6" w:rsidRDefault="008708D3">
            <w:pPr>
              <w:jc w:val="center"/>
            </w:pPr>
            <w:r>
              <w:rPr>
                <w:sz w:val="24"/>
              </w:rPr>
              <w:t>11</w:t>
            </w:r>
          </w:p>
        </w:tc>
        <w:tc>
          <w:tcPr>
            <w:tcW w:w="1650" w:type="dxa"/>
            <w:vAlign w:val="center"/>
          </w:tcPr>
          <w:p w:rsidR="00FF79F6" w:rsidRDefault="008708D3">
            <w:pPr>
              <w:jc w:val="center"/>
            </w:pPr>
            <w:r>
              <w:rPr>
                <w:sz w:val="24"/>
              </w:rPr>
              <w:t>002230</w:t>
            </w:r>
          </w:p>
        </w:tc>
        <w:tc>
          <w:tcPr>
            <w:tcW w:w="1980" w:type="dxa"/>
            <w:vAlign w:val="center"/>
          </w:tcPr>
          <w:p w:rsidR="00FF79F6" w:rsidRDefault="008708D3">
            <w:pPr>
              <w:jc w:val="center"/>
            </w:pPr>
            <w:r>
              <w:rPr>
                <w:sz w:val="24"/>
              </w:rPr>
              <w:t>科大讯飞</w:t>
            </w:r>
          </w:p>
        </w:tc>
        <w:tc>
          <w:tcPr>
            <w:tcW w:w="2879" w:type="dxa"/>
            <w:vAlign w:val="center"/>
          </w:tcPr>
          <w:p w:rsidR="00FF79F6" w:rsidRDefault="008708D3">
            <w:pPr>
              <w:jc w:val="right"/>
            </w:pPr>
            <w:r>
              <w:rPr>
                <w:sz w:val="24"/>
              </w:rPr>
              <w:t>241,936,736.68</w:t>
            </w:r>
          </w:p>
        </w:tc>
        <w:tc>
          <w:tcPr>
            <w:tcW w:w="1620" w:type="dxa"/>
            <w:vAlign w:val="center"/>
          </w:tcPr>
          <w:p w:rsidR="00FF79F6" w:rsidRDefault="008708D3">
            <w:pPr>
              <w:jc w:val="right"/>
            </w:pPr>
            <w:r>
              <w:rPr>
                <w:sz w:val="24"/>
              </w:rPr>
              <w:t>3.55</w:t>
            </w:r>
          </w:p>
        </w:tc>
      </w:tr>
      <w:tr w:rsidR="00FF79F6">
        <w:tc>
          <w:tcPr>
            <w:tcW w:w="869" w:type="dxa"/>
            <w:vAlign w:val="center"/>
          </w:tcPr>
          <w:p w:rsidR="00FF79F6" w:rsidRDefault="008708D3">
            <w:pPr>
              <w:jc w:val="center"/>
            </w:pPr>
            <w:r>
              <w:rPr>
                <w:sz w:val="24"/>
              </w:rPr>
              <w:t>12</w:t>
            </w:r>
          </w:p>
        </w:tc>
        <w:tc>
          <w:tcPr>
            <w:tcW w:w="1650" w:type="dxa"/>
            <w:vAlign w:val="center"/>
          </w:tcPr>
          <w:p w:rsidR="00FF79F6" w:rsidRDefault="008708D3">
            <w:pPr>
              <w:jc w:val="center"/>
            </w:pPr>
            <w:r>
              <w:rPr>
                <w:sz w:val="24"/>
              </w:rPr>
              <w:t>002050</w:t>
            </w:r>
          </w:p>
        </w:tc>
        <w:tc>
          <w:tcPr>
            <w:tcW w:w="1980" w:type="dxa"/>
            <w:vAlign w:val="center"/>
          </w:tcPr>
          <w:p w:rsidR="00FF79F6" w:rsidRDefault="008708D3">
            <w:pPr>
              <w:jc w:val="center"/>
            </w:pPr>
            <w:r>
              <w:rPr>
                <w:sz w:val="24"/>
              </w:rPr>
              <w:t>三花智控</w:t>
            </w:r>
          </w:p>
        </w:tc>
        <w:tc>
          <w:tcPr>
            <w:tcW w:w="2879" w:type="dxa"/>
            <w:vAlign w:val="center"/>
          </w:tcPr>
          <w:p w:rsidR="00FF79F6" w:rsidRDefault="008708D3">
            <w:pPr>
              <w:jc w:val="right"/>
            </w:pPr>
            <w:r>
              <w:rPr>
                <w:sz w:val="24"/>
              </w:rPr>
              <w:t>215,042,901.94</w:t>
            </w:r>
          </w:p>
        </w:tc>
        <w:tc>
          <w:tcPr>
            <w:tcW w:w="1620" w:type="dxa"/>
            <w:vAlign w:val="center"/>
          </w:tcPr>
          <w:p w:rsidR="00FF79F6" w:rsidRDefault="008708D3">
            <w:pPr>
              <w:jc w:val="right"/>
            </w:pPr>
            <w:r>
              <w:rPr>
                <w:sz w:val="24"/>
              </w:rPr>
              <w:t>3.16</w:t>
            </w:r>
          </w:p>
        </w:tc>
      </w:tr>
      <w:tr w:rsidR="00FF79F6">
        <w:tc>
          <w:tcPr>
            <w:tcW w:w="869" w:type="dxa"/>
            <w:vAlign w:val="center"/>
          </w:tcPr>
          <w:p w:rsidR="00FF79F6" w:rsidRDefault="008708D3">
            <w:pPr>
              <w:jc w:val="center"/>
            </w:pPr>
            <w:r>
              <w:rPr>
                <w:sz w:val="24"/>
              </w:rPr>
              <w:lastRenderedPageBreak/>
              <w:t>13</w:t>
            </w:r>
          </w:p>
        </w:tc>
        <w:tc>
          <w:tcPr>
            <w:tcW w:w="1650" w:type="dxa"/>
            <w:vAlign w:val="center"/>
          </w:tcPr>
          <w:p w:rsidR="00FF79F6" w:rsidRDefault="008708D3">
            <w:pPr>
              <w:jc w:val="center"/>
            </w:pPr>
            <w:r>
              <w:rPr>
                <w:sz w:val="24"/>
              </w:rPr>
              <w:t>002142</w:t>
            </w:r>
          </w:p>
        </w:tc>
        <w:tc>
          <w:tcPr>
            <w:tcW w:w="1980" w:type="dxa"/>
            <w:vAlign w:val="center"/>
          </w:tcPr>
          <w:p w:rsidR="00FF79F6" w:rsidRDefault="008708D3">
            <w:pPr>
              <w:jc w:val="center"/>
            </w:pPr>
            <w:r>
              <w:rPr>
                <w:sz w:val="24"/>
              </w:rPr>
              <w:t>宁波银行</w:t>
            </w:r>
          </w:p>
        </w:tc>
        <w:tc>
          <w:tcPr>
            <w:tcW w:w="2879" w:type="dxa"/>
            <w:vAlign w:val="center"/>
          </w:tcPr>
          <w:p w:rsidR="00FF79F6" w:rsidRDefault="008708D3">
            <w:pPr>
              <w:jc w:val="right"/>
            </w:pPr>
            <w:r>
              <w:rPr>
                <w:sz w:val="24"/>
              </w:rPr>
              <w:t>207,721,105.41</w:t>
            </w:r>
          </w:p>
        </w:tc>
        <w:tc>
          <w:tcPr>
            <w:tcW w:w="1620" w:type="dxa"/>
            <w:vAlign w:val="center"/>
          </w:tcPr>
          <w:p w:rsidR="00FF79F6" w:rsidRDefault="008708D3">
            <w:pPr>
              <w:jc w:val="right"/>
            </w:pPr>
            <w:r>
              <w:rPr>
                <w:sz w:val="24"/>
              </w:rPr>
              <w:t>3.05</w:t>
            </w:r>
          </w:p>
        </w:tc>
      </w:tr>
      <w:tr w:rsidR="00FF79F6">
        <w:tc>
          <w:tcPr>
            <w:tcW w:w="869" w:type="dxa"/>
            <w:vAlign w:val="center"/>
          </w:tcPr>
          <w:p w:rsidR="00FF79F6" w:rsidRDefault="008708D3">
            <w:pPr>
              <w:jc w:val="center"/>
            </w:pPr>
            <w:r>
              <w:rPr>
                <w:sz w:val="24"/>
              </w:rPr>
              <w:t>14</w:t>
            </w:r>
          </w:p>
        </w:tc>
        <w:tc>
          <w:tcPr>
            <w:tcW w:w="1650" w:type="dxa"/>
            <w:vAlign w:val="center"/>
          </w:tcPr>
          <w:p w:rsidR="00FF79F6" w:rsidRDefault="008708D3">
            <w:pPr>
              <w:jc w:val="center"/>
            </w:pPr>
            <w:r>
              <w:rPr>
                <w:sz w:val="24"/>
              </w:rPr>
              <w:t>600519</w:t>
            </w:r>
          </w:p>
        </w:tc>
        <w:tc>
          <w:tcPr>
            <w:tcW w:w="1980" w:type="dxa"/>
            <w:vAlign w:val="center"/>
          </w:tcPr>
          <w:p w:rsidR="00FF79F6" w:rsidRDefault="008708D3">
            <w:pPr>
              <w:jc w:val="center"/>
            </w:pPr>
            <w:r>
              <w:rPr>
                <w:sz w:val="24"/>
              </w:rPr>
              <w:t>贵州茅台</w:t>
            </w:r>
          </w:p>
        </w:tc>
        <w:tc>
          <w:tcPr>
            <w:tcW w:w="2879" w:type="dxa"/>
            <w:vAlign w:val="center"/>
          </w:tcPr>
          <w:p w:rsidR="00FF79F6" w:rsidRDefault="008708D3">
            <w:pPr>
              <w:jc w:val="right"/>
            </w:pPr>
            <w:r>
              <w:rPr>
                <w:sz w:val="24"/>
              </w:rPr>
              <w:t>203,888,101.44</w:t>
            </w:r>
          </w:p>
        </w:tc>
        <w:tc>
          <w:tcPr>
            <w:tcW w:w="1620" w:type="dxa"/>
            <w:vAlign w:val="center"/>
          </w:tcPr>
          <w:p w:rsidR="00FF79F6" w:rsidRDefault="008708D3">
            <w:pPr>
              <w:jc w:val="right"/>
            </w:pPr>
            <w:r>
              <w:rPr>
                <w:sz w:val="24"/>
              </w:rPr>
              <w:t>2.99</w:t>
            </w:r>
          </w:p>
        </w:tc>
      </w:tr>
      <w:tr w:rsidR="00FF79F6">
        <w:tc>
          <w:tcPr>
            <w:tcW w:w="869" w:type="dxa"/>
            <w:vAlign w:val="center"/>
          </w:tcPr>
          <w:p w:rsidR="00FF79F6" w:rsidRDefault="008708D3">
            <w:pPr>
              <w:jc w:val="center"/>
            </w:pPr>
            <w:r>
              <w:rPr>
                <w:sz w:val="24"/>
              </w:rPr>
              <w:t>15</w:t>
            </w:r>
          </w:p>
        </w:tc>
        <w:tc>
          <w:tcPr>
            <w:tcW w:w="1650" w:type="dxa"/>
            <w:vAlign w:val="center"/>
          </w:tcPr>
          <w:p w:rsidR="00FF79F6" w:rsidRDefault="008708D3">
            <w:pPr>
              <w:jc w:val="center"/>
            </w:pPr>
            <w:r>
              <w:rPr>
                <w:sz w:val="24"/>
              </w:rPr>
              <w:t>002027</w:t>
            </w:r>
          </w:p>
        </w:tc>
        <w:tc>
          <w:tcPr>
            <w:tcW w:w="1980" w:type="dxa"/>
            <w:vAlign w:val="center"/>
          </w:tcPr>
          <w:p w:rsidR="00FF79F6" w:rsidRDefault="008708D3">
            <w:pPr>
              <w:jc w:val="center"/>
            </w:pPr>
            <w:r>
              <w:rPr>
                <w:sz w:val="24"/>
              </w:rPr>
              <w:t>分众传媒</w:t>
            </w:r>
          </w:p>
        </w:tc>
        <w:tc>
          <w:tcPr>
            <w:tcW w:w="2879" w:type="dxa"/>
            <w:vAlign w:val="center"/>
          </w:tcPr>
          <w:p w:rsidR="00FF79F6" w:rsidRDefault="008708D3">
            <w:pPr>
              <w:jc w:val="right"/>
            </w:pPr>
            <w:r>
              <w:rPr>
                <w:sz w:val="24"/>
              </w:rPr>
              <w:t>188,023,631.28</w:t>
            </w:r>
          </w:p>
        </w:tc>
        <w:tc>
          <w:tcPr>
            <w:tcW w:w="1620" w:type="dxa"/>
            <w:vAlign w:val="center"/>
          </w:tcPr>
          <w:p w:rsidR="00FF79F6" w:rsidRDefault="008708D3">
            <w:pPr>
              <w:jc w:val="right"/>
            </w:pPr>
            <w:r>
              <w:rPr>
                <w:sz w:val="24"/>
              </w:rPr>
              <w:t>2.76</w:t>
            </w:r>
          </w:p>
        </w:tc>
      </w:tr>
      <w:tr w:rsidR="00FF79F6">
        <w:tc>
          <w:tcPr>
            <w:tcW w:w="869" w:type="dxa"/>
            <w:vAlign w:val="center"/>
          </w:tcPr>
          <w:p w:rsidR="00FF79F6" w:rsidRDefault="008708D3">
            <w:pPr>
              <w:jc w:val="center"/>
            </w:pPr>
            <w:r>
              <w:rPr>
                <w:sz w:val="24"/>
              </w:rPr>
              <w:t>16</w:t>
            </w:r>
          </w:p>
        </w:tc>
        <w:tc>
          <w:tcPr>
            <w:tcW w:w="1650" w:type="dxa"/>
            <w:vAlign w:val="center"/>
          </w:tcPr>
          <w:p w:rsidR="00FF79F6" w:rsidRDefault="008708D3">
            <w:pPr>
              <w:jc w:val="center"/>
            </w:pPr>
            <w:r>
              <w:rPr>
                <w:sz w:val="24"/>
              </w:rPr>
              <w:t>600529</w:t>
            </w:r>
          </w:p>
        </w:tc>
        <w:tc>
          <w:tcPr>
            <w:tcW w:w="1980" w:type="dxa"/>
            <w:vAlign w:val="center"/>
          </w:tcPr>
          <w:p w:rsidR="00FF79F6" w:rsidRDefault="008708D3">
            <w:pPr>
              <w:jc w:val="center"/>
            </w:pPr>
            <w:r>
              <w:rPr>
                <w:sz w:val="24"/>
              </w:rPr>
              <w:t>山东药玻</w:t>
            </w:r>
          </w:p>
        </w:tc>
        <w:tc>
          <w:tcPr>
            <w:tcW w:w="2879" w:type="dxa"/>
            <w:vAlign w:val="center"/>
          </w:tcPr>
          <w:p w:rsidR="00FF79F6" w:rsidRDefault="008708D3">
            <w:pPr>
              <w:jc w:val="right"/>
            </w:pPr>
            <w:r>
              <w:rPr>
                <w:sz w:val="24"/>
              </w:rPr>
              <w:t>162,328,605.05</w:t>
            </w:r>
          </w:p>
        </w:tc>
        <w:tc>
          <w:tcPr>
            <w:tcW w:w="1620" w:type="dxa"/>
            <w:vAlign w:val="center"/>
          </w:tcPr>
          <w:p w:rsidR="00FF79F6" w:rsidRDefault="008708D3">
            <w:pPr>
              <w:jc w:val="right"/>
            </w:pPr>
            <w:r>
              <w:rPr>
                <w:sz w:val="24"/>
              </w:rPr>
              <w:t>2.38</w:t>
            </w:r>
          </w:p>
        </w:tc>
      </w:tr>
      <w:tr w:rsidR="00FF79F6">
        <w:tc>
          <w:tcPr>
            <w:tcW w:w="869" w:type="dxa"/>
            <w:vAlign w:val="center"/>
          </w:tcPr>
          <w:p w:rsidR="00FF79F6" w:rsidRDefault="008708D3">
            <w:pPr>
              <w:jc w:val="center"/>
            </w:pPr>
            <w:r>
              <w:rPr>
                <w:sz w:val="24"/>
              </w:rPr>
              <w:t>17</w:t>
            </w:r>
          </w:p>
        </w:tc>
        <w:tc>
          <w:tcPr>
            <w:tcW w:w="1650" w:type="dxa"/>
            <w:vAlign w:val="center"/>
          </w:tcPr>
          <w:p w:rsidR="00FF79F6" w:rsidRDefault="008708D3">
            <w:pPr>
              <w:jc w:val="center"/>
            </w:pPr>
            <w:r>
              <w:rPr>
                <w:sz w:val="24"/>
              </w:rPr>
              <w:t>300750</w:t>
            </w:r>
          </w:p>
        </w:tc>
        <w:tc>
          <w:tcPr>
            <w:tcW w:w="1980" w:type="dxa"/>
            <w:vAlign w:val="center"/>
          </w:tcPr>
          <w:p w:rsidR="00FF79F6" w:rsidRDefault="008708D3">
            <w:pPr>
              <w:jc w:val="center"/>
            </w:pPr>
            <w:r>
              <w:rPr>
                <w:sz w:val="24"/>
              </w:rPr>
              <w:t>宁德时代</w:t>
            </w:r>
          </w:p>
        </w:tc>
        <w:tc>
          <w:tcPr>
            <w:tcW w:w="2879" w:type="dxa"/>
            <w:vAlign w:val="center"/>
          </w:tcPr>
          <w:p w:rsidR="00FF79F6" w:rsidRDefault="008708D3">
            <w:pPr>
              <w:jc w:val="right"/>
            </w:pPr>
            <w:r>
              <w:rPr>
                <w:sz w:val="24"/>
              </w:rPr>
              <w:t>157,953,743.26</w:t>
            </w:r>
          </w:p>
        </w:tc>
        <w:tc>
          <w:tcPr>
            <w:tcW w:w="1620" w:type="dxa"/>
            <w:vAlign w:val="center"/>
          </w:tcPr>
          <w:p w:rsidR="00FF79F6" w:rsidRDefault="008708D3">
            <w:pPr>
              <w:jc w:val="right"/>
            </w:pPr>
            <w:r>
              <w:rPr>
                <w:sz w:val="24"/>
              </w:rPr>
              <w:t>2.32</w:t>
            </w:r>
          </w:p>
        </w:tc>
      </w:tr>
      <w:tr w:rsidR="00FF79F6">
        <w:tc>
          <w:tcPr>
            <w:tcW w:w="869" w:type="dxa"/>
            <w:vAlign w:val="center"/>
          </w:tcPr>
          <w:p w:rsidR="00FF79F6" w:rsidRDefault="008708D3">
            <w:pPr>
              <w:jc w:val="center"/>
            </w:pPr>
            <w:r>
              <w:rPr>
                <w:sz w:val="24"/>
              </w:rPr>
              <w:t>18</w:t>
            </w:r>
          </w:p>
        </w:tc>
        <w:tc>
          <w:tcPr>
            <w:tcW w:w="1650" w:type="dxa"/>
            <w:vAlign w:val="center"/>
          </w:tcPr>
          <w:p w:rsidR="00FF79F6" w:rsidRDefault="008708D3">
            <w:pPr>
              <w:jc w:val="center"/>
            </w:pPr>
            <w:r>
              <w:rPr>
                <w:sz w:val="24"/>
              </w:rPr>
              <w:t>000860</w:t>
            </w:r>
          </w:p>
        </w:tc>
        <w:tc>
          <w:tcPr>
            <w:tcW w:w="1980" w:type="dxa"/>
            <w:vAlign w:val="center"/>
          </w:tcPr>
          <w:p w:rsidR="00FF79F6" w:rsidRDefault="008708D3">
            <w:pPr>
              <w:jc w:val="center"/>
            </w:pPr>
            <w:r>
              <w:rPr>
                <w:sz w:val="24"/>
              </w:rPr>
              <w:t>顺鑫农业</w:t>
            </w:r>
          </w:p>
        </w:tc>
        <w:tc>
          <w:tcPr>
            <w:tcW w:w="2879" w:type="dxa"/>
            <w:vAlign w:val="center"/>
          </w:tcPr>
          <w:p w:rsidR="00FF79F6" w:rsidRDefault="008708D3">
            <w:pPr>
              <w:jc w:val="right"/>
            </w:pPr>
            <w:r>
              <w:rPr>
                <w:sz w:val="24"/>
              </w:rPr>
              <w:t>154,697,457.67</w:t>
            </w:r>
          </w:p>
        </w:tc>
        <w:tc>
          <w:tcPr>
            <w:tcW w:w="1620" w:type="dxa"/>
            <w:vAlign w:val="center"/>
          </w:tcPr>
          <w:p w:rsidR="00FF79F6" w:rsidRDefault="008708D3">
            <w:pPr>
              <w:jc w:val="right"/>
            </w:pPr>
            <w:r>
              <w:rPr>
                <w:sz w:val="24"/>
              </w:rPr>
              <w:t>2.27</w:t>
            </w:r>
          </w:p>
        </w:tc>
      </w:tr>
      <w:tr w:rsidR="00FF79F6">
        <w:tc>
          <w:tcPr>
            <w:tcW w:w="869" w:type="dxa"/>
            <w:vAlign w:val="center"/>
          </w:tcPr>
          <w:p w:rsidR="00FF79F6" w:rsidRDefault="008708D3">
            <w:pPr>
              <w:jc w:val="center"/>
            </w:pPr>
            <w:r>
              <w:rPr>
                <w:sz w:val="24"/>
              </w:rPr>
              <w:t>19</w:t>
            </w:r>
          </w:p>
        </w:tc>
        <w:tc>
          <w:tcPr>
            <w:tcW w:w="1650" w:type="dxa"/>
            <w:vAlign w:val="center"/>
          </w:tcPr>
          <w:p w:rsidR="00FF79F6" w:rsidRDefault="008708D3">
            <w:pPr>
              <w:jc w:val="center"/>
            </w:pPr>
            <w:r>
              <w:rPr>
                <w:sz w:val="24"/>
              </w:rPr>
              <w:t>601658</w:t>
            </w:r>
          </w:p>
        </w:tc>
        <w:tc>
          <w:tcPr>
            <w:tcW w:w="1980" w:type="dxa"/>
            <w:vAlign w:val="center"/>
          </w:tcPr>
          <w:p w:rsidR="00FF79F6" w:rsidRDefault="008708D3">
            <w:pPr>
              <w:jc w:val="center"/>
            </w:pPr>
            <w:r>
              <w:rPr>
                <w:sz w:val="24"/>
              </w:rPr>
              <w:t>邮储银行</w:t>
            </w:r>
          </w:p>
        </w:tc>
        <w:tc>
          <w:tcPr>
            <w:tcW w:w="2879" w:type="dxa"/>
            <w:vAlign w:val="center"/>
          </w:tcPr>
          <w:p w:rsidR="00FF79F6" w:rsidRDefault="008708D3">
            <w:pPr>
              <w:jc w:val="right"/>
            </w:pPr>
            <w:r>
              <w:rPr>
                <w:sz w:val="24"/>
              </w:rPr>
              <w:t>151,903,006.82</w:t>
            </w:r>
          </w:p>
        </w:tc>
        <w:tc>
          <w:tcPr>
            <w:tcW w:w="1620" w:type="dxa"/>
            <w:vAlign w:val="center"/>
          </w:tcPr>
          <w:p w:rsidR="00FF79F6" w:rsidRDefault="008708D3">
            <w:pPr>
              <w:jc w:val="right"/>
            </w:pPr>
            <w:r>
              <w:rPr>
                <w:sz w:val="24"/>
              </w:rPr>
              <w:t>2.23</w:t>
            </w:r>
          </w:p>
        </w:tc>
      </w:tr>
      <w:tr w:rsidR="00FF79F6">
        <w:tc>
          <w:tcPr>
            <w:tcW w:w="869" w:type="dxa"/>
            <w:vAlign w:val="center"/>
          </w:tcPr>
          <w:p w:rsidR="00FF79F6" w:rsidRDefault="008708D3">
            <w:pPr>
              <w:jc w:val="center"/>
            </w:pPr>
            <w:r>
              <w:rPr>
                <w:sz w:val="24"/>
              </w:rPr>
              <w:t>20</w:t>
            </w:r>
          </w:p>
        </w:tc>
        <w:tc>
          <w:tcPr>
            <w:tcW w:w="1650" w:type="dxa"/>
            <w:vAlign w:val="center"/>
          </w:tcPr>
          <w:p w:rsidR="00FF79F6" w:rsidRDefault="008708D3">
            <w:pPr>
              <w:jc w:val="center"/>
            </w:pPr>
            <w:r>
              <w:rPr>
                <w:sz w:val="24"/>
              </w:rPr>
              <w:t>600763</w:t>
            </w:r>
          </w:p>
        </w:tc>
        <w:tc>
          <w:tcPr>
            <w:tcW w:w="1980" w:type="dxa"/>
            <w:vAlign w:val="center"/>
          </w:tcPr>
          <w:p w:rsidR="00FF79F6" w:rsidRDefault="008708D3">
            <w:pPr>
              <w:jc w:val="center"/>
            </w:pPr>
            <w:r>
              <w:rPr>
                <w:sz w:val="24"/>
              </w:rPr>
              <w:t>通策医疗</w:t>
            </w:r>
          </w:p>
        </w:tc>
        <w:tc>
          <w:tcPr>
            <w:tcW w:w="2879" w:type="dxa"/>
            <w:vAlign w:val="center"/>
          </w:tcPr>
          <w:p w:rsidR="00FF79F6" w:rsidRDefault="008708D3">
            <w:pPr>
              <w:jc w:val="right"/>
            </w:pPr>
            <w:r>
              <w:rPr>
                <w:sz w:val="24"/>
              </w:rPr>
              <w:t>150,892,421.15</w:t>
            </w:r>
          </w:p>
        </w:tc>
        <w:tc>
          <w:tcPr>
            <w:tcW w:w="1620" w:type="dxa"/>
            <w:vAlign w:val="center"/>
          </w:tcPr>
          <w:p w:rsidR="00FF79F6" w:rsidRDefault="008708D3">
            <w:pPr>
              <w:jc w:val="right"/>
            </w:pPr>
            <w:r>
              <w:rPr>
                <w:sz w:val="24"/>
              </w:rPr>
              <w:t>2.22</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本期累计买入金额</w:t>
      </w:r>
      <w:r w:rsidRPr="005312D8">
        <w:rPr>
          <w:kern w:val="0"/>
          <w:sz w:val="24"/>
        </w:rPr>
        <w:t>”</w:t>
      </w:r>
      <w:r w:rsidRPr="005312D8">
        <w:rPr>
          <w:kern w:val="0"/>
          <w:sz w:val="24"/>
        </w:rPr>
        <w:t>按买入成交金额（成交单价乘以成交数量）填列，不考虑相关交易费用。</w:t>
      </w:r>
    </w:p>
    <w:p w:rsidR="001548F9" w:rsidRPr="005312D8" w:rsidRDefault="001548F9" w:rsidP="0048308E">
      <w:pPr>
        <w:pStyle w:val="aff1"/>
        <w:spacing w:before="29" w:beforeAutospacing="0" w:after="0" w:afterAutospacing="0" w:line="288" w:lineRule="auto"/>
        <w:rPr>
          <w:rFonts w:ascii="Times New Roman" w:hAnsi="Times New Roman"/>
          <w:color w:val="000000"/>
        </w:rPr>
      </w:pPr>
    </w:p>
    <w:p w:rsidR="001548F9" w:rsidRPr="005312D8" w:rsidRDefault="001548F9" w:rsidP="0048308E">
      <w:pPr>
        <w:spacing w:before="29" w:line="288" w:lineRule="auto"/>
        <w:rPr>
          <w:b/>
          <w:bCs/>
          <w:color w:val="000000"/>
          <w:sz w:val="24"/>
        </w:rPr>
      </w:pPr>
      <w:r w:rsidRPr="005312D8">
        <w:rPr>
          <w:b/>
          <w:color w:val="000000"/>
          <w:sz w:val="24"/>
        </w:rPr>
        <w:t xml:space="preserve">7.4.2 </w:t>
      </w:r>
      <w:r w:rsidRPr="005312D8">
        <w:rPr>
          <w:b/>
          <w:bCs/>
          <w:color w:val="000000"/>
          <w:sz w:val="24"/>
        </w:rPr>
        <w:t>累计卖出金额超出</w:t>
      </w:r>
      <w:r w:rsidR="000F144F" w:rsidRPr="005312D8">
        <w:rPr>
          <w:b/>
          <w:bCs/>
          <w:color w:val="000000"/>
          <w:sz w:val="24"/>
        </w:rPr>
        <w:t>期初</w:t>
      </w:r>
      <w:r w:rsidRPr="005312D8">
        <w:rPr>
          <w:b/>
          <w:bCs/>
          <w:color w:val="000000"/>
          <w:sz w:val="24"/>
        </w:rPr>
        <w:t>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7A5457"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69"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79"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本期累计卖出金额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w:t>
            </w:r>
            <w:r w:rsidR="00F22366" w:rsidRPr="00012F69">
              <w:rPr>
                <w:color w:val="000000"/>
                <w:sz w:val="24"/>
              </w:rPr>
              <w:t>期初</w:t>
            </w:r>
            <w:r w:rsidRPr="005312D8">
              <w:rPr>
                <w:color w:val="000000"/>
                <w:sz w:val="24"/>
              </w:rPr>
              <w:t>基金资产净值比例（％）</w:t>
            </w:r>
          </w:p>
        </w:tc>
      </w:tr>
      <w:tr w:rsidR="00FF79F6">
        <w:tc>
          <w:tcPr>
            <w:tcW w:w="869" w:type="dxa"/>
            <w:vAlign w:val="center"/>
          </w:tcPr>
          <w:p w:rsidR="00FF79F6" w:rsidRDefault="008708D3">
            <w:pPr>
              <w:jc w:val="center"/>
            </w:pPr>
            <w:r>
              <w:rPr>
                <w:color w:val="000000"/>
                <w:sz w:val="24"/>
              </w:rPr>
              <w:t>1</w:t>
            </w:r>
          </w:p>
        </w:tc>
        <w:tc>
          <w:tcPr>
            <w:tcW w:w="1650" w:type="dxa"/>
            <w:vAlign w:val="center"/>
          </w:tcPr>
          <w:p w:rsidR="00FF79F6" w:rsidRDefault="008708D3">
            <w:pPr>
              <w:jc w:val="center"/>
            </w:pPr>
            <w:r>
              <w:rPr>
                <w:color w:val="000000"/>
                <w:sz w:val="24"/>
              </w:rPr>
              <w:t>002230</w:t>
            </w:r>
          </w:p>
        </w:tc>
        <w:tc>
          <w:tcPr>
            <w:tcW w:w="1980" w:type="dxa"/>
            <w:vAlign w:val="center"/>
          </w:tcPr>
          <w:p w:rsidR="00FF79F6" w:rsidRDefault="008708D3">
            <w:pPr>
              <w:jc w:val="center"/>
            </w:pPr>
            <w:r>
              <w:rPr>
                <w:color w:val="000000"/>
                <w:sz w:val="24"/>
              </w:rPr>
              <w:t>科大讯飞</w:t>
            </w:r>
          </w:p>
        </w:tc>
        <w:tc>
          <w:tcPr>
            <w:tcW w:w="2879" w:type="dxa"/>
            <w:vAlign w:val="center"/>
          </w:tcPr>
          <w:p w:rsidR="00FF79F6" w:rsidRDefault="008708D3">
            <w:pPr>
              <w:jc w:val="right"/>
            </w:pPr>
            <w:r>
              <w:rPr>
                <w:color w:val="000000"/>
                <w:sz w:val="24"/>
              </w:rPr>
              <w:t>558,451,563.41</w:t>
            </w:r>
          </w:p>
        </w:tc>
        <w:tc>
          <w:tcPr>
            <w:tcW w:w="1620" w:type="dxa"/>
            <w:vAlign w:val="center"/>
          </w:tcPr>
          <w:p w:rsidR="00FF79F6" w:rsidRDefault="008708D3">
            <w:pPr>
              <w:jc w:val="right"/>
            </w:pPr>
            <w:r>
              <w:rPr>
                <w:color w:val="000000"/>
                <w:sz w:val="24"/>
              </w:rPr>
              <w:t>8.20</w:t>
            </w:r>
          </w:p>
        </w:tc>
      </w:tr>
      <w:tr w:rsidR="00FF79F6">
        <w:tc>
          <w:tcPr>
            <w:tcW w:w="869" w:type="dxa"/>
            <w:vAlign w:val="center"/>
          </w:tcPr>
          <w:p w:rsidR="00FF79F6" w:rsidRDefault="008708D3">
            <w:pPr>
              <w:jc w:val="center"/>
            </w:pPr>
            <w:r>
              <w:rPr>
                <w:color w:val="000000"/>
                <w:sz w:val="24"/>
              </w:rPr>
              <w:t>2</w:t>
            </w:r>
          </w:p>
        </w:tc>
        <w:tc>
          <w:tcPr>
            <w:tcW w:w="1650" w:type="dxa"/>
            <w:vAlign w:val="center"/>
          </w:tcPr>
          <w:p w:rsidR="00FF79F6" w:rsidRDefault="008708D3">
            <w:pPr>
              <w:jc w:val="center"/>
            </w:pPr>
            <w:r>
              <w:rPr>
                <w:color w:val="000000"/>
                <w:sz w:val="24"/>
              </w:rPr>
              <w:t>002044</w:t>
            </w:r>
          </w:p>
        </w:tc>
        <w:tc>
          <w:tcPr>
            <w:tcW w:w="1980" w:type="dxa"/>
            <w:vAlign w:val="center"/>
          </w:tcPr>
          <w:p w:rsidR="00FF79F6" w:rsidRDefault="008708D3">
            <w:pPr>
              <w:jc w:val="center"/>
            </w:pPr>
            <w:r>
              <w:rPr>
                <w:color w:val="000000"/>
                <w:sz w:val="24"/>
              </w:rPr>
              <w:t>美年健康</w:t>
            </w:r>
          </w:p>
        </w:tc>
        <w:tc>
          <w:tcPr>
            <w:tcW w:w="2879" w:type="dxa"/>
            <w:vAlign w:val="center"/>
          </w:tcPr>
          <w:p w:rsidR="00FF79F6" w:rsidRDefault="008708D3">
            <w:pPr>
              <w:jc w:val="right"/>
            </w:pPr>
            <w:r>
              <w:rPr>
                <w:color w:val="000000"/>
                <w:sz w:val="24"/>
              </w:rPr>
              <w:t>552,951,093.13</w:t>
            </w:r>
          </w:p>
        </w:tc>
        <w:tc>
          <w:tcPr>
            <w:tcW w:w="1620" w:type="dxa"/>
            <w:vAlign w:val="center"/>
          </w:tcPr>
          <w:p w:rsidR="00FF79F6" w:rsidRDefault="008708D3">
            <w:pPr>
              <w:jc w:val="right"/>
            </w:pPr>
            <w:r>
              <w:rPr>
                <w:color w:val="000000"/>
                <w:sz w:val="24"/>
              </w:rPr>
              <w:t>8.12</w:t>
            </w:r>
          </w:p>
        </w:tc>
      </w:tr>
      <w:tr w:rsidR="00FF79F6">
        <w:tc>
          <w:tcPr>
            <w:tcW w:w="869" w:type="dxa"/>
            <w:vAlign w:val="center"/>
          </w:tcPr>
          <w:p w:rsidR="00FF79F6" w:rsidRDefault="008708D3">
            <w:pPr>
              <w:jc w:val="center"/>
            </w:pPr>
            <w:r>
              <w:rPr>
                <w:color w:val="000000"/>
                <w:sz w:val="24"/>
              </w:rPr>
              <w:t>3</w:t>
            </w:r>
          </w:p>
        </w:tc>
        <w:tc>
          <w:tcPr>
            <w:tcW w:w="1650" w:type="dxa"/>
            <w:vAlign w:val="center"/>
          </w:tcPr>
          <w:p w:rsidR="00FF79F6" w:rsidRDefault="008708D3">
            <w:pPr>
              <w:jc w:val="center"/>
            </w:pPr>
            <w:r>
              <w:rPr>
                <w:color w:val="000000"/>
                <w:sz w:val="24"/>
              </w:rPr>
              <w:t>601166</w:t>
            </w:r>
          </w:p>
        </w:tc>
        <w:tc>
          <w:tcPr>
            <w:tcW w:w="1980" w:type="dxa"/>
            <w:vAlign w:val="center"/>
          </w:tcPr>
          <w:p w:rsidR="00FF79F6" w:rsidRDefault="008708D3">
            <w:pPr>
              <w:jc w:val="center"/>
            </w:pPr>
            <w:r>
              <w:rPr>
                <w:color w:val="000000"/>
                <w:sz w:val="24"/>
              </w:rPr>
              <w:t>兴业银行</w:t>
            </w:r>
          </w:p>
        </w:tc>
        <w:tc>
          <w:tcPr>
            <w:tcW w:w="2879" w:type="dxa"/>
            <w:vAlign w:val="center"/>
          </w:tcPr>
          <w:p w:rsidR="00FF79F6" w:rsidRDefault="008708D3">
            <w:pPr>
              <w:jc w:val="right"/>
            </w:pPr>
            <w:r>
              <w:rPr>
                <w:color w:val="000000"/>
                <w:sz w:val="24"/>
              </w:rPr>
              <w:t>461,216,021.07</w:t>
            </w:r>
          </w:p>
        </w:tc>
        <w:tc>
          <w:tcPr>
            <w:tcW w:w="1620" w:type="dxa"/>
            <w:vAlign w:val="center"/>
          </w:tcPr>
          <w:p w:rsidR="00FF79F6" w:rsidRDefault="008708D3">
            <w:pPr>
              <w:jc w:val="right"/>
            </w:pPr>
            <w:r>
              <w:rPr>
                <w:color w:val="000000"/>
                <w:sz w:val="24"/>
              </w:rPr>
              <w:t>6.77</w:t>
            </w:r>
          </w:p>
        </w:tc>
      </w:tr>
      <w:tr w:rsidR="00FF79F6">
        <w:tc>
          <w:tcPr>
            <w:tcW w:w="869" w:type="dxa"/>
            <w:vAlign w:val="center"/>
          </w:tcPr>
          <w:p w:rsidR="00FF79F6" w:rsidRDefault="008708D3">
            <w:pPr>
              <w:jc w:val="center"/>
            </w:pPr>
            <w:r>
              <w:rPr>
                <w:color w:val="000000"/>
                <w:sz w:val="24"/>
              </w:rPr>
              <w:t>4</w:t>
            </w:r>
          </w:p>
        </w:tc>
        <w:tc>
          <w:tcPr>
            <w:tcW w:w="1650" w:type="dxa"/>
            <w:vAlign w:val="center"/>
          </w:tcPr>
          <w:p w:rsidR="00FF79F6" w:rsidRDefault="008708D3">
            <w:pPr>
              <w:jc w:val="center"/>
            </w:pPr>
            <w:r>
              <w:rPr>
                <w:color w:val="000000"/>
                <w:sz w:val="24"/>
              </w:rPr>
              <w:t>601601</w:t>
            </w:r>
          </w:p>
        </w:tc>
        <w:tc>
          <w:tcPr>
            <w:tcW w:w="1980" w:type="dxa"/>
            <w:vAlign w:val="center"/>
          </w:tcPr>
          <w:p w:rsidR="00FF79F6" w:rsidRDefault="008708D3">
            <w:pPr>
              <w:jc w:val="center"/>
            </w:pPr>
            <w:r>
              <w:rPr>
                <w:color w:val="000000"/>
                <w:sz w:val="24"/>
              </w:rPr>
              <w:t>中国太保</w:t>
            </w:r>
          </w:p>
        </w:tc>
        <w:tc>
          <w:tcPr>
            <w:tcW w:w="2879" w:type="dxa"/>
            <w:vAlign w:val="center"/>
          </w:tcPr>
          <w:p w:rsidR="00FF79F6" w:rsidRDefault="008708D3">
            <w:pPr>
              <w:jc w:val="right"/>
            </w:pPr>
            <w:r>
              <w:rPr>
                <w:color w:val="000000"/>
                <w:sz w:val="24"/>
              </w:rPr>
              <w:t>427,170,922.04</w:t>
            </w:r>
          </w:p>
        </w:tc>
        <w:tc>
          <w:tcPr>
            <w:tcW w:w="1620" w:type="dxa"/>
            <w:vAlign w:val="center"/>
          </w:tcPr>
          <w:p w:rsidR="00FF79F6" w:rsidRDefault="008708D3">
            <w:pPr>
              <w:jc w:val="right"/>
            </w:pPr>
            <w:r>
              <w:rPr>
                <w:color w:val="000000"/>
                <w:sz w:val="24"/>
              </w:rPr>
              <w:t>6.27</w:t>
            </w:r>
          </w:p>
        </w:tc>
      </w:tr>
      <w:tr w:rsidR="00FF79F6">
        <w:tc>
          <w:tcPr>
            <w:tcW w:w="869" w:type="dxa"/>
            <w:vAlign w:val="center"/>
          </w:tcPr>
          <w:p w:rsidR="00FF79F6" w:rsidRDefault="008708D3">
            <w:pPr>
              <w:jc w:val="center"/>
            </w:pPr>
            <w:r>
              <w:rPr>
                <w:color w:val="000000"/>
                <w:sz w:val="24"/>
              </w:rPr>
              <w:t>5</w:t>
            </w:r>
          </w:p>
        </w:tc>
        <w:tc>
          <w:tcPr>
            <w:tcW w:w="1650" w:type="dxa"/>
            <w:vAlign w:val="center"/>
          </w:tcPr>
          <w:p w:rsidR="00FF79F6" w:rsidRDefault="008708D3">
            <w:pPr>
              <w:jc w:val="center"/>
            </w:pPr>
            <w:r>
              <w:rPr>
                <w:color w:val="000000"/>
                <w:sz w:val="24"/>
              </w:rPr>
              <w:t>002475</w:t>
            </w:r>
          </w:p>
        </w:tc>
        <w:tc>
          <w:tcPr>
            <w:tcW w:w="1980" w:type="dxa"/>
            <w:vAlign w:val="center"/>
          </w:tcPr>
          <w:p w:rsidR="00FF79F6" w:rsidRDefault="008708D3">
            <w:pPr>
              <w:jc w:val="center"/>
            </w:pPr>
            <w:r>
              <w:rPr>
                <w:color w:val="000000"/>
                <w:sz w:val="24"/>
              </w:rPr>
              <w:t>立讯精密</w:t>
            </w:r>
          </w:p>
        </w:tc>
        <w:tc>
          <w:tcPr>
            <w:tcW w:w="2879" w:type="dxa"/>
            <w:vAlign w:val="center"/>
          </w:tcPr>
          <w:p w:rsidR="00FF79F6" w:rsidRDefault="008708D3">
            <w:pPr>
              <w:jc w:val="right"/>
            </w:pPr>
            <w:r>
              <w:rPr>
                <w:color w:val="000000"/>
                <w:sz w:val="24"/>
              </w:rPr>
              <w:t>348,033,907.44</w:t>
            </w:r>
          </w:p>
        </w:tc>
        <w:tc>
          <w:tcPr>
            <w:tcW w:w="1620" w:type="dxa"/>
            <w:vAlign w:val="center"/>
          </w:tcPr>
          <w:p w:rsidR="00FF79F6" w:rsidRDefault="008708D3">
            <w:pPr>
              <w:jc w:val="right"/>
            </w:pPr>
            <w:r>
              <w:rPr>
                <w:color w:val="000000"/>
                <w:sz w:val="24"/>
              </w:rPr>
              <w:t>5.11</w:t>
            </w:r>
          </w:p>
        </w:tc>
      </w:tr>
      <w:tr w:rsidR="00FF79F6">
        <w:tc>
          <w:tcPr>
            <w:tcW w:w="869" w:type="dxa"/>
            <w:vAlign w:val="center"/>
          </w:tcPr>
          <w:p w:rsidR="00FF79F6" w:rsidRDefault="008708D3">
            <w:pPr>
              <w:jc w:val="center"/>
            </w:pPr>
            <w:r>
              <w:rPr>
                <w:color w:val="000000"/>
                <w:sz w:val="24"/>
              </w:rPr>
              <w:t>6</w:t>
            </w:r>
          </w:p>
        </w:tc>
        <w:tc>
          <w:tcPr>
            <w:tcW w:w="1650" w:type="dxa"/>
            <w:vAlign w:val="center"/>
          </w:tcPr>
          <w:p w:rsidR="00FF79F6" w:rsidRDefault="008708D3">
            <w:pPr>
              <w:jc w:val="center"/>
            </w:pPr>
            <w:r>
              <w:rPr>
                <w:color w:val="000000"/>
                <w:sz w:val="24"/>
              </w:rPr>
              <w:t>600529</w:t>
            </w:r>
          </w:p>
        </w:tc>
        <w:tc>
          <w:tcPr>
            <w:tcW w:w="1980" w:type="dxa"/>
            <w:vAlign w:val="center"/>
          </w:tcPr>
          <w:p w:rsidR="00FF79F6" w:rsidRDefault="008708D3">
            <w:pPr>
              <w:jc w:val="center"/>
            </w:pPr>
            <w:r>
              <w:rPr>
                <w:color w:val="000000"/>
                <w:sz w:val="24"/>
              </w:rPr>
              <w:t>山东药玻</w:t>
            </w:r>
          </w:p>
        </w:tc>
        <w:tc>
          <w:tcPr>
            <w:tcW w:w="2879" w:type="dxa"/>
            <w:vAlign w:val="center"/>
          </w:tcPr>
          <w:p w:rsidR="00FF79F6" w:rsidRDefault="008708D3">
            <w:pPr>
              <w:jc w:val="right"/>
            </w:pPr>
            <w:r>
              <w:rPr>
                <w:color w:val="000000"/>
                <w:sz w:val="24"/>
              </w:rPr>
              <w:t>329,693,885.11</w:t>
            </w:r>
          </w:p>
        </w:tc>
        <w:tc>
          <w:tcPr>
            <w:tcW w:w="1620" w:type="dxa"/>
            <w:vAlign w:val="center"/>
          </w:tcPr>
          <w:p w:rsidR="00FF79F6" w:rsidRDefault="008708D3">
            <w:pPr>
              <w:jc w:val="right"/>
            </w:pPr>
            <w:r>
              <w:rPr>
                <w:color w:val="000000"/>
                <w:sz w:val="24"/>
              </w:rPr>
              <w:t>4.84</w:t>
            </w:r>
          </w:p>
        </w:tc>
      </w:tr>
      <w:tr w:rsidR="00FF79F6">
        <w:tc>
          <w:tcPr>
            <w:tcW w:w="869" w:type="dxa"/>
            <w:vAlign w:val="center"/>
          </w:tcPr>
          <w:p w:rsidR="00FF79F6" w:rsidRDefault="008708D3">
            <w:pPr>
              <w:jc w:val="center"/>
            </w:pPr>
            <w:r>
              <w:rPr>
                <w:color w:val="000000"/>
                <w:sz w:val="24"/>
              </w:rPr>
              <w:t>7</w:t>
            </w:r>
          </w:p>
        </w:tc>
        <w:tc>
          <w:tcPr>
            <w:tcW w:w="1650" w:type="dxa"/>
            <w:vAlign w:val="center"/>
          </w:tcPr>
          <w:p w:rsidR="00FF79F6" w:rsidRDefault="008708D3">
            <w:pPr>
              <w:jc w:val="center"/>
            </w:pPr>
            <w:r>
              <w:rPr>
                <w:color w:val="000000"/>
                <w:sz w:val="24"/>
              </w:rPr>
              <w:t>601658</w:t>
            </w:r>
          </w:p>
        </w:tc>
        <w:tc>
          <w:tcPr>
            <w:tcW w:w="1980" w:type="dxa"/>
            <w:vAlign w:val="center"/>
          </w:tcPr>
          <w:p w:rsidR="00FF79F6" w:rsidRDefault="008708D3">
            <w:pPr>
              <w:jc w:val="center"/>
            </w:pPr>
            <w:r>
              <w:rPr>
                <w:color w:val="000000"/>
                <w:sz w:val="24"/>
              </w:rPr>
              <w:t>邮储银行</w:t>
            </w:r>
          </w:p>
        </w:tc>
        <w:tc>
          <w:tcPr>
            <w:tcW w:w="2879" w:type="dxa"/>
            <w:vAlign w:val="center"/>
          </w:tcPr>
          <w:p w:rsidR="00FF79F6" w:rsidRDefault="008708D3">
            <w:pPr>
              <w:jc w:val="right"/>
            </w:pPr>
            <w:r>
              <w:rPr>
                <w:color w:val="000000"/>
                <w:sz w:val="24"/>
              </w:rPr>
              <w:t>318,396,245.25</w:t>
            </w:r>
          </w:p>
        </w:tc>
        <w:tc>
          <w:tcPr>
            <w:tcW w:w="1620" w:type="dxa"/>
            <w:vAlign w:val="center"/>
          </w:tcPr>
          <w:p w:rsidR="00FF79F6" w:rsidRDefault="008708D3">
            <w:pPr>
              <w:jc w:val="right"/>
            </w:pPr>
            <w:r>
              <w:rPr>
                <w:color w:val="000000"/>
                <w:sz w:val="24"/>
              </w:rPr>
              <w:t>4.68</w:t>
            </w:r>
          </w:p>
        </w:tc>
      </w:tr>
      <w:tr w:rsidR="00FF79F6">
        <w:tc>
          <w:tcPr>
            <w:tcW w:w="869" w:type="dxa"/>
            <w:vAlign w:val="center"/>
          </w:tcPr>
          <w:p w:rsidR="00FF79F6" w:rsidRDefault="008708D3">
            <w:pPr>
              <w:jc w:val="center"/>
            </w:pPr>
            <w:r>
              <w:rPr>
                <w:color w:val="000000"/>
                <w:sz w:val="24"/>
              </w:rPr>
              <w:t>8</w:t>
            </w:r>
          </w:p>
        </w:tc>
        <w:tc>
          <w:tcPr>
            <w:tcW w:w="1650" w:type="dxa"/>
            <w:vAlign w:val="center"/>
          </w:tcPr>
          <w:p w:rsidR="00FF79F6" w:rsidRDefault="008708D3">
            <w:pPr>
              <w:jc w:val="center"/>
            </w:pPr>
            <w:r>
              <w:rPr>
                <w:color w:val="000000"/>
                <w:sz w:val="24"/>
              </w:rPr>
              <w:t>600048</w:t>
            </w:r>
          </w:p>
        </w:tc>
        <w:tc>
          <w:tcPr>
            <w:tcW w:w="1980" w:type="dxa"/>
            <w:vAlign w:val="center"/>
          </w:tcPr>
          <w:p w:rsidR="00FF79F6" w:rsidRDefault="008708D3">
            <w:pPr>
              <w:jc w:val="center"/>
            </w:pPr>
            <w:r>
              <w:rPr>
                <w:color w:val="000000"/>
                <w:sz w:val="24"/>
              </w:rPr>
              <w:t>保利地产</w:t>
            </w:r>
          </w:p>
        </w:tc>
        <w:tc>
          <w:tcPr>
            <w:tcW w:w="2879" w:type="dxa"/>
            <w:vAlign w:val="center"/>
          </w:tcPr>
          <w:p w:rsidR="00FF79F6" w:rsidRDefault="008708D3">
            <w:pPr>
              <w:jc w:val="right"/>
            </w:pPr>
            <w:r>
              <w:rPr>
                <w:color w:val="000000"/>
                <w:sz w:val="24"/>
              </w:rPr>
              <w:t>256,469,775.20</w:t>
            </w:r>
          </w:p>
        </w:tc>
        <w:tc>
          <w:tcPr>
            <w:tcW w:w="1620" w:type="dxa"/>
            <w:vAlign w:val="center"/>
          </w:tcPr>
          <w:p w:rsidR="00FF79F6" w:rsidRDefault="008708D3">
            <w:pPr>
              <w:jc w:val="right"/>
            </w:pPr>
            <w:r>
              <w:rPr>
                <w:color w:val="000000"/>
                <w:sz w:val="24"/>
              </w:rPr>
              <w:t>3.77</w:t>
            </w:r>
          </w:p>
        </w:tc>
      </w:tr>
      <w:tr w:rsidR="00FF79F6">
        <w:tc>
          <w:tcPr>
            <w:tcW w:w="869" w:type="dxa"/>
            <w:vAlign w:val="center"/>
          </w:tcPr>
          <w:p w:rsidR="00FF79F6" w:rsidRDefault="008708D3">
            <w:pPr>
              <w:jc w:val="center"/>
            </w:pPr>
            <w:r>
              <w:rPr>
                <w:color w:val="000000"/>
                <w:sz w:val="24"/>
              </w:rPr>
              <w:t>9</w:t>
            </w:r>
          </w:p>
        </w:tc>
        <w:tc>
          <w:tcPr>
            <w:tcW w:w="1650" w:type="dxa"/>
            <w:vAlign w:val="center"/>
          </w:tcPr>
          <w:p w:rsidR="00FF79F6" w:rsidRDefault="008708D3">
            <w:pPr>
              <w:jc w:val="center"/>
            </w:pPr>
            <w:r>
              <w:rPr>
                <w:color w:val="000000"/>
                <w:sz w:val="24"/>
              </w:rPr>
              <w:t>000002</w:t>
            </w:r>
          </w:p>
        </w:tc>
        <w:tc>
          <w:tcPr>
            <w:tcW w:w="1980" w:type="dxa"/>
            <w:vAlign w:val="center"/>
          </w:tcPr>
          <w:p w:rsidR="00FF79F6" w:rsidRDefault="008708D3">
            <w:pPr>
              <w:jc w:val="center"/>
            </w:pPr>
            <w:r>
              <w:rPr>
                <w:color w:val="000000"/>
                <w:sz w:val="24"/>
              </w:rPr>
              <w:t>万科</w:t>
            </w:r>
            <w:r>
              <w:rPr>
                <w:color w:val="000000"/>
                <w:sz w:val="24"/>
              </w:rPr>
              <w:t>A</w:t>
            </w:r>
          </w:p>
        </w:tc>
        <w:tc>
          <w:tcPr>
            <w:tcW w:w="2879" w:type="dxa"/>
            <w:vAlign w:val="center"/>
          </w:tcPr>
          <w:p w:rsidR="00FF79F6" w:rsidRDefault="008708D3">
            <w:pPr>
              <w:jc w:val="right"/>
            </w:pPr>
            <w:r>
              <w:rPr>
                <w:color w:val="000000"/>
                <w:sz w:val="24"/>
              </w:rPr>
              <w:t>216,156,879.41</w:t>
            </w:r>
          </w:p>
        </w:tc>
        <w:tc>
          <w:tcPr>
            <w:tcW w:w="1620" w:type="dxa"/>
            <w:vAlign w:val="center"/>
          </w:tcPr>
          <w:p w:rsidR="00FF79F6" w:rsidRDefault="008708D3">
            <w:pPr>
              <w:jc w:val="right"/>
            </w:pPr>
            <w:r>
              <w:rPr>
                <w:color w:val="000000"/>
                <w:sz w:val="24"/>
              </w:rPr>
              <w:t>3.17</w:t>
            </w:r>
          </w:p>
        </w:tc>
      </w:tr>
      <w:tr w:rsidR="00FF79F6">
        <w:tc>
          <w:tcPr>
            <w:tcW w:w="869" w:type="dxa"/>
            <w:vAlign w:val="center"/>
          </w:tcPr>
          <w:p w:rsidR="00FF79F6" w:rsidRDefault="008708D3">
            <w:pPr>
              <w:jc w:val="center"/>
            </w:pPr>
            <w:r>
              <w:rPr>
                <w:color w:val="000000"/>
                <w:sz w:val="24"/>
              </w:rPr>
              <w:t>10</w:t>
            </w:r>
          </w:p>
        </w:tc>
        <w:tc>
          <w:tcPr>
            <w:tcW w:w="1650" w:type="dxa"/>
            <w:vAlign w:val="center"/>
          </w:tcPr>
          <w:p w:rsidR="00FF79F6" w:rsidRDefault="008708D3">
            <w:pPr>
              <w:jc w:val="center"/>
            </w:pPr>
            <w:r>
              <w:rPr>
                <w:color w:val="000000"/>
                <w:sz w:val="24"/>
              </w:rPr>
              <w:t>603882</w:t>
            </w:r>
          </w:p>
        </w:tc>
        <w:tc>
          <w:tcPr>
            <w:tcW w:w="1980" w:type="dxa"/>
            <w:vAlign w:val="center"/>
          </w:tcPr>
          <w:p w:rsidR="00FF79F6" w:rsidRDefault="008708D3">
            <w:pPr>
              <w:jc w:val="center"/>
            </w:pPr>
            <w:r>
              <w:rPr>
                <w:color w:val="000000"/>
                <w:sz w:val="24"/>
              </w:rPr>
              <w:t>金域医学</w:t>
            </w:r>
          </w:p>
        </w:tc>
        <w:tc>
          <w:tcPr>
            <w:tcW w:w="2879" w:type="dxa"/>
            <w:vAlign w:val="center"/>
          </w:tcPr>
          <w:p w:rsidR="00FF79F6" w:rsidRDefault="008708D3">
            <w:pPr>
              <w:jc w:val="right"/>
            </w:pPr>
            <w:r>
              <w:rPr>
                <w:color w:val="000000"/>
                <w:sz w:val="24"/>
              </w:rPr>
              <w:t>215,862,486.06</w:t>
            </w:r>
          </w:p>
        </w:tc>
        <w:tc>
          <w:tcPr>
            <w:tcW w:w="1620" w:type="dxa"/>
            <w:vAlign w:val="center"/>
          </w:tcPr>
          <w:p w:rsidR="00FF79F6" w:rsidRDefault="008708D3">
            <w:pPr>
              <w:jc w:val="right"/>
            </w:pPr>
            <w:r>
              <w:rPr>
                <w:color w:val="000000"/>
                <w:sz w:val="24"/>
              </w:rPr>
              <w:t>3.17</w:t>
            </w:r>
          </w:p>
        </w:tc>
      </w:tr>
      <w:tr w:rsidR="00FF79F6">
        <w:tc>
          <w:tcPr>
            <w:tcW w:w="869" w:type="dxa"/>
            <w:vAlign w:val="center"/>
          </w:tcPr>
          <w:p w:rsidR="00FF79F6" w:rsidRDefault="008708D3">
            <w:pPr>
              <w:jc w:val="center"/>
            </w:pPr>
            <w:r>
              <w:rPr>
                <w:color w:val="000000"/>
                <w:sz w:val="24"/>
              </w:rPr>
              <w:t>11</w:t>
            </w:r>
          </w:p>
        </w:tc>
        <w:tc>
          <w:tcPr>
            <w:tcW w:w="1650" w:type="dxa"/>
            <w:vAlign w:val="center"/>
          </w:tcPr>
          <w:p w:rsidR="00FF79F6" w:rsidRDefault="008708D3">
            <w:pPr>
              <w:jc w:val="center"/>
            </w:pPr>
            <w:r>
              <w:rPr>
                <w:color w:val="000000"/>
                <w:sz w:val="24"/>
              </w:rPr>
              <w:t>002410</w:t>
            </w:r>
          </w:p>
        </w:tc>
        <w:tc>
          <w:tcPr>
            <w:tcW w:w="1980" w:type="dxa"/>
            <w:vAlign w:val="center"/>
          </w:tcPr>
          <w:p w:rsidR="00FF79F6" w:rsidRDefault="008708D3">
            <w:pPr>
              <w:jc w:val="center"/>
            </w:pPr>
            <w:r>
              <w:rPr>
                <w:color w:val="000000"/>
                <w:sz w:val="24"/>
              </w:rPr>
              <w:t>广联达</w:t>
            </w:r>
          </w:p>
        </w:tc>
        <w:tc>
          <w:tcPr>
            <w:tcW w:w="2879" w:type="dxa"/>
            <w:vAlign w:val="center"/>
          </w:tcPr>
          <w:p w:rsidR="00FF79F6" w:rsidRDefault="008708D3">
            <w:pPr>
              <w:jc w:val="right"/>
            </w:pPr>
            <w:r>
              <w:rPr>
                <w:color w:val="000000"/>
                <w:sz w:val="24"/>
              </w:rPr>
              <w:t>208,555,043.83</w:t>
            </w:r>
          </w:p>
        </w:tc>
        <w:tc>
          <w:tcPr>
            <w:tcW w:w="1620" w:type="dxa"/>
            <w:vAlign w:val="center"/>
          </w:tcPr>
          <w:p w:rsidR="00FF79F6" w:rsidRDefault="008708D3">
            <w:pPr>
              <w:jc w:val="right"/>
            </w:pPr>
            <w:r>
              <w:rPr>
                <w:color w:val="000000"/>
                <w:sz w:val="24"/>
              </w:rPr>
              <w:t>3.06</w:t>
            </w:r>
          </w:p>
        </w:tc>
      </w:tr>
      <w:tr w:rsidR="00FF79F6">
        <w:tc>
          <w:tcPr>
            <w:tcW w:w="869" w:type="dxa"/>
            <w:vAlign w:val="center"/>
          </w:tcPr>
          <w:p w:rsidR="00FF79F6" w:rsidRDefault="008708D3">
            <w:pPr>
              <w:jc w:val="center"/>
            </w:pPr>
            <w:r>
              <w:rPr>
                <w:color w:val="000000"/>
                <w:sz w:val="24"/>
              </w:rPr>
              <w:t>12</w:t>
            </w:r>
          </w:p>
        </w:tc>
        <w:tc>
          <w:tcPr>
            <w:tcW w:w="1650" w:type="dxa"/>
            <w:vAlign w:val="center"/>
          </w:tcPr>
          <w:p w:rsidR="00FF79F6" w:rsidRDefault="008708D3">
            <w:pPr>
              <w:jc w:val="center"/>
            </w:pPr>
            <w:r>
              <w:rPr>
                <w:color w:val="000000"/>
                <w:sz w:val="24"/>
              </w:rPr>
              <w:t>601398</w:t>
            </w:r>
          </w:p>
        </w:tc>
        <w:tc>
          <w:tcPr>
            <w:tcW w:w="1980" w:type="dxa"/>
            <w:vAlign w:val="center"/>
          </w:tcPr>
          <w:p w:rsidR="00FF79F6" w:rsidRDefault="008708D3">
            <w:pPr>
              <w:jc w:val="center"/>
            </w:pPr>
            <w:r>
              <w:rPr>
                <w:color w:val="000000"/>
                <w:sz w:val="24"/>
              </w:rPr>
              <w:t>工商银行</w:t>
            </w:r>
          </w:p>
        </w:tc>
        <w:tc>
          <w:tcPr>
            <w:tcW w:w="2879" w:type="dxa"/>
            <w:vAlign w:val="center"/>
          </w:tcPr>
          <w:p w:rsidR="00FF79F6" w:rsidRDefault="008708D3">
            <w:pPr>
              <w:jc w:val="right"/>
            </w:pPr>
            <w:r>
              <w:rPr>
                <w:color w:val="000000"/>
                <w:sz w:val="24"/>
              </w:rPr>
              <w:t>198,031,599.46</w:t>
            </w:r>
          </w:p>
        </w:tc>
        <w:tc>
          <w:tcPr>
            <w:tcW w:w="1620" w:type="dxa"/>
            <w:vAlign w:val="center"/>
          </w:tcPr>
          <w:p w:rsidR="00FF79F6" w:rsidRDefault="008708D3">
            <w:pPr>
              <w:jc w:val="right"/>
            </w:pPr>
            <w:r>
              <w:rPr>
                <w:color w:val="000000"/>
                <w:sz w:val="24"/>
              </w:rPr>
              <w:t>2.91</w:t>
            </w:r>
          </w:p>
        </w:tc>
      </w:tr>
      <w:tr w:rsidR="00FF79F6">
        <w:tc>
          <w:tcPr>
            <w:tcW w:w="869" w:type="dxa"/>
            <w:vAlign w:val="center"/>
          </w:tcPr>
          <w:p w:rsidR="00FF79F6" w:rsidRDefault="008708D3">
            <w:pPr>
              <w:jc w:val="center"/>
            </w:pPr>
            <w:r>
              <w:rPr>
                <w:color w:val="000000"/>
                <w:sz w:val="24"/>
              </w:rPr>
              <w:lastRenderedPageBreak/>
              <w:t>13</w:t>
            </w:r>
          </w:p>
        </w:tc>
        <w:tc>
          <w:tcPr>
            <w:tcW w:w="1650" w:type="dxa"/>
            <w:vAlign w:val="center"/>
          </w:tcPr>
          <w:p w:rsidR="00FF79F6" w:rsidRDefault="008708D3">
            <w:pPr>
              <w:jc w:val="center"/>
            </w:pPr>
            <w:r>
              <w:rPr>
                <w:color w:val="000000"/>
                <w:sz w:val="24"/>
              </w:rPr>
              <w:t>002142</w:t>
            </w:r>
          </w:p>
        </w:tc>
        <w:tc>
          <w:tcPr>
            <w:tcW w:w="1980" w:type="dxa"/>
            <w:vAlign w:val="center"/>
          </w:tcPr>
          <w:p w:rsidR="00FF79F6" w:rsidRDefault="008708D3">
            <w:pPr>
              <w:jc w:val="center"/>
            </w:pPr>
            <w:r>
              <w:rPr>
                <w:color w:val="000000"/>
                <w:sz w:val="24"/>
              </w:rPr>
              <w:t>宁波银行</w:t>
            </w:r>
          </w:p>
        </w:tc>
        <w:tc>
          <w:tcPr>
            <w:tcW w:w="2879" w:type="dxa"/>
            <w:vAlign w:val="center"/>
          </w:tcPr>
          <w:p w:rsidR="00FF79F6" w:rsidRDefault="008708D3">
            <w:pPr>
              <w:jc w:val="right"/>
            </w:pPr>
            <w:r>
              <w:rPr>
                <w:color w:val="000000"/>
                <w:sz w:val="24"/>
              </w:rPr>
              <w:t>191,780,270.48</w:t>
            </w:r>
          </w:p>
        </w:tc>
        <w:tc>
          <w:tcPr>
            <w:tcW w:w="1620" w:type="dxa"/>
            <w:vAlign w:val="center"/>
          </w:tcPr>
          <w:p w:rsidR="00FF79F6" w:rsidRDefault="008708D3">
            <w:pPr>
              <w:jc w:val="right"/>
            </w:pPr>
            <w:r>
              <w:rPr>
                <w:color w:val="000000"/>
                <w:sz w:val="24"/>
              </w:rPr>
              <w:t>2.82</w:t>
            </w:r>
          </w:p>
        </w:tc>
      </w:tr>
      <w:tr w:rsidR="00FF79F6">
        <w:tc>
          <w:tcPr>
            <w:tcW w:w="869" w:type="dxa"/>
            <w:vAlign w:val="center"/>
          </w:tcPr>
          <w:p w:rsidR="00FF79F6" w:rsidRDefault="008708D3">
            <w:pPr>
              <w:jc w:val="center"/>
            </w:pPr>
            <w:r>
              <w:rPr>
                <w:color w:val="000000"/>
                <w:sz w:val="24"/>
              </w:rPr>
              <w:t>14</w:t>
            </w:r>
          </w:p>
        </w:tc>
        <w:tc>
          <w:tcPr>
            <w:tcW w:w="1650" w:type="dxa"/>
            <w:vAlign w:val="center"/>
          </w:tcPr>
          <w:p w:rsidR="00FF79F6" w:rsidRDefault="008708D3">
            <w:pPr>
              <w:jc w:val="center"/>
            </w:pPr>
            <w:r>
              <w:rPr>
                <w:color w:val="000000"/>
                <w:sz w:val="24"/>
              </w:rPr>
              <w:t>002607</w:t>
            </w:r>
          </w:p>
        </w:tc>
        <w:tc>
          <w:tcPr>
            <w:tcW w:w="1980" w:type="dxa"/>
            <w:vAlign w:val="center"/>
          </w:tcPr>
          <w:p w:rsidR="00FF79F6" w:rsidRDefault="008708D3">
            <w:pPr>
              <w:jc w:val="center"/>
            </w:pPr>
            <w:r>
              <w:rPr>
                <w:color w:val="000000"/>
                <w:sz w:val="24"/>
              </w:rPr>
              <w:t>中公教育</w:t>
            </w:r>
          </w:p>
        </w:tc>
        <w:tc>
          <w:tcPr>
            <w:tcW w:w="2879" w:type="dxa"/>
            <w:vAlign w:val="center"/>
          </w:tcPr>
          <w:p w:rsidR="00FF79F6" w:rsidRDefault="008708D3">
            <w:pPr>
              <w:jc w:val="right"/>
            </w:pPr>
            <w:r>
              <w:rPr>
                <w:color w:val="000000"/>
                <w:sz w:val="24"/>
              </w:rPr>
              <w:t>181,369,548.47</w:t>
            </w:r>
          </w:p>
        </w:tc>
        <w:tc>
          <w:tcPr>
            <w:tcW w:w="1620" w:type="dxa"/>
            <w:vAlign w:val="center"/>
          </w:tcPr>
          <w:p w:rsidR="00FF79F6" w:rsidRDefault="008708D3">
            <w:pPr>
              <w:jc w:val="right"/>
            </w:pPr>
            <w:r>
              <w:rPr>
                <w:color w:val="000000"/>
                <w:sz w:val="24"/>
              </w:rPr>
              <w:t>2.66</w:t>
            </w:r>
          </w:p>
        </w:tc>
      </w:tr>
      <w:tr w:rsidR="00FF79F6">
        <w:tc>
          <w:tcPr>
            <w:tcW w:w="869" w:type="dxa"/>
            <w:vAlign w:val="center"/>
          </w:tcPr>
          <w:p w:rsidR="00FF79F6" w:rsidRDefault="008708D3">
            <w:pPr>
              <w:jc w:val="center"/>
            </w:pPr>
            <w:r>
              <w:rPr>
                <w:color w:val="000000"/>
                <w:sz w:val="24"/>
              </w:rPr>
              <w:t>15</w:t>
            </w:r>
          </w:p>
        </w:tc>
        <w:tc>
          <w:tcPr>
            <w:tcW w:w="1650" w:type="dxa"/>
            <w:vAlign w:val="center"/>
          </w:tcPr>
          <w:p w:rsidR="00FF79F6" w:rsidRDefault="008708D3">
            <w:pPr>
              <w:jc w:val="center"/>
            </w:pPr>
            <w:r>
              <w:rPr>
                <w:color w:val="000000"/>
                <w:sz w:val="24"/>
              </w:rPr>
              <w:t>601155</w:t>
            </w:r>
          </w:p>
        </w:tc>
        <w:tc>
          <w:tcPr>
            <w:tcW w:w="1980" w:type="dxa"/>
            <w:vAlign w:val="center"/>
          </w:tcPr>
          <w:p w:rsidR="00FF79F6" w:rsidRDefault="008708D3">
            <w:pPr>
              <w:jc w:val="center"/>
            </w:pPr>
            <w:r>
              <w:rPr>
                <w:color w:val="000000"/>
                <w:sz w:val="24"/>
              </w:rPr>
              <w:t>新城控股</w:t>
            </w:r>
          </w:p>
        </w:tc>
        <w:tc>
          <w:tcPr>
            <w:tcW w:w="2879" w:type="dxa"/>
            <w:vAlign w:val="center"/>
          </w:tcPr>
          <w:p w:rsidR="00FF79F6" w:rsidRDefault="008708D3">
            <w:pPr>
              <w:jc w:val="right"/>
            </w:pPr>
            <w:r>
              <w:rPr>
                <w:color w:val="000000"/>
                <w:sz w:val="24"/>
              </w:rPr>
              <w:t>168,478,426.10</w:t>
            </w:r>
          </w:p>
        </w:tc>
        <w:tc>
          <w:tcPr>
            <w:tcW w:w="1620" w:type="dxa"/>
            <w:vAlign w:val="center"/>
          </w:tcPr>
          <w:p w:rsidR="00FF79F6" w:rsidRDefault="008708D3">
            <w:pPr>
              <w:jc w:val="right"/>
            </w:pPr>
            <w:r>
              <w:rPr>
                <w:color w:val="000000"/>
                <w:sz w:val="24"/>
              </w:rPr>
              <w:t>2.47</w:t>
            </w:r>
          </w:p>
        </w:tc>
      </w:tr>
      <w:tr w:rsidR="00FF79F6">
        <w:tc>
          <w:tcPr>
            <w:tcW w:w="869" w:type="dxa"/>
            <w:vAlign w:val="center"/>
          </w:tcPr>
          <w:p w:rsidR="00FF79F6" w:rsidRDefault="008708D3">
            <w:pPr>
              <w:jc w:val="center"/>
            </w:pPr>
            <w:r>
              <w:rPr>
                <w:color w:val="000000"/>
                <w:sz w:val="24"/>
              </w:rPr>
              <w:t>16</w:t>
            </w:r>
          </w:p>
        </w:tc>
        <w:tc>
          <w:tcPr>
            <w:tcW w:w="1650" w:type="dxa"/>
            <w:vAlign w:val="center"/>
          </w:tcPr>
          <w:p w:rsidR="00FF79F6" w:rsidRDefault="008708D3">
            <w:pPr>
              <w:jc w:val="center"/>
            </w:pPr>
            <w:r>
              <w:rPr>
                <w:color w:val="000000"/>
                <w:sz w:val="24"/>
              </w:rPr>
              <w:t>002460</w:t>
            </w:r>
          </w:p>
        </w:tc>
        <w:tc>
          <w:tcPr>
            <w:tcW w:w="1980" w:type="dxa"/>
            <w:vAlign w:val="center"/>
          </w:tcPr>
          <w:p w:rsidR="00FF79F6" w:rsidRDefault="008708D3">
            <w:pPr>
              <w:jc w:val="center"/>
            </w:pPr>
            <w:r>
              <w:rPr>
                <w:color w:val="000000"/>
                <w:sz w:val="24"/>
              </w:rPr>
              <w:t>赣锋锂业</w:t>
            </w:r>
          </w:p>
        </w:tc>
        <w:tc>
          <w:tcPr>
            <w:tcW w:w="2879" w:type="dxa"/>
            <w:vAlign w:val="center"/>
          </w:tcPr>
          <w:p w:rsidR="00FF79F6" w:rsidRDefault="008708D3">
            <w:pPr>
              <w:jc w:val="right"/>
            </w:pPr>
            <w:r>
              <w:rPr>
                <w:color w:val="000000"/>
                <w:sz w:val="24"/>
              </w:rPr>
              <w:t>167,841,559.13</w:t>
            </w:r>
          </w:p>
        </w:tc>
        <w:tc>
          <w:tcPr>
            <w:tcW w:w="1620" w:type="dxa"/>
            <w:vAlign w:val="center"/>
          </w:tcPr>
          <w:p w:rsidR="00FF79F6" w:rsidRDefault="008708D3">
            <w:pPr>
              <w:jc w:val="right"/>
            </w:pPr>
            <w:r>
              <w:rPr>
                <w:color w:val="000000"/>
                <w:sz w:val="24"/>
              </w:rPr>
              <w:t>2.46</w:t>
            </w:r>
          </w:p>
        </w:tc>
      </w:tr>
      <w:tr w:rsidR="00FF79F6">
        <w:tc>
          <w:tcPr>
            <w:tcW w:w="869" w:type="dxa"/>
            <w:vAlign w:val="center"/>
          </w:tcPr>
          <w:p w:rsidR="00FF79F6" w:rsidRDefault="008708D3">
            <w:pPr>
              <w:jc w:val="center"/>
            </w:pPr>
            <w:r>
              <w:rPr>
                <w:color w:val="000000"/>
                <w:sz w:val="24"/>
              </w:rPr>
              <w:t>17</w:t>
            </w:r>
          </w:p>
        </w:tc>
        <w:tc>
          <w:tcPr>
            <w:tcW w:w="1650" w:type="dxa"/>
            <w:vAlign w:val="center"/>
          </w:tcPr>
          <w:p w:rsidR="00FF79F6" w:rsidRDefault="008708D3">
            <w:pPr>
              <w:jc w:val="center"/>
            </w:pPr>
            <w:r>
              <w:rPr>
                <w:color w:val="000000"/>
                <w:sz w:val="24"/>
              </w:rPr>
              <w:t>002027</w:t>
            </w:r>
          </w:p>
        </w:tc>
        <w:tc>
          <w:tcPr>
            <w:tcW w:w="1980" w:type="dxa"/>
            <w:vAlign w:val="center"/>
          </w:tcPr>
          <w:p w:rsidR="00FF79F6" w:rsidRDefault="008708D3">
            <w:pPr>
              <w:jc w:val="center"/>
            </w:pPr>
            <w:r>
              <w:rPr>
                <w:color w:val="000000"/>
                <w:sz w:val="24"/>
              </w:rPr>
              <w:t>分众传媒</w:t>
            </w:r>
          </w:p>
        </w:tc>
        <w:tc>
          <w:tcPr>
            <w:tcW w:w="2879" w:type="dxa"/>
            <w:vAlign w:val="center"/>
          </w:tcPr>
          <w:p w:rsidR="00FF79F6" w:rsidRDefault="008708D3">
            <w:pPr>
              <w:jc w:val="right"/>
            </w:pPr>
            <w:r>
              <w:rPr>
                <w:color w:val="000000"/>
                <w:sz w:val="24"/>
              </w:rPr>
              <w:t>167,442,546.02</w:t>
            </w:r>
          </w:p>
        </w:tc>
        <w:tc>
          <w:tcPr>
            <w:tcW w:w="1620" w:type="dxa"/>
            <w:vAlign w:val="center"/>
          </w:tcPr>
          <w:p w:rsidR="00FF79F6" w:rsidRDefault="008708D3">
            <w:pPr>
              <w:jc w:val="right"/>
            </w:pPr>
            <w:r>
              <w:rPr>
                <w:color w:val="000000"/>
                <w:sz w:val="24"/>
              </w:rPr>
              <w:t>2.46</w:t>
            </w:r>
          </w:p>
        </w:tc>
      </w:tr>
      <w:tr w:rsidR="00FF79F6">
        <w:tc>
          <w:tcPr>
            <w:tcW w:w="869" w:type="dxa"/>
            <w:vAlign w:val="center"/>
          </w:tcPr>
          <w:p w:rsidR="00FF79F6" w:rsidRDefault="008708D3">
            <w:pPr>
              <w:jc w:val="center"/>
            </w:pPr>
            <w:r>
              <w:rPr>
                <w:color w:val="000000"/>
                <w:sz w:val="24"/>
              </w:rPr>
              <w:t>18</w:t>
            </w:r>
          </w:p>
        </w:tc>
        <w:tc>
          <w:tcPr>
            <w:tcW w:w="1650" w:type="dxa"/>
            <w:vAlign w:val="center"/>
          </w:tcPr>
          <w:p w:rsidR="00FF79F6" w:rsidRDefault="008708D3">
            <w:pPr>
              <w:jc w:val="center"/>
            </w:pPr>
            <w:r>
              <w:rPr>
                <w:color w:val="000000"/>
                <w:sz w:val="24"/>
              </w:rPr>
              <w:t>002271</w:t>
            </w:r>
          </w:p>
        </w:tc>
        <w:tc>
          <w:tcPr>
            <w:tcW w:w="1980" w:type="dxa"/>
            <w:vAlign w:val="center"/>
          </w:tcPr>
          <w:p w:rsidR="00FF79F6" w:rsidRDefault="008708D3">
            <w:pPr>
              <w:jc w:val="center"/>
            </w:pPr>
            <w:r>
              <w:rPr>
                <w:color w:val="000000"/>
                <w:sz w:val="24"/>
              </w:rPr>
              <w:t>东方雨虹</w:t>
            </w:r>
          </w:p>
        </w:tc>
        <w:tc>
          <w:tcPr>
            <w:tcW w:w="2879" w:type="dxa"/>
            <w:vAlign w:val="center"/>
          </w:tcPr>
          <w:p w:rsidR="00FF79F6" w:rsidRDefault="008708D3">
            <w:pPr>
              <w:jc w:val="right"/>
            </w:pPr>
            <w:r>
              <w:rPr>
                <w:color w:val="000000"/>
                <w:sz w:val="24"/>
              </w:rPr>
              <w:t>167,294,913.74</w:t>
            </w:r>
          </w:p>
        </w:tc>
        <w:tc>
          <w:tcPr>
            <w:tcW w:w="1620" w:type="dxa"/>
            <w:vAlign w:val="center"/>
          </w:tcPr>
          <w:p w:rsidR="00FF79F6" w:rsidRDefault="008708D3">
            <w:pPr>
              <w:jc w:val="right"/>
            </w:pPr>
            <w:r>
              <w:rPr>
                <w:color w:val="000000"/>
                <w:sz w:val="24"/>
              </w:rPr>
              <w:t>2.46</w:t>
            </w:r>
          </w:p>
        </w:tc>
      </w:tr>
      <w:tr w:rsidR="00FF79F6">
        <w:tc>
          <w:tcPr>
            <w:tcW w:w="869" w:type="dxa"/>
            <w:vAlign w:val="center"/>
          </w:tcPr>
          <w:p w:rsidR="00FF79F6" w:rsidRDefault="008708D3">
            <w:pPr>
              <w:jc w:val="center"/>
            </w:pPr>
            <w:r>
              <w:rPr>
                <w:color w:val="000000"/>
                <w:sz w:val="24"/>
              </w:rPr>
              <w:t>19</w:t>
            </w:r>
          </w:p>
        </w:tc>
        <w:tc>
          <w:tcPr>
            <w:tcW w:w="1650" w:type="dxa"/>
            <w:vAlign w:val="center"/>
          </w:tcPr>
          <w:p w:rsidR="00FF79F6" w:rsidRDefault="008708D3">
            <w:pPr>
              <w:jc w:val="center"/>
            </w:pPr>
            <w:r>
              <w:rPr>
                <w:color w:val="000000"/>
                <w:sz w:val="24"/>
              </w:rPr>
              <w:t>000860</w:t>
            </w:r>
          </w:p>
        </w:tc>
        <w:tc>
          <w:tcPr>
            <w:tcW w:w="1980" w:type="dxa"/>
            <w:vAlign w:val="center"/>
          </w:tcPr>
          <w:p w:rsidR="00FF79F6" w:rsidRDefault="008708D3">
            <w:pPr>
              <w:jc w:val="center"/>
            </w:pPr>
            <w:r>
              <w:rPr>
                <w:color w:val="000000"/>
                <w:sz w:val="24"/>
              </w:rPr>
              <w:t>顺鑫农业</w:t>
            </w:r>
          </w:p>
        </w:tc>
        <w:tc>
          <w:tcPr>
            <w:tcW w:w="2879" w:type="dxa"/>
            <w:vAlign w:val="center"/>
          </w:tcPr>
          <w:p w:rsidR="00FF79F6" w:rsidRDefault="008708D3">
            <w:pPr>
              <w:jc w:val="right"/>
            </w:pPr>
            <w:r>
              <w:rPr>
                <w:color w:val="000000"/>
                <w:sz w:val="24"/>
              </w:rPr>
              <w:t>151,797,646.77</w:t>
            </w:r>
          </w:p>
        </w:tc>
        <w:tc>
          <w:tcPr>
            <w:tcW w:w="1620" w:type="dxa"/>
            <w:vAlign w:val="center"/>
          </w:tcPr>
          <w:p w:rsidR="00FF79F6" w:rsidRDefault="008708D3">
            <w:pPr>
              <w:jc w:val="right"/>
            </w:pPr>
            <w:r>
              <w:rPr>
                <w:color w:val="000000"/>
                <w:sz w:val="24"/>
              </w:rPr>
              <w:t>2.23</w:t>
            </w:r>
          </w:p>
        </w:tc>
      </w:tr>
      <w:tr w:rsidR="00FF79F6">
        <w:tc>
          <w:tcPr>
            <w:tcW w:w="869" w:type="dxa"/>
            <w:vAlign w:val="center"/>
          </w:tcPr>
          <w:p w:rsidR="00FF79F6" w:rsidRDefault="008708D3">
            <w:pPr>
              <w:jc w:val="center"/>
            </w:pPr>
            <w:r>
              <w:rPr>
                <w:color w:val="000000"/>
                <w:sz w:val="24"/>
              </w:rPr>
              <w:t>20</w:t>
            </w:r>
          </w:p>
        </w:tc>
        <w:tc>
          <w:tcPr>
            <w:tcW w:w="1650" w:type="dxa"/>
            <w:vAlign w:val="center"/>
          </w:tcPr>
          <w:p w:rsidR="00FF79F6" w:rsidRDefault="008708D3">
            <w:pPr>
              <w:jc w:val="center"/>
            </w:pPr>
            <w:r>
              <w:rPr>
                <w:color w:val="000000"/>
                <w:sz w:val="24"/>
              </w:rPr>
              <w:t>300012</w:t>
            </w:r>
          </w:p>
        </w:tc>
        <w:tc>
          <w:tcPr>
            <w:tcW w:w="1980" w:type="dxa"/>
            <w:vAlign w:val="center"/>
          </w:tcPr>
          <w:p w:rsidR="00FF79F6" w:rsidRDefault="008708D3">
            <w:pPr>
              <w:jc w:val="center"/>
            </w:pPr>
            <w:r>
              <w:rPr>
                <w:color w:val="000000"/>
                <w:sz w:val="24"/>
              </w:rPr>
              <w:t>华测检测</w:t>
            </w:r>
          </w:p>
        </w:tc>
        <w:tc>
          <w:tcPr>
            <w:tcW w:w="2879" w:type="dxa"/>
            <w:vAlign w:val="center"/>
          </w:tcPr>
          <w:p w:rsidR="00FF79F6" w:rsidRDefault="008708D3">
            <w:pPr>
              <w:jc w:val="right"/>
            </w:pPr>
            <w:r>
              <w:rPr>
                <w:color w:val="000000"/>
                <w:sz w:val="24"/>
              </w:rPr>
              <w:t>149,776,675.36</w:t>
            </w:r>
          </w:p>
        </w:tc>
        <w:tc>
          <w:tcPr>
            <w:tcW w:w="1620" w:type="dxa"/>
            <w:vAlign w:val="center"/>
          </w:tcPr>
          <w:p w:rsidR="00FF79F6" w:rsidRDefault="008708D3">
            <w:pPr>
              <w:jc w:val="right"/>
            </w:pPr>
            <w:r>
              <w:rPr>
                <w:color w:val="000000"/>
                <w:sz w:val="24"/>
              </w:rPr>
              <w:t>2.20</w:t>
            </w:r>
          </w:p>
        </w:tc>
      </w:tr>
      <w:tr w:rsidR="00FF79F6">
        <w:tc>
          <w:tcPr>
            <w:tcW w:w="869" w:type="dxa"/>
            <w:vAlign w:val="center"/>
          </w:tcPr>
          <w:p w:rsidR="00FF79F6" w:rsidRDefault="008708D3">
            <w:pPr>
              <w:jc w:val="center"/>
            </w:pPr>
            <w:r>
              <w:rPr>
                <w:color w:val="000000"/>
                <w:sz w:val="24"/>
              </w:rPr>
              <w:t>21</w:t>
            </w:r>
          </w:p>
        </w:tc>
        <w:tc>
          <w:tcPr>
            <w:tcW w:w="1650" w:type="dxa"/>
            <w:vAlign w:val="center"/>
          </w:tcPr>
          <w:p w:rsidR="00FF79F6" w:rsidRDefault="008708D3">
            <w:pPr>
              <w:jc w:val="center"/>
            </w:pPr>
            <w:r>
              <w:rPr>
                <w:color w:val="000000"/>
                <w:sz w:val="24"/>
              </w:rPr>
              <w:t>002236</w:t>
            </w:r>
          </w:p>
        </w:tc>
        <w:tc>
          <w:tcPr>
            <w:tcW w:w="1980" w:type="dxa"/>
            <w:vAlign w:val="center"/>
          </w:tcPr>
          <w:p w:rsidR="00FF79F6" w:rsidRDefault="008708D3">
            <w:pPr>
              <w:jc w:val="center"/>
            </w:pPr>
            <w:r>
              <w:rPr>
                <w:color w:val="000000"/>
                <w:sz w:val="24"/>
              </w:rPr>
              <w:t>大华股份</w:t>
            </w:r>
          </w:p>
        </w:tc>
        <w:tc>
          <w:tcPr>
            <w:tcW w:w="2879" w:type="dxa"/>
            <w:vAlign w:val="center"/>
          </w:tcPr>
          <w:p w:rsidR="00FF79F6" w:rsidRDefault="008708D3">
            <w:pPr>
              <w:jc w:val="right"/>
            </w:pPr>
            <w:r>
              <w:rPr>
                <w:color w:val="000000"/>
                <w:sz w:val="24"/>
              </w:rPr>
              <w:t>136,840,713.96</w:t>
            </w:r>
          </w:p>
        </w:tc>
        <w:tc>
          <w:tcPr>
            <w:tcW w:w="1620" w:type="dxa"/>
            <w:vAlign w:val="center"/>
          </w:tcPr>
          <w:p w:rsidR="00FF79F6" w:rsidRDefault="008708D3">
            <w:pPr>
              <w:jc w:val="right"/>
            </w:pPr>
            <w:r>
              <w:rPr>
                <w:color w:val="000000"/>
                <w:sz w:val="24"/>
              </w:rPr>
              <w:t>2.01</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本期累计卖出金额</w:t>
      </w:r>
      <w:r w:rsidRPr="005312D8">
        <w:rPr>
          <w:kern w:val="0"/>
          <w:sz w:val="24"/>
        </w:rPr>
        <w:t>”</w:t>
      </w:r>
      <w:r w:rsidRPr="005312D8">
        <w:rPr>
          <w:kern w:val="0"/>
          <w:sz w:val="24"/>
        </w:rPr>
        <w:t>按卖出成交金额（成交单价乘以成交数量）填列，不考虑相关交易费用。</w:t>
      </w:r>
    </w:p>
    <w:p w:rsidR="001548F9" w:rsidRPr="005312D8" w:rsidRDefault="001548F9" w:rsidP="0048308E">
      <w:pPr>
        <w:pStyle w:val="aff1"/>
        <w:spacing w:before="29" w:beforeAutospacing="0" w:after="0" w:afterAutospacing="0" w:line="288" w:lineRule="auto"/>
        <w:rPr>
          <w:rFonts w:ascii="Times New Roman" w:hAnsi="Times New Roman"/>
          <w:kern w:val="2"/>
        </w:rPr>
      </w:pPr>
    </w:p>
    <w:p w:rsidR="001548F9" w:rsidRPr="005312D8" w:rsidRDefault="001548F9" w:rsidP="0048308E">
      <w:pPr>
        <w:spacing w:before="29" w:line="288" w:lineRule="auto"/>
        <w:rPr>
          <w:b/>
          <w:bCs/>
          <w:color w:val="000000"/>
          <w:sz w:val="24"/>
        </w:rPr>
      </w:pPr>
      <w:r w:rsidRPr="005312D8">
        <w:rPr>
          <w:b/>
          <w:color w:val="000000"/>
          <w:sz w:val="24"/>
        </w:rPr>
        <w:t xml:space="preserve">7.4.3 </w:t>
      </w:r>
      <w:r w:rsidRPr="005312D8">
        <w:rPr>
          <w:b/>
          <w:bCs/>
          <w:color w:val="000000"/>
          <w:sz w:val="24"/>
        </w:rPr>
        <w:t>买入股票的成本总额及卖出股票的收入总额</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买入股票的成本（成交）总额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6,713,172,040.96</w:t>
            </w:r>
          </w:p>
        </w:tc>
      </w:tr>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卖出股票的收入（成交）总额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6,873,252,075.41</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买入股票成本</w:t>
      </w:r>
      <w:r w:rsidRPr="005312D8">
        <w:rPr>
          <w:kern w:val="0"/>
          <w:sz w:val="24"/>
        </w:rPr>
        <w:t>”</w:t>
      </w:r>
      <w:r w:rsidRPr="005312D8">
        <w:rPr>
          <w:kern w:val="0"/>
          <w:sz w:val="24"/>
        </w:rPr>
        <w:t>或</w:t>
      </w:r>
      <w:r w:rsidRPr="005312D8">
        <w:rPr>
          <w:kern w:val="0"/>
          <w:sz w:val="24"/>
        </w:rPr>
        <w:t>“</w:t>
      </w:r>
      <w:r w:rsidRPr="005312D8">
        <w:rPr>
          <w:kern w:val="0"/>
          <w:sz w:val="24"/>
        </w:rPr>
        <w:t>卖出股票收入</w:t>
      </w:r>
      <w:r w:rsidRPr="005312D8">
        <w:rPr>
          <w:kern w:val="0"/>
          <w:sz w:val="24"/>
        </w:rPr>
        <w:t>”</w:t>
      </w:r>
      <w:r w:rsidRPr="005312D8">
        <w:rPr>
          <w:kern w:val="0"/>
          <w:sz w:val="24"/>
        </w:rPr>
        <w:t>均按买卖成交金额（成交单价乘以成交数量）填列，不考虑相关交易费用。</w:t>
      </w:r>
    </w:p>
    <w:p w:rsidR="001548F9" w:rsidRPr="005312D8" w:rsidRDefault="001548F9" w:rsidP="0048308E">
      <w:pPr>
        <w:pStyle w:val="aff1"/>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0" w:name="_Toc234814104"/>
      <w:bookmarkStart w:id="71" w:name="_Toc49177526"/>
      <w:r w:rsidRPr="005312D8">
        <w:rPr>
          <w:rFonts w:ascii="Times New Roman" w:hAnsi="Times New Roman"/>
          <w:kern w:val="0"/>
          <w:szCs w:val="24"/>
        </w:rPr>
        <w:t xml:space="preserve">7.5 </w:t>
      </w:r>
      <w:r w:rsidRPr="005312D8">
        <w:rPr>
          <w:rFonts w:ascii="Times New Roman" w:hAnsi="Times New Roman"/>
          <w:kern w:val="0"/>
          <w:szCs w:val="24"/>
        </w:rPr>
        <w:t>期末按债券品种分类的债券投资组合</w:t>
      </w:r>
      <w:bookmarkEnd w:id="70"/>
      <w:bookmarkEnd w:id="71"/>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3440"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债券品种</w:t>
            </w:r>
          </w:p>
        </w:tc>
        <w:tc>
          <w:tcPr>
            <w:tcW w:w="254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215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244DFB">
              <w:rPr>
                <w:rFonts w:hint="eastAsia"/>
                <w:color w:val="000000"/>
                <w:sz w:val="24"/>
              </w:rPr>
              <w:t>(</w:t>
            </w:r>
            <w:r w:rsidR="00244DFB">
              <w:rPr>
                <w:color w:val="000000"/>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1</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国家债券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2</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央行票据</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3</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金融债券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389,211,000.00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4.64</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其中：政策性金融债</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389,211,000.00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4.64</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4</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企业债券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5</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企业短期融资</w:t>
            </w:r>
            <w:r w:rsidR="004D62FA" w:rsidRPr="005312D8">
              <w:rPr>
                <w:color w:val="000000"/>
                <w:sz w:val="24"/>
              </w:rPr>
              <w:t>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6</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中期票据</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7</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可转债</w:t>
            </w:r>
            <w:r w:rsidR="00A35E1A" w:rsidRPr="005312D8">
              <w:rPr>
                <w:rFonts w:hint="eastAsia"/>
                <w:sz w:val="24"/>
              </w:rPr>
              <w:t>（可交换债）</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B09DB" w:rsidRPr="005312D8" w:rsidTr="00F51CBC">
        <w:tc>
          <w:tcPr>
            <w:tcW w:w="862" w:type="dxa"/>
            <w:vAlign w:val="center"/>
          </w:tcPr>
          <w:p w:rsidR="001B09DB" w:rsidRPr="005312D8" w:rsidRDefault="001B09DB" w:rsidP="00F51CBC">
            <w:pPr>
              <w:spacing w:before="29" w:line="288" w:lineRule="auto"/>
              <w:ind w:left="17"/>
              <w:jc w:val="center"/>
              <w:rPr>
                <w:color w:val="000000"/>
                <w:sz w:val="24"/>
              </w:rPr>
            </w:pPr>
            <w:r w:rsidRPr="005312D8">
              <w:rPr>
                <w:color w:val="000000"/>
                <w:sz w:val="24"/>
              </w:rPr>
              <w:t>8</w:t>
            </w:r>
          </w:p>
        </w:tc>
        <w:tc>
          <w:tcPr>
            <w:tcW w:w="3440" w:type="dxa"/>
            <w:vAlign w:val="center"/>
          </w:tcPr>
          <w:p w:rsidR="001B09DB" w:rsidRPr="005312D8" w:rsidRDefault="001B09DB" w:rsidP="00F51CBC">
            <w:pPr>
              <w:spacing w:before="29" w:line="288" w:lineRule="auto"/>
              <w:ind w:left="17"/>
              <w:rPr>
                <w:color w:val="000000"/>
                <w:sz w:val="24"/>
              </w:rPr>
            </w:pPr>
            <w:r w:rsidRPr="005312D8">
              <w:rPr>
                <w:rFonts w:hint="eastAsia"/>
                <w:color w:val="000000"/>
                <w:sz w:val="24"/>
              </w:rPr>
              <w:t>同业存单</w:t>
            </w:r>
          </w:p>
        </w:tc>
        <w:tc>
          <w:tcPr>
            <w:tcW w:w="2543" w:type="dxa"/>
            <w:vAlign w:val="center"/>
          </w:tcPr>
          <w:p w:rsidR="001B09DB" w:rsidRPr="005312D8" w:rsidRDefault="001B09DB" w:rsidP="00F51CBC">
            <w:pPr>
              <w:spacing w:before="29" w:line="288" w:lineRule="auto"/>
              <w:ind w:left="17"/>
              <w:jc w:val="right"/>
              <w:rPr>
                <w:sz w:val="24"/>
              </w:rPr>
            </w:pPr>
            <w:r w:rsidRPr="005312D8">
              <w:rPr>
                <w:rFonts w:hint="eastAsia"/>
                <w:sz w:val="24"/>
              </w:rPr>
              <w:t>-</w:t>
            </w:r>
          </w:p>
        </w:tc>
        <w:tc>
          <w:tcPr>
            <w:tcW w:w="2153" w:type="dxa"/>
            <w:vAlign w:val="center"/>
          </w:tcPr>
          <w:p w:rsidR="001B09DB" w:rsidRPr="005312D8" w:rsidRDefault="001B09DB" w:rsidP="00F51CBC">
            <w:pPr>
              <w:spacing w:before="29" w:line="288" w:lineRule="auto"/>
              <w:ind w:left="17"/>
              <w:jc w:val="right"/>
              <w:rPr>
                <w:sz w:val="24"/>
              </w:rPr>
            </w:pPr>
            <w:r w:rsidRPr="005312D8">
              <w:rPr>
                <w:rFonts w:hint="eastAsia"/>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lastRenderedPageBreak/>
              <w:t>9</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其他</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10</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合计</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389,211,000.00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4.64</w:t>
            </w:r>
          </w:p>
        </w:tc>
      </w:tr>
    </w:tbl>
    <w:p w:rsidR="001548F9" w:rsidRPr="005312D8" w:rsidRDefault="001548F9" w:rsidP="0048308E">
      <w:pPr>
        <w:pStyle w:val="aff1"/>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2" w:name="_Toc49177527"/>
      <w:r w:rsidRPr="005312D8">
        <w:rPr>
          <w:rFonts w:ascii="Times New Roman" w:hAnsi="Times New Roman"/>
          <w:kern w:val="0"/>
          <w:szCs w:val="24"/>
        </w:rPr>
        <w:t>7.6</w:t>
      </w:r>
      <w:bookmarkStart w:id="73" w:name="_Toc234814105"/>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的前五名债券投资明细</w:t>
      </w:r>
      <w:bookmarkEnd w:id="72"/>
      <w:bookmarkEnd w:id="73"/>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551"/>
        <w:gridCol w:w="1307"/>
        <w:gridCol w:w="1737"/>
        <w:gridCol w:w="1701"/>
      </w:tblGrid>
      <w:tr w:rsidR="001548F9" w:rsidRPr="005312D8" w:rsidTr="001C52CA">
        <w:tc>
          <w:tcPr>
            <w:tcW w:w="1320"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8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债券代码</w:t>
            </w:r>
          </w:p>
        </w:tc>
        <w:tc>
          <w:tcPr>
            <w:tcW w:w="155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债券名称</w:t>
            </w:r>
          </w:p>
        </w:tc>
        <w:tc>
          <w:tcPr>
            <w:tcW w:w="1307"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8E550B">
              <w:rPr>
                <w:rFonts w:hint="eastAsia"/>
                <w:color w:val="000000"/>
                <w:sz w:val="24"/>
              </w:rPr>
              <w:t>(</w:t>
            </w:r>
            <w:r w:rsidR="008E550B">
              <w:rPr>
                <w:rFonts w:hint="eastAsia"/>
                <w:color w:val="000000"/>
                <w:sz w:val="24"/>
              </w:rPr>
              <w:t>张</w:t>
            </w:r>
            <w:r w:rsidR="008E550B">
              <w:rPr>
                <w:color w:val="000000"/>
                <w:sz w:val="24"/>
              </w:rPr>
              <w:t>)</w:t>
            </w:r>
          </w:p>
        </w:tc>
        <w:tc>
          <w:tcPr>
            <w:tcW w:w="1737"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170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3CAA" w:rsidRPr="005312D8">
              <w:rPr>
                <w:color w:val="000000"/>
                <w:sz w:val="24"/>
              </w:rPr>
              <w:t>（％）</w:t>
            </w:r>
          </w:p>
        </w:tc>
      </w:tr>
      <w:tr w:rsidR="00FF79F6">
        <w:tc>
          <w:tcPr>
            <w:tcW w:w="1320" w:type="dxa"/>
            <w:vAlign w:val="center"/>
          </w:tcPr>
          <w:p w:rsidR="00FF79F6" w:rsidRDefault="008708D3">
            <w:pPr>
              <w:jc w:val="center"/>
            </w:pPr>
            <w:r>
              <w:rPr>
                <w:color w:val="000000"/>
                <w:sz w:val="24"/>
              </w:rPr>
              <w:t>1</w:t>
            </w:r>
          </w:p>
        </w:tc>
        <w:tc>
          <w:tcPr>
            <w:tcW w:w="1382" w:type="dxa"/>
            <w:vAlign w:val="center"/>
          </w:tcPr>
          <w:p w:rsidR="00FF79F6" w:rsidRDefault="008708D3">
            <w:pPr>
              <w:jc w:val="center"/>
            </w:pPr>
            <w:r>
              <w:rPr>
                <w:color w:val="000000"/>
                <w:sz w:val="24"/>
              </w:rPr>
              <w:t>207703</w:t>
            </w:r>
          </w:p>
        </w:tc>
        <w:tc>
          <w:tcPr>
            <w:tcW w:w="1551" w:type="dxa"/>
            <w:vAlign w:val="center"/>
          </w:tcPr>
          <w:p w:rsidR="00FF79F6" w:rsidRDefault="008708D3">
            <w:pPr>
              <w:jc w:val="center"/>
            </w:pPr>
            <w:r>
              <w:rPr>
                <w:color w:val="000000"/>
                <w:sz w:val="24"/>
              </w:rPr>
              <w:t>20</w:t>
            </w:r>
            <w:r>
              <w:rPr>
                <w:color w:val="000000"/>
                <w:sz w:val="24"/>
              </w:rPr>
              <w:t>贴现国开</w:t>
            </w:r>
            <w:r>
              <w:rPr>
                <w:color w:val="000000"/>
                <w:sz w:val="24"/>
              </w:rPr>
              <w:t>03</w:t>
            </w:r>
          </w:p>
        </w:tc>
        <w:tc>
          <w:tcPr>
            <w:tcW w:w="1307" w:type="dxa"/>
            <w:vAlign w:val="center"/>
          </w:tcPr>
          <w:p w:rsidR="00FF79F6" w:rsidRDefault="008708D3">
            <w:pPr>
              <w:jc w:val="right"/>
            </w:pPr>
            <w:r>
              <w:rPr>
                <w:color w:val="000000"/>
                <w:sz w:val="24"/>
              </w:rPr>
              <w:t>1,300,000</w:t>
            </w:r>
          </w:p>
        </w:tc>
        <w:tc>
          <w:tcPr>
            <w:tcW w:w="1737" w:type="dxa"/>
            <w:vAlign w:val="center"/>
          </w:tcPr>
          <w:p w:rsidR="00FF79F6" w:rsidRDefault="008708D3">
            <w:pPr>
              <w:jc w:val="right"/>
            </w:pPr>
            <w:r>
              <w:rPr>
                <w:color w:val="000000"/>
                <w:sz w:val="24"/>
              </w:rPr>
              <w:t>128,999,000.00</w:t>
            </w:r>
          </w:p>
        </w:tc>
        <w:tc>
          <w:tcPr>
            <w:tcW w:w="1701" w:type="dxa"/>
            <w:vAlign w:val="center"/>
          </w:tcPr>
          <w:p w:rsidR="00FF79F6" w:rsidRDefault="008708D3">
            <w:pPr>
              <w:jc w:val="right"/>
            </w:pPr>
            <w:r>
              <w:rPr>
                <w:color w:val="000000"/>
                <w:sz w:val="24"/>
              </w:rPr>
              <w:t>1.54</w:t>
            </w:r>
          </w:p>
        </w:tc>
      </w:tr>
      <w:tr w:rsidR="00FF79F6">
        <w:tc>
          <w:tcPr>
            <w:tcW w:w="1320" w:type="dxa"/>
            <w:vAlign w:val="center"/>
          </w:tcPr>
          <w:p w:rsidR="00FF79F6" w:rsidRDefault="008708D3">
            <w:pPr>
              <w:jc w:val="center"/>
            </w:pPr>
            <w:r>
              <w:rPr>
                <w:color w:val="000000"/>
                <w:sz w:val="24"/>
              </w:rPr>
              <w:t>2</w:t>
            </w:r>
          </w:p>
        </w:tc>
        <w:tc>
          <w:tcPr>
            <w:tcW w:w="1382" w:type="dxa"/>
            <w:vAlign w:val="center"/>
          </w:tcPr>
          <w:p w:rsidR="00FF79F6" w:rsidRDefault="008708D3">
            <w:pPr>
              <w:jc w:val="center"/>
            </w:pPr>
            <w:r>
              <w:rPr>
                <w:color w:val="000000"/>
                <w:sz w:val="24"/>
              </w:rPr>
              <w:t>190211</w:t>
            </w:r>
          </w:p>
        </w:tc>
        <w:tc>
          <w:tcPr>
            <w:tcW w:w="1551" w:type="dxa"/>
            <w:vAlign w:val="center"/>
          </w:tcPr>
          <w:p w:rsidR="00FF79F6" w:rsidRDefault="008708D3">
            <w:pPr>
              <w:jc w:val="center"/>
            </w:pPr>
            <w:r>
              <w:rPr>
                <w:color w:val="000000"/>
                <w:sz w:val="24"/>
              </w:rPr>
              <w:t>19</w:t>
            </w:r>
            <w:r>
              <w:rPr>
                <w:color w:val="000000"/>
                <w:sz w:val="24"/>
              </w:rPr>
              <w:t>国开</w:t>
            </w:r>
            <w:r>
              <w:rPr>
                <w:color w:val="000000"/>
                <w:sz w:val="24"/>
              </w:rPr>
              <w:t>11</w:t>
            </w:r>
          </w:p>
        </w:tc>
        <w:tc>
          <w:tcPr>
            <w:tcW w:w="1307" w:type="dxa"/>
            <w:vAlign w:val="center"/>
          </w:tcPr>
          <w:p w:rsidR="00FF79F6" w:rsidRDefault="008708D3">
            <w:pPr>
              <w:jc w:val="right"/>
            </w:pPr>
            <w:r>
              <w:rPr>
                <w:color w:val="000000"/>
                <w:sz w:val="24"/>
              </w:rPr>
              <w:t>1,200,000</w:t>
            </w:r>
          </w:p>
        </w:tc>
        <w:tc>
          <w:tcPr>
            <w:tcW w:w="1737" w:type="dxa"/>
            <w:vAlign w:val="center"/>
          </w:tcPr>
          <w:p w:rsidR="00FF79F6" w:rsidRDefault="008708D3">
            <w:pPr>
              <w:jc w:val="right"/>
            </w:pPr>
            <w:r>
              <w:rPr>
                <w:color w:val="000000"/>
                <w:sz w:val="24"/>
              </w:rPr>
              <w:t>120,228,000.00</w:t>
            </w:r>
          </w:p>
        </w:tc>
        <w:tc>
          <w:tcPr>
            <w:tcW w:w="1701" w:type="dxa"/>
            <w:vAlign w:val="center"/>
          </w:tcPr>
          <w:p w:rsidR="00FF79F6" w:rsidRDefault="008708D3">
            <w:pPr>
              <w:jc w:val="right"/>
            </w:pPr>
            <w:r>
              <w:rPr>
                <w:color w:val="000000"/>
                <w:sz w:val="24"/>
              </w:rPr>
              <w:t>1.43</w:t>
            </w:r>
          </w:p>
        </w:tc>
      </w:tr>
      <w:tr w:rsidR="00FF79F6">
        <w:tc>
          <w:tcPr>
            <w:tcW w:w="1320" w:type="dxa"/>
            <w:vAlign w:val="center"/>
          </w:tcPr>
          <w:p w:rsidR="00FF79F6" w:rsidRDefault="008708D3">
            <w:pPr>
              <w:jc w:val="center"/>
            </w:pPr>
            <w:r>
              <w:rPr>
                <w:color w:val="000000"/>
                <w:sz w:val="24"/>
              </w:rPr>
              <w:t>3</w:t>
            </w:r>
          </w:p>
        </w:tc>
        <w:tc>
          <w:tcPr>
            <w:tcW w:w="1382" w:type="dxa"/>
            <w:vAlign w:val="center"/>
          </w:tcPr>
          <w:p w:rsidR="00FF79F6" w:rsidRDefault="008708D3">
            <w:pPr>
              <w:jc w:val="center"/>
            </w:pPr>
            <w:r>
              <w:rPr>
                <w:color w:val="000000"/>
                <w:sz w:val="24"/>
              </w:rPr>
              <w:t>190307</w:t>
            </w:r>
          </w:p>
        </w:tc>
        <w:tc>
          <w:tcPr>
            <w:tcW w:w="1551" w:type="dxa"/>
            <w:vAlign w:val="center"/>
          </w:tcPr>
          <w:p w:rsidR="00FF79F6" w:rsidRDefault="008708D3">
            <w:pPr>
              <w:jc w:val="center"/>
            </w:pPr>
            <w:r>
              <w:rPr>
                <w:color w:val="000000"/>
                <w:sz w:val="24"/>
              </w:rPr>
              <w:t>19</w:t>
            </w:r>
            <w:r>
              <w:rPr>
                <w:color w:val="000000"/>
                <w:sz w:val="24"/>
              </w:rPr>
              <w:t>进出</w:t>
            </w:r>
            <w:r>
              <w:rPr>
                <w:color w:val="000000"/>
                <w:sz w:val="24"/>
              </w:rPr>
              <w:t>07</w:t>
            </w:r>
          </w:p>
        </w:tc>
        <w:tc>
          <w:tcPr>
            <w:tcW w:w="1307" w:type="dxa"/>
            <w:vAlign w:val="center"/>
          </w:tcPr>
          <w:p w:rsidR="00FF79F6" w:rsidRDefault="008708D3">
            <w:pPr>
              <w:jc w:val="right"/>
            </w:pPr>
            <w:r>
              <w:rPr>
                <w:color w:val="000000"/>
                <w:sz w:val="24"/>
              </w:rPr>
              <w:t>900,000</w:t>
            </w:r>
          </w:p>
        </w:tc>
        <w:tc>
          <w:tcPr>
            <w:tcW w:w="1737" w:type="dxa"/>
            <w:vAlign w:val="center"/>
          </w:tcPr>
          <w:p w:rsidR="00FF79F6" w:rsidRDefault="008708D3">
            <w:pPr>
              <w:jc w:val="right"/>
            </w:pPr>
            <w:r>
              <w:rPr>
                <w:color w:val="000000"/>
                <w:sz w:val="24"/>
              </w:rPr>
              <w:t>90,189,000.00</w:t>
            </w:r>
          </w:p>
        </w:tc>
        <w:tc>
          <w:tcPr>
            <w:tcW w:w="1701" w:type="dxa"/>
            <w:vAlign w:val="center"/>
          </w:tcPr>
          <w:p w:rsidR="00FF79F6" w:rsidRDefault="008708D3">
            <w:pPr>
              <w:jc w:val="right"/>
            </w:pPr>
            <w:r>
              <w:rPr>
                <w:color w:val="000000"/>
                <w:sz w:val="24"/>
              </w:rPr>
              <w:t>1.08</w:t>
            </w:r>
          </w:p>
        </w:tc>
      </w:tr>
      <w:tr w:rsidR="00FF79F6">
        <w:tc>
          <w:tcPr>
            <w:tcW w:w="1320" w:type="dxa"/>
            <w:vAlign w:val="center"/>
          </w:tcPr>
          <w:p w:rsidR="00FF79F6" w:rsidRDefault="008708D3">
            <w:pPr>
              <w:jc w:val="center"/>
            </w:pPr>
            <w:r>
              <w:rPr>
                <w:color w:val="000000"/>
                <w:sz w:val="24"/>
              </w:rPr>
              <w:t>4</w:t>
            </w:r>
          </w:p>
        </w:tc>
        <w:tc>
          <w:tcPr>
            <w:tcW w:w="1382" w:type="dxa"/>
            <w:vAlign w:val="center"/>
          </w:tcPr>
          <w:p w:rsidR="00FF79F6" w:rsidRDefault="008708D3">
            <w:pPr>
              <w:jc w:val="center"/>
            </w:pPr>
            <w:r>
              <w:rPr>
                <w:color w:val="000000"/>
                <w:sz w:val="24"/>
              </w:rPr>
              <w:t>200304</w:t>
            </w:r>
          </w:p>
        </w:tc>
        <w:tc>
          <w:tcPr>
            <w:tcW w:w="1551" w:type="dxa"/>
            <w:vAlign w:val="center"/>
          </w:tcPr>
          <w:p w:rsidR="00FF79F6" w:rsidRDefault="008708D3">
            <w:pPr>
              <w:jc w:val="center"/>
            </w:pPr>
            <w:r>
              <w:rPr>
                <w:color w:val="000000"/>
                <w:sz w:val="24"/>
              </w:rPr>
              <w:t>20</w:t>
            </w:r>
            <w:r>
              <w:rPr>
                <w:color w:val="000000"/>
                <w:sz w:val="24"/>
              </w:rPr>
              <w:t>进出</w:t>
            </w:r>
            <w:r>
              <w:rPr>
                <w:color w:val="000000"/>
                <w:sz w:val="24"/>
              </w:rPr>
              <w:t>04</w:t>
            </w:r>
          </w:p>
        </w:tc>
        <w:tc>
          <w:tcPr>
            <w:tcW w:w="1307" w:type="dxa"/>
            <w:vAlign w:val="center"/>
          </w:tcPr>
          <w:p w:rsidR="00FF79F6" w:rsidRDefault="008708D3">
            <w:pPr>
              <w:jc w:val="right"/>
            </w:pPr>
            <w:r>
              <w:rPr>
                <w:color w:val="000000"/>
                <w:sz w:val="24"/>
              </w:rPr>
              <w:t>300,000</w:t>
            </w:r>
          </w:p>
        </w:tc>
        <w:tc>
          <w:tcPr>
            <w:tcW w:w="1737" w:type="dxa"/>
            <w:vAlign w:val="center"/>
          </w:tcPr>
          <w:p w:rsidR="00FF79F6" w:rsidRDefault="008708D3">
            <w:pPr>
              <w:jc w:val="right"/>
            </w:pPr>
            <w:r>
              <w:rPr>
                <w:color w:val="000000"/>
                <w:sz w:val="24"/>
              </w:rPr>
              <w:t>29,949,000.00</w:t>
            </w:r>
          </w:p>
        </w:tc>
        <w:tc>
          <w:tcPr>
            <w:tcW w:w="1701" w:type="dxa"/>
            <w:vAlign w:val="center"/>
          </w:tcPr>
          <w:p w:rsidR="00FF79F6" w:rsidRDefault="008708D3">
            <w:pPr>
              <w:jc w:val="right"/>
            </w:pPr>
            <w:r>
              <w:rPr>
                <w:color w:val="000000"/>
                <w:sz w:val="24"/>
              </w:rPr>
              <w:t>0.36</w:t>
            </w:r>
          </w:p>
        </w:tc>
      </w:tr>
      <w:tr w:rsidR="00FF79F6">
        <w:tc>
          <w:tcPr>
            <w:tcW w:w="1320" w:type="dxa"/>
            <w:vAlign w:val="center"/>
          </w:tcPr>
          <w:p w:rsidR="00FF79F6" w:rsidRDefault="008708D3">
            <w:pPr>
              <w:jc w:val="center"/>
            </w:pPr>
            <w:r>
              <w:rPr>
                <w:color w:val="000000"/>
                <w:sz w:val="24"/>
              </w:rPr>
              <w:t>5</w:t>
            </w:r>
          </w:p>
        </w:tc>
        <w:tc>
          <w:tcPr>
            <w:tcW w:w="1382" w:type="dxa"/>
            <w:vAlign w:val="center"/>
          </w:tcPr>
          <w:p w:rsidR="00FF79F6" w:rsidRDefault="008708D3">
            <w:pPr>
              <w:jc w:val="center"/>
            </w:pPr>
            <w:r>
              <w:rPr>
                <w:color w:val="000000"/>
                <w:sz w:val="24"/>
              </w:rPr>
              <w:t>200211</w:t>
            </w:r>
          </w:p>
        </w:tc>
        <w:tc>
          <w:tcPr>
            <w:tcW w:w="1551" w:type="dxa"/>
            <w:vAlign w:val="center"/>
          </w:tcPr>
          <w:p w:rsidR="00FF79F6" w:rsidRDefault="008708D3">
            <w:pPr>
              <w:jc w:val="center"/>
            </w:pPr>
            <w:r>
              <w:rPr>
                <w:color w:val="000000"/>
                <w:sz w:val="24"/>
              </w:rPr>
              <w:t>20</w:t>
            </w:r>
            <w:r>
              <w:rPr>
                <w:color w:val="000000"/>
                <w:sz w:val="24"/>
              </w:rPr>
              <w:t>国开</w:t>
            </w:r>
            <w:r>
              <w:rPr>
                <w:color w:val="000000"/>
                <w:sz w:val="24"/>
              </w:rPr>
              <w:t>11</w:t>
            </w:r>
          </w:p>
        </w:tc>
        <w:tc>
          <w:tcPr>
            <w:tcW w:w="1307" w:type="dxa"/>
            <w:vAlign w:val="center"/>
          </w:tcPr>
          <w:p w:rsidR="00FF79F6" w:rsidRDefault="008708D3">
            <w:pPr>
              <w:jc w:val="right"/>
            </w:pPr>
            <w:r>
              <w:rPr>
                <w:color w:val="000000"/>
                <w:sz w:val="24"/>
              </w:rPr>
              <w:t>200,000</w:t>
            </w:r>
          </w:p>
        </w:tc>
        <w:tc>
          <w:tcPr>
            <w:tcW w:w="1737" w:type="dxa"/>
            <w:vAlign w:val="center"/>
          </w:tcPr>
          <w:p w:rsidR="00FF79F6" w:rsidRDefault="008708D3">
            <w:pPr>
              <w:jc w:val="right"/>
            </w:pPr>
            <w:r>
              <w:rPr>
                <w:color w:val="000000"/>
                <w:sz w:val="24"/>
              </w:rPr>
              <w:t>19,846,000.00</w:t>
            </w:r>
          </w:p>
        </w:tc>
        <w:tc>
          <w:tcPr>
            <w:tcW w:w="1701" w:type="dxa"/>
            <w:vAlign w:val="center"/>
          </w:tcPr>
          <w:p w:rsidR="00FF79F6" w:rsidRDefault="008708D3">
            <w:pPr>
              <w:jc w:val="right"/>
            </w:pPr>
            <w:r>
              <w:rPr>
                <w:color w:val="000000"/>
                <w:sz w:val="24"/>
              </w:rPr>
              <w:t>0.24</w:t>
            </w:r>
          </w:p>
        </w:tc>
      </w:tr>
    </w:tbl>
    <w:p w:rsidR="00EC48D7" w:rsidRPr="005312D8" w:rsidRDefault="00EC48D7" w:rsidP="0008386C">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4" w:name="_Toc49177528"/>
      <w:r w:rsidRPr="005312D8">
        <w:rPr>
          <w:rFonts w:ascii="Times New Roman" w:hAnsi="Times New Roman"/>
          <w:kern w:val="0"/>
          <w:szCs w:val="24"/>
        </w:rPr>
        <w:t xml:space="preserve">7.7 </w:t>
      </w:r>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的所有资产支持证券投资明细</w:t>
      </w:r>
      <w:bookmarkEnd w:id="74"/>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本基金本报告期末未持有资产支持证券。</w:t>
      </w:r>
    </w:p>
    <w:p w:rsidR="005B7784" w:rsidRPr="005312D8" w:rsidRDefault="005B7784" w:rsidP="0048308E">
      <w:pPr>
        <w:tabs>
          <w:tab w:val="left" w:pos="426"/>
        </w:tabs>
        <w:spacing w:before="29" w:line="288" w:lineRule="auto"/>
        <w:jc w:val="left"/>
        <w:rPr>
          <w:kern w:val="0"/>
          <w:sz w:val="24"/>
        </w:rPr>
      </w:pPr>
    </w:p>
    <w:p w:rsidR="00160806" w:rsidRPr="005312D8" w:rsidRDefault="00160806" w:rsidP="0048308E">
      <w:pPr>
        <w:pStyle w:val="20"/>
        <w:spacing w:before="29" w:after="0" w:line="288" w:lineRule="auto"/>
        <w:rPr>
          <w:rFonts w:ascii="Times New Roman" w:hAnsi="Times New Roman"/>
          <w:kern w:val="0"/>
          <w:szCs w:val="24"/>
        </w:rPr>
      </w:pPr>
      <w:bookmarkStart w:id="75" w:name="_Toc49177529"/>
      <w:r w:rsidRPr="005312D8">
        <w:rPr>
          <w:rFonts w:ascii="Times New Roman" w:hAnsi="Times New Roman"/>
          <w:kern w:val="0"/>
          <w:szCs w:val="24"/>
        </w:rPr>
        <w:t xml:space="preserve">7.8 </w:t>
      </w:r>
      <w:r w:rsidRPr="005312D8">
        <w:rPr>
          <w:rFonts w:ascii="Times New Roman" w:hAnsi="Times New Roman"/>
          <w:kern w:val="0"/>
          <w:szCs w:val="24"/>
        </w:rPr>
        <w:t>报告期末按公允价值占基金资产净值比例大小排序的前五名贵金属投资明细</w:t>
      </w:r>
      <w:bookmarkEnd w:id="75"/>
    </w:p>
    <w:p w:rsidR="00160806" w:rsidRPr="005312D8" w:rsidRDefault="00160806" w:rsidP="0048308E">
      <w:pPr>
        <w:widowControl/>
        <w:spacing w:before="29" w:line="288" w:lineRule="auto"/>
        <w:jc w:val="left"/>
        <w:rPr>
          <w:sz w:val="24"/>
        </w:rPr>
      </w:pPr>
      <w:r w:rsidRPr="005312D8">
        <w:rPr>
          <w:sz w:val="24"/>
        </w:rPr>
        <w:t>本基金本报告期末未持有贵金属。</w:t>
      </w:r>
    </w:p>
    <w:p w:rsidR="001548F9" w:rsidRPr="005312D8" w:rsidRDefault="001548F9" w:rsidP="0048308E">
      <w:pPr>
        <w:pStyle w:val="aff1"/>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6" w:name="_Toc49177530"/>
      <w:r w:rsidRPr="005312D8">
        <w:rPr>
          <w:rFonts w:ascii="Times New Roman" w:hAnsi="Times New Roman"/>
          <w:kern w:val="0"/>
          <w:szCs w:val="24"/>
        </w:rPr>
        <w:t xml:space="preserve">7.9 </w:t>
      </w:r>
      <w:r w:rsidR="00747AE9" w:rsidRPr="005312D8">
        <w:rPr>
          <w:rFonts w:ascii="Times New Roman" w:hAnsi="Times New Roman"/>
          <w:kern w:val="0"/>
          <w:szCs w:val="24"/>
        </w:rPr>
        <w:t>期末按公允价值占基金资产净值比例大小</w:t>
      </w:r>
      <w:r w:rsidR="00747AE9" w:rsidRPr="005312D8">
        <w:rPr>
          <w:rFonts w:ascii="Times New Roman" w:hAnsi="Times New Roman" w:hint="eastAsia"/>
          <w:kern w:val="0"/>
          <w:szCs w:val="24"/>
        </w:rPr>
        <w:t>排序</w:t>
      </w:r>
      <w:r w:rsidRPr="005312D8">
        <w:rPr>
          <w:rFonts w:ascii="Times New Roman" w:hAnsi="Times New Roman"/>
          <w:kern w:val="0"/>
          <w:szCs w:val="24"/>
        </w:rPr>
        <w:t>的前五名权证投资明细</w:t>
      </w:r>
      <w:bookmarkEnd w:id="76"/>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本基金本报告期末未持有权证。</w:t>
      </w:r>
    </w:p>
    <w:p w:rsidR="001548F9" w:rsidRPr="005312D8" w:rsidRDefault="001548F9" w:rsidP="0048308E">
      <w:pPr>
        <w:pStyle w:val="aff1"/>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7" w:name="_Toc49177531"/>
      <w:r w:rsidRPr="005312D8">
        <w:rPr>
          <w:rFonts w:ascii="Times New Roman" w:hAnsi="Times New Roman"/>
          <w:kern w:val="0"/>
          <w:szCs w:val="24"/>
        </w:rPr>
        <w:t xml:space="preserve">7.10 </w:t>
      </w:r>
      <w:r w:rsidRPr="005312D8">
        <w:rPr>
          <w:rFonts w:ascii="Times New Roman" w:hAnsi="Times New Roman"/>
          <w:kern w:val="0"/>
          <w:szCs w:val="24"/>
        </w:rPr>
        <w:t>报告期末本基金投资的股指期货交易情况说明</w:t>
      </w:r>
      <w:bookmarkEnd w:id="77"/>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本基金本报告期末未持有股指期货。</w:t>
      </w:r>
    </w:p>
    <w:p w:rsidR="001548F9" w:rsidRPr="005312D8" w:rsidRDefault="001548F9" w:rsidP="0048308E">
      <w:pPr>
        <w:adjustRightInd w:val="0"/>
        <w:snapToGrid w:val="0"/>
        <w:spacing w:before="29" w:line="288" w:lineRule="auto"/>
        <w:rPr>
          <w:sz w:val="24"/>
        </w:rPr>
      </w:pPr>
    </w:p>
    <w:p w:rsidR="00FB427F" w:rsidRPr="005312D8" w:rsidRDefault="00FB427F" w:rsidP="0048308E">
      <w:pPr>
        <w:pStyle w:val="20"/>
        <w:spacing w:before="29" w:after="0" w:line="288" w:lineRule="auto"/>
        <w:rPr>
          <w:rFonts w:ascii="Times New Roman" w:hAnsi="Times New Roman"/>
          <w:kern w:val="0"/>
          <w:szCs w:val="24"/>
        </w:rPr>
      </w:pPr>
      <w:bookmarkStart w:id="78" w:name="_Toc49177532"/>
      <w:r w:rsidRPr="005312D8">
        <w:rPr>
          <w:rFonts w:ascii="Times New Roman" w:hAnsi="Times New Roman"/>
          <w:kern w:val="0"/>
          <w:szCs w:val="24"/>
        </w:rPr>
        <w:t>7.11</w:t>
      </w:r>
      <w:r w:rsidRPr="005312D8">
        <w:rPr>
          <w:rFonts w:ascii="Times New Roman" w:hAnsi="Times New Roman"/>
          <w:kern w:val="0"/>
          <w:szCs w:val="24"/>
        </w:rPr>
        <w:t>报告期末本基金投资的国债期货交易情况说明</w:t>
      </w:r>
      <w:bookmarkEnd w:id="78"/>
    </w:p>
    <w:p w:rsidR="00FB427F" w:rsidRPr="005312D8" w:rsidRDefault="00FB427F" w:rsidP="0048308E">
      <w:pPr>
        <w:tabs>
          <w:tab w:val="left" w:pos="426"/>
        </w:tabs>
        <w:spacing w:before="29" w:line="288" w:lineRule="auto"/>
        <w:jc w:val="left"/>
        <w:rPr>
          <w:kern w:val="0"/>
          <w:sz w:val="24"/>
        </w:rPr>
      </w:pPr>
      <w:r w:rsidRPr="005312D8">
        <w:rPr>
          <w:kern w:val="0"/>
          <w:sz w:val="24"/>
        </w:rPr>
        <w:t>本基金本报告期末未持有国债期货。</w:t>
      </w:r>
    </w:p>
    <w:p w:rsidR="00D13290" w:rsidRPr="005312D8" w:rsidRDefault="00D13290"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9" w:name="_Toc49177533"/>
      <w:r w:rsidRPr="005312D8">
        <w:rPr>
          <w:rFonts w:ascii="Times New Roman" w:hAnsi="Times New Roman"/>
          <w:kern w:val="0"/>
          <w:szCs w:val="24"/>
        </w:rPr>
        <w:t xml:space="preserve">7.12 </w:t>
      </w:r>
      <w:r w:rsidRPr="005312D8">
        <w:rPr>
          <w:rFonts w:ascii="Times New Roman" w:hAnsi="Times New Roman"/>
          <w:kern w:val="0"/>
          <w:szCs w:val="24"/>
        </w:rPr>
        <w:t>投资组合报告附注</w:t>
      </w:r>
      <w:bookmarkEnd w:id="79"/>
    </w:p>
    <w:p w:rsidR="001548F9" w:rsidRPr="0013160C" w:rsidRDefault="001548F9" w:rsidP="00AA70DB">
      <w:pPr>
        <w:spacing w:before="29" w:line="288" w:lineRule="auto"/>
        <w:rPr>
          <w:b/>
          <w:color w:val="000000"/>
          <w:sz w:val="24"/>
        </w:rPr>
      </w:pPr>
      <w:r w:rsidRPr="0013160C">
        <w:rPr>
          <w:b/>
          <w:color w:val="000000"/>
          <w:sz w:val="24"/>
        </w:rPr>
        <w:t>7.12.1</w:t>
      </w:r>
      <w:r w:rsidRPr="0013160C">
        <w:rPr>
          <w:b/>
          <w:color w:val="000000"/>
          <w:sz w:val="24"/>
        </w:rPr>
        <w:t>报告期内本基金投资的前十名证券的发行主体未被监管部门立案调查，在本报告编制日前一年内本基金投资的前十名证券的发行主体未受到公开谴责和处罚。</w:t>
      </w:r>
    </w:p>
    <w:p w:rsidR="001548F9" w:rsidRPr="0013160C" w:rsidRDefault="001548F9" w:rsidP="00AA70DB">
      <w:pPr>
        <w:spacing w:before="29" w:line="288" w:lineRule="auto"/>
        <w:rPr>
          <w:b/>
          <w:color w:val="000000"/>
          <w:sz w:val="24"/>
        </w:rPr>
      </w:pPr>
      <w:r w:rsidRPr="0013160C">
        <w:rPr>
          <w:b/>
          <w:color w:val="000000"/>
          <w:sz w:val="24"/>
        </w:rPr>
        <w:t>7.12.2</w:t>
      </w:r>
      <w:r w:rsidRPr="0013160C">
        <w:rPr>
          <w:b/>
          <w:color w:val="000000"/>
          <w:sz w:val="24"/>
        </w:rPr>
        <w:t>本基金投资的前十名股票中，没有超出基金合同规定的备选股票库之外的股票。</w:t>
      </w:r>
    </w:p>
    <w:p w:rsidR="00D13290" w:rsidRPr="005312D8" w:rsidRDefault="00D13290"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color w:val="000000"/>
          <w:sz w:val="24"/>
        </w:rPr>
        <w:t>7.12.3</w:t>
      </w:r>
      <w:r w:rsidR="007F647C">
        <w:rPr>
          <w:b/>
          <w:bCs/>
          <w:color w:val="000000"/>
          <w:sz w:val="24"/>
        </w:rPr>
        <w:t>其他</w:t>
      </w:r>
      <w:r w:rsidRPr="005312D8">
        <w:rPr>
          <w:b/>
          <w:bCs/>
          <w:color w:val="000000"/>
          <w:sz w:val="24"/>
        </w:rPr>
        <w:t>资产构成</w:t>
      </w:r>
    </w:p>
    <w:p w:rsidR="001548F9" w:rsidRPr="005312D8" w:rsidRDefault="008F737A" w:rsidP="0048308E">
      <w:pPr>
        <w:autoSpaceDE w:val="0"/>
        <w:autoSpaceDN w:val="0"/>
        <w:adjustRightInd w:val="0"/>
        <w:spacing w:before="29" w:line="288" w:lineRule="auto"/>
        <w:ind w:left="15"/>
        <w:jc w:val="right"/>
        <w:rPr>
          <w:color w:val="000000"/>
          <w:kern w:val="0"/>
          <w:sz w:val="24"/>
        </w:rPr>
      </w:pPr>
      <w:r>
        <w:rPr>
          <w:rFonts w:hint="eastAsia"/>
          <w:color w:val="000000"/>
          <w:sz w:val="24"/>
        </w:rPr>
        <w:t>金额</w:t>
      </w:r>
      <w:r w:rsidR="001548F9"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lastRenderedPageBreak/>
              <w:t>序号</w:t>
            </w:r>
          </w:p>
        </w:tc>
        <w:tc>
          <w:tcPr>
            <w:tcW w:w="4117" w:type="dxa"/>
            <w:vAlign w:val="center"/>
          </w:tcPr>
          <w:p w:rsidR="001548F9" w:rsidRPr="005312D8" w:rsidRDefault="001548F9" w:rsidP="0048308E">
            <w:pPr>
              <w:spacing w:before="29" w:line="288" w:lineRule="auto"/>
              <w:jc w:val="center"/>
              <w:rPr>
                <w:color w:val="000000"/>
                <w:sz w:val="24"/>
              </w:rPr>
            </w:pPr>
            <w:r w:rsidRPr="005312D8">
              <w:rPr>
                <w:color w:val="000000"/>
                <w:sz w:val="24"/>
              </w:rPr>
              <w:t>名称</w:t>
            </w:r>
          </w:p>
        </w:tc>
        <w:tc>
          <w:tcPr>
            <w:tcW w:w="4118" w:type="dxa"/>
            <w:vAlign w:val="center"/>
          </w:tcPr>
          <w:p w:rsidR="001548F9" w:rsidRPr="005312D8" w:rsidRDefault="001548F9" w:rsidP="0048308E">
            <w:pPr>
              <w:spacing w:before="29" w:line="288" w:lineRule="auto"/>
              <w:jc w:val="center"/>
              <w:rPr>
                <w:color w:val="000000"/>
                <w:sz w:val="24"/>
              </w:rPr>
            </w:pPr>
            <w:r w:rsidRPr="005312D8">
              <w:rPr>
                <w:color w:val="000000"/>
                <w:sz w:val="24"/>
              </w:rPr>
              <w:t>金额</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1</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存出保证金</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2,547,222.81</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2</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应收证券清算款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45,548,566.03</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3</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应收股利</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4</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应收利息</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4,518,778.37</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5</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应收申购款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60,596,409.01</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6</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其他应收款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7</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待摊费用</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8</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9</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合计</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113,210,976.22</w:t>
            </w:r>
          </w:p>
        </w:tc>
      </w:tr>
    </w:tbl>
    <w:p w:rsidR="001548F9" w:rsidRPr="005312D8" w:rsidRDefault="001548F9" w:rsidP="0048308E">
      <w:pPr>
        <w:pStyle w:val="aff1"/>
        <w:spacing w:before="29" w:beforeAutospacing="0" w:after="0" w:afterAutospacing="0" w:line="288" w:lineRule="auto"/>
        <w:rPr>
          <w:rFonts w:ascii="Times New Roman" w:hAnsi="Times New Roman"/>
          <w:b/>
          <w:bCs/>
          <w:color w:val="000000"/>
        </w:rPr>
      </w:pPr>
    </w:p>
    <w:p w:rsidR="001548F9" w:rsidRPr="005312D8" w:rsidRDefault="001548F9" w:rsidP="0048308E">
      <w:pPr>
        <w:spacing w:before="29" w:line="288" w:lineRule="auto"/>
        <w:rPr>
          <w:b/>
          <w:bCs/>
          <w:color w:val="000000"/>
          <w:sz w:val="24"/>
        </w:rPr>
      </w:pPr>
      <w:r w:rsidRPr="005312D8">
        <w:rPr>
          <w:b/>
          <w:color w:val="000000"/>
          <w:sz w:val="24"/>
        </w:rPr>
        <w:t>7.12.4</w:t>
      </w:r>
      <w:r w:rsidR="0013160C">
        <w:rPr>
          <w:rFonts w:hint="eastAsia"/>
          <w:b/>
          <w:color w:val="000000"/>
          <w:sz w:val="24"/>
        </w:rPr>
        <w:t>报告</w:t>
      </w:r>
      <w:r w:rsidRPr="005312D8">
        <w:rPr>
          <w:b/>
          <w:bCs/>
          <w:color w:val="000000"/>
          <w:sz w:val="24"/>
        </w:rPr>
        <w:t>期末持有的处于转股期的可转换债券明细</w:t>
      </w:r>
    </w:p>
    <w:p w:rsidR="001548F9" w:rsidRPr="005312D8" w:rsidRDefault="001548F9" w:rsidP="005664DB">
      <w:pPr>
        <w:tabs>
          <w:tab w:val="left" w:pos="426"/>
        </w:tabs>
        <w:spacing w:before="29" w:line="288" w:lineRule="auto"/>
        <w:jc w:val="left"/>
        <w:rPr>
          <w:kern w:val="0"/>
          <w:sz w:val="24"/>
        </w:rPr>
      </w:pPr>
      <w:r w:rsidRPr="005312D8">
        <w:rPr>
          <w:kern w:val="0"/>
          <w:sz w:val="24"/>
        </w:rPr>
        <w:t>本基金本报告期末未持有处于转股期的可转换债券。</w:t>
      </w:r>
    </w:p>
    <w:p w:rsidR="005664DB" w:rsidRPr="005312D8" w:rsidRDefault="005664DB" w:rsidP="005664DB">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color w:val="000000"/>
          <w:sz w:val="24"/>
        </w:rPr>
        <w:t xml:space="preserve">7.12.5 </w:t>
      </w:r>
      <w:r w:rsidR="0013160C">
        <w:rPr>
          <w:rFonts w:hint="eastAsia"/>
          <w:b/>
          <w:color w:val="000000"/>
          <w:sz w:val="24"/>
        </w:rPr>
        <w:t>报告</w:t>
      </w:r>
      <w:r w:rsidRPr="005312D8">
        <w:rPr>
          <w:b/>
          <w:bCs/>
          <w:color w:val="000000"/>
          <w:sz w:val="24"/>
        </w:rPr>
        <w:t>期末前十名股票中存在流通受限情况的说明</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145"/>
        <w:gridCol w:w="1376"/>
        <w:gridCol w:w="1375"/>
        <w:gridCol w:w="1908"/>
        <w:gridCol w:w="1426"/>
        <w:gridCol w:w="1768"/>
      </w:tblGrid>
      <w:tr w:rsidR="001548F9" w:rsidRPr="005312D8" w:rsidTr="00314DC5">
        <w:tc>
          <w:tcPr>
            <w:tcW w:w="114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7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股票代码</w:t>
            </w:r>
          </w:p>
        </w:tc>
        <w:tc>
          <w:tcPr>
            <w:tcW w:w="137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股票名称</w:t>
            </w:r>
          </w:p>
        </w:tc>
        <w:tc>
          <w:tcPr>
            <w:tcW w:w="1908"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流通受限部分的公允价值</w:t>
            </w:r>
          </w:p>
        </w:tc>
        <w:tc>
          <w:tcPr>
            <w:tcW w:w="1426" w:type="dxa"/>
            <w:vAlign w:val="center"/>
          </w:tcPr>
          <w:p w:rsidR="001548F9" w:rsidRPr="005312D8" w:rsidRDefault="00391C6E" w:rsidP="0048308E">
            <w:pPr>
              <w:spacing w:before="29" w:line="288" w:lineRule="auto"/>
              <w:ind w:left="17"/>
              <w:jc w:val="center"/>
              <w:rPr>
                <w:color w:val="000000"/>
                <w:sz w:val="24"/>
              </w:rPr>
            </w:pPr>
            <w:r w:rsidRPr="00414345">
              <w:rPr>
                <w:color w:val="000000"/>
                <w:sz w:val="24"/>
              </w:rPr>
              <w:t>占基金资产净值比例</w:t>
            </w:r>
            <w:r>
              <w:rPr>
                <w:color w:val="000000"/>
                <w:sz w:val="24"/>
              </w:rPr>
              <w:t>(%)</w:t>
            </w:r>
          </w:p>
        </w:tc>
        <w:tc>
          <w:tcPr>
            <w:tcW w:w="1768"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流通受限情况说明</w:t>
            </w:r>
          </w:p>
        </w:tc>
      </w:tr>
      <w:tr w:rsidR="00FF79F6">
        <w:tc>
          <w:tcPr>
            <w:tcW w:w="1145" w:type="dxa"/>
            <w:vAlign w:val="center"/>
          </w:tcPr>
          <w:p w:rsidR="00FF79F6" w:rsidRDefault="008708D3">
            <w:pPr>
              <w:jc w:val="center"/>
            </w:pPr>
            <w:r>
              <w:rPr>
                <w:color w:val="000000"/>
                <w:sz w:val="24"/>
              </w:rPr>
              <w:t>1</w:t>
            </w:r>
          </w:p>
        </w:tc>
        <w:tc>
          <w:tcPr>
            <w:tcW w:w="1376" w:type="dxa"/>
            <w:vAlign w:val="center"/>
          </w:tcPr>
          <w:p w:rsidR="00FF79F6" w:rsidRDefault="008708D3">
            <w:pPr>
              <w:jc w:val="center"/>
            </w:pPr>
            <w:r>
              <w:rPr>
                <w:color w:val="000000"/>
                <w:sz w:val="24"/>
              </w:rPr>
              <w:t>002841</w:t>
            </w:r>
          </w:p>
        </w:tc>
        <w:tc>
          <w:tcPr>
            <w:tcW w:w="1375" w:type="dxa"/>
            <w:vAlign w:val="center"/>
          </w:tcPr>
          <w:p w:rsidR="00FF79F6" w:rsidRDefault="008708D3">
            <w:pPr>
              <w:jc w:val="center"/>
            </w:pPr>
            <w:r>
              <w:rPr>
                <w:color w:val="000000"/>
                <w:sz w:val="24"/>
              </w:rPr>
              <w:t>视源股份</w:t>
            </w:r>
          </w:p>
        </w:tc>
        <w:tc>
          <w:tcPr>
            <w:tcW w:w="1908" w:type="dxa"/>
            <w:vAlign w:val="center"/>
          </w:tcPr>
          <w:p w:rsidR="00FF79F6" w:rsidRDefault="008708D3">
            <w:pPr>
              <w:jc w:val="right"/>
            </w:pPr>
            <w:r>
              <w:rPr>
                <w:color w:val="000000"/>
                <w:sz w:val="24"/>
              </w:rPr>
              <w:t>168,589,000.00</w:t>
            </w:r>
          </w:p>
        </w:tc>
        <w:tc>
          <w:tcPr>
            <w:tcW w:w="1426" w:type="dxa"/>
            <w:vAlign w:val="center"/>
          </w:tcPr>
          <w:p w:rsidR="00FF79F6" w:rsidRDefault="008708D3">
            <w:pPr>
              <w:jc w:val="right"/>
            </w:pPr>
            <w:r>
              <w:rPr>
                <w:color w:val="000000"/>
                <w:sz w:val="24"/>
              </w:rPr>
              <w:t>2.01</w:t>
            </w:r>
          </w:p>
        </w:tc>
        <w:tc>
          <w:tcPr>
            <w:tcW w:w="1768" w:type="dxa"/>
            <w:vAlign w:val="center"/>
          </w:tcPr>
          <w:p w:rsidR="00FF79F6" w:rsidRDefault="008708D3">
            <w:pPr>
              <w:jc w:val="right"/>
            </w:pPr>
            <w:r>
              <w:rPr>
                <w:color w:val="000000"/>
                <w:sz w:val="24"/>
              </w:rPr>
              <w:t>限售股</w:t>
            </w:r>
          </w:p>
        </w:tc>
      </w:tr>
      <w:tr w:rsidR="00FF79F6">
        <w:tc>
          <w:tcPr>
            <w:tcW w:w="1145" w:type="dxa"/>
            <w:vAlign w:val="center"/>
          </w:tcPr>
          <w:p w:rsidR="00FF79F6" w:rsidRDefault="008708D3">
            <w:pPr>
              <w:jc w:val="center"/>
            </w:pPr>
            <w:r>
              <w:rPr>
                <w:color w:val="000000"/>
                <w:sz w:val="24"/>
              </w:rPr>
              <w:t>2</w:t>
            </w:r>
          </w:p>
        </w:tc>
        <w:tc>
          <w:tcPr>
            <w:tcW w:w="1376" w:type="dxa"/>
            <w:vAlign w:val="center"/>
          </w:tcPr>
          <w:p w:rsidR="00FF79F6" w:rsidRDefault="008708D3">
            <w:pPr>
              <w:jc w:val="center"/>
            </w:pPr>
            <w:r>
              <w:rPr>
                <w:color w:val="000000"/>
                <w:sz w:val="24"/>
              </w:rPr>
              <w:t>600529</w:t>
            </w:r>
          </w:p>
        </w:tc>
        <w:tc>
          <w:tcPr>
            <w:tcW w:w="1375" w:type="dxa"/>
            <w:vAlign w:val="center"/>
          </w:tcPr>
          <w:p w:rsidR="00FF79F6" w:rsidRDefault="008708D3">
            <w:pPr>
              <w:jc w:val="center"/>
            </w:pPr>
            <w:r>
              <w:rPr>
                <w:color w:val="000000"/>
                <w:sz w:val="24"/>
              </w:rPr>
              <w:t>山东药玻</w:t>
            </w:r>
          </w:p>
        </w:tc>
        <w:tc>
          <w:tcPr>
            <w:tcW w:w="1908" w:type="dxa"/>
            <w:vAlign w:val="center"/>
          </w:tcPr>
          <w:p w:rsidR="00FF79F6" w:rsidRDefault="008708D3">
            <w:pPr>
              <w:jc w:val="right"/>
            </w:pPr>
            <w:r>
              <w:rPr>
                <w:color w:val="000000"/>
                <w:sz w:val="24"/>
              </w:rPr>
              <w:t>165,861,400.00</w:t>
            </w:r>
          </w:p>
        </w:tc>
        <w:tc>
          <w:tcPr>
            <w:tcW w:w="1426" w:type="dxa"/>
            <w:vAlign w:val="center"/>
          </w:tcPr>
          <w:p w:rsidR="00FF79F6" w:rsidRDefault="008708D3">
            <w:pPr>
              <w:jc w:val="right"/>
            </w:pPr>
            <w:r>
              <w:rPr>
                <w:color w:val="000000"/>
                <w:sz w:val="24"/>
              </w:rPr>
              <w:t>1.98</w:t>
            </w:r>
          </w:p>
        </w:tc>
        <w:tc>
          <w:tcPr>
            <w:tcW w:w="1768" w:type="dxa"/>
            <w:vAlign w:val="center"/>
          </w:tcPr>
          <w:p w:rsidR="00FF79F6" w:rsidRDefault="008708D3">
            <w:pPr>
              <w:jc w:val="right"/>
            </w:pPr>
            <w:r>
              <w:rPr>
                <w:color w:val="000000"/>
                <w:sz w:val="24"/>
              </w:rPr>
              <w:t>限售股</w:t>
            </w:r>
          </w:p>
        </w:tc>
      </w:tr>
    </w:tbl>
    <w:p w:rsidR="00EF07F2" w:rsidRPr="005312D8" w:rsidRDefault="00EF07F2"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color w:val="000000"/>
          <w:sz w:val="24"/>
        </w:rPr>
        <w:t xml:space="preserve">7.12.6 </w:t>
      </w:r>
      <w:r w:rsidRPr="005312D8">
        <w:rPr>
          <w:b/>
          <w:color w:val="000000"/>
          <w:sz w:val="24"/>
        </w:rPr>
        <w:t>投资组合报告附注的其他文字描述部分</w:t>
      </w:r>
    </w:p>
    <w:p w:rsidR="001548F9" w:rsidRPr="005312D8" w:rsidRDefault="001548F9" w:rsidP="00AA70DB">
      <w:pPr>
        <w:spacing w:before="29" w:line="288" w:lineRule="auto"/>
        <w:rPr>
          <w:color w:val="000000"/>
          <w:sz w:val="24"/>
        </w:rPr>
      </w:pPr>
      <w:r w:rsidRPr="005312D8">
        <w:rPr>
          <w:color w:val="000000"/>
          <w:sz w:val="24"/>
        </w:rPr>
        <w:t>由于四舍五入的原因，分项之和与合计项之间可能存在尾差。</w:t>
      </w:r>
    </w:p>
    <w:p w:rsidR="006E4313" w:rsidRPr="005312D8" w:rsidRDefault="006E4313"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0" w:name="_Toc225500050"/>
      <w:bookmarkStart w:id="81" w:name="_Toc49177534"/>
      <w:r w:rsidRPr="005312D8">
        <w:rPr>
          <w:b/>
          <w:bCs/>
          <w:szCs w:val="24"/>
          <w:lang w:val="en-US"/>
        </w:rPr>
        <w:t xml:space="preserve">§8  </w:t>
      </w:r>
      <w:r w:rsidRPr="005312D8">
        <w:rPr>
          <w:b/>
          <w:bCs/>
          <w:szCs w:val="24"/>
          <w:lang w:val="en-US"/>
        </w:rPr>
        <w:t>基金份额持有人信息</w:t>
      </w:r>
      <w:bookmarkEnd w:id="80"/>
      <w:bookmarkEnd w:id="81"/>
    </w:p>
    <w:p w:rsidR="001548F9" w:rsidRPr="005312D8" w:rsidRDefault="001548F9" w:rsidP="0048308E">
      <w:pPr>
        <w:pStyle w:val="20"/>
        <w:spacing w:before="29" w:after="0" w:line="288" w:lineRule="auto"/>
        <w:rPr>
          <w:rFonts w:ascii="Times New Roman" w:hAnsi="Times New Roman"/>
          <w:kern w:val="0"/>
          <w:szCs w:val="24"/>
        </w:rPr>
      </w:pPr>
      <w:bookmarkStart w:id="82" w:name="_Toc225500051"/>
      <w:bookmarkStart w:id="83" w:name="_Toc49177535"/>
      <w:r w:rsidRPr="005312D8">
        <w:rPr>
          <w:rFonts w:ascii="Times New Roman" w:hAnsi="Times New Roman"/>
          <w:kern w:val="0"/>
          <w:szCs w:val="24"/>
        </w:rPr>
        <w:t xml:space="preserve">8.1 </w:t>
      </w:r>
      <w:r w:rsidRPr="005312D8">
        <w:rPr>
          <w:rFonts w:ascii="Times New Roman" w:hAnsi="Times New Roman"/>
          <w:kern w:val="0"/>
          <w:szCs w:val="24"/>
        </w:rPr>
        <w:t>期末基金份额持有人户数及持有人结构</w:t>
      </w:r>
      <w:bookmarkEnd w:id="82"/>
      <w:bookmarkEnd w:id="83"/>
    </w:p>
    <w:p w:rsidR="00DE3E14" w:rsidRPr="005312D8" w:rsidRDefault="00DE3E14" w:rsidP="00D3619E">
      <w:pPr>
        <w:autoSpaceDE w:val="0"/>
        <w:autoSpaceDN w:val="0"/>
        <w:adjustRightInd w:val="0"/>
        <w:spacing w:before="29" w:line="288" w:lineRule="auto"/>
        <w:ind w:left="15"/>
        <w:jc w:val="right"/>
        <w:rPr>
          <w:color w:val="000000"/>
          <w:sz w:val="24"/>
        </w:rPr>
      </w:pPr>
      <w:r w:rsidRPr="005312D8">
        <w:rPr>
          <w:color w:val="000000"/>
          <w:sz w:val="24"/>
        </w:rPr>
        <w:t>份额单位：份</w:t>
      </w:r>
    </w:p>
    <w:tbl>
      <w:tblPr>
        <w:tblW w:w="4989" w:type="pct"/>
        <w:jc w:val="center"/>
        <w:tblLook w:val="00A0" w:firstRow="1" w:lastRow="0" w:firstColumn="1" w:lastColumn="0" w:noHBand="0" w:noVBand="0"/>
      </w:tblPr>
      <w:tblGrid>
        <w:gridCol w:w="1503"/>
        <w:gridCol w:w="1219"/>
        <w:gridCol w:w="1896"/>
        <w:gridCol w:w="1367"/>
        <w:gridCol w:w="1896"/>
        <w:gridCol w:w="1385"/>
      </w:tblGrid>
      <w:tr w:rsidR="008708D3" w:rsidRPr="005312D8" w:rsidTr="008708D3">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FF79F6" w:rsidRDefault="008708D3">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持有人结构</w:t>
            </w:r>
          </w:p>
        </w:tc>
      </w:tr>
      <w:tr w:rsidR="008708D3" w:rsidRPr="005312D8" w:rsidTr="008708D3">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FF79F6" w:rsidRDefault="00FF79F6">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个人投资者</w:t>
            </w:r>
          </w:p>
        </w:tc>
      </w:tr>
      <w:tr w:rsidR="008708D3" w:rsidRPr="005312D8" w:rsidTr="008708D3">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FF79F6" w:rsidRDefault="00FF79F6">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r>
      <w:tr w:rsidR="008708D3" w:rsidRPr="005312D8" w:rsidTr="008708D3">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FF79F6" w:rsidRDefault="008708D3">
            <w:pPr>
              <w:jc w:val="center"/>
            </w:pPr>
            <w:r>
              <w:rPr>
                <w:bCs/>
                <w:color w:val="000000"/>
                <w:sz w:val="24"/>
              </w:rPr>
              <w:lastRenderedPageBreak/>
              <w:t>290,864</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8,889.96</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1,393,056,626.41</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53.87%</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1,192,713,492.22</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46.13%</w:t>
            </w:r>
          </w:p>
        </w:tc>
      </w:tr>
    </w:tbl>
    <w:p w:rsidR="00DE3E14" w:rsidRPr="005312D8" w:rsidRDefault="00DE3E14"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84" w:name="_Toc49177536"/>
      <w:r w:rsidRPr="005312D8">
        <w:rPr>
          <w:rFonts w:ascii="Times New Roman" w:hAnsi="Times New Roman"/>
          <w:kern w:val="0"/>
          <w:szCs w:val="24"/>
        </w:rPr>
        <w:t xml:space="preserve">8.2 </w:t>
      </w:r>
      <w:r w:rsidRPr="005312D8">
        <w:rPr>
          <w:rFonts w:ascii="Times New Roman" w:hAnsi="Times New Roman"/>
          <w:kern w:val="0"/>
          <w:szCs w:val="24"/>
        </w:rPr>
        <w:t>期末基金管理人的从业人员持有本基金的情况</w:t>
      </w:r>
      <w:bookmarkEnd w:id="8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5312D8" w:rsidTr="00054D4A">
        <w:trPr>
          <w:trHeight w:val="802"/>
        </w:trPr>
        <w:tc>
          <w:tcPr>
            <w:tcW w:w="4111" w:type="dxa"/>
            <w:vAlign w:val="center"/>
          </w:tcPr>
          <w:p w:rsidR="001F3C6E" w:rsidRPr="005312D8" w:rsidRDefault="00DF5C7F" w:rsidP="0048308E">
            <w:pPr>
              <w:widowControl/>
              <w:spacing w:before="29" w:line="288" w:lineRule="auto"/>
              <w:jc w:val="center"/>
              <w:rPr>
                <w:color w:val="000000"/>
                <w:kern w:val="0"/>
                <w:sz w:val="24"/>
              </w:rPr>
            </w:pPr>
            <w:r w:rsidRPr="005312D8">
              <w:rPr>
                <w:color w:val="000000"/>
                <w:kern w:val="0"/>
                <w:sz w:val="24"/>
              </w:rPr>
              <w:t>项目</w:t>
            </w:r>
          </w:p>
          <w:p w:rsidR="00DF5C7F" w:rsidRPr="005312D8" w:rsidRDefault="00DF5C7F" w:rsidP="0048308E">
            <w:pPr>
              <w:widowControl/>
              <w:spacing w:before="29" w:line="288" w:lineRule="auto"/>
              <w:jc w:val="center"/>
              <w:rPr>
                <w:color w:val="000000"/>
                <w:kern w:val="0"/>
                <w:sz w:val="24"/>
              </w:rPr>
            </w:pPr>
          </w:p>
        </w:tc>
        <w:tc>
          <w:tcPr>
            <w:tcW w:w="2693"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持有份额总数（份）</w:t>
            </w:r>
          </w:p>
        </w:tc>
        <w:tc>
          <w:tcPr>
            <w:tcW w:w="2194"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占基金总份额比例</w:t>
            </w:r>
          </w:p>
        </w:tc>
      </w:tr>
      <w:tr w:rsidR="00DF5C7F" w:rsidRPr="005312D8" w:rsidTr="00054D4A">
        <w:trPr>
          <w:trHeight w:val="1196"/>
        </w:trPr>
        <w:tc>
          <w:tcPr>
            <w:tcW w:w="4111" w:type="dxa"/>
            <w:vAlign w:val="center"/>
          </w:tcPr>
          <w:p w:rsidR="00DF5C7F" w:rsidRPr="005312D8" w:rsidRDefault="00DF5C7F" w:rsidP="0048308E">
            <w:pPr>
              <w:spacing w:before="29" w:line="288" w:lineRule="auto"/>
              <w:jc w:val="left"/>
              <w:rPr>
                <w:color w:val="000000"/>
                <w:sz w:val="24"/>
              </w:rPr>
            </w:pPr>
            <w:r w:rsidRPr="005312D8">
              <w:rPr>
                <w:color w:val="000000"/>
                <w:sz w:val="24"/>
              </w:rPr>
              <w:t>基金管理人所有从业人员持有本基金</w:t>
            </w:r>
          </w:p>
        </w:tc>
        <w:tc>
          <w:tcPr>
            <w:tcW w:w="2693"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2,624,220.64</w:t>
            </w:r>
          </w:p>
        </w:tc>
        <w:tc>
          <w:tcPr>
            <w:tcW w:w="2194"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0.10%</w:t>
            </w:r>
          </w:p>
        </w:tc>
      </w:tr>
    </w:tbl>
    <w:p w:rsidR="00705EC3" w:rsidRPr="005312D8" w:rsidRDefault="00705EC3" w:rsidP="0048308E">
      <w:pPr>
        <w:spacing w:before="29" w:line="288" w:lineRule="auto"/>
        <w:rPr>
          <w:color w:val="000000"/>
          <w:sz w:val="24"/>
        </w:rPr>
      </w:pPr>
    </w:p>
    <w:p w:rsidR="004178F9" w:rsidRPr="005312D8" w:rsidRDefault="004178F9" w:rsidP="000F06CE">
      <w:pPr>
        <w:pStyle w:val="20"/>
        <w:spacing w:before="29" w:after="0" w:line="288" w:lineRule="auto"/>
        <w:rPr>
          <w:rFonts w:ascii="宋体" w:hAnsi="宋体"/>
          <w:sz w:val="21"/>
          <w:szCs w:val="21"/>
        </w:rPr>
      </w:pPr>
      <w:bookmarkStart w:id="85" w:name="_Toc49177537"/>
      <w:r w:rsidRPr="005312D8">
        <w:rPr>
          <w:rFonts w:ascii="Times New Roman" w:hAnsi="Times New Roman"/>
          <w:kern w:val="0"/>
          <w:szCs w:val="24"/>
        </w:rPr>
        <w:t>8.3</w:t>
      </w:r>
      <w:r w:rsidRPr="005312D8">
        <w:rPr>
          <w:rFonts w:ascii="Times New Roman" w:hAnsi="Times New Roman" w:hint="eastAsia"/>
          <w:kern w:val="0"/>
          <w:szCs w:val="24"/>
        </w:rPr>
        <w:t>期末基金管理人的从业人员持有本开放式基金份额总量区间的情况</w:t>
      </w:r>
      <w:bookmarkEnd w:id="85"/>
    </w:p>
    <w:tbl>
      <w:tblPr>
        <w:tblW w:w="50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5312D8" w:rsidTr="0042702E">
        <w:trPr>
          <w:trHeight w:val="285"/>
        </w:trPr>
        <w:tc>
          <w:tcPr>
            <w:tcW w:w="2229" w:type="pct"/>
            <w:shd w:val="clear" w:color="auto" w:fill="auto"/>
            <w:tcMar>
              <w:top w:w="0" w:type="dxa"/>
              <w:left w:w="108" w:type="dxa"/>
              <w:bottom w:w="0" w:type="dxa"/>
              <w:right w:w="108" w:type="dxa"/>
            </w:tcMar>
            <w:vAlign w:val="center"/>
            <w:hideMark/>
          </w:tcPr>
          <w:p w:rsidR="000C4289" w:rsidRDefault="004178F9" w:rsidP="000C4289">
            <w:pPr>
              <w:widowControl/>
              <w:spacing w:before="29" w:line="288" w:lineRule="auto"/>
              <w:jc w:val="center"/>
              <w:rPr>
                <w:color w:val="000000"/>
                <w:kern w:val="0"/>
                <w:sz w:val="24"/>
              </w:rPr>
            </w:pPr>
            <w:r w:rsidRPr="005312D8">
              <w:rPr>
                <w:rFonts w:hint="eastAsia"/>
                <w:color w:val="000000"/>
                <w:kern w:val="0"/>
                <w:sz w:val="24"/>
              </w:rPr>
              <w:t>项目</w:t>
            </w:r>
          </w:p>
          <w:p w:rsidR="004178F9" w:rsidRPr="005312D8" w:rsidRDefault="004178F9" w:rsidP="000C4289">
            <w:pPr>
              <w:widowControl/>
              <w:spacing w:before="29" w:line="288" w:lineRule="auto"/>
              <w:jc w:val="center"/>
              <w:rPr>
                <w:color w:val="000000"/>
                <w:kern w:val="0"/>
                <w:sz w:val="24"/>
              </w:rPr>
            </w:pPr>
          </w:p>
        </w:tc>
        <w:tc>
          <w:tcPr>
            <w:tcW w:w="2771" w:type="pct"/>
            <w:shd w:val="clear" w:color="auto" w:fill="auto"/>
            <w:tcMar>
              <w:top w:w="0" w:type="dxa"/>
              <w:left w:w="108" w:type="dxa"/>
              <w:bottom w:w="0" w:type="dxa"/>
              <w:right w:w="108" w:type="dxa"/>
            </w:tcMar>
            <w:vAlign w:val="center"/>
            <w:hideMark/>
          </w:tcPr>
          <w:p w:rsidR="004178F9" w:rsidRPr="005312D8" w:rsidRDefault="004178F9" w:rsidP="005A4F8F">
            <w:pPr>
              <w:widowControl/>
              <w:spacing w:before="29" w:line="288" w:lineRule="auto"/>
              <w:jc w:val="center"/>
              <w:rPr>
                <w:color w:val="000000"/>
                <w:kern w:val="0"/>
                <w:sz w:val="24"/>
              </w:rPr>
            </w:pPr>
            <w:r w:rsidRPr="005312D8">
              <w:rPr>
                <w:rFonts w:hint="eastAsia"/>
                <w:color w:val="000000"/>
                <w:kern w:val="0"/>
                <w:sz w:val="24"/>
              </w:rPr>
              <w:t>持有基金份额总量的数量区间（万份）</w:t>
            </w:r>
          </w:p>
        </w:tc>
      </w:tr>
      <w:tr w:rsidR="004178F9" w:rsidRPr="005312D8" w:rsidTr="0042702E">
        <w:trPr>
          <w:trHeight w:val="713"/>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50~100</w:t>
            </w:r>
          </w:p>
        </w:tc>
      </w:tr>
      <w:tr w:rsidR="004178F9" w:rsidRPr="005312D8" w:rsidTr="0042702E">
        <w:trPr>
          <w:trHeight w:val="285"/>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10~50</w:t>
            </w:r>
          </w:p>
        </w:tc>
      </w:tr>
    </w:tbl>
    <w:p w:rsidR="004178F9" w:rsidRPr="005312D8" w:rsidRDefault="004178F9" w:rsidP="0048308E">
      <w:pPr>
        <w:spacing w:before="29" w:line="288" w:lineRule="auto"/>
        <w:rPr>
          <w:color w:val="000000"/>
          <w:sz w:val="24"/>
        </w:rPr>
      </w:pPr>
    </w:p>
    <w:p w:rsidR="001548F9"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6" w:name="_Toc225500053"/>
      <w:bookmarkStart w:id="87" w:name="_Toc49177538"/>
      <w:r w:rsidRPr="005312D8">
        <w:rPr>
          <w:b/>
          <w:bCs/>
          <w:szCs w:val="24"/>
          <w:lang w:val="en-US"/>
        </w:rPr>
        <w:t>§9</w:t>
      </w:r>
      <w:r w:rsidRPr="005312D8">
        <w:rPr>
          <w:b/>
          <w:bCs/>
          <w:szCs w:val="24"/>
          <w:lang w:val="en-US"/>
        </w:rPr>
        <w:t>开放式基金份额变动</w:t>
      </w:r>
      <w:bookmarkEnd w:id="86"/>
      <w:bookmarkEnd w:id="87"/>
    </w:p>
    <w:p w:rsidR="001548F9" w:rsidRPr="005312D8" w:rsidRDefault="001548F9" w:rsidP="0048308E">
      <w:pPr>
        <w:spacing w:before="29" w:line="288" w:lineRule="auto"/>
        <w:jc w:val="right"/>
        <w:rPr>
          <w:sz w:val="24"/>
        </w:rPr>
      </w:pPr>
      <w:r w:rsidRPr="005312D8">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5312D8" w:rsidTr="0077454F">
        <w:tc>
          <w:tcPr>
            <w:tcW w:w="2915" w:type="pct"/>
          </w:tcPr>
          <w:p w:rsidR="001548F9" w:rsidRPr="005312D8" w:rsidRDefault="001548F9" w:rsidP="0048308E">
            <w:pPr>
              <w:spacing w:before="29" w:line="288" w:lineRule="auto"/>
              <w:rPr>
                <w:sz w:val="24"/>
              </w:rPr>
            </w:pPr>
            <w:r w:rsidRPr="005312D8">
              <w:rPr>
                <w:sz w:val="24"/>
              </w:rPr>
              <w:t>基金合同生效日（</w:t>
            </w:r>
            <w:r w:rsidRPr="005312D8">
              <w:rPr>
                <w:sz w:val="24"/>
              </w:rPr>
              <w:t>2014</w:t>
            </w:r>
            <w:r w:rsidRPr="005312D8">
              <w:rPr>
                <w:sz w:val="24"/>
              </w:rPr>
              <w:t>年</w:t>
            </w:r>
            <w:r w:rsidRPr="005312D8">
              <w:rPr>
                <w:sz w:val="24"/>
              </w:rPr>
              <w:t>5</w:t>
            </w:r>
            <w:r w:rsidRPr="005312D8">
              <w:rPr>
                <w:sz w:val="24"/>
              </w:rPr>
              <w:t>月</w:t>
            </w:r>
            <w:r w:rsidRPr="005312D8">
              <w:rPr>
                <w:sz w:val="24"/>
              </w:rPr>
              <w:t>9</w:t>
            </w:r>
            <w:r w:rsidRPr="005312D8">
              <w:rPr>
                <w:sz w:val="24"/>
              </w:rPr>
              <w:t>日）基金份额总额</w:t>
            </w:r>
          </w:p>
        </w:tc>
        <w:tc>
          <w:tcPr>
            <w:tcW w:w="2085" w:type="pct"/>
          </w:tcPr>
          <w:p w:rsidR="001548F9" w:rsidRPr="005312D8" w:rsidRDefault="001548F9" w:rsidP="0048308E">
            <w:pPr>
              <w:spacing w:before="29" w:line="288" w:lineRule="auto"/>
              <w:jc w:val="right"/>
              <w:rPr>
                <w:sz w:val="24"/>
              </w:rPr>
            </w:pPr>
            <w:r w:rsidRPr="005312D8">
              <w:rPr>
                <w:sz w:val="24"/>
              </w:rPr>
              <w:t xml:space="preserve">391,615,340.98 </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本报告期期初基金份额总额</w:t>
            </w:r>
          </w:p>
        </w:tc>
        <w:tc>
          <w:tcPr>
            <w:tcW w:w="2085" w:type="pct"/>
          </w:tcPr>
          <w:p w:rsidR="001548F9" w:rsidRPr="005312D8" w:rsidRDefault="001548F9" w:rsidP="0048308E">
            <w:pPr>
              <w:spacing w:before="29" w:line="288" w:lineRule="auto"/>
              <w:jc w:val="right"/>
              <w:rPr>
                <w:sz w:val="24"/>
              </w:rPr>
            </w:pPr>
            <w:r w:rsidRPr="005312D8">
              <w:rPr>
                <w:sz w:val="24"/>
              </w:rPr>
              <w:t>2,512,440,995.91</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基金总申购份额</w:t>
            </w:r>
          </w:p>
        </w:tc>
        <w:tc>
          <w:tcPr>
            <w:tcW w:w="2085" w:type="pct"/>
          </w:tcPr>
          <w:p w:rsidR="001548F9" w:rsidRPr="005312D8" w:rsidRDefault="001548F9" w:rsidP="0048308E">
            <w:pPr>
              <w:spacing w:before="29" w:line="288" w:lineRule="auto"/>
              <w:jc w:val="right"/>
              <w:rPr>
                <w:sz w:val="24"/>
              </w:rPr>
            </w:pPr>
            <w:r w:rsidRPr="005312D8">
              <w:rPr>
                <w:sz w:val="24"/>
              </w:rPr>
              <w:t>1,335,242,451.26</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减：</w:t>
            </w:r>
            <w:r w:rsidR="005151E7" w:rsidRPr="005312D8">
              <w:rPr>
                <w:sz w:val="24"/>
              </w:rPr>
              <w:t>本报告期</w:t>
            </w:r>
            <w:r w:rsidRPr="005312D8">
              <w:rPr>
                <w:sz w:val="24"/>
              </w:rPr>
              <w:t>基金总赎回份额</w:t>
            </w:r>
          </w:p>
        </w:tc>
        <w:tc>
          <w:tcPr>
            <w:tcW w:w="2085" w:type="pct"/>
          </w:tcPr>
          <w:p w:rsidR="001548F9" w:rsidRPr="005312D8" w:rsidRDefault="001548F9" w:rsidP="0048308E">
            <w:pPr>
              <w:spacing w:before="29" w:line="288" w:lineRule="auto"/>
              <w:jc w:val="right"/>
              <w:rPr>
                <w:sz w:val="24"/>
              </w:rPr>
            </w:pPr>
            <w:r w:rsidRPr="005312D8">
              <w:rPr>
                <w:sz w:val="24"/>
              </w:rPr>
              <w:t>1,261,913,328.54</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基金拆分变动份额</w:t>
            </w:r>
          </w:p>
        </w:tc>
        <w:tc>
          <w:tcPr>
            <w:tcW w:w="2085" w:type="pct"/>
          </w:tcPr>
          <w:p w:rsidR="001548F9" w:rsidRPr="005312D8" w:rsidRDefault="001548F9" w:rsidP="0048308E">
            <w:pPr>
              <w:spacing w:before="29" w:line="288" w:lineRule="auto"/>
              <w:jc w:val="right"/>
              <w:rPr>
                <w:sz w:val="24"/>
              </w:rPr>
            </w:pPr>
            <w:r w:rsidRPr="005312D8">
              <w:rPr>
                <w:sz w:val="24"/>
              </w:rPr>
              <w:t>-</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本报告期期末基金份额总额</w:t>
            </w:r>
          </w:p>
        </w:tc>
        <w:tc>
          <w:tcPr>
            <w:tcW w:w="2085" w:type="pct"/>
          </w:tcPr>
          <w:p w:rsidR="001548F9" w:rsidRPr="005312D8" w:rsidRDefault="001548F9" w:rsidP="0048308E">
            <w:pPr>
              <w:spacing w:before="29" w:line="288" w:lineRule="auto"/>
              <w:jc w:val="right"/>
              <w:rPr>
                <w:sz w:val="24"/>
              </w:rPr>
            </w:pPr>
            <w:r w:rsidRPr="005312D8">
              <w:rPr>
                <w:sz w:val="24"/>
              </w:rPr>
              <w:t>2,585,770,118.63</w:t>
            </w:r>
          </w:p>
        </w:tc>
      </w:tr>
    </w:tbl>
    <w:p w:rsidR="00FF79F6" w:rsidRDefault="008708D3">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5A09F2" w:rsidRPr="005312D8" w:rsidRDefault="005A09F2"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、如果本报告期间发生转换出业务，则总赎回份额中包含该业务。</w:t>
      </w:r>
    </w:p>
    <w:p w:rsidR="0075563C" w:rsidRPr="005312D8" w:rsidRDefault="0075563C" w:rsidP="0048308E">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8" w:name="_Toc225500054"/>
      <w:bookmarkStart w:id="89" w:name="_Toc49177539"/>
      <w:r w:rsidRPr="005312D8">
        <w:rPr>
          <w:b/>
          <w:bCs/>
          <w:szCs w:val="24"/>
          <w:lang w:val="en-US"/>
        </w:rPr>
        <w:t xml:space="preserve">§10  </w:t>
      </w:r>
      <w:r w:rsidRPr="005312D8">
        <w:rPr>
          <w:b/>
          <w:bCs/>
          <w:szCs w:val="24"/>
          <w:lang w:val="en-US"/>
        </w:rPr>
        <w:t>重大事件揭示</w:t>
      </w:r>
      <w:bookmarkEnd w:id="88"/>
      <w:bookmarkEnd w:id="89"/>
    </w:p>
    <w:p w:rsidR="00843462" w:rsidRPr="00843462" w:rsidRDefault="00843462" w:rsidP="00843462">
      <w:pPr>
        <w:pStyle w:val="20"/>
        <w:spacing w:before="29" w:after="0" w:line="288" w:lineRule="auto"/>
        <w:rPr>
          <w:rFonts w:ascii="Times New Roman" w:hAnsi="Times New Roman"/>
          <w:kern w:val="0"/>
          <w:szCs w:val="24"/>
        </w:rPr>
      </w:pPr>
      <w:bookmarkStart w:id="90" w:name="_Toc361324894"/>
      <w:bookmarkStart w:id="91" w:name="_Toc374438161"/>
      <w:bookmarkStart w:id="92" w:name="OLE_LINK49"/>
      <w:bookmarkStart w:id="93" w:name="OLE_LINK50"/>
      <w:bookmarkStart w:id="94" w:name="OLE_LINK72"/>
      <w:bookmarkStart w:id="95" w:name="OLE_LINK101"/>
      <w:bookmarkStart w:id="96" w:name="OLE_LINK102"/>
      <w:bookmarkStart w:id="97" w:name="OLE_LINK130"/>
      <w:bookmarkStart w:id="98" w:name="OLE_LINK143"/>
      <w:bookmarkStart w:id="99" w:name="OLE_LINK159"/>
      <w:bookmarkStart w:id="100" w:name="OLE_LINK170"/>
      <w:bookmarkStart w:id="101" w:name="_Toc49177540"/>
      <w:r w:rsidRPr="00843462">
        <w:rPr>
          <w:rFonts w:ascii="Times New Roman" w:hAnsi="Times New Roman"/>
          <w:kern w:val="0"/>
          <w:szCs w:val="24"/>
        </w:rPr>
        <w:t>10.1</w:t>
      </w:r>
      <w:r w:rsidR="0042702E">
        <w:rPr>
          <w:rFonts w:ascii="Times New Roman" w:hAnsi="Times New Roman"/>
          <w:kern w:val="0"/>
          <w:szCs w:val="24"/>
        </w:rPr>
        <w:t xml:space="preserve"> </w:t>
      </w:r>
      <w:r w:rsidRPr="00843462">
        <w:rPr>
          <w:rFonts w:ascii="Times New Roman" w:hAnsi="Times New Roman" w:hint="eastAsia"/>
          <w:kern w:val="0"/>
          <w:szCs w:val="24"/>
        </w:rPr>
        <w:t>基金份额持有人大会决议</w:t>
      </w:r>
      <w:bookmarkEnd w:id="90"/>
      <w:bookmarkEnd w:id="91"/>
      <w:bookmarkEnd w:id="101"/>
    </w:p>
    <w:p w:rsidR="00843462" w:rsidRDefault="00843462" w:rsidP="00843462">
      <w:pPr>
        <w:tabs>
          <w:tab w:val="left" w:pos="426"/>
        </w:tabs>
        <w:spacing w:before="29" w:line="288" w:lineRule="auto"/>
        <w:jc w:val="left"/>
        <w:rPr>
          <w:kern w:val="0"/>
          <w:sz w:val="24"/>
        </w:rPr>
      </w:pPr>
      <w:r w:rsidRPr="00843462">
        <w:rPr>
          <w:kern w:val="0"/>
          <w:sz w:val="24"/>
        </w:rPr>
        <w:t>本基金本报告期内未召开基金份额持有人大会。</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02" w:name="_Toc361324895"/>
      <w:bookmarkStart w:id="103" w:name="_Toc374438162"/>
      <w:bookmarkStart w:id="104" w:name="_Toc49177541"/>
      <w:r w:rsidRPr="00843462">
        <w:rPr>
          <w:rFonts w:ascii="Times New Roman" w:hAnsi="Times New Roman"/>
          <w:kern w:val="0"/>
          <w:szCs w:val="24"/>
        </w:rPr>
        <w:lastRenderedPageBreak/>
        <w:t>10.2</w:t>
      </w:r>
      <w:r w:rsidR="0042702E">
        <w:rPr>
          <w:rFonts w:ascii="Times New Roman" w:hAnsi="Times New Roman"/>
          <w:kern w:val="0"/>
          <w:szCs w:val="24"/>
        </w:rPr>
        <w:t xml:space="preserve"> </w:t>
      </w:r>
      <w:r w:rsidRPr="00843462">
        <w:rPr>
          <w:rFonts w:ascii="Times New Roman" w:hAnsi="Times New Roman" w:hint="eastAsia"/>
          <w:kern w:val="0"/>
          <w:szCs w:val="24"/>
        </w:rPr>
        <w:t>基金管理人、基金托管人的专门基金托管部门的重大人事变动</w:t>
      </w:r>
      <w:bookmarkEnd w:id="102"/>
      <w:bookmarkEnd w:id="103"/>
      <w:bookmarkEnd w:id="104"/>
    </w:p>
    <w:p w:rsidR="00FF79F6" w:rsidRDefault="008708D3">
      <w:pPr>
        <w:tabs>
          <w:tab w:val="left" w:pos="426"/>
        </w:tabs>
        <w:spacing w:before="29" w:line="288" w:lineRule="auto"/>
        <w:jc w:val="left"/>
        <w:rPr>
          <w:kern w:val="0"/>
          <w:sz w:val="24"/>
        </w:rPr>
      </w:pPr>
      <w:r>
        <w:rPr>
          <w:kern w:val="0"/>
          <w:sz w:val="24"/>
        </w:rPr>
        <w:t>1</w:t>
      </w:r>
      <w:r>
        <w:rPr>
          <w:kern w:val="0"/>
          <w:sz w:val="24"/>
        </w:rPr>
        <w:t>、基金管理人的重大人事变动：本报告期内，本基金的基金管理人未发生重大人事变动。</w:t>
      </w:r>
      <w:r>
        <w:rPr>
          <w:kern w:val="0"/>
          <w:sz w:val="24"/>
        </w:rPr>
        <w:t xml:space="preserve"> </w:t>
      </w:r>
    </w:p>
    <w:p w:rsidR="00843462" w:rsidRDefault="00843462" w:rsidP="00843462">
      <w:pPr>
        <w:tabs>
          <w:tab w:val="left" w:pos="426"/>
        </w:tabs>
        <w:spacing w:before="29" w:line="288" w:lineRule="auto"/>
        <w:jc w:val="left"/>
        <w:rPr>
          <w:kern w:val="0"/>
          <w:sz w:val="24"/>
        </w:rPr>
      </w:pPr>
      <w:r w:rsidRPr="00843462">
        <w:rPr>
          <w:kern w:val="0"/>
          <w:sz w:val="24"/>
        </w:rPr>
        <w:t>2</w:t>
      </w:r>
      <w:r w:rsidRPr="00843462">
        <w:rPr>
          <w:kern w:val="0"/>
          <w:sz w:val="24"/>
        </w:rPr>
        <w:t>、基金托管人的基金托管部门的重大人事变动：</w:t>
      </w:r>
      <w:r w:rsidR="008E7437" w:rsidRPr="008E7437">
        <w:rPr>
          <w:rFonts w:hint="eastAsia"/>
          <w:kern w:val="0"/>
          <w:sz w:val="24"/>
        </w:rPr>
        <w:t>本基金托管人的专门基金托管部门本报告期内未发生重大人事变动。</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05" w:name="_Toc361324896"/>
      <w:bookmarkStart w:id="106" w:name="_Toc374438163"/>
      <w:bookmarkStart w:id="107" w:name="_Toc49177542"/>
      <w:r w:rsidRPr="00843462">
        <w:rPr>
          <w:rFonts w:ascii="Times New Roman" w:hAnsi="Times New Roman"/>
          <w:kern w:val="0"/>
          <w:szCs w:val="24"/>
        </w:rPr>
        <w:t>10.3</w:t>
      </w:r>
      <w:r w:rsidR="0042702E">
        <w:rPr>
          <w:rFonts w:ascii="Times New Roman" w:hAnsi="Times New Roman"/>
          <w:kern w:val="0"/>
          <w:szCs w:val="24"/>
        </w:rPr>
        <w:t xml:space="preserve"> </w:t>
      </w:r>
      <w:r w:rsidRPr="00843462">
        <w:rPr>
          <w:rFonts w:ascii="Times New Roman" w:hAnsi="Times New Roman" w:hint="eastAsia"/>
          <w:kern w:val="0"/>
          <w:szCs w:val="24"/>
        </w:rPr>
        <w:t>涉及基金管理人、基金财产、基金托管业务的诉讼</w:t>
      </w:r>
      <w:bookmarkEnd w:id="105"/>
      <w:bookmarkEnd w:id="106"/>
      <w:bookmarkEnd w:id="107"/>
    </w:p>
    <w:p w:rsidR="00843462" w:rsidRDefault="00843462" w:rsidP="00843462">
      <w:pPr>
        <w:tabs>
          <w:tab w:val="left" w:pos="426"/>
        </w:tabs>
        <w:spacing w:before="29" w:line="288" w:lineRule="auto"/>
        <w:jc w:val="left"/>
        <w:rPr>
          <w:kern w:val="0"/>
          <w:sz w:val="24"/>
        </w:rPr>
      </w:pPr>
      <w:r w:rsidRPr="00843462">
        <w:rPr>
          <w:kern w:val="0"/>
          <w:sz w:val="24"/>
        </w:rPr>
        <w:t>本报告期内未发生涉及本基金管理人、基金财产、基金托管业务的诉讼事项。</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08" w:name="_Toc361324897"/>
      <w:bookmarkStart w:id="109" w:name="_Toc374438164"/>
      <w:bookmarkStart w:id="110" w:name="_Toc49177543"/>
      <w:r w:rsidRPr="00843462">
        <w:rPr>
          <w:rFonts w:ascii="Times New Roman" w:hAnsi="Times New Roman"/>
          <w:kern w:val="0"/>
          <w:szCs w:val="24"/>
        </w:rPr>
        <w:t>10.4</w:t>
      </w:r>
      <w:r w:rsidR="0042702E">
        <w:rPr>
          <w:rFonts w:ascii="Times New Roman" w:hAnsi="Times New Roman"/>
          <w:kern w:val="0"/>
          <w:szCs w:val="24"/>
        </w:rPr>
        <w:t xml:space="preserve"> </w:t>
      </w:r>
      <w:r w:rsidRPr="00843462">
        <w:rPr>
          <w:rFonts w:ascii="Times New Roman" w:hAnsi="Times New Roman" w:hint="eastAsia"/>
          <w:kern w:val="0"/>
          <w:szCs w:val="24"/>
        </w:rPr>
        <w:t>基金投资策略的改变</w:t>
      </w:r>
      <w:bookmarkEnd w:id="108"/>
      <w:bookmarkEnd w:id="109"/>
      <w:bookmarkEnd w:id="110"/>
    </w:p>
    <w:p w:rsidR="00843462" w:rsidRDefault="00843462" w:rsidP="00843462">
      <w:pPr>
        <w:tabs>
          <w:tab w:val="left" w:pos="426"/>
        </w:tabs>
        <w:spacing w:before="29" w:line="288" w:lineRule="auto"/>
        <w:jc w:val="left"/>
        <w:rPr>
          <w:kern w:val="0"/>
          <w:sz w:val="24"/>
        </w:rPr>
      </w:pPr>
      <w:r w:rsidRPr="00843462">
        <w:rPr>
          <w:kern w:val="0"/>
          <w:sz w:val="24"/>
        </w:rPr>
        <w:t>本基金本报告期内投资策略未发生改变。</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1" w:name="_Toc409100466"/>
      <w:bookmarkStart w:id="112" w:name="_Toc409100103"/>
      <w:bookmarkStart w:id="113" w:name="_Toc49177544"/>
      <w:r w:rsidRPr="00843462">
        <w:rPr>
          <w:rFonts w:ascii="Times New Roman" w:hAnsi="Times New Roman"/>
          <w:kern w:val="0"/>
          <w:szCs w:val="24"/>
        </w:rPr>
        <w:t>10.5</w:t>
      </w:r>
      <w:r w:rsidRPr="00843462">
        <w:rPr>
          <w:rFonts w:ascii="Times New Roman" w:hAnsi="Times New Roman"/>
          <w:kern w:val="0"/>
          <w:szCs w:val="24"/>
        </w:rPr>
        <w:t>为基金进行审计的会计师事务所情况</w:t>
      </w:r>
      <w:bookmarkEnd w:id="111"/>
      <w:bookmarkEnd w:id="112"/>
      <w:bookmarkEnd w:id="113"/>
    </w:p>
    <w:p w:rsidR="00843462" w:rsidRDefault="00843462" w:rsidP="00843462">
      <w:pPr>
        <w:tabs>
          <w:tab w:val="left" w:pos="426"/>
        </w:tabs>
        <w:spacing w:before="29" w:line="288" w:lineRule="auto"/>
        <w:jc w:val="left"/>
        <w:rPr>
          <w:kern w:val="0"/>
          <w:sz w:val="24"/>
        </w:rPr>
      </w:pPr>
      <w:bookmarkStart w:id="114" w:name="OLE_LINK3"/>
      <w:r w:rsidRPr="00843462">
        <w:rPr>
          <w:kern w:val="0"/>
          <w:sz w:val="24"/>
        </w:rPr>
        <w:t>本基金自基金合同生效日起聘请普华永道中天会计师事务所</w:t>
      </w:r>
      <w:r w:rsidRPr="00843462">
        <w:rPr>
          <w:kern w:val="0"/>
          <w:sz w:val="24"/>
        </w:rPr>
        <w:t xml:space="preserve"> (</w:t>
      </w:r>
      <w:r w:rsidRPr="00843462">
        <w:rPr>
          <w:kern w:val="0"/>
          <w:sz w:val="24"/>
        </w:rPr>
        <w:t>特殊普通合伙</w:t>
      </w:r>
      <w:r w:rsidRPr="00843462">
        <w:rPr>
          <w:kern w:val="0"/>
          <w:sz w:val="24"/>
        </w:rPr>
        <w:t>)</w:t>
      </w:r>
      <w:r w:rsidRPr="00843462">
        <w:rPr>
          <w:kern w:val="0"/>
          <w:sz w:val="24"/>
        </w:rPr>
        <w:t>为本基金提供审计服务。</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5" w:name="_Toc409100104"/>
      <w:bookmarkStart w:id="116" w:name="_Toc409100467"/>
      <w:bookmarkStart w:id="117" w:name="_Toc361324899"/>
      <w:bookmarkStart w:id="118" w:name="_Toc49177545"/>
      <w:bookmarkEnd w:id="114"/>
      <w:r w:rsidRPr="00843462">
        <w:rPr>
          <w:rFonts w:ascii="Times New Roman" w:hAnsi="Times New Roman"/>
          <w:kern w:val="0"/>
          <w:szCs w:val="24"/>
        </w:rPr>
        <w:t>10.6</w:t>
      </w:r>
      <w:r w:rsidRPr="00843462">
        <w:rPr>
          <w:rFonts w:ascii="Times New Roman" w:hAnsi="Times New Roman"/>
          <w:kern w:val="0"/>
          <w:szCs w:val="24"/>
        </w:rPr>
        <w:t>管理人、托管人及其高级管理人员受稽查或处罚等情况</w:t>
      </w:r>
      <w:bookmarkEnd w:id="115"/>
      <w:bookmarkEnd w:id="116"/>
      <w:bookmarkEnd w:id="117"/>
      <w:bookmarkEnd w:id="118"/>
    </w:p>
    <w:p w:rsidR="00FF79F6" w:rsidRDefault="008708D3">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FF79F6" w:rsidRDefault="008708D3">
      <w:pPr>
        <w:tabs>
          <w:tab w:val="left" w:pos="426"/>
        </w:tabs>
        <w:spacing w:before="29" w:line="288" w:lineRule="auto"/>
        <w:jc w:val="left"/>
        <w:rPr>
          <w:kern w:val="0"/>
          <w:sz w:val="24"/>
        </w:rPr>
      </w:pPr>
      <w:r>
        <w:rPr>
          <w:kern w:val="0"/>
          <w:sz w:val="24"/>
        </w:rPr>
        <w:t>基金管理人及其高级管理人员本报告期内未受监管部门稽查或处罚。</w:t>
      </w:r>
    </w:p>
    <w:p w:rsidR="00FF79F6" w:rsidRDefault="008708D3">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843462" w:rsidRDefault="00843462" w:rsidP="00843462">
      <w:pPr>
        <w:tabs>
          <w:tab w:val="left" w:pos="426"/>
        </w:tabs>
        <w:spacing w:before="29" w:line="288" w:lineRule="auto"/>
        <w:jc w:val="left"/>
        <w:rPr>
          <w:kern w:val="0"/>
          <w:sz w:val="24"/>
        </w:rPr>
      </w:pPr>
      <w:r w:rsidRPr="00843462">
        <w:rPr>
          <w:kern w:val="0"/>
          <w:sz w:val="24"/>
        </w:rPr>
        <w:t>基金托管人及其高级管理人员本报告期内未受监管部门稽查或处罚。</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9" w:name="_Toc361324900"/>
      <w:bookmarkStart w:id="120" w:name="_Toc409100468"/>
      <w:bookmarkStart w:id="121" w:name="_Toc409100105"/>
      <w:bookmarkStart w:id="122" w:name="_Toc49177546"/>
      <w:r w:rsidRPr="00843462">
        <w:rPr>
          <w:rFonts w:ascii="Times New Roman" w:hAnsi="Times New Roman"/>
          <w:kern w:val="0"/>
          <w:szCs w:val="24"/>
        </w:rPr>
        <w:t>10.7</w:t>
      </w:r>
      <w:r w:rsidRPr="00843462">
        <w:rPr>
          <w:rFonts w:ascii="Times New Roman" w:hAnsi="Times New Roman"/>
          <w:kern w:val="0"/>
          <w:szCs w:val="24"/>
        </w:rPr>
        <w:t>基金租用证券公司交易单元的有关情况</w:t>
      </w:r>
      <w:bookmarkEnd w:id="119"/>
      <w:bookmarkEnd w:id="120"/>
      <w:bookmarkEnd w:id="121"/>
      <w:bookmarkEnd w:id="122"/>
    </w:p>
    <w:p w:rsidR="00843462" w:rsidRPr="00843462" w:rsidRDefault="00843462" w:rsidP="00843462">
      <w:pPr>
        <w:tabs>
          <w:tab w:val="left" w:pos="426"/>
        </w:tabs>
        <w:spacing w:before="29" w:line="288" w:lineRule="auto"/>
        <w:jc w:val="left"/>
        <w:rPr>
          <w:b/>
          <w:kern w:val="0"/>
          <w:sz w:val="24"/>
        </w:rPr>
      </w:pPr>
      <w:bookmarkStart w:id="123" w:name="_Toc249760070"/>
      <w:r w:rsidRPr="00843462">
        <w:rPr>
          <w:b/>
          <w:kern w:val="0"/>
          <w:sz w:val="24"/>
        </w:rPr>
        <w:t>10.7.1</w:t>
      </w:r>
      <w:r w:rsidRPr="00843462">
        <w:rPr>
          <w:b/>
          <w:kern w:val="0"/>
          <w:sz w:val="24"/>
        </w:rPr>
        <w:t>基金租用证券公司交易单元进行股票投资及佣金支付情况</w:t>
      </w:r>
      <w:bookmarkEnd w:id="123"/>
    </w:p>
    <w:bookmarkEnd w:id="92"/>
    <w:bookmarkEnd w:id="93"/>
    <w:bookmarkEnd w:id="94"/>
    <w:bookmarkEnd w:id="95"/>
    <w:bookmarkEnd w:id="96"/>
    <w:bookmarkEnd w:id="97"/>
    <w:bookmarkEnd w:id="98"/>
    <w:bookmarkEnd w:id="99"/>
    <w:bookmarkEnd w:id="100"/>
    <w:p w:rsidR="0057207F" w:rsidRPr="005312D8" w:rsidRDefault="0057207F" w:rsidP="0057207F">
      <w:pPr>
        <w:pStyle w:val="a0"/>
        <w:spacing w:line="360" w:lineRule="auto"/>
        <w:ind w:firstLineChars="2600" w:firstLine="6240"/>
        <w:jc w:val="right"/>
        <w:rPr>
          <w:rFonts w:eastAsiaTheme="minorEastAsia"/>
          <w:sz w:val="24"/>
        </w:rPr>
      </w:pPr>
      <w:r w:rsidRPr="00843462">
        <w:rPr>
          <w:rFonts w:eastAsiaTheme="minorEastAsia"/>
          <w:sz w:val="24"/>
        </w:rPr>
        <w:t>金额单</w:t>
      </w:r>
      <w:r w:rsidRPr="005312D8">
        <w:rPr>
          <w:rFonts w:eastAsiaTheme="minorEastAsia"/>
          <w:sz w:val="24"/>
        </w:rPr>
        <w:t>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57207F" w:rsidRPr="005312D8" w:rsidTr="00F51CBC">
        <w:tc>
          <w:tcPr>
            <w:tcW w:w="1560" w:type="dxa"/>
            <w:vMerge w:val="restart"/>
            <w:vAlign w:val="center"/>
          </w:tcPr>
          <w:p w:rsidR="0057207F" w:rsidRPr="005312D8" w:rsidRDefault="0057207F" w:rsidP="00F51CBC">
            <w:pPr>
              <w:spacing w:line="276" w:lineRule="auto"/>
              <w:jc w:val="center"/>
              <w:rPr>
                <w:rFonts w:eastAsiaTheme="minorEastAsia"/>
                <w:sz w:val="24"/>
              </w:rPr>
            </w:pPr>
            <w:bookmarkStart w:id="124" w:name="_Toc249760071"/>
            <w:r w:rsidRPr="005312D8">
              <w:rPr>
                <w:rFonts w:eastAsiaTheme="minorEastAsia"/>
                <w:sz w:val="24"/>
              </w:rPr>
              <w:t>券商名称</w:t>
            </w:r>
          </w:p>
        </w:tc>
        <w:tc>
          <w:tcPr>
            <w:tcW w:w="780" w:type="dxa"/>
            <w:vMerge w:val="restart"/>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交易单元数量</w:t>
            </w:r>
          </w:p>
        </w:tc>
        <w:tc>
          <w:tcPr>
            <w:tcW w:w="288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股票交易</w:t>
            </w:r>
          </w:p>
        </w:tc>
        <w:tc>
          <w:tcPr>
            <w:tcW w:w="27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应支付该券商的佣金</w:t>
            </w:r>
          </w:p>
        </w:tc>
        <w:tc>
          <w:tcPr>
            <w:tcW w:w="1080" w:type="dxa"/>
            <w:vMerge w:val="restart"/>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kern w:val="0"/>
                <w:sz w:val="24"/>
              </w:rPr>
              <w:t>备注</w:t>
            </w:r>
          </w:p>
        </w:tc>
      </w:tr>
      <w:tr w:rsidR="0057207F" w:rsidRPr="005312D8" w:rsidTr="00F51CBC">
        <w:tc>
          <w:tcPr>
            <w:tcW w:w="1560" w:type="dxa"/>
            <w:vMerge/>
            <w:vAlign w:val="center"/>
          </w:tcPr>
          <w:p w:rsidR="0057207F" w:rsidRPr="005312D8" w:rsidRDefault="0057207F" w:rsidP="00F51CBC">
            <w:pPr>
              <w:widowControl/>
              <w:spacing w:line="276" w:lineRule="auto"/>
              <w:jc w:val="left"/>
              <w:rPr>
                <w:rFonts w:eastAsiaTheme="minorEastAsia"/>
                <w:sz w:val="24"/>
              </w:rPr>
            </w:pPr>
          </w:p>
        </w:tc>
        <w:tc>
          <w:tcPr>
            <w:tcW w:w="780" w:type="dxa"/>
            <w:vMerge/>
            <w:vAlign w:val="center"/>
          </w:tcPr>
          <w:p w:rsidR="0057207F" w:rsidRPr="005312D8" w:rsidRDefault="0057207F" w:rsidP="00F51CBC">
            <w:pPr>
              <w:widowControl/>
              <w:spacing w:line="276" w:lineRule="auto"/>
              <w:jc w:val="left"/>
              <w:rPr>
                <w:rFonts w:eastAsiaTheme="minorEastAsia"/>
                <w:sz w:val="24"/>
              </w:rPr>
            </w:pPr>
          </w:p>
        </w:tc>
        <w:tc>
          <w:tcPr>
            <w:tcW w:w="180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占当期股票成交总额的比例</w:t>
            </w:r>
          </w:p>
        </w:tc>
        <w:tc>
          <w:tcPr>
            <w:tcW w:w="1620" w:type="dxa"/>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kern w:val="0"/>
                <w:sz w:val="24"/>
              </w:rPr>
              <w:t>佣金</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占当期佣金总量的比例</w:t>
            </w:r>
          </w:p>
        </w:tc>
        <w:tc>
          <w:tcPr>
            <w:tcW w:w="1080" w:type="dxa"/>
            <w:vMerge/>
            <w:vAlign w:val="center"/>
          </w:tcPr>
          <w:p w:rsidR="0057207F" w:rsidRPr="005312D8" w:rsidRDefault="0057207F" w:rsidP="00F51CBC">
            <w:pPr>
              <w:widowControl/>
              <w:spacing w:line="276" w:lineRule="auto"/>
              <w:jc w:val="left"/>
              <w:rPr>
                <w:rFonts w:eastAsiaTheme="minorEastAsia"/>
                <w:kern w:val="0"/>
                <w:sz w:val="24"/>
              </w:rPr>
            </w:pPr>
          </w:p>
        </w:tc>
      </w:tr>
      <w:tr w:rsidR="00FF79F6">
        <w:tc>
          <w:tcPr>
            <w:tcW w:w="1560" w:type="dxa"/>
            <w:vAlign w:val="center"/>
          </w:tcPr>
          <w:p w:rsidR="00FF79F6" w:rsidRDefault="008708D3">
            <w:pPr>
              <w:jc w:val="left"/>
            </w:pPr>
            <w:r>
              <w:rPr>
                <w:rFonts w:eastAsiaTheme="minorEastAsia"/>
                <w:sz w:val="24"/>
              </w:rPr>
              <w:t>国元证券股份有限公司</w:t>
            </w:r>
          </w:p>
        </w:tc>
        <w:tc>
          <w:tcPr>
            <w:tcW w:w="780" w:type="dxa"/>
            <w:vAlign w:val="center"/>
          </w:tcPr>
          <w:p w:rsidR="00FF79F6" w:rsidRDefault="008708D3">
            <w:pPr>
              <w:jc w:val="right"/>
            </w:pPr>
            <w:r>
              <w:rPr>
                <w:rFonts w:eastAsiaTheme="minorEastAsia"/>
                <w:sz w:val="24"/>
              </w:rPr>
              <w:t>1</w:t>
            </w:r>
          </w:p>
        </w:tc>
        <w:tc>
          <w:tcPr>
            <w:tcW w:w="1800" w:type="dxa"/>
            <w:vAlign w:val="center"/>
          </w:tcPr>
          <w:p w:rsidR="00FF79F6" w:rsidRDefault="008708D3">
            <w:pPr>
              <w:jc w:val="right"/>
            </w:pPr>
            <w:r>
              <w:rPr>
                <w:rFonts w:eastAsiaTheme="minorEastAsia"/>
                <w:sz w:val="24"/>
              </w:rPr>
              <w:t>727,272,102.90</w:t>
            </w:r>
          </w:p>
        </w:tc>
        <w:tc>
          <w:tcPr>
            <w:tcW w:w="1080" w:type="dxa"/>
            <w:vAlign w:val="center"/>
          </w:tcPr>
          <w:p w:rsidR="00FF79F6" w:rsidRDefault="008708D3">
            <w:pPr>
              <w:jc w:val="right"/>
            </w:pPr>
            <w:r>
              <w:rPr>
                <w:rFonts w:eastAsiaTheme="minorEastAsia"/>
                <w:sz w:val="24"/>
              </w:rPr>
              <w:t>5.38%</w:t>
            </w:r>
          </w:p>
        </w:tc>
        <w:tc>
          <w:tcPr>
            <w:tcW w:w="1620" w:type="dxa"/>
            <w:vAlign w:val="center"/>
          </w:tcPr>
          <w:p w:rsidR="00FF79F6" w:rsidRDefault="008708D3">
            <w:pPr>
              <w:jc w:val="right"/>
            </w:pPr>
            <w:r>
              <w:rPr>
                <w:rFonts w:eastAsiaTheme="minorEastAsia"/>
                <w:sz w:val="24"/>
              </w:rPr>
              <w:t>677,308.94</w:t>
            </w:r>
          </w:p>
        </w:tc>
        <w:tc>
          <w:tcPr>
            <w:tcW w:w="1080" w:type="dxa"/>
            <w:vAlign w:val="center"/>
          </w:tcPr>
          <w:p w:rsidR="00FF79F6" w:rsidRDefault="008708D3">
            <w:pPr>
              <w:jc w:val="right"/>
            </w:pPr>
            <w:r>
              <w:rPr>
                <w:rFonts w:eastAsiaTheme="minorEastAsia"/>
                <w:sz w:val="24"/>
              </w:rPr>
              <w:t>5.38%</w:t>
            </w:r>
          </w:p>
        </w:tc>
        <w:tc>
          <w:tcPr>
            <w:tcW w:w="1080" w:type="dxa"/>
            <w:vAlign w:val="center"/>
          </w:tcPr>
          <w:p w:rsidR="00FF79F6" w:rsidRDefault="008708D3">
            <w:pPr>
              <w:jc w:val="left"/>
            </w:pPr>
            <w:r>
              <w:rPr>
                <w:rFonts w:eastAsiaTheme="minorEastAsia"/>
                <w:sz w:val="24"/>
              </w:rPr>
              <w:t>-</w:t>
            </w:r>
          </w:p>
        </w:tc>
      </w:tr>
      <w:tr w:rsidR="00FF79F6">
        <w:tc>
          <w:tcPr>
            <w:tcW w:w="1560" w:type="dxa"/>
            <w:vAlign w:val="center"/>
          </w:tcPr>
          <w:p w:rsidR="00FF79F6" w:rsidRDefault="008708D3">
            <w:pPr>
              <w:jc w:val="left"/>
            </w:pPr>
            <w:r>
              <w:rPr>
                <w:rFonts w:eastAsiaTheme="minorEastAsia"/>
                <w:sz w:val="24"/>
              </w:rPr>
              <w:t>浙商证券股份有限公司</w:t>
            </w:r>
          </w:p>
        </w:tc>
        <w:tc>
          <w:tcPr>
            <w:tcW w:w="780" w:type="dxa"/>
            <w:vAlign w:val="center"/>
          </w:tcPr>
          <w:p w:rsidR="00FF79F6" w:rsidRDefault="008708D3">
            <w:pPr>
              <w:jc w:val="right"/>
            </w:pPr>
            <w:r>
              <w:rPr>
                <w:rFonts w:eastAsiaTheme="minorEastAsia"/>
                <w:sz w:val="24"/>
              </w:rPr>
              <w:t>2</w:t>
            </w:r>
          </w:p>
        </w:tc>
        <w:tc>
          <w:tcPr>
            <w:tcW w:w="1800" w:type="dxa"/>
            <w:vAlign w:val="center"/>
          </w:tcPr>
          <w:p w:rsidR="00FF79F6" w:rsidRDefault="008708D3">
            <w:pPr>
              <w:jc w:val="right"/>
            </w:pPr>
            <w:r>
              <w:rPr>
                <w:rFonts w:eastAsiaTheme="minorEastAsia"/>
                <w:sz w:val="24"/>
              </w:rPr>
              <w:t>497,813,484.19</w:t>
            </w:r>
          </w:p>
        </w:tc>
        <w:tc>
          <w:tcPr>
            <w:tcW w:w="1080" w:type="dxa"/>
            <w:vAlign w:val="center"/>
          </w:tcPr>
          <w:p w:rsidR="00FF79F6" w:rsidRDefault="008708D3">
            <w:pPr>
              <w:jc w:val="right"/>
            </w:pPr>
            <w:r>
              <w:rPr>
                <w:rFonts w:eastAsiaTheme="minorEastAsia"/>
                <w:sz w:val="24"/>
              </w:rPr>
              <w:t>3.69%</w:t>
            </w:r>
          </w:p>
        </w:tc>
        <w:tc>
          <w:tcPr>
            <w:tcW w:w="1620" w:type="dxa"/>
            <w:vAlign w:val="center"/>
          </w:tcPr>
          <w:p w:rsidR="00FF79F6" w:rsidRDefault="008708D3">
            <w:pPr>
              <w:jc w:val="right"/>
            </w:pPr>
            <w:r>
              <w:rPr>
                <w:rFonts w:eastAsiaTheme="minorEastAsia"/>
                <w:sz w:val="24"/>
              </w:rPr>
              <w:t>463,611.73</w:t>
            </w:r>
          </w:p>
        </w:tc>
        <w:tc>
          <w:tcPr>
            <w:tcW w:w="1080" w:type="dxa"/>
            <w:vAlign w:val="center"/>
          </w:tcPr>
          <w:p w:rsidR="00FF79F6" w:rsidRDefault="008708D3">
            <w:pPr>
              <w:jc w:val="right"/>
            </w:pPr>
            <w:r>
              <w:rPr>
                <w:rFonts w:eastAsiaTheme="minorEastAsia"/>
                <w:sz w:val="24"/>
              </w:rPr>
              <w:t>3.68%</w:t>
            </w:r>
          </w:p>
        </w:tc>
        <w:tc>
          <w:tcPr>
            <w:tcW w:w="1080" w:type="dxa"/>
            <w:vAlign w:val="center"/>
          </w:tcPr>
          <w:p w:rsidR="00FF79F6" w:rsidRDefault="008708D3">
            <w:pPr>
              <w:jc w:val="left"/>
            </w:pPr>
            <w:r>
              <w:rPr>
                <w:rFonts w:eastAsiaTheme="minorEastAsia"/>
                <w:sz w:val="24"/>
              </w:rPr>
              <w:t>-</w:t>
            </w:r>
          </w:p>
        </w:tc>
      </w:tr>
      <w:tr w:rsidR="00FF79F6">
        <w:tc>
          <w:tcPr>
            <w:tcW w:w="1560" w:type="dxa"/>
            <w:vAlign w:val="center"/>
          </w:tcPr>
          <w:p w:rsidR="00FF79F6" w:rsidRDefault="008708D3">
            <w:pPr>
              <w:jc w:val="left"/>
            </w:pPr>
            <w:r>
              <w:rPr>
                <w:rFonts w:eastAsiaTheme="minorEastAsia"/>
                <w:sz w:val="24"/>
              </w:rPr>
              <w:t>海通证券股份有限公司</w:t>
            </w:r>
          </w:p>
        </w:tc>
        <w:tc>
          <w:tcPr>
            <w:tcW w:w="780" w:type="dxa"/>
            <w:vAlign w:val="center"/>
          </w:tcPr>
          <w:p w:rsidR="00FF79F6" w:rsidRDefault="008708D3">
            <w:pPr>
              <w:jc w:val="right"/>
            </w:pPr>
            <w:r>
              <w:rPr>
                <w:rFonts w:eastAsiaTheme="minorEastAsia"/>
                <w:sz w:val="24"/>
              </w:rPr>
              <w:t>1</w:t>
            </w:r>
          </w:p>
        </w:tc>
        <w:tc>
          <w:tcPr>
            <w:tcW w:w="1800" w:type="dxa"/>
            <w:vAlign w:val="center"/>
          </w:tcPr>
          <w:p w:rsidR="00FF79F6" w:rsidRDefault="008708D3">
            <w:pPr>
              <w:jc w:val="right"/>
            </w:pPr>
            <w:r>
              <w:rPr>
                <w:rFonts w:eastAsiaTheme="minorEastAsia"/>
                <w:sz w:val="24"/>
              </w:rPr>
              <w:t>3,483,063,693.45</w:t>
            </w:r>
          </w:p>
        </w:tc>
        <w:tc>
          <w:tcPr>
            <w:tcW w:w="1080" w:type="dxa"/>
            <w:vAlign w:val="center"/>
          </w:tcPr>
          <w:p w:rsidR="00FF79F6" w:rsidRDefault="008708D3">
            <w:pPr>
              <w:jc w:val="right"/>
            </w:pPr>
            <w:r>
              <w:rPr>
                <w:rFonts w:eastAsiaTheme="minorEastAsia"/>
                <w:sz w:val="24"/>
              </w:rPr>
              <w:t>25.79%</w:t>
            </w:r>
          </w:p>
        </w:tc>
        <w:tc>
          <w:tcPr>
            <w:tcW w:w="1620" w:type="dxa"/>
            <w:vAlign w:val="center"/>
          </w:tcPr>
          <w:p w:rsidR="00FF79F6" w:rsidRDefault="008708D3">
            <w:pPr>
              <w:jc w:val="right"/>
            </w:pPr>
            <w:r>
              <w:rPr>
                <w:rFonts w:eastAsiaTheme="minorEastAsia"/>
                <w:sz w:val="24"/>
              </w:rPr>
              <w:t>3,248,201.41</w:t>
            </w:r>
          </w:p>
        </w:tc>
        <w:tc>
          <w:tcPr>
            <w:tcW w:w="1080" w:type="dxa"/>
            <w:vAlign w:val="center"/>
          </w:tcPr>
          <w:p w:rsidR="00FF79F6" w:rsidRDefault="008708D3">
            <w:pPr>
              <w:jc w:val="right"/>
            </w:pPr>
            <w:r>
              <w:rPr>
                <w:rFonts w:eastAsiaTheme="minorEastAsia"/>
                <w:sz w:val="24"/>
              </w:rPr>
              <w:t>25.81%</w:t>
            </w:r>
          </w:p>
        </w:tc>
        <w:tc>
          <w:tcPr>
            <w:tcW w:w="1080" w:type="dxa"/>
            <w:vAlign w:val="center"/>
          </w:tcPr>
          <w:p w:rsidR="00FF79F6" w:rsidRDefault="008708D3">
            <w:pPr>
              <w:jc w:val="left"/>
            </w:pPr>
            <w:r>
              <w:rPr>
                <w:rFonts w:eastAsiaTheme="minorEastAsia"/>
                <w:sz w:val="24"/>
              </w:rPr>
              <w:t>-</w:t>
            </w:r>
          </w:p>
        </w:tc>
      </w:tr>
      <w:tr w:rsidR="00FF79F6">
        <w:tc>
          <w:tcPr>
            <w:tcW w:w="1560" w:type="dxa"/>
            <w:vAlign w:val="center"/>
          </w:tcPr>
          <w:p w:rsidR="00FF79F6" w:rsidRDefault="008708D3">
            <w:pPr>
              <w:jc w:val="left"/>
            </w:pPr>
            <w:r>
              <w:rPr>
                <w:rFonts w:eastAsiaTheme="minorEastAsia"/>
                <w:sz w:val="24"/>
              </w:rPr>
              <w:t>中信证券股</w:t>
            </w:r>
            <w:r>
              <w:rPr>
                <w:rFonts w:eastAsiaTheme="minorEastAsia"/>
                <w:sz w:val="24"/>
              </w:rPr>
              <w:lastRenderedPageBreak/>
              <w:t>份有限公司</w:t>
            </w:r>
          </w:p>
        </w:tc>
        <w:tc>
          <w:tcPr>
            <w:tcW w:w="780" w:type="dxa"/>
            <w:vAlign w:val="center"/>
          </w:tcPr>
          <w:p w:rsidR="00FF79F6" w:rsidRDefault="008708D3">
            <w:pPr>
              <w:jc w:val="right"/>
            </w:pPr>
            <w:r>
              <w:rPr>
                <w:rFonts w:eastAsiaTheme="minorEastAsia"/>
                <w:sz w:val="24"/>
              </w:rPr>
              <w:lastRenderedPageBreak/>
              <w:t>1</w:t>
            </w:r>
          </w:p>
        </w:tc>
        <w:tc>
          <w:tcPr>
            <w:tcW w:w="1800" w:type="dxa"/>
            <w:vAlign w:val="center"/>
          </w:tcPr>
          <w:p w:rsidR="00FF79F6" w:rsidRDefault="008708D3">
            <w:pPr>
              <w:jc w:val="right"/>
            </w:pPr>
            <w:r>
              <w:rPr>
                <w:rFonts w:eastAsiaTheme="minorEastAsia"/>
                <w:sz w:val="24"/>
              </w:rPr>
              <w:t>3,022,067,215.1</w:t>
            </w:r>
            <w:r>
              <w:rPr>
                <w:rFonts w:eastAsiaTheme="minorEastAsia"/>
                <w:sz w:val="24"/>
              </w:rPr>
              <w:lastRenderedPageBreak/>
              <w:t>1</w:t>
            </w:r>
          </w:p>
        </w:tc>
        <w:tc>
          <w:tcPr>
            <w:tcW w:w="1080" w:type="dxa"/>
            <w:vAlign w:val="center"/>
          </w:tcPr>
          <w:p w:rsidR="00FF79F6" w:rsidRDefault="008708D3">
            <w:pPr>
              <w:jc w:val="right"/>
            </w:pPr>
            <w:r>
              <w:rPr>
                <w:rFonts w:eastAsiaTheme="minorEastAsia"/>
                <w:sz w:val="24"/>
              </w:rPr>
              <w:lastRenderedPageBreak/>
              <w:t>22.37%</w:t>
            </w:r>
          </w:p>
        </w:tc>
        <w:tc>
          <w:tcPr>
            <w:tcW w:w="1620" w:type="dxa"/>
            <w:vAlign w:val="center"/>
          </w:tcPr>
          <w:p w:rsidR="00FF79F6" w:rsidRDefault="008708D3">
            <w:pPr>
              <w:jc w:val="right"/>
            </w:pPr>
            <w:r>
              <w:rPr>
                <w:rFonts w:eastAsiaTheme="minorEastAsia"/>
                <w:sz w:val="24"/>
              </w:rPr>
              <w:t>2,816,114.14</w:t>
            </w:r>
          </w:p>
        </w:tc>
        <w:tc>
          <w:tcPr>
            <w:tcW w:w="1080" w:type="dxa"/>
            <w:vAlign w:val="center"/>
          </w:tcPr>
          <w:p w:rsidR="00FF79F6" w:rsidRDefault="008708D3">
            <w:pPr>
              <w:jc w:val="right"/>
            </w:pPr>
            <w:r>
              <w:rPr>
                <w:rFonts w:eastAsiaTheme="minorEastAsia"/>
                <w:sz w:val="24"/>
              </w:rPr>
              <w:t>22.38%</w:t>
            </w:r>
          </w:p>
        </w:tc>
        <w:tc>
          <w:tcPr>
            <w:tcW w:w="1080" w:type="dxa"/>
            <w:vAlign w:val="center"/>
          </w:tcPr>
          <w:p w:rsidR="00FF79F6" w:rsidRDefault="008708D3">
            <w:pPr>
              <w:jc w:val="left"/>
            </w:pPr>
            <w:r>
              <w:rPr>
                <w:rFonts w:eastAsiaTheme="minorEastAsia"/>
                <w:sz w:val="24"/>
              </w:rPr>
              <w:t>-</w:t>
            </w:r>
          </w:p>
        </w:tc>
      </w:tr>
      <w:tr w:rsidR="00FF79F6">
        <w:tc>
          <w:tcPr>
            <w:tcW w:w="1560" w:type="dxa"/>
            <w:vAlign w:val="center"/>
          </w:tcPr>
          <w:p w:rsidR="00FF79F6" w:rsidRDefault="008708D3">
            <w:pPr>
              <w:jc w:val="left"/>
            </w:pPr>
            <w:r>
              <w:rPr>
                <w:rFonts w:eastAsiaTheme="minorEastAsia"/>
                <w:sz w:val="24"/>
              </w:rPr>
              <w:t>中泰证券股份有限公司</w:t>
            </w:r>
          </w:p>
        </w:tc>
        <w:tc>
          <w:tcPr>
            <w:tcW w:w="780" w:type="dxa"/>
            <w:vAlign w:val="center"/>
          </w:tcPr>
          <w:p w:rsidR="00FF79F6" w:rsidRDefault="008708D3">
            <w:pPr>
              <w:jc w:val="right"/>
            </w:pPr>
            <w:r>
              <w:rPr>
                <w:rFonts w:eastAsiaTheme="minorEastAsia"/>
                <w:sz w:val="24"/>
              </w:rPr>
              <w:t>1</w:t>
            </w:r>
          </w:p>
        </w:tc>
        <w:tc>
          <w:tcPr>
            <w:tcW w:w="1800" w:type="dxa"/>
            <w:vAlign w:val="center"/>
          </w:tcPr>
          <w:p w:rsidR="00FF79F6" w:rsidRDefault="008708D3">
            <w:pPr>
              <w:jc w:val="right"/>
            </w:pPr>
            <w:r>
              <w:rPr>
                <w:rFonts w:eastAsiaTheme="minorEastAsia"/>
                <w:sz w:val="24"/>
              </w:rPr>
              <w:t>271,633,279.44</w:t>
            </w:r>
          </w:p>
        </w:tc>
        <w:tc>
          <w:tcPr>
            <w:tcW w:w="1080" w:type="dxa"/>
            <w:vAlign w:val="center"/>
          </w:tcPr>
          <w:p w:rsidR="00FF79F6" w:rsidRDefault="008708D3">
            <w:pPr>
              <w:jc w:val="right"/>
            </w:pPr>
            <w:r>
              <w:rPr>
                <w:rFonts w:eastAsiaTheme="minorEastAsia"/>
                <w:sz w:val="24"/>
              </w:rPr>
              <w:t>2.01%</w:t>
            </w:r>
          </w:p>
        </w:tc>
        <w:tc>
          <w:tcPr>
            <w:tcW w:w="1620" w:type="dxa"/>
            <w:vAlign w:val="center"/>
          </w:tcPr>
          <w:p w:rsidR="00FF79F6" w:rsidRDefault="008708D3">
            <w:pPr>
              <w:jc w:val="right"/>
            </w:pPr>
            <w:r>
              <w:rPr>
                <w:rFonts w:eastAsiaTheme="minorEastAsia"/>
                <w:sz w:val="24"/>
              </w:rPr>
              <w:t>252,974.42</w:t>
            </w:r>
          </w:p>
        </w:tc>
        <w:tc>
          <w:tcPr>
            <w:tcW w:w="1080" w:type="dxa"/>
            <w:vAlign w:val="center"/>
          </w:tcPr>
          <w:p w:rsidR="00FF79F6" w:rsidRDefault="008708D3">
            <w:pPr>
              <w:jc w:val="right"/>
            </w:pPr>
            <w:r>
              <w:rPr>
                <w:rFonts w:eastAsiaTheme="minorEastAsia"/>
                <w:sz w:val="24"/>
              </w:rPr>
              <w:t>2.01%</w:t>
            </w:r>
          </w:p>
        </w:tc>
        <w:tc>
          <w:tcPr>
            <w:tcW w:w="1080" w:type="dxa"/>
            <w:vAlign w:val="center"/>
          </w:tcPr>
          <w:p w:rsidR="00FF79F6" w:rsidRDefault="008708D3">
            <w:pPr>
              <w:jc w:val="left"/>
            </w:pPr>
            <w:r>
              <w:rPr>
                <w:rFonts w:eastAsiaTheme="minorEastAsia"/>
                <w:sz w:val="24"/>
              </w:rPr>
              <w:t>-</w:t>
            </w:r>
          </w:p>
        </w:tc>
      </w:tr>
      <w:tr w:rsidR="00FF79F6">
        <w:tc>
          <w:tcPr>
            <w:tcW w:w="1560" w:type="dxa"/>
            <w:vAlign w:val="center"/>
          </w:tcPr>
          <w:p w:rsidR="00FF79F6" w:rsidRDefault="008708D3">
            <w:pPr>
              <w:jc w:val="left"/>
            </w:pPr>
            <w:r>
              <w:rPr>
                <w:rFonts w:eastAsiaTheme="minorEastAsia"/>
                <w:sz w:val="24"/>
              </w:rPr>
              <w:t>东北证券股份有限公司</w:t>
            </w:r>
          </w:p>
        </w:tc>
        <w:tc>
          <w:tcPr>
            <w:tcW w:w="780" w:type="dxa"/>
            <w:vAlign w:val="center"/>
          </w:tcPr>
          <w:p w:rsidR="00FF79F6" w:rsidRDefault="008708D3">
            <w:pPr>
              <w:jc w:val="right"/>
            </w:pPr>
            <w:r>
              <w:rPr>
                <w:rFonts w:eastAsiaTheme="minorEastAsia"/>
                <w:sz w:val="24"/>
              </w:rPr>
              <w:t>2</w:t>
            </w:r>
          </w:p>
        </w:tc>
        <w:tc>
          <w:tcPr>
            <w:tcW w:w="1800" w:type="dxa"/>
            <w:vAlign w:val="center"/>
          </w:tcPr>
          <w:p w:rsidR="00FF79F6" w:rsidRDefault="008708D3">
            <w:pPr>
              <w:jc w:val="right"/>
            </w:pPr>
            <w:r>
              <w:rPr>
                <w:rFonts w:eastAsiaTheme="minorEastAsia"/>
                <w:sz w:val="24"/>
              </w:rPr>
              <w:t>2,402,330,629.09</w:t>
            </w:r>
          </w:p>
        </w:tc>
        <w:tc>
          <w:tcPr>
            <w:tcW w:w="1080" w:type="dxa"/>
            <w:vAlign w:val="center"/>
          </w:tcPr>
          <w:p w:rsidR="00FF79F6" w:rsidRDefault="008708D3">
            <w:pPr>
              <w:jc w:val="right"/>
            </w:pPr>
            <w:r>
              <w:rPr>
                <w:rFonts w:eastAsiaTheme="minorEastAsia"/>
                <w:sz w:val="24"/>
              </w:rPr>
              <w:t>17.78%</w:t>
            </w:r>
          </w:p>
        </w:tc>
        <w:tc>
          <w:tcPr>
            <w:tcW w:w="1620" w:type="dxa"/>
            <w:vAlign w:val="center"/>
          </w:tcPr>
          <w:p w:rsidR="00FF79F6" w:rsidRDefault="008708D3">
            <w:pPr>
              <w:jc w:val="right"/>
            </w:pPr>
            <w:r>
              <w:rPr>
                <w:rFonts w:eastAsiaTheme="minorEastAsia"/>
                <w:sz w:val="24"/>
              </w:rPr>
              <w:t>2,237,298.52</w:t>
            </w:r>
          </w:p>
        </w:tc>
        <w:tc>
          <w:tcPr>
            <w:tcW w:w="1080" w:type="dxa"/>
            <w:vAlign w:val="center"/>
          </w:tcPr>
          <w:p w:rsidR="00FF79F6" w:rsidRDefault="008708D3">
            <w:pPr>
              <w:jc w:val="right"/>
            </w:pPr>
            <w:r>
              <w:rPr>
                <w:rFonts w:eastAsiaTheme="minorEastAsia"/>
                <w:sz w:val="24"/>
              </w:rPr>
              <w:t>17.78%</w:t>
            </w:r>
          </w:p>
        </w:tc>
        <w:tc>
          <w:tcPr>
            <w:tcW w:w="1080" w:type="dxa"/>
            <w:vAlign w:val="center"/>
          </w:tcPr>
          <w:p w:rsidR="00FF79F6" w:rsidRDefault="008708D3">
            <w:pPr>
              <w:jc w:val="left"/>
            </w:pPr>
            <w:r>
              <w:rPr>
                <w:rFonts w:eastAsiaTheme="minorEastAsia"/>
                <w:sz w:val="24"/>
              </w:rPr>
              <w:t>-</w:t>
            </w:r>
          </w:p>
        </w:tc>
      </w:tr>
      <w:tr w:rsidR="00FF79F6">
        <w:tc>
          <w:tcPr>
            <w:tcW w:w="1560" w:type="dxa"/>
            <w:vAlign w:val="center"/>
          </w:tcPr>
          <w:p w:rsidR="00FF79F6" w:rsidRDefault="008708D3">
            <w:pPr>
              <w:jc w:val="left"/>
            </w:pPr>
            <w:r>
              <w:rPr>
                <w:rFonts w:eastAsiaTheme="minorEastAsia"/>
                <w:sz w:val="24"/>
              </w:rPr>
              <w:t>国盛证券有限责任公司</w:t>
            </w:r>
          </w:p>
        </w:tc>
        <w:tc>
          <w:tcPr>
            <w:tcW w:w="780" w:type="dxa"/>
            <w:vAlign w:val="center"/>
          </w:tcPr>
          <w:p w:rsidR="00FF79F6" w:rsidRDefault="008708D3">
            <w:pPr>
              <w:jc w:val="right"/>
            </w:pPr>
            <w:r>
              <w:rPr>
                <w:rFonts w:eastAsiaTheme="minorEastAsia"/>
                <w:sz w:val="24"/>
              </w:rPr>
              <w:t>1</w:t>
            </w:r>
          </w:p>
        </w:tc>
        <w:tc>
          <w:tcPr>
            <w:tcW w:w="1800" w:type="dxa"/>
            <w:vAlign w:val="center"/>
          </w:tcPr>
          <w:p w:rsidR="00FF79F6" w:rsidRDefault="008708D3">
            <w:pPr>
              <w:jc w:val="right"/>
            </w:pPr>
            <w:r>
              <w:rPr>
                <w:rFonts w:eastAsiaTheme="minorEastAsia"/>
                <w:sz w:val="24"/>
              </w:rPr>
              <w:t>1,901,441,046.24</w:t>
            </w:r>
          </w:p>
        </w:tc>
        <w:tc>
          <w:tcPr>
            <w:tcW w:w="1080" w:type="dxa"/>
            <w:vAlign w:val="center"/>
          </w:tcPr>
          <w:p w:rsidR="00FF79F6" w:rsidRDefault="008708D3">
            <w:pPr>
              <w:jc w:val="right"/>
            </w:pPr>
            <w:r>
              <w:rPr>
                <w:rFonts w:eastAsiaTheme="minorEastAsia"/>
                <w:sz w:val="24"/>
              </w:rPr>
              <w:t>14.08%</w:t>
            </w:r>
          </w:p>
        </w:tc>
        <w:tc>
          <w:tcPr>
            <w:tcW w:w="1620" w:type="dxa"/>
            <w:vAlign w:val="center"/>
          </w:tcPr>
          <w:p w:rsidR="00FF79F6" w:rsidRDefault="008708D3">
            <w:pPr>
              <w:jc w:val="right"/>
            </w:pPr>
            <w:r>
              <w:rPr>
                <w:rFonts w:eastAsiaTheme="minorEastAsia"/>
                <w:sz w:val="24"/>
              </w:rPr>
              <w:t>1,770,813.67</w:t>
            </w:r>
          </w:p>
        </w:tc>
        <w:tc>
          <w:tcPr>
            <w:tcW w:w="1080" w:type="dxa"/>
            <w:vAlign w:val="center"/>
          </w:tcPr>
          <w:p w:rsidR="00FF79F6" w:rsidRDefault="008708D3">
            <w:pPr>
              <w:jc w:val="right"/>
            </w:pPr>
            <w:r>
              <w:rPr>
                <w:rFonts w:eastAsiaTheme="minorEastAsia"/>
                <w:sz w:val="24"/>
              </w:rPr>
              <w:t>14.07%</w:t>
            </w:r>
          </w:p>
        </w:tc>
        <w:tc>
          <w:tcPr>
            <w:tcW w:w="1080" w:type="dxa"/>
            <w:vAlign w:val="center"/>
          </w:tcPr>
          <w:p w:rsidR="00FF79F6" w:rsidRDefault="008708D3">
            <w:pPr>
              <w:jc w:val="left"/>
            </w:pPr>
            <w:r>
              <w:rPr>
                <w:rFonts w:eastAsiaTheme="minorEastAsia"/>
                <w:sz w:val="24"/>
              </w:rPr>
              <w:t>-</w:t>
            </w:r>
          </w:p>
        </w:tc>
      </w:tr>
      <w:tr w:rsidR="00FF79F6">
        <w:tc>
          <w:tcPr>
            <w:tcW w:w="1560" w:type="dxa"/>
            <w:vAlign w:val="center"/>
          </w:tcPr>
          <w:p w:rsidR="00FF79F6" w:rsidRDefault="008708D3">
            <w:pPr>
              <w:jc w:val="left"/>
            </w:pPr>
            <w:r>
              <w:rPr>
                <w:rFonts w:eastAsiaTheme="minorEastAsia"/>
                <w:sz w:val="24"/>
              </w:rPr>
              <w:t>太平洋证券股份有限公司</w:t>
            </w:r>
          </w:p>
        </w:tc>
        <w:tc>
          <w:tcPr>
            <w:tcW w:w="780" w:type="dxa"/>
            <w:vAlign w:val="center"/>
          </w:tcPr>
          <w:p w:rsidR="00FF79F6" w:rsidRDefault="008708D3">
            <w:pPr>
              <w:jc w:val="right"/>
            </w:pPr>
            <w:r>
              <w:rPr>
                <w:rFonts w:eastAsiaTheme="minorEastAsia"/>
                <w:sz w:val="24"/>
              </w:rPr>
              <w:t>1</w:t>
            </w:r>
          </w:p>
        </w:tc>
        <w:tc>
          <w:tcPr>
            <w:tcW w:w="1800" w:type="dxa"/>
            <w:vAlign w:val="center"/>
          </w:tcPr>
          <w:p w:rsidR="00FF79F6" w:rsidRDefault="008708D3">
            <w:pPr>
              <w:jc w:val="right"/>
            </w:pPr>
            <w:r>
              <w:rPr>
                <w:rFonts w:eastAsiaTheme="minorEastAsia"/>
                <w:sz w:val="24"/>
              </w:rPr>
              <w:t>1,202,203,610.61</w:t>
            </w:r>
          </w:p>
        </w:tc>
        <w:tc>
          <w:tcPr>
            <w:tcW w:w="1080" w:type="dxa"/>
            <w:vAlign w:val="center"/>
          </w:tcPr>
          <w:p w:rsidR="00FF79F6" w:rsidRDefault="008708D3">
            <w:pPr>
              <w:jc w:val="right"/>
            </w:pPr>
            <w:r>
              <w:rPr>
                <w:rFonts w:eastAsiaTheme="minorEastAsia"/>
                <w:sz w:val="24"/>
              </w:rPr>
              <w:t>8.90%</w:t>
            </w:r>
          </w:p>
        </w:tc>
        <w:tc>
          <w:tcPr>
            <w:tcW w:w="1620" w:type="dxa"/>
            <w:vAlign w:val="center"/>
          </w:tcPr>
          <w:p w:rsidR="00FF79F6" w:rsidRDefault="008708D3">
            <w:pPr>
              <w:jc w:val="right"/>
            </w:pPr>
            <w:r>
              <w:rPr>
                <w:rFonts w:eastAsiaTheme="minorEastAsia"/>
                <w:sz w:val="24"/>
              </w:rPr>
              <w:t>1,119,612.78</w:t>
            </w:r>
          </w:p>
        </w:tc>
        <w:tc>
          <w:tcPr>
            <w:tcW w:w="1080" w:type="dxa"/>
            <w:vAlign w:val="center"/>
          </w:tcPr>
          <w:p w:rsidR="00FF79F6" w:rsidRDefault="008708D3">
            <w:pPr>
              <w:jc w:val="right"/>
            </w:pPr>
            <w:r>
              <w:rPr>
                <w:rFonts w:eastAsiaTheme="minorEastAsia"/>
                <w:sz w:val="24"/>
              </w:rPr>
              <w:t>8.90%</w:t>
            </w:r>
          </w:p>
        </w:tc>
        <w:tc>
          <w:tcPr>
            <w:tcW w:w="1080" w:type="dxa"/>
            <w:vAlign w:val="center"/>
          </w:tcPr>
          <w:p w:rsidR="00FF79F6" w:rsidRDefault="008708D3">
            <w:pPr>
              <w:jc w:val="left"/>
            </w:pPr>
            <w:r>
              <w:rPr>
                <w:rFonts w:eastAsiaTheme="minorEastAsia"/>
                <w:sz w:val="24"/>
              </w:rPr>
              <w:t>-</w:t>
            </w:r>
          </w:p>
        </w:tc>
      </w:tr>
    </w:tbl>
    <w:p w:rsidR="00843462" w:rsidRPr="005312D8" w:rsidRDefault="00843462" w:rsidP="0057207F">
      <w:pPr>
        <w:autoSpaceDE w:val="0"/>
        <w:autoSpaceDN w:val="0"/>
        <w:adjustRightInd w:val="0"/>
        <w:spacing w:line="360" w:lineRule="auto"/>
        <w:ind w:firstLineChars="200" w:firstLine="480"/>
        <w:jc w:val="left"/>
        <w:rPr>
          <w:rFonts w:eastAsiaTheme="minorEastAsia"/>
          <w:sz w:val="24"/>
        </w:rPr>
      </w:pPr>
    </w:p>
    <w:p w:rsidR="00843462" w:rsidRPr="00843462" w:rsidRDefault="00843462" w:rsidP="00843462">
      <w:pPr>
        <w:pStyle w:val="20"/>
        <w:spacing w:before="29" w:after="0" w:line="288" w:lineRule="auto"/>
        <w:rPr>
          <w:rFonts w:ascii="Times New Roman" w:hAnsi="Times New Roman"/>
          <w:kern w:val="0"/>
          <w:szCs w:val="24"/>
        </w:rPr>
      </w:pPr>
      <w:bookmarkStart w:id="125" w:name="_Toc249707408"/>
      <w:bookmarkStart w:id="126" w:name="_Toc49177547"/>
      <w:bookmarkEnd w:id="124"/>
      <w:r w:rsidRPr="00843462">
        <w:rPr>
          <w:rFonts w:ascii="Times New Roman" w:hAnsi="Times New Roman"/>
          <w:kern w:val="0"/>
          <w:szCs w:val="24"/>
        </w:rPr>
        <w:t xml:space="preserve">10.7.2 </w:t>
      </w:r>
      <w:r w:rsidRPr="00843462">
        <w:rPr>
          <w:rFonts w:ascii="Times New Roman" w:hAnsi="Times New Roman"/>
          <w:kern w:val="0"/>
          <w:szCs w:val="24"/>
        </w:rPr>
        <w:t>基金租用证券公司交易单元进行其他证券投资的情况</w:t>
      </w:r>
      <w:bookmarkEnd w:id="126"/>
    </w:p>
    <w:p w:rsidR="0057207F" w:rsidRPr="005312D8" w:rsidRDefault="0057207F" w:rsidP="0057207F">
      <w:pPr>
        <w:spacing w:line="360" w:lineRule="auto"/>
        <w:ind w:firstLine="420"/>
        <w:jc w:val="right"/>
        <w:rPr>
          <w:rFonts w:eastAsiaTheme="minorEastAsia"/>
          <w:sz w:val="24"/>
        </w:rPr>
      </w:pPr>
      <w:r w:rsidRPr="005312D8">
        <w:rPr>
          <w:rFonts w:eastAsiaTheme="minorEastAsia"/>
          <w:sz w:val="24"/>
        </w:rPr>
        <w:t>金额单位</w:t>
      </w:r>
      <w:r w:rsidRPr="005312D8">
        <w:rPr>
          <w:rFonts w:eastAsiaTheme="minorEastAsia"/>
          <w:kern w:val="0"/>
          <w:sz w:val="24"/>
        </w:rPr>
        <w:t>：</w:t>
      </w:r>
      <w:r w:rsidRPr="005312D8">
        <w:rPr>
          <w:rFonts w:eastAsiaTheme="minorEastAsia"/>
          <w:kern w:val="0"/>
          <w:sz w:val="24"/>
          <w:lang w:val="zh-CN"/>
        </w:rPr>
        <w:t>人民币元</w:t>
      </w:r>
      <w:bookmarkEnd w:id="125"/>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57207F" w:rsidRPr="005312D8" w:rsidTr="00F51CBC">
        <w:tc>
          <w:tcPr>
            <w:tcW w:w="1560" w:type="dxa"/>
            <w:vMerge w:val="restart"/>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sz w:val="24"/>
              </w:rPr>
              <w:t>券商名称</w:t>
            </w:r>
          </w:p>
        </w:tc>
        <w:tc>
          <w:tcPr>
            <w:tcW w:w="24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债券交易</w:t>
            </w:r>
          </w:p>
        </w:tc>
        <w:tc>
          <w:tcPr>
            <w:tcW w:w="234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回购交易</w:t>
            </w:r>
          </w:p>
        </w:tc>
        <w:tc>
          <w:tcPr>
            <w:tcW w:w="27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权证交易</w:t>
            </w:r>
          </w:p>
        </w:tc>
      </w:tr>
      <w:tr w:rsidR="0057207F" w:rsidRPr="005312D8" w:rsidTr="00F51CBC">
        <w:tc>
          <w:tcPr>
            <w:tcW w:w="1560" w:type="dxa"/>
            <w:vMerge/>
            <w:vAlign w:val="center"/>
          </w:tcPr>
          <w:p w:rsidR="0057207F" w:rsidRPr="005312D8" w:rsidRDefault="0057207F" w:rsidP="00F51CBC">
            <w:pPr>
              <w:widowControl/>
              <w:spacing w:line="276" w:lineRule="auto"/>
              <w:jc w:val="left"/>
              <w:rPr>
                <w:rFonts w:eastAsiaTheme="minorEastAsia"/>
                <w:kern w:val="0"/>
                <w:sz w:val="24"/>
              </w:rPr>
            </w:pPr>
          </w:p>
        </w:tc>
        <w:tc>
          <w:tcPr>
            <w:tcW w:w="132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占当期债券成交总额的比例</w:t>
            </w:r>
          </w:p>
        </w:tc>
        <w:tc>
          <w:tcPr>
            <w:tcW w:w="1143"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197"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占当期回购成交总额的比例</w:t>
            </w:r>
          </w:p>
        </w:tc>
        <w:tc>
          <w:tcPr>
            <w:tcW w:w="1497"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203"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占当期权证成交总额的比例</w:t>
            </w:r>
          </w:p>
        </w:tc>
      </w:tr>
      <w:tr w:rsidR="00FF79F6">
        <w:tc>
          <w:tcPr>
            <w:tcW w:w="1560" w:type="dxa"/>
            <w:vAlign w:val="center"/>
          </w:tcPr>
          <w:p w:rsidR="00FF79F6" w:rsidRDefault="008708D3">
            <w:pPr>
              <w:jc w:val="center"/>
            </w:pPr>
            <w:r>
              <w:rPr>
                <w:rFonts w:eastAsiaTheme="minorEastAsia"/>
                <w:sz w:val="24"/>
              </w:rPr>
              <w:t>海通证券股份有限公司</w:t>
            </w:r>
          </w:p>
        </w:tc>
        <w:tc>
          <w:tcPr>
            <w:tcW w:w="1320" w:type="dxa"/>
            <w:vAlign w:val="center"/>
          </w:tcPr>
          <w:p w:rsidR="00FF79F6" w:rsidRDefault="008708D3">
            <w:pPr>
              <w:jc w:val="right"/>
            </w:pPr>
            <w:r>
              <w:rPr>
                <w:rFonts w:eastAsiaTheme="minorEastAsia"/>
                <w:sz w:val="24"/>
              </w:rPr>
              <w:t>14,484,033.90</w:t>
            </w:r>
          </w:p>
        </w:tc>
        <w:tc>
          <w:tcPr>
            <w:tcW w:w="1080" w:type="dxa"/>
            <w:vAlign w:val="center"/>
          </w:tcPr>
          <w:p w:rsidR="00FF79F6" w:rsidRDefault="008708D3">
            <w:pPr>
              <w:jc w:val="right"/>
            </w:pPr>
            <w:r>
              <w:rPr>
                <w:rFonts w:eastAsiaTheme="minorEastAsia"/>
                <w:sz w:val="24"/>
              </w:rPr>
              <w:t>100.00%</w:t>
            </w:r>
          </w:p>
        </w:tc>
        <w:tc>
          <w:tcPr>
            <w:tcW w:w="1143" w:type="dxa"/>
            <w:vAlign w:val="center"/>
          </w:tcPr>
          <w:p w:rsidR="00FF79F6" w:rsidRDefault="008708D3">
            <w:pPr>
              <w:jc w:val="right"/>
            </w:pPr>
            <w:r>
              <w:rPr>
                <w:rFonts w:eastAsiaTheme="minorEastAsia"/>
                <w:sz w:val="24"/>
              </w:rPr>
              <w:t>-</w:t>
            </w:r>
          </w:p>
        </w:tc>
        <w:tc>
          <w:tcPr>
            <w:tcW w:w="1197" w:type="dxa"/>
            <w:vAlign w:val="center"/>
          </w:tcPr>
          <w:p w:rsidR="00FF79F6" w:rsidRDefault="008708D3">
            <w:pPr>
              <w:jc w:val="right"/>
            </w:pPr>
            <w:r>
              <w:rPr>
                <w:rFonts w:eastAsiaTheme="minorEastAsia"/>
                <w:sz w:val="24"/>
              </w:rPr>
              <w:t>-</w:t>
            </w:r>
          </w:p>
        </w:tc>
        <w:tc>
          <w:tcPr>
            <w:tcW w:w="1497" w:type="dxa"/>
            <w:vAlign w:val="center"/>
          </w:tcPr>
          <w:p w:rsidR="00FF79F6" w:rsidRDefault="008708D3">
            <w:pPr>
              <w:jc w:val="right"/>
            </w:pPr>
            <w:r>
              <w:rPr>
                <w:rFonts w:eastAsiaTheme="minorEastAsia"/>
                <w:sz w:val="24"/>
              </w:rPr>
              <w:t>-</w:t>
            </w:r>
          </w:p>
        </w:tc>
        <w:tc>
          <w:tcPr>
            <w:tcW w:w="1203" w:type="dxa"/>
            <w:vAlign w:val="center"/>
          </w:tcPr>
          <w:p w:rsidR="00FF79F6" w:rsidRDefault="008708D3">
            <w:pPr>
              <w:jc w:val="right"/>
            </w:pPr>
            <w:r>
              <w:rPr>
                <w:rFonts w:eastAsiaTheme="minorEastAsia"/>
                <w:sz w:val="24"/>
              </w:rPr>
              <w:t>-</w:t>
            </w:r>
          </w:p>
        </w:tc>
      </w:tr>
    </w:tbl>
    <w:p w:rsidR="00FF79F6" w:rsidRDefault="008708D3" w:rsidP="0042702E">
      <w:pPr>
        <w:autoSpaceDE w:val="0"/>
        <w:autoSpaceDN w:val="0"/>
        <w:adjustRightInd w:val="0"/>
        <w:spacing w:line="360" w:lineRule="auto"/>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、报告期内，本基金新增加交易单元为东北证券股份有限公司和浙商证券股份有限公司，其它交易单元未发生变化；</w:t>
      </w:r>
    </w:p>
    <w:p w:rsidR="00FF79F6" w:rsidRDefault="008708D3">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57207F" w:rsidRPr="005312D8" w:rsidRDefault="0057207F" w:rsidP="0057207F">
      <w:pPr>
        <w:autoSpaceDE w:val="0"/>
        <w:autoSpaceDN w:val="0"/>
        <w:adjustRightInd w:val="0"/>
        <w:spacing w:line="360" w:lineRule="auto"/>
        <w:ind w:firstLineChars="200" w:firstLine="480"/>
        <w:jc w:val="left"/>
        <w:rPr>
          <w:rFonts w:eastAsiaTheme="minorEastAsia"/>
          <w:color w:val="000000" w:themeColor="text1"/>
          <w:sz w:val="24"/>
        </w:rPr>
      </w:pPr>
      <w:r w:rsidRPr="005312D8">
        <w:rPr>
          <w:rFonts w:eastAsiaTheme="minorEastAsia"/>
          <w:color w:val="000000" w:themeColor="text1"/>
          <w:sz w:val="24"/>
        </w:rPr>
        <w:t>3</w:t>
      </w:r>
      <w:r w:rsidRPr="005312D8">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27" w:name="_Toc49177548"/>
      <w:r w:rsidRPr="005312D8">
        <w:rPr>
          <w:rFonts w:ascii="Times New Roman" w:hAnsi="Times New Roman"/>
          <w:szCs w:val="24"/>
        </w:rPr>
        <w:t xml:space="preserve">10.8 </w:t>
      </w:r>
      <w:r w:rsidRPr="005312D8">
        <w:rPr>
          <w:rFonts w:ascii="Times New Roman" w:hAnsi="Times New Roman"/>
          <w:kern w:val="0"/>
          <w:szCs w:val="24"/>
        </w:rPr>
        <w:t>其他重大事件</w:t>
      </w:r>
      <w:bookmarkEnd w:id="12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5312D8" w:rsidTr="00472203">
        <w:tc>
          <w:tcPr>
            <w:tcW w:w="72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319" w:type="dxa"/>
            <w:vAlign w:val="center"/>
          </w:tcPr>
          <w:p w:rsidR="001548F9" w:rsidRPr="005312D8" w:rsidRDefault="001548F9" w:rsidP="0048308E">
            <w:pPr>
              <w:spacing w:before="29" w:line="288" w:lineRule="auto"/>
              <w:jc w:val="center"/>
              <w:rPr>
                <w:color w:val="000000"/>
                <w:sz w:val="24"/>
              </w:rPr>
            </w:pPr>
            <w:r w:rsidRPr="005312D8">
              <w:rPr>
                <w:color w:val="000000"/>
                <w:sz w:val="24"/>
              </w:rPr>
              <w:t>公告事项</w:t>
            </w:r>
          </w:p>
        </w:tc>
        <w:tc>
          <w:tcPr>
            <w:tcW w:w="2519"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法定披露方式</w:t>
            </w:r>
          </w:p>
        </w:tc>
        <w:tc>
          <w:tcPr>
            <w:tcW w:w="1440"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法定披露日期</w:t>
            </w:r>
          </w:p>
        </w:tc>
      </w:tr>
      <w:tr w:rsidR="00FF79F6">
        <w:tc>
          <w:tcPr>
            <w:tcW w:w="720" w:type="dxa"/>
            <w:vAlign w:val="center"/>
          </w:tcPr>
          <w:p w:rsidR="00FF79F6" w:rsidRDefault="008708D3">
            <w:pPr>
              <w:jc w:val="center"/>
            </w:pPr>
            <w:r>
              <w:rPr>
                <w:color w:val="000000"/>
                <w:sz w:val="24"/>
              </w:rPr>
              <w:t>1</w:t>
            </w:r>
          </w:p>
        </w:tc>
        <w:tc>
          <w:tcPr>
            <w:tcW w:w="4319" w:type="dxa"/>
            <w:vAlign w:val="center"/>
          </w:tcPr>
          <w:p w:rsidR="00FF79F6" w:rsidRDefault="008708D3">
            <w:r>
              <w:rPr>
                <w:color w:val="000000"/>
                <w:sz w:val="24"/>
              </w:rPr>
              <w:t>交银施罗德基金管理有限公司关于增加阳光人寿保险股份有限公司为旗下基金销售机构的公告</w:t>
            </w:r>
          </w:p>
        </w:tc>
        <w:tc>
          <w:tcPr>
            <w:tcW w:w="2519" w:type="dxa"/>
            <w:vAlign w:val="center"/>
          </w:tcPr>
          <w:p w:rsidR="00FF79F6" w:rsidRDefault="008708D3">
            <w:r>
              <w:rPr>
                <w:color w:val="000000"/>
                <w:sz w:val="24"/>
              </w:rPr>
              <w:t>中国证券报、上海证券报、证券时报、公司网站</w:t>
            </w:r>
          </w:p>
        </w:tc>
        <w:tc>
          <w:tcPr>
            <w:tcW w:w="1440" w:type="dxa"/>
            <w:vAlign w:val="center"/>
          </w:tcPr>
          <w:p w:rsidR="00FF79F6" w:rsidRDefault="008708D3">
            <w:pPr>
              <w:jc w:val="center"/>
            </w:pPr>
            <w:r>
              <w:rPr>
                <w:color w:val="000000"/>
                <w:sz w:val="24"/>
              </w:rPr>
              <w:t>2020-01-20</w:t>
            </w:r>
          </w:p>
        </w:tc>
      </w:tr>
      <w:tr w:rsidR="00FF79F6">
        <w:tc>
          <w:tcPr>
            <w:tcW w:w="720" w:type="dxa"/>
            <w:vAlign w:val="center"/>
          </w:tcPr>
          <w:p w:rsidR="00FF79F6" w:rsidRDefault="008708D3">
            <w:pPr>
              <w:jc w:val="center"/>
            </w:pPr>
            <w:r>
              <w:rPr>
                <w:color w:val="000000"/>
                <w:sz w:val="24"/>
              </w:rPr>
              <w:t>2</w:t>
            </w:r>
          </w:p>
        </w:tc>
        <w:tc>
          <w:tcPr>
            <w:tcW w:w="4319" w:type="dxa"/>
            <w:vAlign w:val="center"/>
          </w:tcPr>
          <w:p w:rsidR="00FF79F6" w:rsidRDefault="008708D3">
            <w:r>
              <w:rPr>
                <w:color w:val="000000"/>
                <w:sz w:val="24"/>
              </w:rPr>
              <w:t>交银施罗德新成长混合型证券投资基金</w:t>
            </w:r>
            <w:r>
              <w:rPr>
                <w:color w:val="000000"/>
                <w:sz w:val="24"/>
              </w:rPr>
              <w:t>2019</w:t>
            </w:r>
            <w:r>
              <w:rPr>
                <w:color w:val="000000"/>
                <w:sz w:val="24"/>
              </w:rPr>
              <w:t>年第</w:t>
            </w:r>
            <w:r>
              <w:rPr>
                <w:color w:val="000000"/>
                <w:sz w:val="24"/>
              </w:rPr>
              <w:t>4</w:t>
            </w:r>
            <w:r>
              <w:rPr>
                <w:color w:val="000000"/>
                <w:sz w:val="24"/>
              </w:rPr>
              <w:t>季度报告</w:t>
            </w:r>
          </w:p>
        </w:tc>
        <w:tc>
          <w:tcPr>
            <w:tcW w:w="2519" w:type="dxa"/>
            <w:vAlign w:val="center"/>
          </w:tcPr>
          <w:p w:rsidR="00FF79F6" w:rsidRDefault="008708D3">
            <w:r>
              <w:rPr>
                <w:color w:val="000000"/>
                <w:sz w:val="24"/>
              </w:rPr>
              <w:t>公司网站</w:t>
            </w:r>
          </w:p>
        </w:tc>
        <w:tc>
          <w:tcPr>
            <w:tcW w:w="1440" w:type="dxa"/>
            <w:vAlign w:val="center"/>
          </w:tcPr>
          <w:p w:rsidR="00FF79F6" w:rsidRDefault="008708D3">
            <w:pPr>
              <w:jc w:val="center"/>
            </w:pPr>
            <w:r>
              <w:rPr>
                <w:color w:val="000000"/>
                <w:sz w:val="24"/>
              </w:rPr>
              <w:t>2020-01-21</w:t>
            </w:r>
          </w:p>
        </w:tc>
      </w:tr>
      <w:tr w:rsidR="00FF79F6">
        <w:tc>
          <w:tcPr>
            <w:tcW w:w="720" w:type="dxa"/>
            <w:vAlign w:val="center"/>
          </w:tcPr>
          <w:p w:rsidR="00FF79F6" w:rsidRDefault="008708D3">
            <w:pPr>
              <w:jc w:val="center"/>
            </w:pPr>
            <w:r>
              <w:rPr>
                <w:color w:val="000000"/>
                <w:sz w:val="24"/>
              </w:rPr>
              <w:t>3</w:t>
            </w:r>
          </w:p>
        </w:tc>
        <w:tc>
          <w:tcPr>
            <w:tcW w:w="4319" w:type="dxa"/>
            <w:vAlign w:val="center"/>
          </w:tcPr>
          <w:p w:rsidR="00FF79F6" w:rsidRDefault="008708D3">
            <w:r>
              <w:rPr>
                <w:color w:val="000000"/>
                <w:sz w:val="24"/>
              </w:rPr>
              <w:t>交银施罗德基金管理有限公司关于春节假期调整延期办理有关业务的公告</w:t>
            </w:r>
          </w:p>
        </w:tc>
        <w:tc>
          <w:tcPr>
            <w:tcW w:w="2519" w:type="dxa"/>
            <w:vAlign w:val="center"/>
          </w:tcPr>
          <w:p w:rsidR="00FF79F6" w:rsidRDefault="008708D3">
            <w:r>
              <w:rPr>
                <w:color w:val="000000"/>
                <w:sz w:val="24"/>
              </w:rPr>
              <w:t>中国证券报、上海证券报、证券时报、公司网</w:t>
            </w:r>
            <w:r>
              <w:rPr>
                <w:color w:val="000000"/>
                <w:sz w:val="24"/>
              </w:rPr>
              <w:lastRenderedPageBreak/>
              <w:t>站</w:t>
            </w:r>
          </w:p>
        </w:tc>
        <w:tc>
          <w:tcPr>
            <w:tcW w:w="1440" w:type="dxa"/>
            <w:vAlign w:val="center"/>
          </w:tcPr>
          <w:p w:rsidR="00FF79F6" w:rsidRDefault="008708D3">
            <w:pPr>
              <w:jc w:val="center"/>
            </w:pPr>
            <w:r>
              <w:rPr>
                <w:color w:val="000000"/>
                <w:sz w:val="24"/>
              </w:rPr>
              <w:lastRenderedPageBreak/>
              <w:t>2020-01-31</w:t>
            </w:r>
          </w:p>
        </w:tc>
      </w:tr>
      <w:tr w:rsidR="00FF79F6">
        <w:tc>
          <w:tcPr>
            <w:tcW w:w="720" w:type="dxa"/>
            <w:vAlign w:val="center"/>
          </w:tcPr>
          <w:p w:rsidR="00FF79F6" w:rsidRDefault="008708D3">
            <w:pPr>
              <w:jc w:val="center"/>
            </w:pPr>
            <w:r>
              <w:rPr>
                <w:color w:val="000000"/>
                <w:sz w:val="24"/>
              </w:rPr>
              <w:t>4</w:t>
            </w:r>
          </w:p>
        </w:tc>
        <w:tc>
          <w:tcPr>
            <w:tcW w:w="4319" w:type="dxa"/>
            <w:vAlign w:val="center"/>
          </w:tcPr>
          <w:p w:rsidR="00FF79F6" w:rsidRDefault="008708D3">
            <w:r>
              <w:rPr>
                <w:color w:val="000000"/>
                <w:sz w:val="24"/>
              </w:rPr>
              <w:t>交银施罗德基金管理有限公司关于增加恒泰证券股份有限公司为旗下基金销售机构的公告</w:t>
            </w:r>
          </w:p>
        </w:tc>
        <w:tc>
          <w:tcPr>
            <w:tcW w:w="2519" w:type="dxa"/>
            <w:vAlign w:val="center"/>
          </w:tcPr>
          <w:p w:rsidR="00FF79F6" w:rsidRDefault="008708D3">
            <w:r>
              <w:rPr>
                <w:color w:val="000000"/>
                <w:sz w:val="24"/>
              </w:rPr>
              <w:t>中国证券报、证券时报、公司网站</w:t>
            </w:r>
          </w:p>
        </w:tc>
        <w:tc>
          <w:tcPr>
            <w:tcW w:w="1440" w:type="dxa"/>
            <w:vAlign w:val="center"/>
          </w:tcPr>
          <w:p w:rsidR="00FF79F6" w:rsidRDefault="008708D3">
            <w:pPr>
              <w:jc w:val="center"/>
            </w:pPr>
            <w:r>
              <w:rPr>
                <w:color w:val="000000"/>
                <w:sz w:val="24"/>
              </w:rPr>
              <w:t>2020-02-07</w:t>
            </w:r>
          </w:p>
        </w:tc>
      </w:tr>
      <w:tr w:rsidR="00FF79F6">
        <w:tc>
          <w:tcPr>
            <w:tcW w:w="720" w:type="dxa"/>
            <w:vAlign w:val="center"/>
          </w:tcPr>
          <w:p w:rsidR="00FF79F6" w:rsidRDefault="008708D3">
            <w:pPr>
              <w:jc w:val="center"/>
            </w:pPr>
            <w:r>
              <w:rPr>
                <w:color w:val="000000"/>
                <w:sz w:val="24"/>
              </w:rPr>
              <w:t>5</w:t>
            </w:r>
          </w:p>
        </w:tc>
        <w:tc>
          <w:tcPr>
            <w:tcW w:w="4319" w:type="dxa"/>
            <w:vAlign w:val="center"/>
          </w:tcPr>
          <w:p w:rsidR="00FF79F6" w:rsidRDefault="008708D3">
            <w:r>
              <w:rPr>
                <w:color w:val="000000"/>
                <w:sz w:val="24"/>
              </w:rPr>
              <w:t>交银施罗德基金管理有限公司关于终止泰诚财富基金销售（大连）有限公司办理相关销售业务的公告</w:t>
            </w:r>
          </w:p>
        </w:tc>
        <w:tc>
          <w:tcPr>
            <w:tcW w:w="2519" w:type="dxa"/>
            <w:vAlign w:val="center"/>
          </w:tcPr>
          <w:p w:rsidR="00FF79F6" w:rsidRDefault="008708D3">
            <w:r>
              <w:rPr>
                <w:color w:val="000000"/>
                <w:sz w:val="24"/>
              </w:rPr>
              <w:t>中国证券报、上海证券报、证券时报、公司网站</w:t>
            </w:r>
          </w:p>
        </w:tc>
        <w:tc>
          <w:tcPr>
            <w:tcW w:w="1440" w:type="dxa"/>
            <w:vAlign w:val="center"/>
          </w:tcPr>
          <w:p w:rsidR="00FF79F6" w:rsidRDefault="008708D3">
            <w:pPr>
              <w:jc w:val="center"/>
            </w:pPr>
            <w:r>
              <w:rPr>
                <w:color w:val="000000"/>
                <w:sz w:val="24"/>
              </w:rPr>
              <w:t>2020-03-21</w:t>
            </w:r>
          </w:p>
        </w:tc>
      </w:tr>
      <w:tr w:rsidR="00FF79F6">
        <w:tc>
          <w:tcPr>
            <w:tcW w:w="720" w:type="dxa"/>
            <w:vAlign w:val="center"/>
          </w:tcPr>
          <w:p w:rsidR="00FF79F6" w:rsidRDefault="008708D3">
            <w:pPr>
              <w:jc w:val="center"/>
            </w:pPr>
            <w:r>
              <w:rPr>
                <w:color w:val="000000"/>
                <w:sz w:val="24"/>
              </w:rPr>
              <w:t>6</w:t>
            </w:r>
          </w:p>
        </w:tc>
        <w:tc>
          <w:tcPr>
            <w:tcW w:w="4319" w:type="dxa"/>
            <w:vAlign w:val="center"/>
          </w:tcPr>
          <w:p w:rsidR="00FF79F6" w:rsidRDefault="008708D3">
            <w:r>
              <w:rPr>
                <w:color w:val="000000"/>
                <w:sz w:val="24"/>
              </w:rPr>
              <w:t>交银施罗德基金管理有限公司关于增加中国中金财富证券有限公司为旗下基金销售机构的公告</w:t>
            </w:r>
          </w:p>
        </w:tc>
        <w:tc>
          <w:tcPr>
            <w:tcW w:w="2519" w:type="dxa"/>
            <w:vAlign w:val="center"/>
          </w:tcPr>
          <w:p w:rsidR="00FF79F6" w:rsidRDefault="008708D3">
            <w:r>
              <w:rPr>
                <w:color w:val="000000"/>
                <w:sz w:val="24"/>
              </w:rPr>
              <w:t>中国证券报、公司网站</w:t>
            </w:r>
          </w:p>
        </w:tc>
        <w:tc>
          <w:tcPr>
            <w:tcW w:w="1440" w:type="dxa"/>
            <w:vAlign w:val="center"/>
          </w:tcPr>
          <w:p w:rsidR="00FF79F6" w:rsidRDefault="008708D3">
            <w:pPr>
              <w:jc w:val="center"/>
            </w:pPr>
            <w:r>
              <w:rPr>
                <w:color w:val="000000"/>
                <w:sz w:val="24"/>
              </w:rPr>
              <w:t>2020-03-24</w:t>
            </w:r>
          </w:p>
        </w:tc>
      </w:tr>
      <w:tr w:rsidR="00FF79F6">
        <w:tc>
          <w:tcPr>
            <w:tcW w:w="720" w:type="dxa"/>
            <w:vAlign w:val="center"/>
          </w:tcPr>
          <w:p w:rsidR="00FF79F6" w:rsidRDefault="008708D3">
            <w:pPr>
              <w:jc w:val="center"/>
            </w:pPr>
            <w:r>
              <w:rPr>
                <w:color w:val="000000"/>
                <w:sz w:val="24"/>
              </w:rPr>
              <w:t>7</w:t>
            </w:r>
          </w:p>
        </w:tc>
        <w:tc>
          <w:tcPr>
            <w:tcW w:w="4319" w:type="dxa"/>
            <w:vAlign w:val="center"/>
          </w:tcPr>
          <w:p w:rsidR="00FF79F6" w:rsidRDefault="008708D3">
            <w:r>
              <w:rPr>
                <w:color w:val="000000"/>
                <w:sz w:val="24"/>
              </w:rPr>
              <w:t>交银施罗德新成长混合型证券投资基金</w:t>
            </w:r>
            <w:r>
              <w:rPr>
                <w:color w:val="000000"/>
                <w:sz w:val="24"/>
              </w:rPr>
              <w:t>2019</w:t>
            </w:r>
            <w:r>
              <w:rPr>
                <w:color w:val="000000"/>
                <w:sz w:val="24"/>
              </w:rPr>
              <w:t>年年度报告</w:t>
            </w:r>
          </w:p>
        </w:tc>
        <w:tc>
          <w:tcPr>
            <w:tcW w:w="2519" w:type="dxa"/>
            <w:vAlign w:val="center"/>
          </w:tcPr>
          <w:p w:rsidR="00FF79F6" w:rsidRDefault="008708D3">
            <w:r>
              <w:rPr>
                <w:color w:val="000000"/>
                <w:sz w:val="24"/>
              </w:rPr>
              <w:t>公司网站</w:t>
            </w:r>
          </w:p>
        </w:tc>
        <w:tc>
          <w:tcPr>
            <w:tcW w:w="1440" w:type="dxa"/>
            <w:vAlign w:val="center"/>
          </w:tcPr>
          <w:p w:rsidR="00FF79F6" w:rsidRDefault="008708D3">
            <w:pPr>
              <w:jc w:val="center"/>
            </w:pPr>
            <w:r>
              <w:rPr>
                <w:color w:val="000000"/>
                <w:sz w:val="24"/>
              </w:rPr>
              <w:t>2020-03-30</w:t>
            </w:r>
          </w:p>
        </w:tc>
      </w:tr>
      <w:tr w:rsidR="00FF79F6">
        <w:tc>
          <w:tcPr>
            <w:tcW w:w="720" w:type="dxa"/>
            <w:vAlign w:val="center"/>
          </w:tcPr>
          <w:p w:rsidR="00FF79F6" w:rsidRDefault="008708D3">
            <w:pPr>
              <w:jc w:val="center"/>
            </w:pPr>
            <w:r>
              <w:rPr>
                <w:color w:val="000000"/>
                <w:sz w:val="24"/>
              </w:rPr>
              <w:t>8</w:t>
            </w:r>
          </w:p>
        </w:tc>
        <w:tc>
          <w:tcPr>
            <w:tcW w:w="4319" w:type="dxa"/>
            <w:vAlign w:val="center"/>
          </w:tcPr>
          <w:p w:rsidR="00FF79F6" w:rsidRDefault="008708D3">
            <w:r>
              <w:rPr>
                <w:color w:val="000000"/>
                <w:sz w:val="24"/>
              </w:rPr>
              <w:t>交银施罗德基金管理有限公司关于暂停部分销售机构办理相关销售业务的公告</w:t>
            </w:r>
          </w:p>
        </w:tc>
        <w:tc>
          <w:tcPr>
            <w:tcW w:w="2519" w:type="dxa"/>
            <w:vAlign w:val="center"/>
          </w:tcPr>
          <w:p w:rsidR="00FF79F6" w:rsidRDefault="008708D3">
            <w:r>
              <w:rPr>
                <w:color w:val="000000"/>
                <w:sz w:val="24"/>
              </w:rPr>
              <w:t>中国证券报、上海证券报、证券时报、公司网站</w:t>
            </w:r>
          </w:p>
        </w:tc>
        <w:tc>
          <w:tcPr>
            <w:tcW w:w="1440" w:type="dxa"/>
            <w:vAlign w:val="center"/>
          </w:tcPr>
          <w:p w:rsidR="00FF79F6" w:rsidRDefault="008708D3">
            <w:pPr>
              <w:jc w:val="center"/>
            </w:pPr>
            <w:r>
              <w:rPr>
                <w:color w:val="000000"/>
                <w:sz w:val="24"/>
              </w:rPr>
              <w:t>2020-04-13</w:t>
            </w:r>
          </w:p>
        </w:tc>
      </w:tr>
      <w:tr w:rsidR="00FF79F6">
        <w:tc>
          <w:tcPr>
            <w:tcW w:w="720" w:type="dxa"/>
            <w:vAlign w:val="center"/>
          </w:tcPr>
          <w:p w:rsidR="00FF79F6" w:rsidRDefault="008708D3">
            <w:pPr>
              <w:jc w:val="center"/>
            </w:pPr>
            <w:r>
              <w:rPr>
                <w:color w:val="000000"/>
                <w:sz w:val="24"/>
              </w:rPr>
              <w:t>9</w:t>
            </w:r>
          </w:p>
        </w:tc>
        <w:tc>
          <w:tcPr>
            <w:tcW w:w="4319" w:type="dxa"/>
            <w:vAlign w:val="center"/>
          </w:tcPr>
          <w:p w:rsidR="00FF79F6" w:rsidRDefault="008708D3">
            <w:r>
              <w:rPr>
                <w:color w:val="000000"/>
                <w:sz w:val="24"/>
              </w:rPr>
              <w:t>交银施罗德新成长混合型证券投资基金</w:t>
            </w:r>
            <w:r>
              <w:rPr>
                <w:color w:val="000000"/>
                <w:sz w:val="24"/>
              </w:rPr>
              <w:t>2020</w:t>
            </w:r>
            <w:r>
              <w:rPr>
                <w:color w:val="000000"/>
                <w:sz w:val="24"/>
              </w:rPr>
              <w:t>年第</w:t>
            </w:r>
            <w:r>
              <w:rPr>
                <w:color w:val="000000"/>
                <w:sz w:val="24"/>
              </w:rPr>
              <w:t>1</w:t>
            </w:r>
            <w:r>
              <w:rPr>
                <w:color w:val="000000"/>
                <w:sz w:val="24"/>
              </w:rPr>
              <w:t>季度报告</w:t>
            </w:r>
          </w:p>
        </w:tc>
        <w:tc>
          <w:tcPr>
            <w:tcW w:w="2519" w:type="dxa"/>
            <w:vAlign w:val="center"/>
          </w:tcPr>
          <w:p w:rsidR="00FF79F6" w:rsidRDefault="008708D3">
            <w:r>
              <w:rPr>
                <w:color w:val="000000"/>
                <w:sz w:val="24"/>
              </w:rPr>
              <w:t>公司网站</w:t>
            </w:r>
          </w:p>
        </w:tc>
        <w:tc>
          <w:tcPr>
            <w:tcW w:w="1440" w:type="dxa"/>
            <w:vAlign w:val="center"/>
          </w:tcPr>
          <w:p w:rsidR="00FF79F6" w:rsidRDefault="008708D3">
            <w:pPr>
              <w:jc w:val="center"/>
            </w:pPr>
            <w:r>
              <w:rPr>
                <w:color w:val="000000"/>
                <w:sz w:val="24"/>
              </w:rPr>
              <w:t>2020-04-22</w:t>
            </w:r>
          </w:p>
        </w:tc>
      </w:tr>
      <w:tr w:rsidR="00FF79F6">
        <w:tc>
          <w:tcPr>
            <w:tcW w:w="720" w:type="dxa"/>
            <w:vAlign w:val="center"/>
          </w:tcPr>
          <w:p w:rsidR="00FF79F6" w:rsidRDefault="008708D3">
            <w:pPr>
              <w:jc w:val="center"/>
            </w:pPr>
            <w:r>
              <w:rPr>
                <w:color w:val="000000"/>
                <w:sz w:val="24"/>
              </w:rPr>
              <w:t>10</w:t>
            </w:r>
          </w:p>
        </w:tc>
        <w:tc>
          <w:tcPr>
            <w:tcW w:w="4319" w:type="dxa"/>
            <w:vAlign w:val="center"/>
          </w:tcPr>
          <w:p w:rsidR="00FF79F6" w:rsidRDefault="008708D3">
            <w:r>
              <w:rPr>
                <w:color w:val="000000"/>
                <w:sz w:val="24"/>
              </w:rPr>
              <w:t>交银施罗德基金管理有限公司关于旗下部分基金投资非公开发行股票的公告</w:t>
            </w:r>
          </w:p>
        </w:tc>
        <w:tc>
          <w:tcPr>
            <w:tcW w:w="2519" w:type="dxa"/>
            <w:vAlign w:val="center"/>
          </w:tcPr>
          <w:p w:rsidR="00FF79F6" w:rsidRDefault="008708D3">
            <w:r>
              <w:rPr>
                <w:color w:val="000000"/>
                <w:sz w:val="24"/>
              </w:rPr>
              <w:t>中国证券报、上海证券报、证券时报、公司网站</w:t>
            </w:r>
          </w:p>
        </w:tc>
        <w:tc>
          <w:tcPr>
            <w:tcW w:w="1440" w:type="dxa"/>
            <w:vAlign w:val="center"/>
          </w:tcPr>
          <w:p w:rsidR="00FF79F6" w:rsidRDefault="008708D3">
            <w:pPr>
              <w:jc w:val="center"/>
            </w:pPr>
            <w:r>
              <w:rPr>
                <w:color w:val="000000"/>
                <w:sz w:val="24"/>
              </w:rPr>
              <w:t>2020-05-21</w:t>
            </w:r>
          </w:p>
        </w:tc>
      </w:tr>
      <w:tr w:rsidR="00FF79F6">
        <w:tc>
          <w:tcPr>
            <w:tcW w:w="720" w:type="dxa"/>
            <w:vAlign w:val="center"/>
          </w:tcPr>
          <w:p w:rsidR="00FF79F6" w:rsidRDefault="008708D3">
            <w:pPr>
              <w:jc w:val="center"/>
            </w:pPr>
            <w:r>
              <w:rPr>
                <w:color w:val="000000"/>
                <w:sz w:val="24"/>
              </w:rPr>
              <w:t>11</w:t>
            </w:r>
          </w:p>
        </w:tc>
        <w:tc>
          <w:tcPr>
            <w:tcW w:w="4319" w:type="dxa"/>
            <w:vAlign w:val="center"/>
          </w:tcPr>
          <w:p w:rsidR="00FF79F6" w:rsidRDefault="008708D3">
            <w:r>
              <w:rPr>
                <w:color w:val="000000"/>
                <w:sz w:val="24"/>
              </w:rPr>
              <w:t>交银施罗德基金管理有限公司关于增加中信证券华南股份有限公司为旗下基金销售机构的公告</w:t>
            </w:r>
          </w:p>
        </w:tc>
        <w:tc>
          <w:tcPr>
            <w:tcW w:w="2519" w:type="dxa"/>
            <w:vAlign w:val="center"/>
          </w:tcPr>
          <w:p w:rsidR="00FF79F6" w:rsidRDefault="008708D3">
            <w:r>
              <w:rPr>
                <w:color w:val="000000"/>
                <w:sz w:val="24"/>
              </w:rPr>
              <w:t>中国证券报、上海证券报、证券时报、公司网站</w:t>
            </w:r>
          </w:p>
        </w:tc>
        <w:tc>
          <w:tcPr>
            <w:tcW w:w="1440" w:type="dxa"/>
            <w:vAlign w:val="center"/>
          </w:tcPr>
          <w:p w:rsidR="00FF79F6" w:rsidRDefault="008708D3">
            <w:pPr>
              <w:jc w:val="center"/>
            </w:pPr>
            <w:r>
              <w:rPr>
                <w:color w:val="000000"/>
                <w:sz w:val="24"/>
              </w:rPr>
              <w:t>2020-05-27</w:t>
            </w:r>
          </w:p>
        </w:tc>
      </w:tr>
      <w:tr w:rsidR="00FF79F6">
        <w:tc>
          <w:tcPr>
            <w:tcW w:w="720" w:type="dxa"/>
            <w:vAlign w:val="center"/>
          </w:tcPr>
          <w:p w:rsidR="00FF79F6" w:rsidRDefault="008708D3">
            <w:pPr>
              <w:jc w:val="center"/>
            </w:pPr>
            <w:r>
              <w:rPr>
                <w:color w:val="000000"/>
                <w:sz w:val="24"/>
              </w:rPr>
              <w:t>12</w:t>
            </w:r>
          </w:p>
        </w:tc>
        <w:tc>
          <w:tcPr>
            <w:tcW w:w="4319" w:type="dxa"/>
            <w:vAlign w:val="center"/>
          </w:tcPr>
          <w:p w:rsidR="00FF79F6" w:rsidRDefault="008708D3">
            <w:r>
              <w:rPr>
                <w:color w:val="000000"/>
                <w:sz w:val="24"/>
              </w:rPr>
              <w:t>交银施罗德新成长混合型证券投资基金（更新）招募说明书（</w:t>
            </w:r>
            <w:r>
              <w:rPr>
                <w:color w:val="000000"/>
                <w:sz w:val="24"/>
              </w:rPr>
              <w:t>2020</w:t>
            </w:r>
            <w:r>
              <w:rPr>
                <w:color w:val="000000"/>
                <w:sz w:val="24"/>
              </w:rPr>
              <w:t>年第</w:t>
            </w:r>
            <w:r>
              <w:rPr>
                <w:color w:val="000000"/>
                <w:sz w:val="24"/>
              </w:rPr>
              <w:t>1</w:t>
            </w:r>
            <w:r>
              <w:rPr>
                <w:color w:val="000000"/>
                <w:sz w:val="24"/>
              </w:rPr>
              <w:t>号）</w:t>
            </w:r>
          </w:p>
        </w:tc>
        <w:tc>
          <w:tcPr>
            <w:tcW w:w="2519" w:type="dxa"/>
            <w:vAlign w:val="center"/>
          </w:tcPr>
          <w:p w:rsidR="00FF79F6" w:rsidRDefault="008708D3">
            <w:r>
              <w:rPr>
                <w:color w:val="000000"/>
                <w:sz w:val="24"/>
              </w:rPr>
              <w:t>公司网站</w:t>
            </w:r>
          </w:p>
        </w:tc>
        <w:tc>
          <w:tcPr>
            <w:tcW w:w="1440" w:type="dxa"/>
            <w:vAlign w:val="center"/>
          </w:tcPr>
          <w:p w:rsidR="00FF79F6" w:rsidRDefault="008708D3">
            <w:pPr>
              <w:jc w:val="center"/>
            </w:pPr>
            <w:r>
              <w:rPr>
                <w:color w:val="000000"/>
                <w:sz w:val="24"/>
              </w:rPr>
              <w:t>2020-05-30</w:t>
            </w:r>
          </w:p>
        </w:tc>
      </w:tr>
      <w:tr w:rsidR="00FF79F6">
        <w:tc>
          <w:tcPr>
            <w:tcW w:w="720" w:type="dxa"/>
            <w:vAlign w:val="center"/>
          </w:tcPr>
          <w:p w:rsidR="00FF79F6" w:rsidRDefault="008708D3">
            <w:pPr>
              <w:jc w:val="center"/>
            </w:pPr>
            <w:r>
              <w:rPr>
                <w:color w:val="000000"/>
                <w:sz w:val="24"/>
              </w:rPr>
              <w:t>13</w:t>
            </w:r>
          </w:p>
        </w:tc>
        <w:tc>
          <w:tcPr>
            <w:tcW w:w="4319" w:type="dxa"/>
            <w:vAlign w:val="center"/>
          </w:tcPr>
          <w:p w:rsidR="00FF79F6" w:rsidRDefault="008708D3">
            <w:r>
              <w:rPr>
                <w:color w:val="000000"/>
                <w:sz w:val="24"/>
              </w:rPr>
              <w:t>交银施罗德新成长混合型证券投资基金（更新）招募说明书摘要（</w:t>
            </w:r>
            <w:r>
              <w:rPr>
                <w:color w:val="000000"/>
                <w:sz w:val="24"/>
              </w:rPr>
              <w:t>2020</w:t>
            </w:r>
            <w:r>
              <w:rPr>
                <w:color w:val="000000"/>
                <w:sz w:val="24"/>
              </w:rPr>
              <w:t>年第</w:t>
            </w:r>
            <w:r>
              <w:rPr>
                <w:color w:val="000000"/>
                <w:sz w:val="24"/>
              </w:rPr>
              <w:t>1</w:t>
            </w:r>
            <w:r>
              <w:rPr>
                <w:color w:val="000000"/>
                <w:sz w:val="24"/>
              </w:rPr>
              <w:t>号）</w:t>
            </w:r>
          </w:p>
        </w:tc>
        <w:tc>
          <w:tcPr>
            <w:tcW w:w="2519" w:type="dxa"/>
            <w:vAlign w:val="center"/>
          </w:tcPr>
          <w:p w:rsidR="00FF79F6" w:rsidRDefault="008708D3">
            <w:r>
              <w:rPr>
                <w:color w:val="000000"/>
                <w:sz w:val="24"/>
              </w:rPr>
              <w:t>公司网站</w:t>
            </w:r>
          </w:p>
        </w:tc>
        <w:tc>
          <w:tcPr>
            <w:tcW w:w="1440" w:type="dxa"/>
            <w:vAlign w:val="center"/>
          </w:tcPr>
          <w:p w:rsidR="00FF79F6" w:rsidRDefault="008708D3">
            <w:pPr>
              <w:jc w:val="center"/>
            </w:pPr>
            <w:r>
              <w:rPr>
                <w:color w:val="000000"/>
                <w:sz w:val="24"/>
              </w:rPr>
              <w:t>2020-05-30</w:t>
            </w:r>
          </w:p>
        </w:tc>
      </w:tr>
      <w:tr w:rsidR="00FF79F6">
        <w:tc>
          <w:tcPr>
            <w:tcW w:w="720" w:type="dxa"/>
            <w:vAlign w:val="center"/>
          </w:tcPr>
          <w:p w:rsidR="00FF79F6" w:rsidRDefault="008708D3">
            <w:pPr>
              <w:jc w:val="center"/>
            </w:pPr>
            <w:r>
              <w:rPr>
                <w:color w:val="000000"/>
                <w:sz w:val="24"/>
              </w:rPr>
              <w:t>14</w:t>
            </w:r>
          </w:p>
        </w:tc>
        <w:tc>
          <w:tcPr>
            <w:tcW w:w="4319" w:type="dxa"/>
            <w:vAlign w:val="center"/>
          </w:tcPr>
          <w:p w:rsidR="00FF79F6" w:rsidRDefault="008708D3">
            <w:r>
              <w:rPr>
                <w:color w:val="000000"/>
                <w:sz w:val="24"/>
              </w:rPr>
              <w:t>交银施罗德基金管理有限公司关于增加国信证券股份有限公司为旗下基金销售机构的公告</w:t>
            </w:r>
          </w:p>
        </w:tc>
        <w:tc>
          <w:tcPr>
            <w:tcW w:w="2519" w:type="dxa"/>
            <w:vAlign w:val="center"/>
          </w:tcPr>
          <w:p w:rsidR="00FF79F6" w:rsidRDefault="008708D3">
            <w:r>
              <w:rPr>
                <w:color w:val="000000"/>
                <w:sz w:val="24"/>
              </w:rPr>
              <w:t>中国证券报、上海证券报、证券时报、公司网站</w:t>
            </w:r>
          </w:p>
        </w:tc>
        <w:tc>
          <w:tcPr>
            <w:tcW w:w="1440" w:type="dxa"/>
            <w:vAlign w:val="center"/>
          </w:tcPr>
          <w:p w:rsidR="00FF79F6" w:rsidRDefault="008708D3">
            <w:pPr>
              <w:jc w:val="center"/>
            </w:pPr>
            <w:r>
              <w:rPr>
                <w:color w:val="000000"/>
                <w:sz w:val="24"/>
              </w:rPr>
              <w:t>2020-06-10</w:t>
            </w:r>
          </w:p>
        </w:tc>
      </w:tr>
      <w:tr w:rsidR="00FF79F6">
        <w:tc>
          <w:tcPr>
            <w:tcW w:w="720" w:type="dxa"/>
            <w:vAlign w:val="center"/>
          </w:tcPr>
          <w:p w:rsidR="00FF79F6" w:rsidRDefault="008708D3">
            <w:pPr>
              <w:jc w:val="center"/>
            </w:pPr>
            <w:r>
              <w:rPr>
                <w:color w:val="000000"/>
                <w:sz w:val="24"/>
              </w:rPr>
              <w:t>15</w:t>
            </w:r>
          </w:p>
        </w:tc>
        <w:tc>
          <w:tcPr>
            <w:tcW w:w="4319" w:type="dxa"/>
            <w:vAlign w:val="center"/>
          </w:tcPr>
          <w:p w:rsidR="00FF79F6" w:rsidRDefault="008708D3">
            <w:r>
              <w:rPr>
                <w:color w:val="000000"/>
                <w:sz w:val="24"/>
              </w:rPr>
              <w:t>交银施罗德基金管理有限公司关于增加方正证券股份有限公司为旗下基金销售机构的公告</w:t>
            </w:r>
          </w:p>
        </w:tc>
        <w:tc>
          <w:tcPr>
            <w:tcW w:w="2519" w:type="dxa"/>
            <w:vAlign w:val="center"/>
          </w:tcPr>
          <w:p w:rsidR="00FF79F6" w:rsidRDefault="008708D3">
            <w:r>
              <w:rPr>
                <w:color w:val="000000"/>
                <w:sz w:val="24"/>
              </w:rPr>
              <w:t>中国证券报、上海证券报、公司网站</w:t>
            </w:r>
          </w:p>
        </w:tc>
        <w:tc>
          <w:tcPr>
            <w:tcW w:w="1440" w:type="dxa"/>
            <w:vAlign w:val="center"/>
          </w:tcPr>
          <w:p w:rsidR="00FF79F6" w:rsidRDefault="008708D3">
            <w:pPr>
              <w:jc w:val="center"/>
            </w:pPr>
            <w:r>
              <w:rPr>
                <w:color w:val="000000"/>
                <w:sz w:val="24"/>
              </w:rPr>
              <w:t>2020-06-18</w:t>
            </w:r>
          </w:p>
        </w:tc>
      </w:tr>
      <w:tr w:rsidR="00FF79F6">
        <w:tc>
          <w:tcPr>
            <w:tcW w:w="720" w:type="dxa"/>
            <w:vAlign w:val="center"/>
          </w:tcPr>
          <w:p w:rsidR="00FF79F6" w:rsidRDefault="008708D3">
            <w:pPr>
              <w:jc w:val="center"/>
            </w:pPr>
            <w:r>
              <w:rPr>
                <w:color w:val="000000"/>
                <w:sz w:val="24"/>
              </w:rPr>
              <w:t>16</w:t>
            </w:r>
          </w:p>
        </w:tc>
        <w:tc>
          <w:tcPr>
            <w:tcW w:w="4319" w:type="dxa"/>
            <w:vAlign w:val="center"/>
          </w:tcPr>
          <w:p w:rsidR="00FF79F6" w:rsidRDefault="008708D3">
            <w:r>
              <w:rPr>
                <w:color w:val="000000"/>
                <w:sz w:val="24"/>
              </w:rPr>
              <w:t>交银施罗德基金管理有限公司关于增加华鑫证券有限责任公司为旗下基金销售机构的公告</w:t>
            </w:r>
          </w:p>
        </w:tc>
        <w:tc>
          <w:tcPr>
            <w:tcW w:w="2519" w:type="dxa"/>
            <w:vAlign w:val="center"/>
          </w:tcPr>
          <w:p w:rsidR="00FF79F6" w:rsidRDefault="008708D3">
            <w:r>
              <w:rPr>
                <w:color w:val="000000"/>
                <w:sz w:val="24"/>
              </w:rPr>
              <w:t>中国证券报、上海证券报、证券时报、公司网站</w:t>
            </w:r>
          </w:p>
        </w:tc>
        <w:tc>
          <w:tcPr>
            <w:tcW w:w="1440" w:type="dxa"/>
            <w:vAlign w:val="center"/>
          </w:tcPr>
          <w:p w:rsidR="00FF79F6" w:rsidRDefault="008708D3">
            <w:pPr>
              <w:jc w:val="center"/>
            </w:pPr>
            <w:r>
              <w:rPr>
                <w:color w:val="000000"/>
                <w:sz w:val="24"/>
              </w:rPr>
              <w:t>2020-06-22</w:t>
            </w:r>
          </w:p>
        </w:tc>
      </w:tr>
    </w:tbl>
    <w:p w:rsidR="0039076D" w:rsidRPr="005312D8" w:rsidRDefault="0039076D" w:rsidP="0048308E">
      <w:pPr>
        <w:tabs>
          <w:tab w:val="left" w:pos="426"/>
        </w:tabs>
        <w:spacing w:before="29" w:line="288" w:lineRule="auto"/>
        <w:jc w:val="left"/>
        <w:rPr>
          <w:kern w:val="0"/>
          <w:sz w:val="24"/>
        </w:rPr>
      </w:pPr>
    </w:p>
    <w:p w:rsidR="00F1024B" w:rsidRPr="005312D8" w:rsidRDefault="006821AE" w:rsidP="00273210">
      <w:pPr>
        <w:pStyle w:val="1"/>
        <w:keepNext/>
        <w:keepLines/>
        <w:widowControl w:val="0"/>
        <w:spacing w:beforeLines="100" w:before="312" w:afterLines="100" w:after="312" w:line="288" w:lineRule="auto"/>
        <w:jc w:val="center"/>
        <w:rPr>
          <w:b/>
          <w:bCs/>
          <w:szCs w:val="24"/>
          <w:lang w:val="en-US"/>
        </w:rPr>
      </w:pPr>
      <w:bookmarkStart w:id="128" w:name="_Toc225500055"/>
      <w:bookmarkStart w:id="129" w:name="_Toc49177549"/>
      <w:r w:rsidRPr="005312D8">
        <w:rPr>
          <w:b/>
          <w:bCs/>
          <w:szCs w:val="24"/>
          <w:lang w:val="en-US"/>
        </w:rPr>
        <w:t>§</w:t>
      </w:r>
      <w:r w:rsidR="001548F9" w:rsidRPr="005312D8">
        <w:rPr>
          <w:b/>
          <w:bCs/>
          <w:szCs w:val="24"/>
          <w:lang w:val="en-US"/>
        </w:rPr>
        <w:t xml:space="preserve">11  </w:t>
      </w:r>
      <w:r w:rsidR="001548F9" w:rsidRPr="005312D8">
        <w:rPr>
          <w:b/>
          <w:bCs/>
          <w:szCs w:val="24"/>
          <w:lang w:val="en-US"/>
        </w:rPr>
        <w:t>备查文件目录</w:t>
      </w:r>
      <w:bookmarkEnd w:id="128"/>
      <w:bookmarkEnd w:id="129"/>
    </w:p>
    <w:p w:rsidR="001548F9" w:rsidRPr="005312D8" w:rsidRDefault="001548F9" w:rsidP="0048308E">
      <w:pPr>
        <w:pStyle w:val="20"/>
        <w:spacing w:before="29" w:after="0" w:line="288" w:lineRule="auto"/>
        <w:rPr>
          <w:rFonts w:ascii="Times New Roman" w:hAnsi="Times New Roman"/>
          <w:kern w:val="0"/>
          <w:szCs w:val="24"/>
        </w:rPr>
      </w:pPr>
      <w:bookmarkStart w:id="130" w:name="_Toc49177550"/>
      <w:r w:rsidRPr="005312D8">
        <w:rPr>
          <w:rFonts w:ascii="Times New Roman" w:hAnsi="Times New Roman"/>
          <w:kern w:val="0"/>
          <w:szCs w:val="24"/>
        </w:rPr>
        <w:t xml:space="preserve">11.1 </w:t>
      </w:r>
      <w:r w:rsidRPr="005312D8">
        <w:rPr>
          <w:rFonts w:ascii="Times New Roman" w:hAnsi="Times New Roman"/>
          <w:kern w:val="0"/>
          <w:szCs w:val="24"/>
        </w:rPr>
        <w:t>备查文件目录</w:t>
      </w:r>
      <w:bookmarkEnd w:id="130"/>
    </w:p>
    <w:p w:rsidR="00FF79F6" w:rsidRDefault="008708D3">
      <w:pPr>
        <w:spacing w:before="29" w:line="288" w:lineRule="auto"/>
        <w:ind w:firstLineChars="200" w:firstLine="480"/>
        <w:rPr>
          <w:color w:val="000000"/>
          <w:sz w:val="24"/>
        </w:rPr>
      </w:pPr>
      <w:r>
        <w:rPr>
          <w:color w:val="000000"/>
          <w:sz w:val="24"/>
        </w:rPr>
        <w:t>1</w:t>
      </w:r>
      <w:r>
        <w:rPr>
          <w:color w:val="000000"/>
          <w:sz w:val="24"/>
        </w:rPr>
        <w:t>、中国证监会准予交银施罗德新成长股票型证券投资基金募集注册的文件；</w:t>
      </w:r>
      <w:r>
        <w:rPr>
          <w:color w:val="000000"/>
          <w:sz w:val="24"/>
        </w:rPr>
        <w:t xml:space="preserve"> </w:t>
      </w:r>
    </w:p>
    <w:p w:rsidR="00FF79F6" w:rsidRDefault="008708D3">
      <w:pPr>
        <w:spacing w:before="29" w:line="288" w:lineRule="auto"/>
        <w:ind w:firstLineChars="200" w:firstLine="480"/>
        <w:rPr>
          <w:color w:val="000000"/>
          <w:sz w:val="24"/>
        </w:rPr>
      </w:pPr>
      <w:r>
        <w:rPr>
          <w:color w:val="000000"/>
          <w:sz w:val="24"/>
        </w:rPr>
        <w:lastRenderedPageBreak/>
        <w:t>2</w:t>
      </w:r>
      <w:r>
        <w:rPr>
          <w:color w:val="000000"/>
          <w:sz w:val="24"/>
        </w:rPr>
        <w:t>、《交银施罗德新成长混合型证券投资基金基金合同》；</w:t>
      </w:r>
      <w:r>
        <w:rPr>
          <w:color w:val="000000"/>
          <w:sz w:val="24"/>
        </w:rPr>
        <w:t xml:space="preserve"> </w:t>
      </w:r>
    </w:p>
    <w:p w:rsidR="00FF79F6" w:rsidRDefault="008708D3">
      <w:pPr>
        <w:spacing w:before="29" w:line="288" w:lineRule="auto"/>
        <w:ind w:firstLineChars="200" w:firstLine="480"/>
        <w:rPr>
          <w:color w:val="000000"/>
          <w:sz w:val="24"/>
        </w:rPr>
      </w:pPr>
      <w:r>
        <w:rPr>
          <w:color w:val="000000"/>
          <w:sz w:val="24"/>
        </w:rPr>
        <w:t>3</w:t>
      </w:r>
      <w:r>
        <w:rPr>
          <w:color w:val="000000"/>
          <w:sz w:val="24"/>
        </w:rPr>
        <w:t>、《交银施罗德新成长混合型证券投资基金招募说明书》；</w:t>
      </w:r>
      <w:r>
        <w:rPr>
          <w:color w:val="000000"/>
          <w:sz w:val="24"/>
        </w:rPr>
        <w:t xml:space="preserve"> </w:t>
      </w:r>
    </w:p>
    <w:p w:rsidR="00FF79F6" w:rsidRDefault="008708D3">
      <w:pPr>
        <w:spacing w:before="29" w:line="288" w:lineRule="auto"/>
        <w:ind w:firstLineChars="200" w:firstLine="480"/>
        <w:rPr>
          <w:color w:val="000000"/>
          <w:sz w:val="24"/>
        </w:rPr>
      </w:pPr>
      <w:r>
        <w:rPr>
          <w:color w:val="000000"/>
          <w:sz w:val="24"/>
        </w:rPr>
        <w:t>4</w:t>
      </w:r>
      <w:r>
        <w:rPr>
          <w:color w:val="000000"/>
          <w:sz w:val="24"/>
        </w:rPr>
        <w:t>、《交银施罗德新成长混合型证券投资基金托管协议》；</w:t>
      </w:r>
    </w:p>
    <w:p w:rsidR="00FF79F6" w:rsidRDefault="008708D3">
      <w:pPr>
        <w:spacing w:before="29" w:line="288" w:lineRule="auto"/>
        <w:ind w:firstLineChars="200" w:firstLine="480"/>
        <w:rPr>
          <w:color w:val="000000"/>
          <w:sz w:val="24"/>
        </w:rPr>
      </w:pPr>
      <w:r>
        <w:rPr>
          <w:color w:val="000000"/>
          <w:sz w:val="24"/>
        </w:rPr>
        <w:t>5</w:t>
      </w:r>
      <w:r>
        <w:rPr>
          <w:color w:val="000000"/>
          <w:sz w:val="24"/>
        </w:rPr>
        <w:t>、关于申请募集注册交银施罗德新成长股票型证券投资基金的法律意见书；</w:t>
      </w:r>
    </w:p>
    <w:p w:rsidR="00FF79F6" w:rsidRDefault="008708D3">
      <w:pPr>
        <w:spacing w:before="29" w:line="288" w:lineRule="auto"/>
        <w:ind w:firstLineChars="200" w:firstLine="480"/>
        <w:rPr>
          <w:color w:val="000000"/>
          <w:sz w:val="24"/>
        </w:rPr>
      </w:pPr>
      <w:r>
        <w:rPr>
          <w:color w:val="000000"/>
          <w:sz w:val="24"/>
        </w:rPr>
        <w:t>6</w:t>
      </w:r>
      <w:r>
        <w:rPr>
          <w:color w:val="000000"/>
          <w:sz w:val="24"/>
        </w:rPr>
        <w:t>、基金管理人业务资格批件、营业执照；</w:t>
      </w:r>
    </w:p>
    <w:p w:rsidR="00FF79F6" w:rsidRDefault="008708D3">
      <w:pPr>
        <w:spacing w:before="29" w:line="288" w:lineRule="auto"/>
        <w:ind w:firstLineChars="200" w:firstLine="480"/>
        <w:rPr>
          <w:color w:val="000000"/>
          <w:sz w:val="24"/>
        </w:rPr>
      </w:pPr>
      <w:r>
        <w:rPr>
          <w:color w:val="000000"/>
          <w:sz w:val="24"/>
        </w:rPr>
        <w:t>7</w:t>
      </w:r>
      <w:r>
        <w:rPr>
          <w:color w:val="000000"/>
          <w:sz w:val="24"/>
        </w:rPr>
        <w:t>、基金托管人业务资格批件、营业执照；</w:t>
      </w:r>
    </w:p>
    <w:p w:rsidR="001548F9" w:rsidRPr="005312D8" w:rsidRDefault="001548F9" w:rsidP="00035D71">
      <w:pPr>
        <w:spacing w:before="29" w:line="288" w:lineRule="auto"/>
        <w:ind w:firstLineChars="200" w:firstLine="480"/>
        <w:rPr>
          <w:color w:val="000000"/>
          <w:sz w:val="24"/>
        </w:rPr>
      </w:pPr>
      <w:r w:rsidRPr="005312D8">
        <w:rPr>
          <w:color w:val="000000"/>
          <w:sz w:val="24"/>
        </w:rPr>
        <w:t>8</w:t>
      </w:r>
      <w:r w:rsidRPr="005312D8">
        <w:rPr>
          <w:color w:val="000000"/>
          <w:sz w:val="24"/>
        </w:rPr>
        <w:t>、报告期内交银施罗德新成长混合型证券投资基金在指定报刊上各项公告的原稿。</w:t>
      </w:r>
    </w:p>
    <w:p w:rsidR="001548F9" w:rsidRPr="005312D8" w:rsidRDefault="001548F9" w:rsidP="00035D71">
      <w:pPr>
        <w:spacing w:before="29" w:line="288" w:lineRule="auto"/>
        <w:ind w:firstLineChars="150" w:firstLine="360"/>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31" w:name="_Toc49177551"/>
      <w:r w:rsidRPr="005312D8">
        <w:rPr>
          <w:rFonts w:ascii="Times New Roman" w:hAnsi="Times New Roman"/>
          <w:kern w:val="0"/>
          <w:szCs w:val="24"/>
        </w:rPr>
        <w:t>11</w:t>
      </w:r>
      <w:r w:rsidRPr="005312D8">
        <w:rPr>
          <w:rFonts w:ascii="Times New Roman" w:hAnsi="Times New Roman"/>
          <w:color w:val="000000"/>
          <w:szCs w:val="24"/>
        </w:rPr>
        <w:t xml:space="preserve">.2 </w:t>
      </w:r>
      <w:r w:rsidRPr="005312D8">
        <w:rPr>
          <w:rFonts w:ascii="Times New Roman" w:hAnsi="Times New Roman"/>
          <w:color w:val="000000"/>
          <w:szCs w:val="24"/>
        </w:rPr>
        <w:t>存放地点</w:t>
      </w:r>
      <w:bookmarkEnd w:id="131"/>
    </w:p>
    <w:p w:rsidR="001548F9" w:rsidRPr="005312D8" w:rsidRDefault="001548F9" w:rsidP="00035D71">
      <w:pPr>
        <w:spacing w:before="29" w:line="288" w:lineRule="auto"/>
        <w:ind w:firstLineChars="200" w:firstLine="480"/>
        <w:rPr>
          <w:color w:val="000000"/>
          <w:sz w:val="24"/>
        </w:rPr>
      </w:pPr>
      <w:r w:rsidRPr="005312D8">
        <w:rPr>
          <w:color w:val="000000"/>
          <w:sz w:val="24"/>
        </w:rPr>
        <w:t>备查文件存放于基金管理人的办公场所。</w:t>
      </w:r>
    </w:p>
    <w:p w:rsidR="001548F9" w:rsidRPr="005312D8" w:rsidRDefault="001548F9" w:rsidP="0048308E">
      <w:pPr>
        <w:spacing w:before="29" w:line="288" w:lineRule="auto"/>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32" w:name="_Toc49177552"/>
      <w:r w:rsidRPr="005312D8">
        <w:rPr>
          <w:rFonts w:ascii="Times New Roman" w:hAnsi="Times New Roman"/>
          <w:kern w:val="0"/>
          <w:szCs w:val="24"/>
        </w:rPr>
        <w:t>11</w:t>
      </w:r>
      <w:r w:rsidRPr="005312D8">
        <w:rPr>
          <w:rFonts w:ascii="Times New Roman" w:hAnsi="Times New Roman"/>
          <w:color w:val="000000"/>
          <w:szCs w:val="24"/>
        </w:rPr>
        <w:t xml:space="preserve">.3 </w:t>
      </w:r>
      <w:r w:rsidRPr="005312D8">
        <w:rPr>
          <w:rFonts w:ascii="Times New Roman" w:hAnsi="Times New Roman"/>
          <w:color w:val="000000"/>
          <w:szCs w:val="24"/>
        </w:rPr>
        <w:t>查阅方式</w:t>
      </w:r>
      <w:bookmarkEnd w:id="132"/>
    </w:p>
    <w:p w:rsidR="00FF79F6" w:rsidRDefault="008708D3">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5312D8">
        <w:rPr>
          <w:color w:val="000000"/>
          <w:sz w:val="24"/>
        </w:rPr>
        <w:t>投资者对本报告书如有疑问，可咨询本基金管理人交银施罗德基金管理有限公司。本公司客户服务中心电话：</w:t>
      </w:r>
      <w:r w:rsidRPr="005312D8">
        <w:rPr>
          <w:color w:val="000000"/>
          <w:sz w:val="24"/>
        </w:rPr>
        <w:t>400-700-5000</w:t>
      </w:r>
      <w:r w:rsidRPr="005312D8">
        <w:rPr>
          <w:color w:val="000000"/>
          <w:sz w:val="24"/>
        </w:rPr>
        <w:t>（免长途话费），</w:t>
      </w:r>
      <w:r w:rsidRPr="005312D8">
        <w:rPr>
          <w:color w:val="000000"/>
          <w:sz w:val="24"/>
        </w:rPr>
        <w:t>021-61055000</w:t>
      </w:r>
      <w:r w:rsidRPr="005312D8">
        <w:rPr>
          <w:color w:val="000000"/>
          <w:sz w:val="24"/>
        </w:rPr>
        <w:t>，电子邮件：</w:t>
      </w:r>
      <w:r w:rsidRPr="005312D8">
        <w:rPr>
          <w:color w:val="000000"/>
          <w:sz w:val="24"/>
        </w:rPr>
        <w:t>services@jysld.com</w:t>
      </w:r>
      <w:r w:rsidRPr="005312D8">
        <w:rPr>
          <w:color w:val="000000"/>
          <w:sz w:val="24"/>
        </w:rPr>
        <w:t>。</w:t>
      </w:r>
    </w:p>
    <w:p w:rsidR="00BA7EC2" w:rsidRPr="00035D71" w:rsidRDefault="00BA7EC2" w:rsidP="00035D71">
      <w:pPr>
        <w:spacing w:before="29" w:line="288" w:lineRule="auto"/>
        <w:ind w:firstLineChars="200" w:firstLine="480"/>
        <w:rPr>
          <w:color w:val="000000"/>
          <w:sz w:val="24"/>
        </w:rPr>
      </w:pPr>
    </w:p>
    <w:sectPr w:rsidR="00BA7EC2" w:rsidRPr="00035D71" w:rsidSect="003E4DF1">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3BE4" w:rsidRDefault="00F43BE4">
      <w:r>
        <w:separator/>
      </w:r>
    </w:p>
  </w:endnote>
  <w:endnote w:type="continuationSeparator" w:id="0">
    <w:p w:rsidR="00F43BE4" w:rsidRDefault="00F43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FangSong">
    <w:altName w:val="Arial"/>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6565" w:rsidRDefault="00A36565" w:rsidP="00C03B3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A36565" w:rsidRDefault="00A36565"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6565" w:rsidRDefault="00A36565" w:rsidP="00C03B3A">
    <w:pPr>
      <w:pStyle w:val="a8"/>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8E7437">
      <w:rPr>
        <w:noProof/>
        <w:kern w:val="0"/>
        <w:szCs w:val="21"/>
      </w:rPr>
      <w:t>44</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8E7437">
      <w:rPr>
        <w:noProof/>
        <w:kern w:val="0"/>
        <w:szCs w:val="21"/>
      </w:rPr>
      <w:t>47</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3BE4" w:rsidRDefault="00F43BE4">
      <w:r>
        <w:separator/>
      </w:r>
    </w:p>
  </w:footnote>
  <w:footnote w:type="continuationSeparator" w:id="0">
    <w:p w:rsidR="00F43BE4" w:rsidRDefault="00F43B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6565" w:rsidRPr="0095518D" w:rsidRDefault="00A36565" w:rsidP="0095518D">
    <w:pPr>
      <w:spacing w:before="29" w:line="288" w:lineRule="auto"/>
      <w:jc w:val="right"/>
      <w:rPr>
        <w:rFonts w:eastAsiaTheme="minorEastAsia"/>
        <w:sz w:val="24"/>
      </w:rPr>
    </w:pPr>
    <w:r w:rsidRPr="00D3445F">
      <w:rPr>
        <w:rFonts w:eastAsiaTheme="minorEastAsia"/>
        <w:sz w:val="24"/>
      </w:rPr>
      <w:t>交银施罗德新成长混合型证券投资基金</w:t>
    </w:r>
    <w:r w:rsidR="00D009D9">
      <w:rPr>
        <w:rFonts w:eastAsiaTheme="minorEastAsia"/>
        <w:sz w:val="24"/>
      </w:rPr>
      <w:t>2020</w:t>
    </w:r>
    <w:r w:rsidR="00D009D9">
      <w:rPr>
        <w:rFonts w:eastAsiaTheme="minorEastAsia" w:hint="eastAsia"/>
        <w:sz w:val="24"/>
      </w:rPr>
      <w:t>年</w:t>
    </w:r>
    <w:r w:rsidR="00D009D9">
      <w:rPr>
        <w:rFonts w:eastAsiaTheme="minorEastAsia"/>
        <w:sz w:val="24"/>
      </w:rPr>
      <w:t>中期报告</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6565" w:rsidRPr="007F74C0" w:rsidRDefault="00A36565" w:rsidP="007F74C0">
    <w:pPr>
      <w:spacing w:before="29" w:line="288" w:lineRule="auto"/>
      <w:jc w:val="right"/>
      <w:rPr>
        <w:rFonts w:eastAsiaTheme="minorEastAsia"/>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PostScriptOverText/>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608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4DE8"/>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072"/>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DC"/>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2"/>
    <w:rsid w:val="000C4107"/>
    <w:rsid w:val="000C4289"/>
    <w:rsid w:val="000C44C4"/>
    <w:rsid w:val="000C45E7"/>
    <w:rsid w:val="000C45F5"/>
    <w:rsid w:val="000C4CAC"/>
    <w:rsid w:val="000C5E98"/>
    <w:rsid w:val="000C608E"/>
    <w:rsid w:val="000C640F"/>
    <w:rsid w:val="000C698D"/>
    <w:rsid w:val="000C705C"/>
    <w:rsid w:val="000C7AE4"/>
    <w:rsid w:val="000D01F4"/>
    <w:rsid w:val="000D0B89"/>
    <w:rsid w:val="000D1519"/>
    <w:rsid w:val="000D18BD"/>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2AAC"/>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60C"/>
    <w:rsid w:val="001317A2"/>
    <w:rsid w:val="00131EC2"/>
    <w:rsid w:val="00132303"/>
    <w:rsid w:val="00132611"/>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0B24"/>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9D8"/>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6AE"/>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0F0"/>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A78"/>
    <w:rsid w:val="001D0F6A"/>
    <w:rsid w:val="001D21BC"/>
    <w:rsid w:val="001D265C"/>
    <w:rsid w:val="001D295A"/>
    <w:rsid w:val="001D2E47"/>
    <w:rsid w:val="001D2FA5"/>
    <w:rsid w:val="001D3263"/>
    <w:rsid w:val="001D35E0"/>
    <w:rsid w:val="001D36F0"/>
    <w:rsid w:val="001D42EA"/>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51A"/>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6A0"/>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44B4"/>
    <w:rsid w:val="002351DA"/>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4DFB"/>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4B3B"/>
    <w:rsid w:val="00265AFB"/>
    <w:rsid w:val="00265D58"/>
    <w:rsid w:val="00267EE3"/>
    <w:rsid w:val="00267F59"/>
    <w:rsid w:val="002700E9"/>
    <w:rsid w:val="00270CE9"/>
    <w:rsid w:val="00271231"/>
    <w:rsid w:val="002713B1"/>
    <w:rsid w:val="0027235A"/>
    <w:rsid w:val="002731DE"/>
    <w:rsid w:val="00273210"/>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088"/>
    <w:rsid w:val="0028315D"/>
    <w:rsid w:val="00283885"/>
    <w:rsid w:val="002839A4"/>
    <w:rsid w:val="002841A9"/>
    <w:rsid w:val="0028459B"/>
    <w:rsid w:val="00284C5F"/>
    <w:rsid w:val="00284E1C"/>
    <w:rsid w:val="0028507E"/>
    <w:rsid w:val="00285211"/>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4D79"/>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021"/>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63F3"/>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1C6E"/>
    <w:rsid w:val="00392958"/>
    <w:rsid w:val="00392AE5"/>
    <w:rsid w:val="003938FA"/>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B11"/>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ED0"/>
    <w:rsid w:val="003D4FFC"/>
    <w:rsid w:val="003D51ED"/>
    <w:rsid w:val="003D569B"/>
    <w:rsid w:val="003D6B40"/>
    <w:rsid w:val="003D71DA"/>
    <w:rsid w:val="003D78B5"/>
    <w:rsid w:val="003E03F6"/>
    <w:rsid w:val="003E099F"/>
    <w:rsid w:val="003E19FF"/>
    <w:rsid w:val="003E244F"/>
    <w:rsid w:val="003E2C1C"/>
    <w:rsid w:val="003E3651"/>
    <w:rsid w:val="003E372A"/>
    <w:rsid w:val="003E37AE"/>
    <w:rsid w:val="003E3AB5"/>
    <w:rsid w:val="003E3DFA"/>
    <w:rsid w:val="003E4DF1"/>
    <w:rsid w:val="003E501C"/>
    <w:rsid w:val="003E5165"/>
    <w:rsid w:val="003E572C"/>
    <w:rsid w:val="003E574D"/>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45A"/>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201F"/>
    <w:rsid w:val="004121D6"/>
    <w:rsid w:val="00413323"/>
    <w:rsid w:val="00414503"/>
    <w:rsid w:val="00414827"/>
    <w:rsid w:val="004153B3"/>
    <w:rsid w:val="00415772"/>
    <w:rsid w:val="004163FD"/>
    <w:rsid w:val="0041683D"/>
    <w:rsid w:val="00416C10"/>
    <w:rsid w:val="0041772B"/>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02E"/>
    <w:rsid w:val="00427DE6"/>
    <w:rsid w:val="00430724"/>
    <w:rsid w:val="00431047"/>
    <w:rsid w:val="004318B6"/>
    <w:rsid w:val="00431B86"/>
    <w:rsid w:val="00432B7F"/>
    <w:rsid w:val="004338D4"/>
    <w:rsid w:val="00433EED"/>
    <w:rsid w:val="004344CD"/>
    <w:rsid w:val="0043505F"/>
    <w:rsid w:val="00437C96"/>
    <w:rsid w:val="004408EC"/>
    <w:rsid w:val="00441084"/>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63"/>
    <w:rsid w:val="004836EA"/>
    <w:rsid w:val="00483F72"/>
    <w:rsid w:val="00484419"/>
    <w:rsid w:val="00485215"/>
    <w:rsid w:val="00485340"/>
    <w:rsid w:val="0048587E"/>
    <w:rsid w:val="00485F0A"/>
    <w:rsid w:val="00486B68"/>
    <w:rsid w:val="00486F95"/>
    <w:rsid w:val="0048712F"/>
    <w:rsid w:val="00487C2B"/>
    <w:rsid w:val="004900FF"/>
    <w:rsid w:val="004903AA"/>
    <w:rsid w:val="0049064C"/>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4D7"/>
    <w:rsid w:val="005136C7"/>
    <w:rsid w:val="005141F4"/>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2D8"/>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70"/>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66F"/>
    <w:rsid w:val="00566A26"/>
    <w:rsid w:val="00566F6B"/>
    <w:rsid w:val="00567012"/>
    <w:rsid w:val="00567A86"/>
    <w:rsid w:val="00567EA5"/>
    <w:rsid w:val="00570050"/>
    <w:rsid w:val="00570514"/>
    <w:rsid w:val="00571A41"/>
    <w:rsid w:val="00571A61"/>
    <w:rsid w:val="00571EE9"/>
    <w:rsid w:val="0057207F"/>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A90"/>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2ED3"/>
    <w:rsid w:val="005A31C9"/>
    <w:rsid w:val="005A3295"/>
    <w:rsid w:val="005A46FF"/>
    <w:rsid w:val="005A48ED"/>
    <w:rsid w:val="005A4AFF"/>
    <w:rsid w:val="005A4E6A"/>
    <w:rsid w:val="005A4F8F"/>
    <w:rsid w:val="005A50BF"/>
    <w:rsid w:val="005A52BE"/>
    <w:rsid w:val="005A539E"/>
    <w:rsid w:val="005A566F"/>
    <w:rsid w:val="005A65F0"/>
    <w:rsid w:val="005A738D"/>
    <w:rsid w:val="005A76DC"/>
    <w:rsid w:val="005A7758"/>
    <w:rsid w:val="005B011E"/>
    <w:rsid w:val="005B028B"/>
    <w:rsid w:val="005B082B"/>
    <w:rsid w:val="005B124A"/>
    <w:rsid w:val="005B12E3"/>
    <w:rsid w:val="005B19FD"/>
    <w:rsid w:val="005B211A"/>
    <w:rsid w:val="005B2B01"/>
    <w:rsid w:val="005B2D78"/>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574"/>
    <w:rsid w:val="005C6765"/>
    <w:rsid w:val="005C69AC"/>
    <w:rsid w:val="005C722E"/>
    <w:rsid w:val="005C72F6"/>
    <w:rsid w:val="005C7576"/>
    <w:rsid w:val="005C7759"/>
    <w:rsid w:val="005D01A4"/>
    <w:rsid w:val="005D0312"/>
    <w:rsid w:val="005D1584"/>
    <w:rsid w:val="005D15AE"/>
    <w:rsid w:val="005D1A7B"/>
    <w:rsid w:val="005D1EDD"/>
    <w:rsid w:val="005D20B5"/>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8EC"/>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883"/>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266B"/>
    <w:rsid w:val="00623567"/>
    <w:rsid w:val="0062386E"/>
    <w:rsid w:val="00623A2D"/>
    <w:rsid w:val="00623D9A"/>
    <w:rsid w:val="00623E58"/>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3E7"/>
    <w:rsid w:val="00633D92"/>
    <w:rsid w:val="006342BB"/>
    <w:rsid w:val="0063454C"/>
    <w:rsid w:val="00634DBB"/>
    <w:rsid w:val="00635255"/>
    <w:rsid w:val="00637C26"/>
    <w:rsid w:val="00640732"/>
    <w:rsid w:val="00640B07"/>
    <w:rsid w:val="006410ED"/>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403B"/>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21AE"/>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CE"/>
    <w:rsid w:val="006A62E1"/>
    <w:rsid w:val="006A6566"/>
    <w:rsid w:val="006A72C6"/>
    <w:rsid w:val="006A7310"/>
    <w:rsid w:val="006A75C2"/>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5AD"/>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6CA"/>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7FB"/>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545A"/>
    <w:rsid w:val="00726F5A"/>
    <w:rsid w:val="0072708F"/>
    <w:rsid w:val="00727169"/>
    <w:rsid w:val="00730348"/>
    <w:rsid w:val="00730BA2"/>
    <w:rsid w:val="00730E81"/>
    <w:rsid w:val="00731000"/>
    <w:rsid w:val="00731204"/>
    <w:rsid w:val="007319BC"/>
    <w:rsid w:val="00731A36"/>
    <w:rsid w:val="0073222B"/>
    <w:rsid w:val="00732582"/>
    <w:rsid w:val="00732CB1"/>
    <w:rsid w:val="00732D1D"/>
    <w:rsid w:val="007332C4"/>
    <w:rsid w:val="00733480"/>
    <w:rsid w:val="00733C59"/>
    <w:rsid w:val="00734321"/>
    <w:rsid w:val="00734381"/>
    <w:rsid w:val="00736034"/>
    <w:rsid w:val="0073681C"/>
    <w:rsid w:val="00736A13"/>
    <w:rsid w:val="007370B8"/>
    <w:rsid w:val="0073725B"/>
    <w:rsid w:val="0074033C"/>
    <w:rsid w:val="0074050E"/>
    <w:rsid w:val="00740615"/>
    <w:rsid w:val="00740B66"/>
    <w:rsid w:val="00740E57"/>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0FB"/>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001"/>
    <w:rsid w:val="0078533C"/>
    <w:rsid w:val="007856FD"/>
    <w:rsid w:val="007857FB"/>
    <w:rsid w:val="007864F6"/>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2EB0"/>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7A6"/>
    <w:rsid w:val="007B3968"/>
    <w:rsid w:val="007B45AF"/>
    <w:rsid w:val="007B4DD0"/>
    <w:rsid w:val="007B5657"/>
    <w:rsid w:val="007B611E"/>
    <w:rsid w:val="007B662A"/>
    <w:rsid w:val="007B71DC"/>
    <w:rsid w:val="007B7743"/>
    <w:rsid w:val="007C04F4"/>
    <w:rsid w:val="007C0A7F"/>
    <w:rsid w:val="007C17CB"/>
    <w:rsid w:val="007C1AC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708"/>
    <w:rsid w:val="007F19FF"/>
    <w:rsid w:val="007F1CF3"/>
    <w:rsid w:val="007F25C0"/>
    <w:rsid w:val="007F30BB"/>
    <w:rsid w:val="007F4D5C"/>
    <w:rsid w:val="007F55DB"/>
    <w:rsid w:val="007F5F52"/>
    <w:rsid w:val="007F633D"/>
    <w:rsid w:val="007F647C"/>
    <w:rsid w:val="007F66CD"/>
    <w:rsid w:val="007F672A"/>
    <w:rsid w:val="007F6A1D"/>
    <w:rsid w:val="007F6E3D"/>
    <w:rsid w:val="007F74C0"/>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6BD"/>
    <w:rsid w:val="008238C7"/>
    <w:rsid w:val="00824A06"/>
    <w:rsid w:val="00825268"/>
    <w:rsid w:val="0082571C"/>
    <w:rsid w:val="00825B94"/>
    <w:rsid w:val="00825BB4"/>
    <w:rsid w:val="00825F68"/>
    <w:rsid w:val="008273D2"/>
    <w:rsid w:val="00830E92"/>
    <w:rsid w:val="008318F1"/>
    <w:rsid w:val="008320ED"/>
    <w:rsid w:val="008322AE"/>
    <w:rsid w:val="008329E2"/>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3462"/>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8D3"/>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DF5"/>
    <w:rsid w:val="00884E00"/>
    <w:rsid w:val="00887BF9"/>
    <w:rsid w:val="00887DE6"/>
    <w:rsid w:val="00887E59"/>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3FE"/>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0E15"/>
    <w:rsid w:val="008B1823"/>
    <w:rsid w:val="008B1B4E"/>
    <w:rsid w:val="008B1F99"/>
    <w:rsid w:val="008B24DC"/>
    <w:rsid w:val="008B2547"/>
    <w:rsid w:val="008B2BDF"/>
    <w:rsid w:val="008B3802"/>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93"/>
    <w:rsid w:val="008D10B6"/>
    <w:rsid w:val="008D1434"/>
    <w:rsid w:val="008D1564"/>
    <w:rsid w:val="008D1BB0"/>
    <w:rsid w:val="008D20FF"/>
    <w:rsid w:val="008D29E4"/>
    <w:rsid w:val="008D2B4B"/>
    <w:rsid w:val="008D2B9A"/>
    <w:rsid w:val="008D338C"/>
    <w:rsid w:val="008D3A3D"/>
    <w:rsid w:val="008D3DE6"/>
    <w:rsid w:val="008D4223"/>
    <w:rsid w:val="008D44CC"/>
    <w:rsid w:val="008D46E3"/>
    <w:rsid w:val="008D4CED"/>
    <w:rsid w:val="008D50F9"/>
    <w:rsid w:val="008D511C"/>
    <w:rsid w:val="008D5442"/>
    <w:rsid w:val="008D57A9"/>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139"/>
    <w:rsid w:val="008E47EF"/>
    <w:rsid w:val="008E4E6E"/>
    <w:rsid w:val="008E550B"/>
    <w:rsid w:val="008E5BB8"/>
    <w:rsid w:val="008E5DB7"/>
    <w:rsid w:val="008E61EB"/>
    <w:rsid w:val="008E7437"/>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5E7E"/>
    <w:rsid w:val="008F653E"/>
    <w:rsid w:val="008F737A"/>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17B9F"/>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C1"/>
    <w:rsid w:val="00941EEA"/>
    <w:rsid w:val="00942279"/>
    <w:rsid w:val="00942286"/>
    <w:rsid w:val="009428AD"/>
    <w:rsid w:val="009429AD"/>
    <w:rsid w:val="0094330B"/>
    <w:rsid w:val="00943637"/>
    <w:rsid w:val="00943748"/>
    <w:rsid w:val="00943CEE"/>
    <w:rsid w:val="00943DAB"/>
    <w:rsid w:val="009444F4"/>
    <w:rsid w:val="00944674"/>
    <w:rsid w:val="00944FEA"/>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18D"/>
    <w:rsid w:val="00955CB0"/>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AF8"/>
    <w:rsid w:val="00964B4F"/>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2"/>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62F1"/>
    <w:rsid w:val="009871EA"/>
    <w:rsid w:val="00987FA6"/>
    <w:rsid w:val="0099056D"/>
    <w:rsid w:val="009910DC"/>
    <w:rsid w:val="009913CD"/>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77"/>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598"/>
    <w:rsid w:val="009E266D"/>
    <w:rsid w:val="009E3F4E"/>
    <w:rsid w:val="009E43DD"/>
    <w:rsid w:val="009E4465"/>
    <w:rsid w:val="009E5318"/>
    <w:rsid w:val="009E6401"/>
    <w:rsid w:val="009E6C54"/>
    <w:rsid w:val="009E77B6"/>
    <w:rsid w:val="009E7A34"/>
    <w:rsid w:val="009F04C8"/>
    <w:rsid w:val="009F0812"/>
    <w:rsid w:val="009F0E02"/>
    <w:rsid w:val="009F1423"/>
    <w:rsid w:val="009F1E11"/>
    <w:rsid w:val="009F248B"/>
    <w:rsid w:val="009F2A25"/>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E1A"/>
    <w:rsid w:val="00A3655D"/>
    <w:rsid w:val="00A36565"/>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60"/>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5932"/>
    <w:rsid w:val="00A56B05"/>
    <w:rsid w:val="00A56B90"/>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172D"/>
    <w:rsid w:val="00A6244E"/>
    <w:rsid w:val="00A626F9"/>
    <w:rsid w:val="00A627AD"/>
    <w:rsid w:val="00A62FCD"/>
    <w:rsid w:val="00A63246"/>
    <w:rsid w:val="00A63284"/>
    <w:rsid w:val="00A63458"/>
    <w:rsid w:val="00A636F9"/>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BB8"/>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8794D"/>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5ADD"/>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0EE3"/>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8C5"/>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6485"/>
    <w:rsid w:val="00B271F2"/>
    <w:rsid w:val="00B2737E"/>
    <w:rsid w:val="00B274DE"/>
    <w:rsid w:val="00B27A31"/>
    <w:rsid w:val="00B30B6A"/>
    <w:rsid w:val="00B31884"/>
    <w:rsid w:val="00B31D19"/>
    <w:rsid w:val="00B32AB3"/>
    <w:rsid w:val="00B32DAE"/>
    <w:rsid w:val="00B33825"/>
    <w:rsid w:val="00B33E8F"/>
    <w:rsid w:val="00B34BB2"/>
    <w:rsid w:val="00B34E7C"/>
    <w:rsid w:val="00B35252"/>
    <w:rsid w:val="00B35AF6"/>
    <w:rsid w:val="00B36228"/>
    <w:rsid w:val="00B366A3"/>
    <w:rsid w:val="00B368EA"/>
    <w:rsid w:val="00B37EEF"/>
    <w:rsid w:val="00B418AD"/>
    <w:rsid w:val="00B4210F"/>
    <w:rsid w:val="00B42512"/>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A44"/>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77585"/>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4DA7"/>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26B"/>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0E1"/>
    <w:rsid w:val="00BE4399"/>
    <w:rsid w:val="00BE45F1"/>
    <w:rsid w:val="00BE487E"/>
    <w:rsid w:val="00BE5649"/>
    <w:rsid w:val="00BE6018"/>
    <w:rsid w:val="00BE61B0"/>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39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2E69"/>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C3"/>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4ECA"/>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A2"/>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30CB"/>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33BA"/>
    <w:rsid w:val="00CF4920"/>
    <w:rsid w:val="00CF4A9A"/>
    <w:rsid w:val="00CF5047"/>
    <w:rsid w:val="00CF5051"/>
    <w:rsid w:val="00CF5575"/>
    <w:rsid w:val="00CF6991"/>
    <w:rsid w:val="00CF743C"/>
    <w:rsid w:val="00CF7D91"/>
    <w:rsid w:val="00D009D9"/>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B0C"/>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860BA"/>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5CA4"/>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48FD"/>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A14"/>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6D8D"/>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B94"/>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1824"/>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04D"/>
    <w:rsid w:val="00F05471"/>
    <w:rsid w:val="00F06616"/>
    <w:rsid w:val="00F07485"/>
    <w:rsid w:val="00F1024B"/>
    <w:rsid w:val="00F10387"/>
    <w:rsid w:val="00F10BC6"/>
    <w:rsid w:val="00F11352"/>
    <w:rsid w:val="00F11AD0"/>
    <w:rsid w:val="00F11B2B"/>
    <w:rsid w:val="00F12313"/>
    <w:rsid w:val="00F12D22"/>
    <w:rsid w:val="00F13D34"/>
    <w:rsid w:val="00F1417A"/>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366"/>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1EC5"/>
    <w:rsid w:val="00F42099"/>
    <w:rsid w:val="00F423BD"/>
    <w:rsid w:val="00F431C5"/>
    <w:rsid w:val="00F432FF"/>
    <w:rsid w:val="00F43BE4"/>
    <w:rsid w:val="00F44683"/>
    <w:rsid w:val="00F446C6"/>
    <w:rsid w:val="00F44E30"/>
    <w:rsid w:val="00F4556D"/>
    <w:rsid w:val="00F456D2"/>
    <w:rsid w:val="00F45B08"/>
    <w:rsid w:val="00F45FB4"/>
    <w:rsid w:val="00F46431"/>
    <w:rsid w:val="00F469AD"/>
    <w:rsid w:val="00F46B0E"/>
    <w:rsid w:val="00F46B56"/>
    <w:rsid w:val="00F4715C"/>
    <w:rsid w:val="00F47469"/>
    <w:rsid w:val="00F47C9F"/>
    <w:rsid w:val="00F50CE8"/>
    <w:rsid w:val="00F51361"/>
    <w:rsid w:val="00F51CBC"/>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1284"/>
    <w:rsid w:val="00F625D2"/>
    <w:rsid w:val="00F633F1"/>
    <w:rsid w:val="00F63BF7"/>
    <w:rsid w:val="00F63CBE"/>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73D"/>
    <w:rsid w:val="00FD4AAC"/>
    <w:rsid w:val="00FD61E4"/>
    <w:rsid w:val="00FD6954"/>
    <w:rsid w:val="00FD6AC8"/>
    <w:rsid w:val="00FD7B1C"/>
    <w:rsid w:val="00FD7C04"/>
    <w:rsid w:val="00FE0A6C"/>
    <w:rsid w:val="00FE0A8E"/>
    <w:rsid w:val="00FE1727"/>
    <w:rsid w:val="00FE1741"/>
    <w:rsid w:val="00FE2C7C"/>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C8D"/>
    <w:rsid w:val="00FF5E47"/>
    <w:rsid w:val="00FF6ADB"/>
    <w:rsid w:val="00FF6C36"/>
    <w:rsid w:val="00FF7372"/>
    <w:rsid w:val="00FF79F6"/>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664B11"/>
  <w15:docId w15:val="{9ED5F029-B4D5-4B35-A63F-4E9B8CBA8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uiPriority w:val="99"/>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rsid w:val="00FB732E"/>
    <w:rPr>
      <w:rFonts w:cs="Times New Roman"/>
      <w:sz w:val="21"/>
    </w:rPr>
  </w:style>
  <w:style w:type="paragraph" w:styleId="af7">
    <w:name w:val="annotation text"/>
    <w:basedOn w:val="a"/>
    <w:link w:val="af8"/>
    <w:uiPriority w:val="99"/>
    <w:semiHidden/>
    <w:rsid w:val="00FB732E"/>
    <w:pPr>
      <w:jc w:val="left"/>
    </w:pPr>
  </w:style>
  <w:style w:type="character" w:customStyle="1" w:styleId="af8">
    <w:name w:val="批注文字 字符"/>
    <w:link w:val="af7"/>
    <w:uiPriority w:val="99"/>
    <w:semiHidden/>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rsid w:val="00547D9C"/>
    <w:pPr>
      <w:snapToGrid w:val="0"/>
      <w:jc w:val="left"/>
    </w:pPr>
    <w:rPr>
      <w:sz w:val="18"/>
      <w:szCs w:val="18"/>
    </w:rPr>
  </w:style>
  <w:style w:type="character" w:customStyle="1" w:styleId="aff">
    <w:name w:val="脚注文本 字符"/>
    <w:link w:val="afe"/>
    <w:locked/>
    <w:rsid w:val="006D141C"/>
    <w:rPr>
      <w:rFonts w:cs="Times New Roman"/>
      <w:kern w:val="2"/>
      <w:sz w:val="18"/>
      <w:szCs w:val="18"/>
    </w:rPr>
  </w:style>
  <w:style w:type="character" w:styleId="aff0">
    <w:name w:val="footnote reference"/>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TOC2">
    <w:name w:val="toc 2"/>
    <w:basedOn w:val="a"/>
    <w:next w:val="a"/>
    <w:autoRedefine/>
    <w:uiPriority w:val="39"/>
    <w:qFormat/>
    <w:rsid w:val="0042702E"/>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TOC1">
    <w:name w:val="toc 1"/>
    <w:basedOn w:val="a"/>
    <w:next w:val="a"/>
    <w:autoRedefine/>
    <w:uiPriority w:val="39"/>
    <w:qFormat/>
    <w:rsid w:val="002A3F46"/>
    <w:pPr>
      <w:tabs>
        <w:tab w:val="right" w:leader="dot" w:pos="9072"/>
      </w:tabs>
    </w:pPr>
  </w:style>
  <w:style w:type="paragraph" w:styleId="TOC3">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f3">
    <w:name w:val="List Paragraph"/>
    <w:basedOn w:val="a"/>
    <w:uiPriority w:val="34"/>
    <w:qFormat/>
    <w:rsid w:val="004C1748"/>
    <w:pPr>
      <w:ind w:firstLineChars="200" w:firstLine="420"/>
    </w:pPr>
  </w:style>
  <w:style w:type="character" w:styleId="aff4">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1387030185">
      <w:bodyDiv w:val="1"/>
      <w:marLeft w:val="0"/>
      <w:marRight w:val="0"/>
      <w:marTop w:val="0"/>
      <w:marBottom w:val="0"/>
      <w:divBdr>
        <w:top w:val="none" w:sz="0" w:space="0" w:color="auto"/>
        <w:left w:val="none" w:sz="0" w:space="0" w:color="auto"/>
        <w:bottom w:val="none" w:sz="0" w:space="0" w:color="auto"/>
        <w:right w:val="none" w:sz="0" w:space="0" w:color="auto"/>
      </w:divBdr>
    </w:div>
    <w:div w:id="2067604019">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199C4-A019-4746-BB67-C980C362C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1500</TotalTime>
  <Pages>47</Pages>
  <Words>6211</Words>
  <Characters>35404</Characters>
  <Application>Microsoft Office Word</Application>
  <DocSecurity>0</DocSecurity>
  <Lines>295</Lines>
  <Paragraphs>83</Paragraphs>
  <ScaleCrop>false</ScaleCrop>
  <Company/>
  <LinksUpToDate>false</LinksUpToDate>
  <CharactersWithSpaces>41532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3295</cp:revision>
  <cp:lastPrinted>2007-07-19T00:46:00Z</cp:lastPrinted>
  <dcterms:created xsi:type="dcterms:W3CDTF">2013-08-19T07:44:00Z</dcterms:created>
  <dcterms:modified xsi:type="dcterms:W3CDTF">2020-08-24T08:05:00Z</dcterms:modified>
</cp:coreProperties>
</file>