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交银施罗德中债</w:t>
      </w:r>
      <w:r w:rsidRPr="001B7979">
        <w:rPr>
          <w:b/>
          <w:sz w:val="36"/>
          <w:szCs w:val="36"/>
        </w:rPr>
        <w:t>1-3</w:t>
      </w:r>
      <w:r w:rsidRPr="001B7979">
        <w:rPr>
          <w:b/>
          <w:sz w:val="36"/>
          <w:szCs w:val="36"/>
        </w:rPr>
        <w:t>年农发行债券指数证券投资基金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基金托管人：中国光大银行股份有限公司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331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8331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8693B" w:rsidRDefault="006E77A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58693B" w:rsidRDefault="006E77A0">
      <w:pPr>
        <w:spacing w:before="29" w:line="288" w:lineRule="auto"/>
        <w:ind w:firstLineChars="200" w:firstLine="480"/>
        <w:rPr>
          <w:sz w:val="24"/>
        </w:rPr>
      </w:pPr>
      <w:r>
        <w:rPr>
          <w:color w:val="000000"/>
          <w:sz w:val="24"/>
        </w:rPr>
        <w:t>基金托管人中国光大银行股份有限公司根据本基金合同规定，于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8693B" w:rsidRDefault="006E77A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8693B" w:rsidRDefault="006E77A0">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58693B" w:rsidRDefault="006E77A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7B7454" w:rsidRDefault="00C0042C">
      <w:pPr>
        <w:pStyle w:val="TOC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83310" w:history="1">
        <w:r w:rsidR="007B7454" w:rsidRPr="00EB145D">
          <w:rPr>
            <w:rStyle w:val="ab"/>
            <w:b/>
            <w:bCs/>
            <w:noProof/>
          </w:rPr>
          <w:t xml:space="preserve">§1  </w:t>
        </w:r>
        <w:r w:rsidR="007B7454" w:rsidRPr="00EB145D">
          <w:rPr>
            <w:rStyle w:val="ab"/>
            <w:b/>
            <w:bCs/>
            <w:noProof/>
          </w:rPr>
          <w:t>重要提示及目录</w:t>
        </w:r>
        <w:r w:rsidR="007B7454">
          <w:rPr>
            <w:noProof/>
            <w:webHidden/>
          </w:rPr>
          <w:tab/>
        </w:r>
        <w:r w:rsidR="007B7454">
          <w:rPr>
            <w:noProof/>
            <w:webHidden/>
          </w:rPr>
          <w:fldChar w:fldCharType="begin"/>
        </w:r>
        <w:r w:rsidR="007B7454">
          <w:rPr>
            <w:noProof/>
            <w:webHidden/>
          </w:rPr>
          <w:instrText xml:space="preserve"> PAGEREF _Toc49183310 \h </w:instrText>
        </w:r>
        <w:r w:rsidR="007B7454">
          <w:rPr>
            <w:noProof/>
            <w:webHidden/>
          </w:rPr>
        </w:r>
        <w:r w:rsidR="007B7454">
          <w:rPr>
            <w:noProof/>
            <w:webHidden/>
          </w:rPr>
          <w:fldChar w:fldCharType="separate"/>
        </w:r>
        <w:r w:rsidR="007B7454">
          <w:rPr>
            <w:noProof/>
            <w:webHidden/>
          </w:rPr>
          <w:t>2</w:t>
        </w:r>
        <w:r w:rsidR="007B7454">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1" w:history="1">
        <w:r w:rsidRPr="00EB145D">
          <w:rPr>
            <w:rStyle w:val="ab"/>
            <w:noProof/>
          </w:rPr>
          <w:t xml:space="preserve">1.1 </w:t>
        </w:r>
        <w:r w:rsidRPr="00EB145D">
          <w:rPr>
            <w:rStyle w:val="ab"/>
            <w:noProof/>
          </w:rPr>
          <w:t>重要提示</w:t>
        </w:r>
        <w:r>
          <w:rPr>
            <w:noProof/>
            <w:webHidden/>
          </w:rPr>
          <w:tab/>
        </w:r>
        <w:r>
          <w:rPr>
            <w:noProof/>
            <w:webHidden/>
          </w:rPr>
          <w:fldChar w:fldCharType="begin"/>
        </w:r>
        <w:r>
          <w:rPr>
            <w:noProof/>
            <w:webHidden/>
          </w:rPr>
          <w:instrText xml:space="preserve"> PAGEREF _Toc49183311 \h </w:instrText>
        </w:r>
        <w:r>
          <w:rPr>
            <w:noProof/>
            <w:webHidden/>
          </w:rPr>
        </w:r>
        <w:r>
          <w:rPr>
            <w:noProof/>
            <w:webHidden/>
          </w:rPr>
          <w:fldChar w:fldCharType="separate"/>
        </w:r>
        <w:r>
          <w:rPr>
            <w:noProof/>
            <w:webHidden/>
          </w:rPr>
          <w:t>2</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12" w:history="1">
        <w:r w:rsidRPr="00EB145D">
          <w:rPr>
            <w:rStyle w:val="ab"/>
            <w:b/>
            <w:bCs/>
            <w:noProof/>
          </w:rPr>
          <w:t xml:space="preserve">§2  </w:t>
        </w:r>
        <w:r w:rsidRPr="00EB145D">
          <w:rPr>
            <w:rStyle w:val="ab"/>
            <w:b/>
            <w:bCs/>
            <w:noProof/>
          </w:rPr>
          <w:t>基金简介</w:t>
        </w:r>
        <w:r>
          <w:rPr>
            <w:noProof/>
            <w:webHidden/>
          </w:rPr>
          <w:tab/>
        </w:r>
        <w:r>
          <w:rPr>
            <w:noProof/>
            <w:webHidden/>
          </w:rPr>
          <w:fldChar w:fldCharType="begin"/>
        </w:r>
        <w:r>
          <w:rPr>
            <w:noProof/>
            <w:webHidden/>
          </w:rPr>
          <w:instrText xml:space="preserve"> PAGEREF _Toc49183312 \h </w:instrText>
        </w:r>
        <w:r>
          <w:rPr>
            <w:noProof/>
            <w:webHidden/>
          </w:rPr>
        </w:r>
        <w:r>
          <w:rPr>
            <w:noProof/>
            <w:webHidden/>
          </w:rPr>
          <w:fldChar w:fldCharType="separate"/>
        </w:r>
        <w:r>
          <w:rPr>
            <w:noProof/>
            <w:webHidden/>
          </w:rPr>
          <w:t>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3" w:history="1">
        <w:r w:rsidRPr="00EB145D">
          <w:rPr>
            <w:rStyle w:val="ab"/>
            <w:noProof/>
          </w:rPr>
          <w:t>2.1</w:t>
        </w:r>
        <w:r>
          <w:rPr>
            <w:rFonts w:asciiTheme="minorHAnsi" w:eastAsiaTheme="minorEastAsia" w:hAnsiTheme="minorHAnsi" w:cstheme="minorBidi"/>
            <w:noProof/>
            <w:kern w:val="2"/>
            <w:szCs w:val="22"/>
          </w:rPr>
          <w:t xml:space="preserve"> </w:t>
        </w:r>
        <w:r w:rsidRPr="00EB145D">
          <w:rPr>
            <w:rStyle w:val="ab"/>
            <w:noProof/>
          </w:rPr>
          <w:t>基金基本情况</w:t>
        </w:r>
        <w:r>
          <w:rPr>
            <w:noProof/>
            <w:webHidden/>
          </w:rPr>
          <w:tab/>
        </w:r>
        <w:r>
          <w:rPr>
            <w:noProof/>
            <w:webHidden/>
          </w:rPr>
          <w:fldChar w:fldCharType="begin"/>
        </w:r>
        <w:r>
          <w:rPr>
            <w:noProof/>
            <w:webHidden/>
          </w:rPr>
          <w:instrText xml:space="preserve"> PAGEREF _Toc49183313 \h </w:instrText>
        </w:r>
        <w:r>
          <w:rPr>
            <w:noProof/>
            <w:webHidden/>
          </w:rPr>
        </w:r>
        <w:r>
          <w:rPr>
            <w:noProof/>
            <w:webHidden/>
          </w:rPr>
          <w:fldChar w:fldCharType="separate"/>
        </w:r>
        <w:r>
          <w:rPr>
            <w:noProof/>
            <w:webHidden/>
          </w:rPr>
          <w:t>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4" w:history="1">
        <w:r w:rsidRPr="00EB145D">
          <w:rPr>
            <w:rStyle w:val="ab"/>
            <w:noProof/>
          </w:rPr>
          <w:t>2.2</w:t>
        </w:r>
        <w:r>
          <w:rPr>
            <w:rStyle w:val="ab"/>
            <w:noProof/>
          </w:rPr>
          <w:t xml:space="preserve"> </w:t>
        </w:r>
        <w:r w:rsidRPr="00EB145D">
          <w:rPr>
            <w:rStyle w:val="ab"/>
            <w:noProof/>
          </w:rPr>
          <w:t>基金产品说明</w:t>
        </w:r>
        <w:r>
          <w:rPr>
            <w:noProof/>
            <w:webHidden/>
          </w:rPr>
          <w:tab/>
        </w:r>
        <w:r>
          <w:rPr>
            <w:noProof/>
            <w:webHidden/>
          </w:rPr>
          <w:fldChar w:fldCharType="begin"/>
        </w:r>
        <w:r>
          <w:rPr>
            <w:noProof/>
            <w:webHidden/>
          </w:rPr>
          <w:instrText xml:space="preserve"> PAGEREF _Toc49183314 \h </w:instrText>
        </w:r>
        <w:r>
          <w:rPr>
            <w:noProof/>
            <w:webHidden/>
          </w:rPr>
        </w:r>
        <w:r>
          <w:rPr>
            <w:noProof/>
            <w:webHidden/>
          </w:rPr>
          <w:fldChar w:fldCharType="separate"/>
        </w:r>
        <w:r>
          <w:rPr>
            <w:noProof/>
            <w:webHidden/>
          </w:rPr>
          <w:t>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5" w:history="1">
        <w:r w:rsidRPr="00EB145D">
          <w:rPr>
            <w:rStyle w:val="ab"/>
            <w:noProof/>
          </w:rPr>
          <w:t xml:space="preserve">2.3 </w:t>
        </w:r>
        <w:r w:rsidRPr="00EB145D">
          <w:rPr>
            <w:rStyle w:val="ab"/>
            <w:noProof/>
          </w:rPr>
          <w:t>基金管理人和基金托管人</w:t>
        </w:r>
        <w:r>
          <w:rPr>
            <w:noProof/>
            <w:webHidden/>
          </w:rPr>
          <w:tab/>
        </w:r>
        <w:r>
          <w:rPr>
            <w:noProof/>
            <w:webHidden/>
          </w:rPr>
          <w:fldChar w:fldCharType="begin"/>
        </w:r>
        <w:r>
          <w:rPr>
            <w:noProof/>
            <w:webHidden/>
          </w:rPr>
          <w:instrText xml:space="preserve"> PAGEREF _Toc49183315 \h </w:instrText>
        </w:r>
        <w:r>
          <w:rPr>
            <w:noProof/>
            <w:webHidden/>
          </w:rPr>
        </w:r>
        <w:r>
          <w:rPr>
            <w:noProof/>
            <w:webHidden/>
          </w:rPr>
          <w:fldChar w:fldCharType="separate"/>
        </w:r>
        <w:r>
          <w:rPr>
            <w:noProof/>
            <w:webHidden/>
          </w:rPr>
          <w:t>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6" w:history="1">
        <w:r w:rsidRPr="00EB145D">
          <w:rPr>
            <w:rStyle w:val="ab"/>
            <w:noProof/>
          </w:rPr>
          <w:t xml:space="preserve">2.4 </w:t>
        </w:r>
        <w:r w:rsidRPr="00EB145D">
          <w:rPr>
            <w:rStyle w:val="ab"/>
            <w:noProof/>
          </w:rPr>
          <w:t>信息披露方式</w:t>
        </w:r>
        <w:r>
          <w:rPr>
            <w:noProof/>
            <w:webHidden/>
          </w:rPr>
          <w:tab/>
        </w:r>
        <w:r>
          <w:rPr>
            <w:noProof/>
            <w:webHidden/>
          </w:rPr>
          <w:fldChar w:fldCharType="begin"/>
        </w:r>
        <w:r>
          <w:rPr>
            <w:noProof/>
            <w:webHidden/>
          </w:rPr>
          <w:instrText xml:space="preserve"> PAGEREF _Toc49183316 \h </w:instrText>
        </w:r>
        <w:r>
          <w:rPr>
            <w:noProof/>
            <w:webHidden/>
          </w:rPr>
        </w:r>
        <w:r>
          <w:rPr>
            <w:noProof/>
            <w:webHidden/>
          </w:rPr>
          <w:fldChar w:fldCharType="separate"/>
        </w:r>
        <w:r>
          <w:rPr>
            <w:noProof/>
            <w:webHidden/>
          </w:rPr>
          <w:t>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7" w:history="1">
        <w:r w:rsidRPr="00EB145D">
          <w:rPr>
            <w:rStyle w:val="ab"/>
            <w:noProof/>
          </w:rPr>
          <w:t xml:space="preserve">2.5 </w:t>
        </w:r>
        <w:r w:rsidRPr="00EB145D">
          <w:rPr>
            <w:rStyle w:val="ab"/>
            <w:noProof/>
          </w:rPr>
          <w:t>其他相关资料</w:t>
        </w:r>
        <w:r>
          <w:rPr>
            <w:noProof/>
            <w:webHidden/>
          </w:rPr>
          <w:tab/>
        </w:r>
        <w:r>
          <w:rPr>
            <w:noProof/>
            <w:webHidden/>
          </w:rPr>
          <w:fldChar w:fldCharType="begin"/>
        </w:r>
        <w:r>
          <w:rPr>
            <w:noProof/>
            <w:webHidden/>
          </w:rPr>
          <w:instrText xml:space="preserve"> PAGEREF _Toc49183317 \h </w:instrText>
        </w:r>
        <w:r>
          <w:rPr>
            <w:noProof/>
            <w:webHidden/>
          </w:rPr>
        </w:r>
        <w:r>
          <w:rPr>
            <w:noProof/>
            <w:webHidden/>
          </w:rPr>
          <w:fldChar w:fldCharType="separate"/>
        </w:r>
        <w:r>
          <w:rPr>
            <w:noProof/>
            <w:webHidden/>
          </w:rPr>
          <w:t>6</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18" w:history="1">
        <w:r w:rsidRPr="00EB145D">
          <w:rPr>
            <w:rStyle w:val="ab"/>
            <w:b/>
            <w:bCs/>
            <w:noProof/>
          </w:rPr>
          <w:t xml:space="preserve">§3  </w:t>
        </w:r>
        <w:r w:rsidRPr="00EB145D">
          <w:rPr>
            <w:rStyle w:val="ab"/>
            <w:b/>
            <w:bCs/>
            <w:noProof/>
          </w:rPr>
          <w:t>主要财务指标和基金净值表现</w:t>
        </w:r>
        <w:r>
          <w:rPr>
            <w:noProof/>
            <w:webHidden/>
          </w:rPr>
          <w:tab/>
        </w:r>
        <w:r>
          <w:rPr>
            <w:noProof/>
            <w:webHidden/>
          </w:rPr>
          <w:fldChar w:fldCharType="begin"/>
        </w:r>
        <w:r>
          <w:rPr>
            <w:noProof/>
            <w:webHidden/>
          </w:rPr>
          <w:instrText xml:space="preserve"> PAGEREF _Toc49183318 \h </w:instrText>
        </w:r>
        <w:r>
          <w:rPr>
            <w:noProof/>
            <w:webHidden/>
          </w:rPr>
        </w:r>
        <w:r>
          <w:rPr>
            <w:noProof/>
            <w:webHidden/>
          </w:rPr>
          <w:fldChar w:fldCharType="separate"/>
        </w:r>
        <w:r>
          <w:rPr>
            <w:noProof/>
            <w:webHidden/>
          </w:rPr>
          <w:t>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19" w:history="1">
        <w:r w:rsidRPr="00EB145D">
          <w:rPr>
            <w:rStyle w:val="ab"/>
            <w:noProof/>
          </w:rPr>
          <w:t xml:space="preserve">3.1 </w:t>
        </w:r>
        <w:r w:rsidRPr="00EB145D">
          <w:rPr>
            <w:rStyle w:val="ab"/>
            <w:noProof/>
          </w:rPr>
          <w:t>主要会计数据和财务指标</w:t>
        </w:r>
        <w:r>
          <w:rPr>
            <w:noProof/>
            <w:webHidden/>
          </w:rPr>
          <w:tab/>
        </w:r>
        <w:r>
          <w:rPr>
            <w:noProof/>
            <w:webHidden/>
          </w:rPr>
          <w:fldChar w:fldCharType="begin"/>
        </w:r>
        <w:r>
          <w:rPr>
            <w:noProof/>
            <w:webHidden/>
          </w:rPr>
          <w:instrText xml:space="preserve"> PAGEREF _Toc49183319 \h </w:instrText>
        </w:r>
        <w:r>
          <w:rPr>
            <w:noProof/>
            <w:webHidden/>
          </w:rPr>
        </w:r>
        <w:r>
          <w:rPr>
            <w:noProof/>
            <w:webHidden/>
          </w:rPr>
          <w:fldChar w:fldCharType="separate"/>
        </w:r>
        <w:r>
          <w:rPr>
            <w:noProof/>
            <w:webHidden/>
          </w:rPr>
          <w:t>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0" w:history="1">
        <w:r w:rsidRPr="00EB145D">
          <w:rPr>
            <w:rStyle w:val="ab"/>
            <w:noProof/>
          </w:rPr>
          <w:t xml:space="preserve">3.2 </w:t>
        </w:r>
        <w:r w:rsidRPr="00EB145D">
          <w:rPr>
            <w:rStyle w:val="ab"/>
            <w:noProof/>
          </w:rPr>
          <w:t>基金净值表现</w:t>
        </w:r>
        <w:r>
          <w:rPr>
            <w:noProof/>
            <w:webHidden/>
          </w:rPr>
          <w:tab/>
        </w:r>
        <w:r>
          <w:rPr>
            <w:noProof/>
            <w:webHidden/>
          </w:rPr>
          <w:fldChar w:fldCharType="begin"/>
        </w:r>
        <w:r>
          <w:rPr>
            <w:noProof/>
            <w:webHidden/>
          </w:rPr>
          <w:instrText xml:space="preserve"> PAGEREF _Toc49183320 \h </w:instrText>
        </w:r>
        <w:r>
          <w:rPr>
            <w:noProof/>
            <w:webHidden/>
          </w:rPr>
        </w:r>
        <w:r>
          <w:rPr>
            <w:noProof/>
            <w:webHidden/>
          </w:rPr>
          <w:fldChar w:fldCharType="separate"/>
        </w:r>
        <w:r>
          <w:rPr>
            <w:noProof/>
            <w:webHidden/>
          </w:rPr>
          <w:t>7</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21" w:history="1">
        <w:r w:rsidRPr="00EB145D">
          <w:rPr>
            <w:rStyle w:val="ab"/>
            <w:b/>
            <w:bCs/>
            <w:noProof/>
          </w:rPr>
          <w:t xml:space="preserve">§4  </w:t>
        </w:r>
        <w:r w:rsidRPr="00EB145D">
          <w:rPr>
            <w:rStyle w:val="ab"/>
            <w:b/>
            <w:bCs/>
            <w:noProof/>
          </w:rPr>
          <w:t>管理人报告</w:t>
        </w:r>
        <w:r>
          <w:rPr>
            <w:noProof/>
            <w:webHidden/>
          </w:rPr>
          <w:tab/>
        </w:r>
        <w:r>
          <w:rPr>
            <w:noProof/>
            <w:webHidden/>
          </w:rPr>
          <w:fldChar w:fldCharType="begin"/>
        </w:r>
        <w:r>
          <w:rPr>
            <w:noProof/>
            <w:webHidden/>
          </w:rPr>
          <w:instrText xml:space="preserve"> PAGEREF _Toc49183321 \h </w:instrText>
        </w:r>
        <w:r>
          <w:rPr>
            <w:noProof/>
            <w:webHidden/>
          </w:rPr>
        </w:r>
        <w:r>
          <w:rPr>
            <w:noProof/>
            <w:webHidden/>
          </w:rPr>
          <w:fldChar w:fldCharType="separate"/>
        </w:r>
        <w:r>
          <w:rPr>
            <w:noProof/>
            <w:webHidden/>
          </w:rPr>
          <w:t>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2" w:history="1">
        <w:r w:rsidRPr="00EB145D">
          <w:rPr>
            <w:rStyle w:val="ab"/>
            <w:noProof/>
          </w:rPr>
          <w:t xml:space="preserve">4.1 </w:t>
        </w:r>
        <w:r w:rsidRPr="00EB145D">
          <w:rPr>
            <w:rStyle w:val="ab"/>
            <w:noProof/>
          </w:rPr>
          <w:t>基金管理人及基金经理情况</w:t>
        </w:r>
        <w:r>
          <w:rPr>
            <w:noProof/>
            <w:webHidden/>
          </w:rPr>
          <w:tab/>
        </w:r>
        <w:r>
          <w:rPr>
            <w:noProof/>
            <w:webHidden/>
          </w:rPr>
          <w:fldChar w:fldCharType="begin"/>
        </w:r>
        <w:r>
          <w:rPr>
            <w:noProof/>
            <w:webHidden/>
          </w:rPr>
          <w:instrText xml:space="preserve"> PAGEREF _Toc49183322 \h </w:instrText>
        </w:r>
        <w:r>
          <w:rPr>
            <w:noProof/>
            <w:webHidden/>
          </w:rPr>
        </w:r>
        <w:r>
          <w:rPr>
            <w:noProof/>
            <w:webHidden/>
          </w:rPr>
          <w:fldChar w:fldCharType="separate"/>
        </w:r>
        <w:r>
          <w:rPr>
            <w:noProof/>
            <w:webHidden/>
          </w:rPr>
          <w:t>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3" w:history="1">
        <w:r w:rsidRPr="00EB145D">
          <w:rPr>
            <w:rStyle w:val="ab"/>
            <w:noProof/>
          </w:rPr>
          <w:t xml:space="preserve">4.2 </w:t>
        </w:r>
        <w:r w:rsidRPr="00EB145D">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_Toc49183323 \h </w:instrText>
        </w:r>
        <w:r>
          <w:rPr>
            <w:noProof/>
            <w:webHidden/>
          </w:rPr>
        </w:r>
        <w:r>
          <w:rPr>
            <w:noProof/>
            <w:webHidden/>
          </w:rPr>
          <w:fldChar w:fldCharType="separate"/>
        </w:r>
        <w:r>
          <w:rPr>
            <w:noProof/>
            <w:webHidden/>
          </w:rPr>
          <w:t>10</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4" w:history="1">
        <w:r w:rsidRPr="00EB145D">
          <w:rPr>
            <w:rStyle w:val="ab"/>
            <w:noProof/>
          </w:rPr>
          <w:t xml:space="preserve">4.3 </w:t>
        </w:r>
        <w:r w:rsidRPr="00EB145D">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_Toc49183324 \h </w:instrText>
        </w:r>
        <w:r>
          <w:rPr>
            <w:noProof/>
            <w:webHidden/>
          </w:rPr>
        </w:r>
        <w:r>
          <w:rPr>
            <w:noProof/>
            <w:webHidden/>
          </w:rPr>
          <w:fldChar w:fldCharType="separate"/>
        </w:r>
        <w:r>
          <w:rPr>
            <w:noProof/>
            <w:webHidden/>
          </w:rPr>
          <w:t>10</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5" w:history="1">
        <w:r w:rsidRPr="00EB145D">
          <w:rPr>
            <w:rStyle w:val="ab"/>
            <w:noProof/>
          </w:rPr>
          <w:t xml:space="preserve">4.4 </w:t>
        </w:r>
        <w:r w:rsidRPr="00EB145D">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_Toc49183325 \h </w:instrText>
        </w:r>
        <w:r>
          <w:rPr>
            <w:noProof/>
            <w:webHidden/>
          </w:rPr>
        </w:r>
        <w:r>
          <w:rPr>
            <w:noProof/>
            <w:webHidden/>
          </w:rPr>
          <w:fldChar w:fldCharType="separate"/>
        </w:r>
        <w:r>
          <w:rPr>
            <w:noProof/>
            <w:webHidden/>
          </w:rPr>
          <w:t>11</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6" w:history="1">
        <w:r w:rsidRPr="00EB145D">
          <w:rPr>
            <w:rStyle w:val="ab"/>
            <w:noProof/>
          </w:rPr>
          <w:t xml:space="preserve">4.5 </w:t>
        </w:r>
        <w:r w:rsidRPr="00EB145D">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_Toc49183326 \h </w:instrText>
        </w:r>
        <w:r>
          <w:rPr>
            <w:noProof/>
            <w:webHidden/>
          </w:rPr>
        </w:r>
        <w:r>
          <w:rPr>
            <w:noProof/>
            <w:webHidden/>
          </w:rPr>
          <w:fldChar w:fldCharType="separate"/>
        </w:r>
        <w:r>
          <w:rPr>
            <w:noProof/>
            <w:webHidden/>
          </w:rPr>
          <w:t>12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7" w:history="1">
        <w:r w:rsidRPr="00EB145D">
          <w:rPr>
            <w:rStyle w:val="ab"/>
            <w:noProof/>
          </w:rPr>
          <w:t xml:space="preserve">4.6 </w:t>
        </w:r>
        <w:r w:rsidRPr="00EB145D">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_Toc49183327 \h </w:instrText>
        </w:r>
        <w:r>
          <w:rPr>
            <w:noProof/>
            <w:webHidden/>
          </w:rPr>
        </w:r>
        <w:r>
          <w:rPr>
            <w:noProof/>
            <w:webHidden/>
          </w:rPr>
          <w:fldChar w:fldCharType="separate"/>
        </w:r>
        <w:r>
          <w:rPr>
            <w:noProof/>
            <w:webHidden/>
          </w:rPr>
          <w:t>12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8" w:history="1">
        <w:r w:rsidRPr="00EB145D">
          <w:rPr>
            <w:rStyle w:val="ab"/>
            <w:noProof/>
          </w:rPr>
          <w:t xml:space="preserve">4.7 </w:t>
        </w:r>
        <w:r w:rsidRPr="00EB145D">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_Toc49183328 \h </w:instrText>
        </w:r>
        <w:r>
          <w:rPr>
            <w:noProof/>
            <w:webHidden/>
          </w:rPr>
        </w:r>
        <w:r>
          <w:rPr>
            <w:noProof/>
            <w:webHidden/>
          </w:rPr>
          <w:fldChar w:fldCharType="separate"/>
        </w:r>
        <w:r>
          <w:rPr>
            <w:noProof/>
            <w:webHidden/>
          </w:rPr>
          <w:t>12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29" w:history="1">
        <w:r w:rsidRPr="00EB145D">
          <w:rPr>
            <w:rStyle w:val="ab"/>
            <w:noProof/>
          </w:rPr>
          <w:t xml:space="preserve">4.8 </w:t>
        </w:r>
        <w:r w:rsidRPr="00EB145D">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_Toc49183329 \h </w:instrText>
        </w:r>
        <w:r>
          <w:rPr>
            <w:noProof/>
            <w:webHidden/>
          </w:rPr>
        </w:r>
        <w:r>
          <w:rPr>
            <w:noProof/>
            <w:webHidden/>
          </w:rPr>
          <w:fldChar w:fldCharType="separate"/>
        </w:r>
        <w:r>
          <w:rPr>
            <w:noProof/>
            <w:webHidden/>
          </w:rPr>
          <w:t>12</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30" w:history="1">
        <w:r w:rsidRPr="00EB145D">
          <w:rPr>
            <w:rStyle w:val="ab"/>
            <w:b/>
            <w:bCs/>
            <w:noProof/>
          </w:rPr>
          <w:t xml:space="preserve">§5  </w:t>
        </w:r>
        <w:r w:rsidRPr="00EB145D">
          <w:rPr>
            <w:rStyle w:val="ab"/>
            <w:b/>
            <w:bCs/>
            <w:noProof/>
          </w:rPr>
          <w:t>托管人报告</w:t>
        </w:r>
        <w:r>
          <w:rPr>
            <w:noProof/>
            <w:webHidden/>
          </w:rPr>
          <w:tab/>
        </w:r>
        <w:r>
          <w:rPr>
            <w:noProof/>
            <w:webHidden/>
          </w:rPr>
          <w:fldChar w:fldCharType="begin"/>
        </w:r>
        <w:r>
          <w:rPr>
            <w:noProof/>
            <w:webHidden/>
          </w:rPr>
          <w:instrText xml:space="preserve"> PAGEREF _Toc49183330 \h </w:instrText>
        </w:r>
        <w:r>
          <w:rPr>
            <w:noProof/>
            <w:webHidden/>
          </w:rPr>
        </w:r>
        <w:r>
          <w:rPr>
            <w:noProof/>
            <w:webHidden/>
          </w:rPr>
          <w:fldChar w:fldCharType="separate"/>
        </w:r>
        <w:r>
          <w:rPr>
            <w:noProof/>
            <w:webHidden/>
          </w:rPr>
          <w:t>12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1" w:history="1">
        <w:r w:rsidRPr="00EB145D">
          <w:rPr>
            <w:rStyle w:val="ab"/>
            <w:noProof/>
          </w:rPr>
          <w:t xml:space="preserve">5.1 </w:t>
        </w:r>
        <w:r w:rsidRPr="00EB145D">
          <w:rPr>
            <w:rStyle w:val="ab"/>
            <w:noProof/>
          </w:rPr>
          <w:t>报告期内本基金托管人遵规守信情况声明</w:t>
        </w:r>
        <w:r>
          <w:rPr>
            <w:noProof/>
            <w:webHidden/>
          </w:rPr>
          <w:tab/>
        </w:r>
        <w:r>
          <w:rPr>
            <w:noProof/>
            <w:webHidden/>
          </w:rPr>
          <w:fldChar w:fldCharType="begin"/>
        </w:r>
        <w:r>
          <w:rPr>
            <w:noProof/>
            <w:webHidden/>
          </w:rPr>
          <w:instrText xml:space="preserve"> PAGEREF _Toc49183331 \h </w:instrText>
        </w:r>
        <w:r>
          <w:rPr>
            <w:noProof/>
            <w:webHidden/>
          </w:rPr>
        </w:r>
        <w:r>
          <w:rPr>
            <w:noProof/>
            <w:webHidden/>
          </w:rPr>
          <w:fldChar w:fldCharType="separate"/>
        </w:r>
        <w:r>
          <w:rPr>
            <w:noProof/>
            <w:webHidden/>
          </w:rPr>
          <w:t>12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2" w:history="1">
        <w:r w:rsidRPr="00EB145D">
          <w:rPr>
            <w:rStyle w:val="ab"/>
            <w:noProof/>
          </w:rPr>
          <w:t xml:space="preserve">5.2 </w:t>
        </w:r>
        <w:r w:rsidRPr="00EB145D">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_Toc49183332 \h </w:instrText>
        </w:r>
        <w:r>
          <w:rPr>
            <w:noProof/>
            <w:webHidden/>
          </w:rPr>
        </w:r>
        <w:r>
          <w:rPr>
            <w:noProof/>
            <w:webHidden/>
          </w:rPr>
          <w:fldChar w:fldCharType="separate"/>
        </w:r>
        <w:r>
          <w:rPr>
            <w:noProof/>
            <w:webHidden/>
          </w:rPr>
          <w:t>13</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3" w:history="1">
        <w:r w:rsidRPr="00EB145D">
          <w:rPr>
            <w:rStyle w:val="ab"/>
            <w:noProof/>
          </w:rPr>
          <w:t xml:space="preserve">5.3 </w:t>
        </w:r>
        <w:r w:rsidRPr="00EB145D">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_Toc49183333 \h </w:instrText>
        </w:r>
        <w:r>
          <w:rPr>
            <w:noProof/>
            <w:webHidden/>
          </w:rPr>
        </w:r>
        <w:r>
          <w:rPr>
            <w:noProof/>
            <w:webHidden/>
          </w:rPr>
          <w:fldChar w:fldCharType="separate"/>
        </w:r>
        <w:r>
          <w:rPr>
            <w:noProof/>
            <w:webHidden/>
          </w:rPr>
          <w:t>13</w:t>
        </w:r>
        <w:r>
          <w:rPr>
            <w:noProof/>
            <w:webHidden/>
          </w:rPr>
          <w:fldChar w:fldCharType="end"/>
        </w:r>
      </w:hyperlink>
    </w:p>
    <w:p w:rsidR="007B7454" w:rsidRDefault="007B7454" w:rsidP="007B7454">
      <w:pPr>
        <w:pStyle w:val="TOC1"/>
        <w:tabs>
          <w:tab w:val="left" w:pos="426"/>
        </w:tabs>
        <w:rPr>
          <w:rFonts w:asciiTheme="minorHAnsi" w:eastAsiaTheme="minorEastAsia" w:hAnsiTheme="minorHAnsi" w:cstheme="minorBidi"/>
          <w:noProof/>
          <w:szCs w:val="22"/>
        </w:rPr>
      </w:pPr>
      <w:hyperlink w:anchor="_Toc49183334" w:history="1">
        <w:r w:rsidRPr="00EB145D">
          <w:rPr>
            <w:rStyle w:val="ab"/>
            <w:b/>
            <w:bCs/>
            <w:noProof/>
          </w:rPr>
          <w:t>§6</w:t>
        </w:r>
        <w:r>
          <w:rPr>
            <w:rFonts w:asciiTheme="minorHAnsi" w:eastAsiaTheme="minorEastAsia" w:hAnsiTheme="minorHAnsi" w:cstheme="minorBidi"/>
            <w:noProof/>
            <w:szCs w:val="22"/>
          </w:rPr>
          <w:tab/>
        </w:r>
        <w:r w:rsidRPr="00EB145D">
          <w:rPr>
            <w:rStyle w:val="ab"/>
            <w:b/>
            <w:bCs/>
            <w:noProof/>
          </w:rPr>
          <w:t>中期财务会计报告（未经审计）</w:t>
        </w:r>
        <w:r>
          <w:rPr>
            <w:noProof/>
            <w:webHidden/>
          </w:rPr>
          <w:tab/>
        </w:r>
        <w:r>
          <w:rPr>
            <w:noProof/>
            <w:webHidden/>
          </w:rPr>
          <w:fldChar w:fldCharType="begin"/>
        </w:r>
        <w:r>
          <w:rPr>
            <w:noProof/>
            <w:webHidden/>
          </w:rPr>
          <w:instrText xml:space="preserve"> PAGEREF _Toc49183334 \h </w:instrText>
        </w:r>
        <w:r>
          <w:rPr>
            <w:noProof/>
            <w:webHidden/>
          </w:rPr>
        </w:r>
        <w:r>
          <w:rPr>
            <w:noProof/>
            <w:webHidden/>
          </w:rPr>
          <w:fldChar w:fldCharType="separate"/>
        </w:r>
        <w:r>
          <w:rPr>
            <w:noProof/>
            <w:webHidden/>
          </w:rPr>
          <w:t>13</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5" w:history="1">
        <w:r w:rsidRPr="00EB145D">
          <w:rPr>
            <w:rStyle w:val="ab"/>
            <w:noProof/>
          </w:rPr>
          <w:t xml:space="preserve">6.1 </w:t>
        </w:r>
        <w:r w:rsidRPr="00EB145D">
          <w:rPr>
            <w:rStyle w:val="ab"/>
            <w:noProof/>
          </w:rPr>
          <w:t>资产负债表</w:t>
        </w:r>
        <w:r>
          <w:rPr>
            <w:noProof/>
            <w:webHidden/>
          </w:rPr>
          <w:tab/>
        </w:r>
        <w:r>
          <w:rPr>
            <w:noProof/>
            <w:webHidden/>
          </w:rPr>
          <w:fldChar w:fldCharType="begin"/>
        </w:r>
        <w:r>
          <w:rPr>
            <w:noProof/>
            <w:webHidden/>
          </w:rPr>
          <w:instrText xml:space="preserve"> PAGEREF _Toc49183335 \h </w:instrText>
        </w:r>
        <w:r>
          <w:rPr>
            <w:noProof/>
            <w:webHidden/>
          </w:rPr>
        </w:r>
        <w:r>
          <w:rPr>
            <w:noProof/>
            <w:webHidden/>
          </w:rPr>
          <w:fldChar w:fldCharType="separate"/>
        </w:r>
        <w:r>
          <w:rPr>
            <w:noProof/>
            <w:webHidden/>
          </w:rPr>
          <w:t>13</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6" w:history="1">
        <w:r w:rsidRPr="00EB145D">
          <w:rPr>
            <w:rStyle w:val="ab"/>
            <w:noProof/>
          </w:rPr>
          <w:t xml:space="preserve">6.2 </w:t>
        </w:r>
        <w:r w:rsidRPr="00EB145D">
          <w:rPr>
            <w:rStyle w:val="ab"/>
            <w:noProof/>
          </w:rPr>
          <w:t>利润表</w:t>
        </w:r>
        <w:r>
          <w:rPr>
            <w:noProof/>
            <w:webHidden/>
          </w:rPr>
          <w:tab/>
        </w:r>
        <w:r>
          <w:rPr>
            <w:noProof/>
            <w:webHidden/>
          </w:rPr>
          <w:fldChar w:fldCharType="begin"/>
        </w:r>
        <w:r>
          <w:rPr>
            <w:noProof/>
            <w:webHidden/>
          </w:rPr>
          <w:instrText xml:space="preserve"> PAGEREF _Toc49183336 \h </w:instrText>
        </w:r>
        <w:r>
          <w:rPr>
            <w:noProof/>
            <w:webHidden/>
          </w:rPr>
        </w:r>
        <w:r>
          <w:rPr>
            <w:noProof/>
            <w:webHidden/>
          </w:rPr>
          <w:fldChar w:fldCharType="separate"/>
        </w:r>
        <w:r>
          <w:rPr>
            <w:noProof/>
            <w:webHidden/>
          </w:rPr>
          <w:t>15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7" w:history="1">
        <w:r w:rsidRPr="00EB145D">
          <w:rPr>
            <w:rStyle w:val="ab"/>
            <w:noProof/>
          </w:rPr>
          <w:t xml:space="preserve">6.3 </w:t>
        </w:r>
        <w:r w:rsidRPr="00EB145D">
          <w:rPr>
            <w:rStyle w:val="ab"/>
            <w:noProof/>
          </w:rPr>
          <w:t>所有者权益（基金净值）变动表</w:t>
        </w:r>
        <w:r>
          <w:rPr>
            <w:noProof/>
            <w:webHidden/>
          </w:rPr>
          <w:tab/>
        </w:r>
        <w:r>
          <w:rPr>
            <w:noProof/>
            <w:webHidden/>
          </w:rPr>
          <w:fldChar w:fldCharType="begin"/>
        </w:r>
        <w:r>
          <w:rPr>
            <w:noProof/>
            <w:webHidden/>
          </w:rPr>
          <w:instrText xml:space="preserve"> PAGEREF _Toc49183337 \h </w:instrText>
        </w:r>
        <w:r>
          <w:rPr>
            <w:noProof/>
            <w:webHidden/>
          </w:rPr>
        </w:r>
        <w:r>
          <w:rPr>
            <w:noProof/>
            <w:webHidden/>
          </w:rPr>
          <w:fldChar w:fldCharType="separate"/>
        </w:r>
        <w:r>
          <w:rPr>
            <w:noProof/>
            <w:webHidden/>
          </w:rPr>
          <w:t>16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38" w:history="1">
        <w:r w:rsidRPr="00EB145D">
          <w:rPr>
            <w:rStyle w:val="ab"/>
            <w:noProof/>
          </w:rPr>
          <w:t>6.4</w:t>
        </w:r>
        <w:r>
          <w:rPr>
            <w:rStyle w:val="ab"/>
            <w:noProof/>
          </w:rPr>
          <w:t xml:space="preserve"> </w:t>
        </w:r>
        <w:r w:rsidRPr="00EB145D">
          <w:rPr>
            <w:rStyle w:val="ab"/>
            <w:noProof/>
          </w:rPr>
          <w:t>报表附注</w:t>
        </w:r>
        <w:r>
          <w:rPr>
            <w:noProof/>
            <w:webHidden/>
          </w:rPr>
          <w:tab/>
        </w:r>
        <w:r>
          <w:rPr>
            <w:noProof/>
            <w:webHidden/>
          </w:rPr>
          <w:fldChar w:fldCharType="begin"/>
        </w:r>
        <w:r>
          <w:rPr>
            <w:noProof/>
            <w:webHidden/>
          </w:rPr>
          <w:instrText xml:space="preserve"> PAGEREF _Toc49183338 \h </w:instrText>
        </w:r>
        <w:r>
          <w:rPr>
            <w:noProof/>
            <w:webHidden/>
          </w:rPr>
        </w:r>
        <w:r>
          <w:rPr>
            <w:noProof/>
            <w:webHidden/>
          </w:rPr>
          <w:fldChar w:fldCharType="separate"/>
        </w:r>
        <w:r>
          <w:rPr>
            <w:noProof/>
            <w:webHidden/>
          </w:rPr>
          <w:t>17</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39" w:history="1">
        <w:r w:rsidRPr="00EB145D">
          <w:rPr>
            <w:rStyle w:val="ab"/>
            <w:b/>
            <w:bCs/>
            <w:noProof/>
          </w:rPr>
          <w:t xml:space="preserve">§7  </w:t>
        </w:r>
        <w:r w:rsidRPr="00EB145D">
          <w:rPr>
            <w:rStyle w:val="ab"/>
            <w:b/>
            <w:bCs/>
            <w:noProof/>
          </w:rPr>
          <w:t>投资组合报告</w:t>
        </w:r>
        <w:r>
          <w:rPr>
            <w:noProof/>
            <w:webHidden/>
          </w:rPr>
          <w:tab/>
        </w:r>
        <w:r>
          <w:rPr>
            <w:noProof/>
            <w:webHidden/>
          </w:rPr>
          <w:fldChar w:fldCharType="begin"/>
        </w:r>
        <w:r>
          <w:rPr>
            <w:noProof/>
            <w:webHidden/>
          </w:rPr>
          <w:instrText xml:space="preserve"> PAGEREF _Toc49183339 \h </w:instrText>
        </w:r>
        <w:r>
          <w:rPr>
            <w:noProof/>
            <w:webHidden/>
          </w:rPr>
        </w:r>
        <w:r>
          <w:rPr>
            <w:noProof/>
            <w:webHidden/>
          </w:rPr>
          <w:fldChar w:fldCharType="separate"/>
        </w:r>
        <w:r>
          <w:rPr>
            <w:noProof/>
            <w:webHidden/>
          </w:rPr>
          <w:t>34</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0" w:history="1">
        <w:r w:rsidRPr="00EB145D">
          <w:rPr>
            <w:rStyle w:val="ab"/>
            <w:noProof/>
          </w:rPr>
          <w:t xml:space="preserve">7.1 </w:t>
        </w:r>
        <w:r w:rsidRPr="00EB145D">
          <w:rPr>
            <w:rStyle w:val="ab"/>
            <w:noProof/>
          </w:rPr>
          <w:t>期末基金资产组合情况</w:t>
        </w:r>
        <w:r>
          <w:rPr>
            <w:noProof/>
            <w:webHidden/>
          </w:rPr>
          <w:tab/>
        </w:r>
        <w:r>
          <w:rPr>
            <w:noProof/>
            <w:webHidden/>
          </w:rPr>
          <w:fldChar w:fldCharType="begin"/>
        </w:r>
        <w:r>
          <w:rPr>
            <w:noProof/>
            <w:webHidden/>
          </w:rPr>
          <w:instrText xml:space="preserve"> PAGEREF _Toc49183340 \h </w:instrText>
        </w:r>
        <w:r>
          <w:rPr>
            <w:noProof/>
            <w:webHidden/>
          </w:rPr>
        </w:r>
        <w:r>
          <w:rPr>
            <w:noProof/>
            <w:webHidden/>
          </w:rPr>
          <w:fldChar w:fldCharType="separate"/>
        </w:r>
        <w:r>
          <w:rPr>
            <w:noProof/>
            <w:webHidden/>
          </w:rPr>
          <w:t>34</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1" w:history="1">
        <w:r w:rsidRPr="00EB145D">
          <w:rPr>
            <w:rStyle w:val="ab"/>
            <w:noProof/>
          </w:rPr>
          <w:t xml:space="preserve">7.2 </w:t>
        </w:r>
        <w:r w:rsidRPr="00EB145D">
          <w:rPr>
            <w:rStyle w:val="ab"/>
            <w:noProof/>
          </w:rPr>
          <w:t>期末按行业分类的股票投资组合</w:t>
        </w:r>
        <w:r>
          <w:rPr>
            <w:noProof/>
            <w:webHidden/>
          </w:rPr>
          <w:tab/>
        </w:r>
        <w:r>
          <w:rPr>
            <w:noProof/>
            <w:webHidden/>
          </w:rPr>
          <w:fldChar w:fldCharType="begin"/>
        </w:r>
        <w:r>
          <w:rPr>
            <w:noProof/>
            <w:webHidden/>
          </w:rPr>
          <w:instrText xml:space="preserve"> PAGEREF _Toc49183341 \h </w:instrText>
        </w:r>
        <w:r>
          <w:rPr>
            <w:noProof/>
            <w:webHidden/>
          </w:rPr>
        </w:r>
        <w:r>
          <w:rPr>
            <w:noProof/>
            <w:webHidden/>
          </w:rPr>
          <w:fldChar w:fldCharType="separate"/>
        </w:r>
        <w:r>
          <w:rPr>
            <w:noProof/>
            <w:webHidden/>
          </w:rPr>
          <w:t>35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4" w:history="1">
        <w:r w:rsidRPr="00EB145D">
          <w:rPr>
            <w:rStyle w:val="ab"/>
            <w:noProof/>
          </w:rPr>
          <w:t xml:space="preserve">7.3 </w:t>
        </w:r>
        <w:r w:rsidRPr="00EB145D">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_Toc49183344 \h </w:instrText>
        </w:r>
        <w:r>
          <w:rPr>
            <w:noProof/>
            <w:webHidden/>
          </w:rPr>
        </w:r>
        <w:r>
          <w:rPr>
            <w:noProof/>
            <w:webHidden/>
          </w:rPr>
          <w:fldChar w:fldCharType="separate"/>
        </w:r>
        <w:r>
          <w:rPr>
            <w:noProof/>
            <w:webHidden/>
          </w:rPr>
          <w:t>35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5" w:history="1">
        <w:r w:rsidRPr="00EB145D">
          <w:rPr>
            <w:rStyle w:val="ab"/>
            <w:noProof/>
          </w:rPr>
          <w:t>7.4</w:t>
        </w:r>
        <w:r>
          <w:rPr>
            <w:rStyle w:val="ab"/>
            <w:noProof/>
          </w:rPr>
          <w:t xml:space="preserve"> </w:t>
        </w:r>
        <w:r w:rsidRPr="00EB145D">
          <w:rPr>
            <w:rStyle w:val="ab"/>
            <w:noProof/>
          </w:rPr>
          <w:t>报告期内股票投资组合的重大变动</w:t>
        </w:r>
        <w:r>
          <w:rPr>
            <w:noProof/>
            <w:webHidden/>
          </w:rPr>
          <w:tab/>
        </w:r>
        <w:r>
          <w:rPr>
            <w:noProof/>
            <w:webHidden/>
          </w:rPr>
          <w:fldChar w:fldCharType="begin"/>
        </w:r>
        <w:r>
          <w:rPr>
            <w:noProof/>
            <w:webHidden/>
          </w:rPr>
          <w:instrText xml:space="preserve"> PAGEREF _Toc49183345 \h </w:instrText>
        </w:r>
        <w:r>
          <w:rPr>
            <w:noProof/>
            <w:webHidden/>
          </w:rPr>
        </w:r>
        <w:r>
          <w:rPr>
            <w:noProof/>
            <w:webHidden/>
          </w:rPr>
          <w:fldChar w:fldCharType="separate"/>
        </w:r>
        <w:r>
          <w:rPr>
            <w:noProof/>
            <w:webHidden/>
          </w:rPr>
          <w:t>35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6" w:history="1">
        <w:r w:rsidRPr="00EB145D">
          <w:rPr>
            <w:rStyle w:val="ab"/>
            <w:noProof/>
          </w:rPr>
          <w:t xml:space="preserve">7.5 </w:t>
        </w:r>
        <w:r w:rsidRPr="00EB145D">
          <w:rPr>
            <w:rStyle w:val="ab"/>
            <w:noProof/>
          </w:rPr>
          <w:t>期末按债券品种分类的债券投资组合</w:t>
        </w:r>
        <w:r>
          <w:rPr>
            <w:noProof/>
            <w:webHidden/>
          </w:rPr>
          <w:tab/>
        </w:r>
        <w:r>
          <w:rPr>
            <w:noProof/>
            <w:webHidden/>
          </w:rPr>
          <w:fldChar w:fldCharType="begin"/>
        </w:r>
        <w:r>
          <w:rPr>
            <w:noProof/>
            <w:webHidden/>
          </w:rPr>
          <w:instrText xml:space="preserve"> PAGEREF _Toc49183346 \h </w:instrText>
        </w:r>
        <w:r>
          <w:rPr>
            <w:noProof/>
            <w:webHidden/>
          </w:rPr>
        </w:r>
        <w:r>
          <w:rPr>
            <w:noProof/>
            <w:webHidden/>
          </w:rPr>
          <w:fldChar w:fldCharType="separate"/>
        </w:r>
        <w:r>
          <w:rPr>
            <w:noProof/>
            <w:webHidden/>
          </w:rPr>
          <w:t>35</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7" w:history="1">
        <w:r w:rsidRPr="00EB145D">
          <w:rPr>
            <w:rStyle w:val="ab"/>
            <w:noProof/>
          </w:rPr>
          <w:t>7.6</w:t>
        </w:r>
        <w:r>
          <w:rPr>
            <w:rStyle w:val="ab"/>
            <w:noProof/>
          </w:rPr>
          <w:t xml:space="preserve"> </w:t>
        </w:r>
        <w:r w:rsidRPr="00EB145D">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_Toc49183347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8" w:history="1">
        <w:r w:rsidRPr="00EB145D">
          <w:rPr>
            <w:rStyle w:val="ab"/>
            <w:noProof/>
          </w:rPr>
          <w:t xml:space="preserve">7.7 </w:t>
        </w:r>
        <w:r w:rsidRPr="00EB145D">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_Toc49183348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49" w:history="1">
        <w:r w:rsidRPr="00EB145D">
          <w:rPr>
            <w:rStyle w:val="ab"/>
            <w:noProof/>
          </w:rPr>
          <w:t xml:space="preserve">7.8 </w:t>
        </w:r>
        <w:r w:rsidRPr="00EB145D">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_Toc49183349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0" w:history="1">
        <w:r w:rsidRPr="00EB145D">
          <w:rPr>
            <w:rStyle w:val="ab"/>
            <w:noProof/>
          </w:rPr>
          <w:t xml:space="preserve">7.9 </w:t>
        </w:r>
        <w:r w:rsidRPr="00EB145D">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_Toc49183350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1" w:history="1">
        <w:r w:rsidRPr="00EB145D">
          <w:rPr>
            <w:rStyle w:val="ab"/>
            <w:noProof/>
          </w:rPr>
          <w:t xml:space="preserve">7.10 </w:t>
        </w:r>
        <w:r w:rsidRPr="00EB145D">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_Toc49183351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2" w:history="1">
        <w:r w:rsidRPr="00EB145D">
          <w:rPr>
            <w:rStyle w:val="ab"/>
            <w:noProof/>
          </w:rPr>
          <w:t>7.11</w:t>
        </w:r>
        <w:r>
          <w:rPr>
            <w:rStyle w:val="ab"/>
            <w:noProof/>
          </w:rPr>
          <w:t xml:space="preserve"> </w:t>
        </w:r>
        <w:r w:rsidRPr="00EB145D">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_Toc49183352 \h </w:instrText>
        </w:r>
        <w:r>
          <w:rPr>
            <w:noProof/>
            <w:webHidden/>
          </w:rPr>
        </w:r>
        <w:r>
          <w:rPr>
            <w:noProof/>
            <w:webHidden/>
          </w:rPr>
          <w:fldChar w:fldCharType="separate"/>
        </w:r>
        <w:r>
          <w:rPr>
            <w:noProof/>
            <w:webHidden/>
          </w:rPr>
          <w:t>36</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3" w:history="1">
        <w:r w:rsidRPr="00EB145D">
          <w:rPr>
            <w:rStyle w:val="ab"/>
            <w:noProof/>
          </w:rPr>
          <w:t xml:space="preserve">7.12 </w:t>
        </w:r>
        <w:r w:rsidRPr="00EB145D">
          <w:rPr>
            <w:rStyle w:val="ab"/>
            <w:noProof/>
          </w:rPr>
          <w:t>投资组合报告附注</w:t>
        </w:r>
        <w:r>
          <w:rPr>
            <w:noProof/>
            <w:webHidden/>
          </w:rPr>
          <w:tab/>
        </w:r>
        <w:r>
          <w:rPr>
            <w:noProof/>
            <w:webHidden/>
          </w:rPr>
          <w:fldChar w:fldCharType="begin"/>
        </w:r>
        <w:r>
          <w:rPr>
            <w:noProof/>
            <w:webHidden/>
          </w:rPr>
          <w:instrText xml:space="preserve"> PAGEREF _Toc49183353 \h </w:instrText>
        </w:r>
        <w:r>
          <w:rPr>
            <w:noProof/>
            <w:webHidden/>
          </w:rPr>
        </w:r>
        <w:r>
          <w:rPr>
            <w:noProof/>
            <w:webHidden/>
          </w:rPr>
          <w:fldChar w:fldCharType="separate"/>
        </w:r>
        <w:r>
          <w:rPr>
            <w:noProof/>
            <w:webHidden/>
          </w:rPr>
          <w:t>37</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54" w:history="1">
        <w:r w:rsidRPr="00EB145D">
          <w:rPr>
            <w:rStyle w:val="ab"/>
            <w:b/>
            <w:bCs/>
            <w:noProof/>
          </w:rPr>
          <w:t xml:space="preserve">§8  </w:t>
        </w:r>
        <w:r w:rsidRPr="00EB145D">
          <w:rPr>
            <w:rStyle w:val="ab"/>
            <w:b/>
            <w:bCs/>
            <w:noProof/>
          </w:rPr>
          <w:t>基金份额持有人信息</w:t>
        </w:r>
        <w:r>
          <w:rPr>
            <w:noProof/>
            <w:webHidden/>
          </w:rPr>
          <w:tab/>
        </w:r>
        <w:r>
          <w:rPr>
            <w:noProof/>
            <w:webHidden/>
          </w:rPr>
          <w:fldChar w:fldCharType="begin"/>
        </w:r>
        <w:r>
          <w:rPr>
            <w:noProof/>
            <w:webHidden/>
          </w:rPr>
          <w:instrText xml:space="preserve"> PAGEREF _Toc49183354 \h </w:instrText>
        </w:r>
        <w:r>
          <w:rPr>
            <w:noProof/>
            <w:webHidden/>
          </w:rPr>
        </w:r>
        <w:r>
          <w:rPr>
            <w:noProof/>
            <w:webHidden/>
          </w:rPr>
          <w:fldChar w:fldCharType="separate"/>
        </w:r>
        <w:r>
          <w:rPr>
            <w:noProof/>
            <w:webHidden/>
          </w:rPr>
          <w:t>37</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5" w:history="1">
        <w:r w:rsidRPr="00EB145D">
          <w:rPr>
            <w:rStyle w:val="ab"/>
            <w:noProof/>
          </w:rPr>
          <w:t xml:space="preserve">8.1 </w:t>
        </w:r>
        <w:r w:rsidRPr="00EB145D">
          <w:rPr>
            <w:rStyle w:val="ab"/>
            <w:noProof/>
          </w:rPr>
          <w:t>期末基金份额持有人户数及持有人结构</w:t>
        </w:r>
        <w:r>
          <w:rPr>
            <w:noProof/>
            <w:webHidden/>
          </w:rPr>
          <w:tab/>
        </w:r>
        <w:r>
          <w:rPr>
            <w:noProof/>
            <w:webHidden/>
          </w:rPr>
          <w:fldChar w:fldCharType="begin"/>
        </w:r>
        <w:r>
          <w:rPr>
            <w:noProof/>
            <w:webHidden/>
          </w:rPr>
          <w:instrText xml:space="preserve"> PAGEREF _Toc49183355 \h </w:instrText>
        </w:r>
        <w:r>
          <w:rPr>
            <w:noProof/>
            <w:webHidden/>
          </w:rPr>
        </w:r>
        <w:r>
          <w:rPr>
            <w:noProof/>
            <w:webHidden/>
          </w:rPr>
          <w:fldChar w:fldCharType="separate"/>
        </w:r>
        <w:r>
          <w:rPr>
            <w:noProof/>
            <w:webHidden/>
          </w:rPr>
          <w:t>37</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6" w:history="1">
        <w:r w:rsidRPr="00EB145D">
          <w:rPr>
            <w:rStyle w:val="ab"/>
            <w:noProof/>
          </w:rPr>
          <w:t xml:space="preserve">8.2 </w:t>
        </w:r>
        <w:r w:rsidRPr="00EB145D">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_Toc49183356 \h </w:instrText>
        </w:r>
        <w:r>
          <w:rPr>
            <w:noProof/>
            <w:webHidden/>
          </w:rPr>
        </w:r>
        <w:r>
          <w:rPr>
            <w:noProof/>
            <w:webHidden/>
          </w:rPr>
          <w:fldChar w:fldCharType="separate"/>
        </w:r>
        <w:r>
          <w:rPr>
            <w:noProof/>
            <w:webHidden/>
          </w:rPr>
          <w:t>38</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57" w:history="1">
        <w:r w:rsidRPr="00EB145D">
          <w:rPr>
            <w:rStyle w:val="ab"/>
            <w:noProof/>
          </w:rPr>
          <w:t>8.3</w:t>
        </w:r>
        <w:r>
          <w:rPr>
            <w:rStyle w:val="ab"/>
            <w:noProof/>
          </w:rPr>
          <w:t xml:space="preserve"> </w:t>
        </w:r>
        <w:r w:rsidRPr="00EB145D">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_Toc49183357 \h </w:instrText>
        </w:r>
        <w:r>
          <w:rPr>
            <w:noProof/>
            <w:webHidden/>
          </w:rPr>
        </w:r>
        <w:r>
          <w:rPr>
            <w:noProof/>
            <w:webHidden/>
          </w:rPr>
          <w:fldChar w:fldCharType="separate"/>
        </w:r>
        <w:r>
          <w:rPr>
            <w:noProof/>
            <w:webHidden/>
          </w:rPr>
          <w:t>38</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58" w:history="1">
        <w:r w:rsidRPr="00EB145D">
          <w:rPr>
            <w:rStyle w:val="ab"/>
            <w:b/>
            <w:bCs/>
            <w:noProof/>
          </w:rPr>
          <w:t>§9</w:t>
        </w:r>
        <w:r>
          <w:rPr>
            <w:rStyle w:val="ab"/>
            <w:b/>
            <w:bCs/>
            <w:noProof/>
          </w:rPr>
          <w:t xml:space="preserve">  </w:t>
        </w:r>
        <w:r w:rsidRPr="00EB145D">
          <w:rPr>
            <w:rStyle w:val="ab"/>
            <w:b/>
            <w:bCs/>
            <w:noProof/>
          </w:rPr>
          <w:t>开放式基金份额变动</w:t>
        </w:r>
        <w:r>
          <w:rPr>
            <w:noProof/>
            <w:webHidden/>
          </w:rPr>
          <w:tab/>
        </w:r>
        <w:r>
          <w:rPr>
            <w:noProof/>
            <w:webHidden/>
          </w:rPr>
          <w:fldChar w:fldCharType="begin"/>
        </w:r>
        <w:r>
          <w:rPr>
            <w:noProof/>
            <w:webHidden/>
          </w:rPr>
          <w:instrText xml:space="preserve"> PAGEREF _Toc49183358 \h </w:instrText>
        </w:r>
        <w:r>
          <w:rPr>
            <w:noProof/>
            <w:webHidden/>
          </w:rPr>
        </w:r>
        <w:r>
          <w:rPr>
            <w:noProof/>
            <w:webHidden/>
          </w:rPr>
          <w:fldChar w:fldCharType="separate"/>
        </w:r>
        <w:r>
          <w:rPr>
            <w:noProof/>
            <w:webHidden/>
          </w:rPr>
          <w:t>39</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59" w:history="1">
        <w:r w:rsidRPr="00EB145D">
          <w:rPr>
            <w:rStyle w:val="ab"/>
            <w:b/>
            <w:bCs/>
            <w:noProof/>
          </w:rPr>
          <w:t xml:space="preserve">§10 </w:t>
        </w:r>
        <w:r w:rsidRPr="00EB145D">
          <w:rPr>
            <w:rStyle w:val="ab"/>
            <w:b/>
            <w:bCs/>
            <w:noProof/>
          </w:rPr>
          <w:t>重大事件揭示</w:t>
        </w:r>
        <w:r>
          <w:rPr>
            <w:noProof/>
            <w:webHidden/>
          </w:rPr>
          <w:tab/>
        </w:r>
        <w:r>
          <w:rPr>
            <w:noProof/>
            <w:webHidden/>
          </w:rPr>
          <w:fldChar w:fldCharType="begin"/>
        </w:r>
        <w:r>
          <w:rPr>
            <w:noProof/>
            <w:webHidden/>
          </w:rPr>
          <w:instrText xml:space="preserve"> PAGEREF _Toc49183359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0" w:history="1">
        <w:r w:rsidRPr="00EB145D">
          <w:rPr>
            <w:rStyle w:val="ab"/>
            <w:noProof/>
          </w:rPr>
          <w:t xml:space="preserve">10.1 </w:t>
        </w:r>
        <w:r w:rsidRPr="00EB145D">
          <w:rPr>
            <w:rStyle w:val="ab"/>
            <w:noProof/>
          </w:rPr>
          <w:t>基金份额持有人大会决议</w:t>
        </w:r>
        <w:r>
          <w:rPr>
            <w:noProof/>
            <w:webHidden/>
          </w:rPr>
          <w:tab/>
        </w:r>
        <w:r>
          <w:rPr>
            <w:noProof/>
            <w:webHidden/>
          </w:rPr>
          <w:fldChar w:fldCharType="begin"/>
        </w:r>
        <w:r>
          <w:rPr>
            <w:noProof/>
            <w:webHidden/>
          </w:rPr>
          <w:instrText xml:space="preserve"> PAGEREF _Toc49183360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1" w:history="1">
        <w:r w:rsidRPr="00EB145D">
          <w:rPr>
            <w:rStyle w:val="ab"/>
            <w:noProof/>
          </w:rPr>
          <w:t xml:space="preserve">10.2 </w:t>
        </w:r>
        <w:r w:rsidRPr="00EB145D">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_Toc49183361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2" w:history="1">
        <w:r w:rsidRPr="00EB145D">
          <w:rPr>
            <w:rStyle w:val="ab"/>
            <w:noProof/>
          </w:rPr>
          <w:t xml:space="preserve">10.3 </w:t>
        </w:r>
        <w:r w:rsidRPr="00EB145D">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_Toc49183362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3" w:history="1">
        <w:r w:rsidRPr="00EB145D">
          <w:rPr>
            <w:rStyle w:val="ab"/>
            <w:noProof/>
          </w:rPr>
          <w:t xml:space="preserve">10.4 </w:t>
        </w:r>
        <w:r w:rsidRPr="00EB145D">
          <w:rPr>
            <w:rStyle w:val="ab"/>
            <w:noProof/>
          </w:rPr>
          <w:t>基金投资策略的改变</w:t>
        </w:r>
        <w:r>
          <w:rPr>
            <w:noProof/>
            <w:webHidden/>
          </w:rPr>
          <w:tab/>
        </w:r>
        <w:r>
          <w:rPr>
            <w:noProof/>
            <w:webHidden/>
          </w:rPr>
          <w:fldChar w:fldCharType="begin"/>
        </w:r>
        <w:r>
          <w:rPr>
            <w:noProof/>
            <w:webHidden/>
          </w:rPr>
          <w:instrText xml:space="preserve"> PAGEREF _Toc49183363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4" w:history="1">
        <w:r w:rsidRPr="00EB145D">
          <w:rPr>
            <w:rStyle w:val="ab"/>
            <w:noProof/>
          </w:rPr>
          <w:t>10.5</w:t>
        </w:r>
        <w:r>
          <w:rPr>
            <w:rStyle w:val="ab"/>
            <w:noProof/>
          </w:rPr>
          <w:t xml:space="preserve"> </w:t>
        </w:r>
        <w:r w:rsidRPr="00EB145D">
          <w:rPr>
            <w:rStyle w:val="ab"/>
            <w:noProof/>
          </w:rPr>
          <w:t>为基金进行审计的会计师事务所情况</w:t>
        </w:r>
        <w:r>
          <w:rPr>
            <w:noProof/>
            <w:webHidden/>
          </w:rPr>
          <w:tab/>
        </w:r>
        <w:r>
          <w:rPr>
            <w:noProof/>
            <w:webHidden/>
          </w:rPr>
          <w:fldChar w:fldCharType="begin"/>
        </w:r>
        <w:r>
          <w:rPr>
            <w:noProof/>
            <w:webHidden/>
          </w:rPr>
          <w:instrText xml:space="preserve"> PAGEREF _Toc49183364 \h </w:instrText>
        </w:r>
        <w:r>
          <w:rPr>
            <w:noProof/>
            <w:webHidden/>
          </w:rPr>
        </w:r>
        <w:r>
          <w:rPr>
            <w:noProof/>
            <w:webHidden/>
          </w:rPr>
          <w:fldChar w:fldCharType="separate"/>
        </w:r>
        <w:r>
          <w:rPr>
            <w:noProof/>
            <w:webHidden/>
          </w:rPr>
          <w:t>39</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5" w:history="1">
        <w:r w:rsidRPr="00EB145D">
          <w:rPr>
            <w:rStyle w:val="ab"/>
            <w:noProof/>
          </w:rPr>
          <w:t>10.6</w:t>
        </w:r>
        <w:r>
          <w:rPr>
            <w:rStyle w:val="ab"/>
            <w:noProof/>
          </w:rPr>
          <w:t xml:space="preserve"> </w:t>
        </w:r>
        <w:r w:rsidRPr="00EB145D">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_Toc49183365 \h </w:instrText>
        </w:r>
        <w:r>
          <w:rPr>
            <w:noProof/>
            <w:webHidden/>
          </w:rPr>
        </w:r>
        <w:r>
          <w:rPr>
            <w:noProof/>
            <w:webHidden/>
          </w:rPr>
          <w:fldChar w:fldCharType="separate"/>
        </w:r>
        <w:r>
          <w:rPr>
            <w:noProof/>
            <w:webHidden/>
          </w:rPr>
          <w:t>40</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6" w:history="1">
        <w:r w:rsidRPr="00EB145D">
          <w:rPr>
            <w:rStyle w:val="ab"/>
            <w:noProof/>
          </w:rPr>
          <w:t>10.7</w:t>
        </w:r>
        <w:r>
          <w:rPr>
            <w:rStyle w:val="ab"/>
            <w:noProof/>
          </w:rPr>
          <w:t xml:space="preserve"> </w:t>
        </w:r>
        <w:r w:rsidRPr="00EB145D">
          <w:rPr>
            <w:rStyle w:val="ab"/>
            <w:noProof/>
          </w:rPr>
          <w:t>基金租用证券公司交易单元的有关情况</w:t>
        </w:r>
        <w:r>
          <w:rPr>
            <w:noProof/>
            <w:webHidden/>
          </w:rPr>
          <w:tab/>
        </w:r>
        <w:r>
          <w:rPr>
            <w:noProof/>
            <w:webHidden/>
          </w:rPr>
          <w:fldChar w:fldCharType="begin"/>
        </w:r>
        <w:r>
          <w:rPr>
            <w:noProof/>
            <w:webHidden/>
          </w:rPr>
          <w:instrText xml:space="preserve"> PAGEREF _Toc49183366 \h </w:instrText>
        </w:r>
        <w:r>
          <w:rPr>
            <w:noProof/>
            <w:webHidden/>
          </w:rPr>
        </w:r>
        <w:r>
          <w:rPr>
            <w:noProof/>
            <w:webHidden/>
          </w:rPr>
          <w:fldChar w:fldCharType="separate"/>
        </w:r>
        <w:r>
          <w:rPr>
            <w:noProof/>
            <w:webHidden/>
          </w:rPr>
          <w:t>40</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7" w:history="1">
        <w:r w:rsidRPr="00EB145D">
          <w:rPr>
            <w:rStyle w:val="ab"/>
            <w:noProof/>
          </w:rPr>
          <w:t xml:space="preserve">10.8 </w:t>
        </w:r>
        <w:r w:rsidRPr="00EB145D">
          <w:rPr>
            <w:rStyle w:val="ab"/>
            <w:noProof/>
          </w:rPr>
          <w:t>其他重大事件</w:t>
        </w:r>
        <w:r>
          <w:rPr>
            <w:noProof/>
            <w:webHidden/>
          </w:rPr>
          <w:tab/>
        </w:r>
        <w:r>
          <w:rPr>
            <w:noProof/>
            <w:webHidden/>
          </w:rPr>
          <w:fldChar w:fldCharType="begin"/>
        </w:r>
        <w:r>
          <w:rPr>
            <w:noProof/>
            <w:webHidden/>
          </w:rPr>
          <w:instrText xml:space="preserve"> PAGEREF _Toc49183367 \h </w:instrText>
        </w:r>
        <w:r>
          <w:rPr>
            <w:noProof/>
            <w:webHidden/>
          </w:rPr>
        </w:r>
        <w:r>
          <w:rPr>
            <w:noProof/>
            <w:webHidden/>
          </w:rPr>
          <w:fldChar w:fldCharType="separate"/>
        </w:r>
        <w:r>
          <w:rPr>
            <w:noProof/>
            <w:webHidden/>
          </w:rPr>
          <w:t>40</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68" w:history="1">
        <w:r w:rsidRPr="00EB145D">
          <w:rPr>
            <w:rStyle w:val="ab"/>
            <w:b/>
            <w:bCs/>
            <w:noProof/>
          </w:rPr>
          <w:t xml:space="preserve">§11 </w:t>
        </w:r>
        <w:r w:rsidRPr="00EB145D">
          <w:rPr>
            <w:rStyle w:val="ab"/>
            <w:b/>
            <w:bCs/>
            <w:noProof/>
          </w:rPr>
          <w:t>影响投资者决策的其他重要信息</w:t>
        </w:r>
        <w:r>
          <w:rPr>
            <w:noProof/>
            <w:webHidden/>
          </w:rPr>
          <w:tab/>
        </w:r>
        <w:r>
          <w:rPr>
            <w:noProof/>
            <w:webHidden/>
          </w:rPr>
          <w:fldChar w:fldCharType="begin"/>
        </w:r>
        <w:r>
          <w:rPr>
            <w:noProof/>
            <w:webHidden/>
          </w:rPr>
          <w:instrText xml:space="preserve"> PAGEREF _Toc49183368 \h </w:instrText>
        </w:r>
        <w:r>
          <w:rPr>
            <w:noProof/>
            <w:webHidden/>
          </w:rPr>
        </w:r>
        <w:r>
          <w:rPr>
            <w:noProof/>
            <w:webHidden/>
          </w:rPr>
          <w:fldChar w:fldCharType="separate"/>
        </w:r>
        <w:r>
          <w:rPr>
            <w:noProof/>
            <w:webHidden/>
          </w:rPr>
          <w:t>42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69" w:history="1">
        <w:r w:rsidRPr="00EB145D">
          <w:rPr>
            <w:rStyle w:val="ab"/>
            <w:noProof/>
          </w:rPr>
          <w:t xml:space="preserve">11.1 </w:t>
        </w:r>
        <w:r w:rsidRPr="00EB145D">
          <w:rPr>
            <w:rStyle w:val="ab"/>
            <w:noProof/>
          </w:rPr>
          <w:t>报告期内单一投资者持有基金份额比例达到或超过</w:t>
        </w:r>
        <w:r w:rsidRPr="00EB145D">
          <w:rPr>
            <w:rStyle w:val="ab"/>
            <w:noProof/>
          </w:rPr>
          <w:t>20%</w:t>
        </w:r>
        <w:r w:rsidRPr="00EB145D">
          <w:rPr>
            <w:rStyle w:val="ab"/>
            <w:noProof/>
          </w:rPr>
          <w:t>的情况</w:t>
        </w:r>
        <w:r>
          <w:rPr>
            <w:noProof/>
            <w:webHidden/>
          </w:rPr>
          <w:tab/>
        </w:r>
        <w:r>
          <w:rPr>
            <w:noProof/>
            <w:webHidden/>
          </w:rPr>
          <w:fldChar w:fldCharType="begin"/>
        </w:r>
        <w:r>
          <w:rPr>
            <w:noProof/>
            <w:webHidden/>
          </w:rPr>
          <w:instrText xml:space="preserve"> PAGEREF _Toc49183369 \h </w:instrText>
        </w:r>
        <w:r>
          <w:rPr>
            <w:noProof/>
            <w:webHidden/>
          </w:rPr>
        </w:r>
        <w:r>
          <w:rPr>
            <w:noProof/>
            <w:webHidden/>
          </w:rPr>
          <w:fldChar w:fldCharType="separate"/>
        </w:r>
        <w:r>
          <w:rPr>
            <w:noProof/>
            <w:webHidden/>
          </w:rPr>
          <w:t>42</w:t>
        </w:r>
        <w:r>
          <w:rPr>
            <w:noProof/>
            <w:webHidden/>
          </w:rPr>
          <w:fldChar w:fldCharType="end"/>
        </w:r>
      </w:hyperlink>
    </w:p>
    <w:p w:rsidR="007B7454" w:rsidRDefault="007B7454">
      <w:pPr>
        <w:pStyle w:val="TOC1"/>
        <w:rPr>
          <w:rFonts w:asciiTheme="minorHAnsi" w:eastAsiaTheme="minorEastAsia" w:hAnsiTheme="minorHAnsi" w:cstheme="minorBidi"/>
          <w:noProof/>
          <w:szCs w:val="22"/>
        </w:rPr>
      </w:pPr>
      <w:hyperlink w:anchor="_Toc49183370" w:history="1">
        <w:r w:rsidRPr="00EB145D">
          <w:rPr>
            <w:rStyle w:val="ab"/>
            <w:b/>
            <w:bCs/>
            <w:noProof/>
          </w:rPr>
          <w:t xml:space="preserve">§12 </w:t>
        </w:r>
        <w:r w:rsidRPr="00EB145D">
          <w:rPr>
            <w:rStyle w:val="ab"/>
            <w:b/>
            <w:bCs/>
            <w:noProof/>
          </w:rPr>
          <w:t>备查文件目录</w:t>
        </w:r>
        <w:r>
          <w:rPr>
            <w:noProof/>
            <w:webHidden/>
          </w:rPr>
          <w:tab/>
        </w:r>
        <w:r>
          <w:rPr>
            <w:noProof/>
            <w:webHidden/>
          </w:rPr>
          <w:fldChar w:fldCharType="begin"/>
        </w:r>
        <w:r>
          <w:rPr>
            <w:noProof/>
            <w:webHidden/>
          </w:rPr>
          <w:instrText xml:space="preserve"> PAGEREF _Toc49183370 \h </w:instrText>
        </w:r>
        <w:r>
          <w:rPr>
            <w:noProof/>
            <w:webHidden/>
          </w:rPr>
        </w:r>
        <w:r>
          <w:rPr>
            <w:noProof/>
            <w:webHidden/>
          </w:rPr>
          <w:fldChar w:fldCharType="separate"/>
        </w:r>
        <w:r>
          <w:rPr>
            <w:noProof/>
            <w:webHidden/>
          </w:rPr>
          <w:t>42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71" w:history="1">
        <w:r w:rsidRPr="00EB145D">
          <w:rPr>
            <w:rStyle w:val="ab"/>
            <w:noProof/>
          </w:rPr>
          <w:t xml:space="preserve">12.1 </w:t>
        </w:r>
        <w:r w:rsidRPr="00EB145D">
          <w:rPr>
            <w:rStyle w:val="ab"/>
            <w:noProof/>
          </w:rPr>
          <w:t>备查文件目录</w:t>
        </w:r>
        <w:r>
          <w:rPr>
            <w:noProof/>
            <w:webHidden/>
          </w:rPr>
          <w:tab/>
        </w:r>
        <w:r>
          <w:rPr>
            <w:noProof/>
            <w:webHidden/>
          </w:rPr>
          <w:fldChar w:fldCharType="begin"/>
        </w:r>
        <w:r>
          <w:rPr>
            <w:noProof/>
            <w:webHidden/>
          </w:rPr>
          <w:instrText xml:space="preserve"> PAGEREF _Toc49183371 \h </w:instrText>
        </w:r>
        <w:r>
          <w:rPr>
            <w:noProof/>
            <w:webHidden/>
          </w:rPr>
        </w:r>
        <w:r>
          <w:rPr>
            <w:noProof/>
            <w:webHidden/>
          </w:rPr>
          <w:fldChar w:fldCharType="separate"/>
        </w:r>
        <w:r>
          <w:rPr>
            <w:noProof/>
            <w:webHidden/>
          </w:rPr>
          <w:t>42</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72" w:history="1">
        <w:r w:rsidRPr="00EB145D">
          <w:rPr>
            <w:rStyle w:val="ab"/>
            <w:noProof/>
          </w:rPr>
          <w:t xml:space="preserve">12.2 </w:t>
        </w:r>
        <w:r w:rsidRPr="00EB145D">
          <w:rPr>
            <w:rStyle w:val="ab"/>
            <w:noProof/>
          </w:rPr>
          <w:t>存放地点</w:t>
        </w:r>
        <w:r>
          <w:rPr>
            <w:noProof/>
            <w:webHidden/>
          </w:rPr>
          <w:tab/>
        </w:r>
        <w:r>
          <w:rPr>
            <w:noProof/>
            <w:webHidden/>
          </w:rPr>
          <w:fldChar w:fldCharType="begin"/>
        </w:r>
        <w:r>
          <w:rPr>
            <w:noProof/>
            <w:webHidden/>
          </w:rPr>
          <w:instrText xml:space="preserve"> PAGEREF _Toc49183372 \h </w:instrText>
        </w:r>
        <w:r>
          <w:rPr>
            <w:noProof/>
            <w:webHidden/>
          </w:rPr>
        </w:r>
        <w:r>
          <w:rPr>
            <w:noProof/>
            <w:webHidden/>
          </w:rPr>
          <w:fldChar w:fldCharType="separate"/>
        </w:r>
        <w:r>
          <w:rPr>
            <w:noProof/>
            <w:webHidden/>
          </w:rPr>
          <w:t>43</w:t>
        </w:r>
        <w:r>
          <w:rPr>
            <w:noProof/>
            <w:webHidden/>
          </w:rPr>
          <w:fldChar w:fldCharType="end"/>
        </w:r>
      </w:hyperlink>
    </w:p>
    <w:p w:rsidR="007B7454" w:rsidRDefault="007B7454" w:rsidP="007B7454">
      <w:pPr>
        <w:pStyle w:val="TOC2"/>
        <w:rPr>
          <w:rFonts w:asciiTheme="minorHAnsi" w:eastAsiaTheme="minorEastAsia" w:hAnsiTheme="minorHAnsi" w:cstheme="minorBidi"/>
          <w:noProof/>
          <w:kern w:val="2"/>
          <w:szCs w:val="22"/>
        </w:rPr>
      </w:pPr>
      <w:hyperlink w:anchor="_Toc49183373" w:history="1">
        <w:r w:rsidRPr="00EB145D">
          <w:rPr>
            <w:rStyle w:val="ab"/>
            <w:noProof/>
          </w:rPr>
          <w:t xml:space="preserve">12.3 </w:t>
        </w:r>
        <w:r w:rsidRPr="00EB145D">
          <w:rPr>
            <w:rStyle w:val="ab"/>
            <w:noProof/>
          </w:rPr>
          <w:t>查阅方式</w:t>
        </w:r>
        <w:r>
          <w:rPr>
            <w:noProof/>
            <w:webHidden/>
          </w:rPr>
          <w:tab/>
        </w:r>
        <w:r>
          <w:rPr>
            <w:noProof/>
            <w:webHidden/>
          </w:rPr>
          <w:fldChar w:fldCharType="begin"/>
        </w:r>
        <w:r>
          <w:rPr>
            <w:noProof/>
            <w:webHidden/>
          </w:rPr>
          <w:instrText xml:space="preserve"> PAGEREF _Toc49183373 \h </w:instrText>
        </w:r>
        <w:r>
          <w:rPr>
            <w:noProof/>
            <w:webHidden/>
          </w:rPr>
        </w:r>
        <w:r>
          <w:rPr>
            <w:noProof/>
            <w:webHidden/>
          </w:rPr>
          <w:fldChar w:fldCharType="separate"/>
        </w:r>
        <w:r>
          <w:rPr>
            <w:noProof/>
            <w:webHidden/>
          </w:rPr>
          <w:t>43</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bookmarkStart w:id="3" w:name="_GoBack"/>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18331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18331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交银施罗德中债</w:t>
            </w:r>
            <w:r w:rsidRPr="001B7979">
              <w:rPr>
                <w:sz w:val="24"/>
              </w:rPr>
              <w:t>1-3</w:t>
            </w:r>
            <w:r w:rsidRPr="001B7979">
              <w:rPr>
                <w:sz w:val="24"/>
              </w:rPr>
              <w:t>年农发行债券指数证券投资基金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006745</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006745</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中国光大银行股份有限公司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6,450,634,816.20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006745</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006746</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6,450,634,816.20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18331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本基金通过指数化投资，争取在扣除各项费用之前获得与标的指数相似的总回报，追求跟踪偏离度及跟踪误差的最小化。</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本基金为指数基金，主要采用抽样复制和动态最优化的方法，投资于标的指数中具有代表性和流动性的成份</w:t>
            </w:r>
            <w:proofErr w:type="gramStart"/>
            <w:r w:rsidRPr="001B7979">
              <w:rPr>
                <w:sz w:val="24"/>
              </w:rPr>
              <w:t>券</w:t>
            </w:r>
            <w:proofErr w:type="gramEnd"/>
            <w:r w:rsidRPr="001B7979">
              <w:rPr>
                <w:sz w:val="24"/>
              </w:rPr>
              <w:t>和备选成份</w:t>
            </w:r>
            <w:proofErr w:type="gramStart"/>
            <w:r w:rsidRPr="001B7979">
              <w:rPr>
                <w:sz w:val="24"/>
              </w:rPr>
              <w:t>券</w:t>
            </w:r>
            <w:proofErr w:type="gramEnd"/>
            <w:r w:rsidRPr="001B7979">
              <w:rPr>
                <w:sz w:val="24"/>
              </w:rPr>
              <w:t>，或选择非成份</w:t>
            </w:r>
            <w:proofErr w:type="gramStart"/>
            <w:r w:rsidRPr="001B7979">
              <w:rPr>
                <w:sz w:val="24"/>
              </w:rPr>
              <w:t>券</w:t>
            </w:r>
            <w:proofErr w:type="gramEnd"/>
            <w:r w:rsidRPr="001B7979">
              <w:rPr>
                <w:sz w:val="24"/>
              </w:rPr>
              <w:t>作为替代，构造与标的指数风险收益特征相似的资产组合，以实现对标的指数的有效跟踪。</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w:t>
            </w:r>
            <w:r w:rsidRPr="001B7979">
              <w:rPr>
                <w:sz w:val="24"/>
              </w:rPr>
              <w:t>1-3</w:t>
            </w:r>
            <w:r w:rsidRPr="001B7979">
              <w:rPr>
                <w:sz w:val="24"/>
              </w:rPr>
              <w:t>年农发行债券指数收益率</w:t>
            </w:r>
            <w:r w:rsidRPr="001B7979">
              <w:rPr>
                <w:sz w:val="24"/>
              </w:rPr>
              <w:t>*95%+</w:t>
            </w:r>
            <w:r w:rsidRPr="001B7979">
              <w:rPr>
                <w:sz w:val="24"/>
              </w:rPr>
              <w:t>银行活期存款利率（税后）</w:t>
            </w:r>
            <w:r w:rsidRPr="001B7979">
              <w:rPr>
                <w:sz w:val="24"/>
              </w:rPr>
              <w:t>*5%</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183315"/>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中国光大银行股份有限公司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石立平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010-63639180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xxpl@jysld.com,disclosure@jysld.com</w:t>
            </w:r>
            <w:proofErr w:type="gramEnd"/>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shiliping@cebbank.com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010-63639132</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北京市西城区太平桥大街</w:t>
            </w:r>
            <w:r w:rsidRPr="001B7979">
              <w:rPr>
                <w:color w:val="000000"/>
                <w:kern w:val="0"/>
                <w:sz w:val="24"/>
              </w:rPr>
              <w:t>25</w:t>
            </w:r>
            <w:r w:rsidRPr="001B7979">
              <w:rPr>
                <w:color w:val="000000"/>
                <w:kern w:val="0"/>
                <w:sz w:val="24"/>
              </w:rPr>
              <w:t>号、甲</w:t>
            </w:r>
            <w:r w:rsidRPr="001B7979">
              <w:rPr>
                <w:color w:val="000000"/>
                <w:kern w:val="0"/>
                <w:sz w:val="24"/>
              </w:rPr>
              <w:t>25</w:t>
            </w:r>
            <w:r w:rsidRPr="001B7979">
              <w:rPr>
                <w:color w:val="000000"/>
                <w:kern w:val="0"/>
                <w:sz w:val="24"/>
              </w:rPr>
              <w:t>号中国光大中心</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北京市西城区太平桥大街</w:t>
            </w:r>
            <w:r w:rsidRPr="001B7979">
              <w:rPr>
                <w:color w:val="000000"/>
                <w:kern w:val="0"/>
                <w:sz w:val="24"/>
              </w:rPr>
              <w:t>25</w:t>
            </w:r>
            <w:r w:rsidRPr="001B7979">
              <w:rPr>
                <w:color w:val="000000"/>
                <w:kern w:val="0"/>
                <w:sz w:val="24"/>
              </w:rPr>
              <w:t>号中国光大中心</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李晓鹏</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18331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18331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83318"/>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18331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120,169,929.19</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108,432,594.44</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0.0155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1.49%</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1.60%</w:t>
            </w:r>
          </w:p>
        </w:tc>
        <w:tc>
          <w:tcPr>
            <w:tcW w:w="2558" w:type="dxa"/>
            <w:vAlign w:val="center"/>
          </w:tcPr>
          <w:p w:rsidR="001548F9" w:rsidRPr="001B7979" w:rsidRDefault="004F06C0" w:rsidP="00571B8A">
            <w:pPr>
              <w:spacing w:before="29" w:line="288" w:lineRule="auto"/>
              <w:jc w:val="right"/>
              <w:rPr>
                <w:sz w:val="24"/>
              </w:rPr>
            </w:pPr>
            <w:r>
              <w:rPr>
                <w:rFonts w:hint="eastAsia"/>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交银中债</w:t>
            </w:r>
            <w:r w:rsidRPr="001B7979">
              <w:rPr>
                <w:color w:val="000000"/>
                <w:sz w:val="24"/>
              </w:rPr>
              <w:t>1-3</w:t>
            </w:r>
            <w:r w:rsidRPr="001B7979">
              <w:rPr>
                <w:color w:val="000000"/>
                <w:sz w:val="24"/>
              </w:rPr>
              <w:t>年农发</w:t>
            </w:r>
            <w:proofErr w:type="gramStart"/>
            <w:r w:rsidRPr="001B7979">
              <w:rPr>
                <w:color w:val="000000"/>
                <w:sz w:val="24"/>
              </w:rPr>
              <w:t>债指数</w:t>
            </w:r>
            <w:proofErr w:type="gramEnd"/>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交银中债</w:t>
            </w:r>
            <w:r w:rsidRPr="001B7979">
              <w:rPr>
                <w:color w:val="000000"/>
                <w:sz w:val="24"/>
              </w:rPr>
              <w:t>1-3</w:t>
            </w:r>
            <w:r w:rsidRPr="001B7979">
              <w:rPr>
                <w:color w:val="000000"/>
                <w:sz w:val="24"/>
              </w:rPr>
              <w:t>年农发</w:t>
            </w:r>
            <w:proofErr w:type="gramStart"/>
            <w:r w:rsidRPr="001B7979">
              <w:rPr>
                <w:color w:val="000000"/>
                <w:sz w:val="24"/>
              </w:rPr>
              <w:t>债指数</w:t>
            </w:r>
            <w:proofErr w:type="gramEnd"/>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158,018,315.39</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0.0245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6,612,405,221.05</w:t>
            </w:r>
          </w:p>
        </w:tc>
        <w:tc>
          <w:tcPr>
            <w:tcW w:w="2558" w:type="dxa"/>
            <w:vAlign w:val="center"/>
          </w:tcPr>
          <w:p w:rsidR="001548F9" w:rsidRPr="001B7979" w:rsidRDefault="003A1332" w:rsidP="00571B8A">
            <w:pPr>
              <w:spacing w:before="29" w:line="288" w:lineRule="auto"/>
              <w:jc w:val="right"/>
              <w:rPr>
                <w:sz w:val="24"/>
              </w:rPr>
            </w:pPr>
            <w:r>
              <w:rPr>
                <w:rFonts w:hint="eastAsia"/>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1.0251</w:t>
            </w:r>
          </w:p>
        </w:tc>
        <w:tc>
          <w:tcPr>
            <w:tcW w:w="2558" w:type="dxa"/>
            <w:vAlign w:val="center"/>
          </w:tcPr>
          <w:p w:rsidR="001548F9" w:rsidRPr="001B7979" w:rsidRDefault="001548F9" w:rsidP="00571B8A">
            <w:pPr>
              <w:spacing w:before="29" w:line="288" w:lineRule="auto"/>
              <w:jc w:val="right"/>
              <w:rPr>
                <w:sz w:val="24"/>
              </w:rPr>
            </w:pPr>
            <w:r w:rsidRPr="001B7979">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4.73%</w:t>
            </w:r>
          </w:p>
        </w:tc>
        <w:tc>
          <w:tcPr>
            <w:tcW w:w="2558" w:type="dxa"/>
            <w:vAlign w:val="center"/>
          </w:tcPr>
          <w:p w:rsidR="001548F9" w:rsidRPr="001B7979" w:rsidRDefault="004F06C0" w:rsidP="00571B8A">
            <w:pPr>
              <w:spacing w:before="29" w:line="288" w:lineRule="auto"/>
              <w:jc w:val="right"/>
              <w:rPr>
                <w:sz w:val="24"/>
              </w:rPr>
            </w:pPr>
            <w:r>
              <w:rPr>
                <w:rFonts w:hint="eastAsia"/>
                <w:sz w:val="24"/>
              </w:rPr>
              <w:t>-</w:t>
            </w:r>
          </w:p>
        </w:tc>
      </w:tr>
    </w:tbl>
    <w:p w:rsidR="0058693B" w:rsidRDefault="006E77A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58693B" w:rsidRDefault="006E77A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6E77A0" w:rsidP="00571B8A">
      <w:pPr>
        <w:tabs>
          <w:tab w:val="left" w:pos="426"/>
        </w:tabs>
        <w:spacing w:before="29" w:line="288" w:lineRule="auto"/>
        <w:jc w:val="left"/>
        <w:rPr>
          <w:kern w:val="0"/>
          <w:sz w:val="24"/>
        </w:rPr>
      </w:pPr>
      <w:r>
        <w:rPr>
          <w:kern w:val="0"/>
          <w:sz w:val="24"/>
        </w:rPr>
        <w:t xml:space="preserve">   </w:t>
      </w:r>
      <w:r w:rsidR="00BB45E5">
        <w:rPr>
          <w:rFonts w:hint="eastAsia"/>
          <w:kern w:val="0"/>
          <w:sz w:val="24"/>
        </w:rPr>
        <w:t xml:space="preserve"> 3</w:t>
      </w:r>
      <w:r w:rsidR="001548F9" w:rsidRPr="001B7979">
        <w:rPr>
          <w:kern w:val="0"/>
          <w:sz w:val="24"/>
        </w:rPr>
        <w:t>、本基金</w:t>
      </w:r>
      <w:r w:rsidR="001548F9" w:rsidRPr="001B7979">
        <w:rPr>
          <w:kern w:val="0"/>
          <w:sz w:val="24"/>
        </w:rPr>
        <w:t>C</w:t>
      </w:r>
      <w:r w:rsidR="001548F9" w:rsidRPr="001B7979">
        <w:rPr>
          <w:kern w:val="0"/>
          <w:sz w:val="24"/>
        </w:rPr>
        <w:t>类份额为</w:t>
      </w:r>
      <w:r w:rsidR="001548F9" w:rsidRPr="001B7979">
        <w:rPr>
          <w:kern w:val="0"/>
          <w:sz w:val="24"/>
        </w:rPr>
        <w:t>0</w:t>
      </w:r>
      <w:r w:rsidR="001548F9" w:rsidRPr="001B7979">
        <w:rPr>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18332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w:t>
      </w:r>
      <w:proofErr w:type="gramStart"/>
      <w:r w:rsidRPr="001B7979">
        <w:rPr>
          <w:rFonts w:ascii="Times New Roman" w:hAnsi="Times New Roman"/>
          <w:color w:val="auto"/>
        </w:rPr>
        <w:t>债指数</w:t>
      </w:r>
      <w:proofErr w:type="gramEnd"/>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8693B">
        <w:tc>
          <w:tcPr>
            <w:tcW w:w="1497" w:type="dxa"/>
            <w:vAlign w:val="center"/>
          </w:tcPr>
          <w:p w:rsidR="0058693B" w:rsidRDefault="006E77A0">
            <w:pPr>
              <w:jc w:val="left"/>
            </w:pPr>
            <w:r>
              <w:rPr>
                <w:color w:val="000000"/>
                <w:sz w:val="24"/>
              </w:rPr>
              <w:t>过去一个月</w:t>
            </w:r>
          </w:p>
        </w:tc>
        <w:tc>
          <w:tcPr>
            <w:tcW w:w="1251" w:type="dxa"/>
            <w:vAlign w:val="center"/>
          </w:tcPr>
          <w:p w:rsidR="0058693B" w:rsidRDefault="006E77A0">
            <w:pPr>
              <w:jc w:val="center"/>
            </w:pPr>
            <w:r>
              <w:rPr>
                <w:color w:val="000000"/>
                <w:sz w:val="24"/>
              </w:rPr>
              <w:t>-0.50%</w:t>
            </w:r>
          </w:p>
        </w:tc>
        <w:tc>
          <w:tcPr>
            <w:tcW w:w="1250" w:type="dxa"/>
            <w:vAlign w:val="center"/>
          </w:tcPr>
          <w:p w:rsidR="0058693B" w:rsidRDefault="006E77A0">
            <w:pPr>
              <w:jc w:val="center"/>
            </w:pPr>
            <w:r>
              <w:rPr>
                <w:color w:val="000000"/>
                <w:sz w:val="24"/>
              </w:rPr>
              <w:t>0.10%</w:t>
            </w:r>
          </w:p>
        </w:tc>
        <w:tc>
          <w:tcPr>
            <w:tcW w:w="1250" w:type="dxa"/>
            <w:vAlign w:val="center"/>
          </w:tcPr>
          <w:p w:rsidR="0058693B" w:rsidRDefault="006E77A0">
            <w:pPr>
              <w:jc w:val="center"/>
            </w:pPr>
            <w:r>
              <w:rPr>
                <w:color w:val="000000"/>
                <w:sz w:val="24"/>
              </w:rPr>
              <w:t>-0.85%</w:t>
            </w:r>
          </w:p>
        </w:tc>
        <w:tc>
          <w:tcPr>
            <w:tcW w:w="1250" w:type="dxa"/>
            <w:vAlign w:val="center"/>
          </w:tcPr>
          <w:p w:rsidR="0058693B" w:rsidRDefault="006E77A0">
            <w:pPr>
              <w:jc w:val="center"/>
            </w:pPr>
            <w:r>
              <w:rPr>
                <w:color w:val="000000"/>
                <w:sz w:val="24"/>
              </w:rPr>
              <w:t>0.10%</w:t>
            </w:r>
          </w:p>
        </w:tc>
        <w:tc>
          <w:tcPr>
            <w:tcW w:w="1250" w:type="dxa"/>
            <w:vAlign w:val="center"/>
          </w:tcPr>
          <w:p w:rsidR="0058693B" w:rsidRDefault="006E77A0">
            <w:pPr>
              <w:jc w:val="center"/>
            </w:pPr>
            <w:r>
              <w:rPr>
                <w:color w:val="000000"/>
                <w:sz w:val="24"/>
              </w:rPr>
              <w:t>0.35%</w:t>
            </w:r>
          </w:p>
        </w:tc>
        <w:tc>
          <w:tcPr>
            <w:tcW w:w="1250" w:type="dxa"/>
            <w:vAlign w:val="center"/>
          </w:tcPr>
          <w:p w:rsidR="0058693B" w:rsidRDefault="006E77A0">
            <w:pPr>
              <w:jc w:val="center"/>
            </w:pPr>
            <w:r>
              <w:rPr>
                <w:color w:val="000000"/>
                <w:sz w:val="24"/>
              </w:rPr>
              <w:t>0.00%</w:t>
            </w:r>
          </w:p>
        </w:tc>
      </w:tr>
      <w:tr w:rsidR="0058693B">
        <w:tc>
          <w:tcPr>
            <w:tcW w:w="1497" w:type="dxa"/>
            <w:vAlign w:val="center"/>
          </w:tcPr>
          <w:p w:rsidR="0058693B" w:rsidRDefault="006E77A0">
            <w:pPr>
              <w:jc w:val="left"/>
            </w:pPr>
            <w:r>
              <w:rPr>
                <w:color w:val="000000"/>
                <w:sz w:val="24"/>
              </w:rPr>
              <w:lastRenderedPageBreak/>
              <w:t>过去三个月</w:t>
            </w:r>
          </w:p>
        </w:tc>
        <w:tc>
          <w:tcPr>
            <w:tcW w:w="1251" w:type="dxa"/>
            <w:vAlign w:val="center"/>
          </w:tcPr>
          <w:p w:rsidR="0058693B" w:rsidRDefault="006E77A0">
            <w:pPr>
              <w:jc w:val="center"/>
            </w:pPr>
            <w:r>
              <w:rPr>
                <w:color w:val="000000"/>
                <w:sz w:val="24"/>
              </w:rPr>
              <w:t>0.07%</w:t>
            </w:r>
          </w:p>
        </w:tc>
        <w:tc>
          <w:tcPr>
            <w:tcW w:w="1250" w:type="dxa"/>
            <w:vAlign w:val="center"/>
          </w:tcPr>
          <w:p w:rsidR="0058693B" w:rsidRDefault="006E77A0">
            <w:pPr>
              <w:jc w:val="center"/>
            </w:pPr>
            <w:r>
              <w:rPr>
                <w:color w:val="000000"/>
                <w:sz w:val="24"/>
              </w:rPr>
              <w:t>0.09%</w:t>
            </w:r>
          </w:p>
        </w:tc>
        <w:tc>
          <w:tcPr>
            <w:tcW w:w="1250" w:type="dxa"/>
            <w:vAlign w:val="center"/>
          </w:tcPr>
          <w:p w:rsidR="0058693B" w:rsidRDefault="006E77A0">
            <w:pPr>
              <w:jc w:val="center"/>
            </w:pPr>
            <w:r>
              <w:rPr>
                <w:color w:val="000000"/>
                <w:sz w:val="24"/>
              </w:rPr>
              <w:t>-1.48%</w:t>
            </w:r>
          </w:p>
        </w:tc>
        <w:tc>
          <w:tcPr>
            <w:tcW w:w="1250" w:type="dxa"/>
            <w:vAlign w:val="center"/>
          </w:tcPr>
          <w:p w:rsidR="0058693B" w:rsidRDefault="006E77A0">
            <w:pPr>
              <w:jc w:val="center"/>
            </w:pPr>
            <w:r>
              <w:rPr>
                <w:color w:val="000000"/>
                <w:sz w:val="24"/>
              </w:rPr>
              <w:t>0.11%</w:t>
            </w:r>
          </w:p>
        </w:tc>
        <w:tc>
          <w:tcPr>
            <w:tcW w:w="1250" w:type="dxa"/>
            <w:vAlign w:val="center"/>
          </w:tcPr>
          <w:p w:rsidR="0058693B" w:rsidRDefault="006E77A0">
            <w:pPr>
              <w:jc w:val="center"/>
            </w:pPr>
            <w:r>
              <w:rPr>
                <w:color w:val="000000"/>
                <w:sz w:val="24"/>
              </w:rPr>
              <w:t>1.55%</w:t>
            </w:r>
          </w:p>
        </w:tc>
        <w:tc>
          <w:tcPr>
            <w:tcW w:w="1250" w:type="dxa"/>
            <w:vAlign w:val="center"/>
          </w:tcPr>
          <w:p w:rsidR="0058693B" w:rsidRDefault="006E77A0">
            <w:pPr>
              <w:jc w:val="center"/>
            </w:pPr>
            <w:r>
              <w:rPr>
                <w:color w:val="000000"/>
                <w:sz w:val="24"/>
              </w:rPr>
              <w:t>-0.02%</w:t>
            </w:r>
          </w:p>
        </w:tc>
      </w:tr>
      <w:tr w:rsidR="0058693B">
        <w:tc>
          <w:tcPr>
            <w:tcW w:w="1497" w:type="dxa"/>
            <w:vAlign w:val="center"/>
          </w:tcPr>
          <w:p w:rsidR="0058693B" w:rsidRDefault="006E77A0">
            <w:pPr>
              <w:jc w:val="left"/>
            </w:pPr>
            <w:r>
              <w:rPr>
                <w:color w:val="000000"/>
                <w:sz w:val="24"/>
              </w:rPr>
              <w:t>过去六个月</w:t>
            </w:r>
          </w:p>
        </w:tc>
        <w:tc>
          <w:tcPr>
            <w:tcW w:w="1251" w:type="dxa"/>
            <w:vAlign w:val="center"/>
          </w:tcPr>
          <w:p w:rsidR="0058693B" w:rsidRDefault="006E77A0">
            <w:pPr>
              <w:jc w:val="center"/>
            </w:pPr>
            <w:r>
              <w:rPr>
                <w:color w:val="000000"/>
                <w:sz w:val="24"/>
              </w:rPr>
              <w:t>1.60%</w:t>
            </w:r>
          </w:p>
        </w:tc>
        <w:tc>
          <w:tcPr>
            <w:tcW w:w="1250" w:type="dxa"/>
            <w:vAlign w:val="center"/>
          </w:tcPr>
          <w:p w:rsidR="0058693B" w:rsidRDefault="006E77A0">
            <w:pPr>
              <w:jc w:val="center"/>
            </w:pPr>
            <w:r>
              <w:rPr>
                <w:color w:val="000000"/>
                <w:sz w:val="24"/>
              </w:rPr>
              <w:t>0.08%</w:t>
            </w:r>
          </w:p>
        </w:tc>
        <w:tc>
          <w:tcPr>
            <w:tcW w:w="1250" w:type="dxa"/>
            <w:vAlign w:val="center"/>
          </w:tcPr>
          <w:p w:rsidR="0058693B" w:rsidRDefault="006E77A0">
            <w:pPr>
              <w:jc w:val="center"/>
            </w:pPr>
            <w:r>
              <w:rPr>
                <w:color w:val="000000"/>
                <w:sz w:val="24"/>
              </w:rPr>
              <w:t>-1.24%</w:t>
            </w:r>
          </w:p>
        </w:tc>
        <w:tc>
          <w:tcPr>
            <w:tcW w:w="1250" w:type="dxa"/>
            <w:vAlign w:val="center"/>
          </w:tcPr>
          <w:p w:rsidR="0058693B" w:rsidRDefault="006E77A0">
            <w:pPr>
              <w:jc w:val="center"/>
            </w:pPr>
            <w:r>
              <w:rPr>
                <w:color w:val="000000"/>
                <w:sz w:val="24"/>
              </w:rPr>
              <w:t>0.09%</w:t>
            </w:r>
          </w:p>
        </w:tc>
        <w:tc>
          <w:tcPr>
            <w:tcW w:w="1250" w:type="dxa"/>
            <w:vAlign w:val="center"/>
          </w:tcPr>
          <w:p w:rsidR="0058693B" w:rsidRDefault="006E77A0">
            <w:pPr>
              <w:jc w:val="center"/>
            </w:pPr>
            <w:r>
              <w:rPr>
                <w:color w:val="000000"/>
                <w:sz w:val="24"/>
              </w:rPr>
              <w:t>2.84%</w:t>
            </w:r>
          </w:p>
        </w:tc>
        <w:tc>
          <w:tcPr>
            <w:tcW w:w="1250" w:type="dxa"/>
            <w:vAlign w:val="center"/>
          </w:tcPr>
          <w:p w:rsidR="0058693B" w:rsidRDefault="006E77A0">
            <w:pPr>
              <w:jc w:val="center"/>
            </w:pPr>
            <w:r>
              <w:rPr>
                <w:color w:val="000000"/>
                <w:sz w:val="24"/>
              </w:rPr>
              <w:t>-0.01%</w:t>
            </w:r>
          </w:p>
        </w:tc>
      </w:tr>
      <w:tr w:rsidR="0058693B">
        <w:tc>
          <w:tcPr>
            <w:tcW w:w="1497" w:type="dxa"/>
            <w:vAlign w:val="center"/>
          </w:tcPr>
          <w:p w:rsidR="0058693B" w:rsidRDefault="006E77A0">
            <w:pPr>
              <w:jc w:val="left"/>
            </w:pPr>
            <w:r>
              <w:rPr>
                <w:color w:val="000000"/>
                <w:sz w:val="24"/>
              </w:rPr>
              <w:t>过去一年</w:t>
            </w:r>
          </w:p>
        </w:tc>
        <w:tc>
          <w:tcPr>
            <w:tcW w:w="1251" w:type="dxa"/>
            <w:vAlign w:val="center"/>
          </w:tcPr>
          <w:p w:rsidR="0058693B" w:rsidRDefault="006E77A0">
            <w:pPr>
              <w:jc w:val="center"/>
            </w:pPr>
            <w:r>
              <w:rPr>
                <w:color w:val="000000"/>
                <w:sz w:val="24"/>
              </w:rPr>
              <w:t>3.64%</w:t>
            </w:r>
          </w:p>
        </w:tc>
        <w:tc>
          <w:tcPr>
            <w:tcW w:w="1250" w:type="dxa"/>
            <w:vAlign w:val="center"/>
          </w:tcPr>
          <w:p w:rsidR="0058693B" w:rsidRDefault="006E77A0">
            <w:pPr>
              <w:jc w:val="center"/>
            </w:pPr>
            <w:r>
              <w:rPr>
                <w:color w:val="000000"/>
                <w:sz w:val="24"/>
              </w:rPr>
              <w:t>0.06%</w:t>
            </w:r>
          </w:p>
        </w:tc>
        <w:tc>
          <w:tcPr>
            <w:tcW w:w="1250" w:type="dxa"/>
            <w:vAlign w:val="center"/>
          </w:tcPr>
          <w:p w:rsidR="0058693B" w:rsidRDefault="006E77A0">
            <w:pPr>
              <w:jc w:val="center"/>
            </w:pPr>
            <w:r>
              <w:rPr>
                <w:color w:val="000000"/>
                <w:sz w:val="24"/>
              </w:rPr>
              <w:t>-0.28%</w:t>
            </w:r>
          </w:p>
        </w:tc>
        <w:tc>
          <w:tcPr>
            <w:tcW w:w="1250" w:type="dxa"/>
            <w:vAlign w:val="center"/>
          </w:tcPr>
          <w:p w:rsidR="0058693B" w:rsidRDefault="006E77A0">
            <w:pPr>
              <w:jc w:val="center"/>
            </w:pPr>
            <w:r>
              <w:rPr>
                <w:color w:val="000000"/>
                <w:sz w:val="24"/>
              </w:rPr>
              <w:t>0.07%</w:t>
            </w:r>
          </w:p>
        </w:tc>
        <w:tc>
          <w:tcPr>
            <w:tcW w:w="1250" w:type="dxa"/>
            <w:vAlign w:val="center"/>
          </w:tcPr>
          <w:p w:rsidR="0058693B" w:rsidRDefault="006E77A0">
            <w:pPr>
              <w:jc w:val="center"/>
            </w:pPr>
            <w:r>
              <w:rPr>
                <w:color w:val="000000"/>
                <w:sz w:val="24"/>
              </w:rPr>
              <w:t>3.92%</w:t>
            </w:r>
          </w:p>
        </w:tc>
        <w:tc>
          <w:tcPr>
            <w:tcW w:w="1250" w:type="dxa"/>
            <w:vAlign w:val="center"/>
          </w:tcPr>
          <w:p w:rsidR="0058693B" w:rsidRDefault="006E77A0">
            <w:pPr>
              <w:jc w:val="center"/>
            </w:pPr>
            <w:r>
              <w:rPr>
                <w:color w:val="000000"/>
                <w:sz w:val="24"/>
              </w:rPr>
              <w:t>-0.01%</w:t>
            </w:r>
          </w:p>
        </w:tc>
      </w:tr>
      <w:tr w:rsidR="0058693B">
        <w:tc>
          <w:tcPr>
            <w:tcW w:w="1497" w:type="dxa"/>
            <w:vAlign w:val="center"/>
          </w:tcPr>
          <w:p w:rsidR="0058693B" w:rsidRDefault="006E77A0">
            <w:pPr>
              <w:jc w:val="left"/>
            </w:pPr>
            <w:r>
              <w:rPr>
                <w:color w:val="000000"/>
                <w:sz w:val="24"/>
              </w:rPr>
              <w:t>自基金合同生效至今</w:t>
            </w:r>
          </w:p>
        </w:tc>
        <w:tc>
          <w:tcPr>
            <w:tcW w:w="1251" w:type="dxa"/>
            <w:vAlign w:val="center"/>
          </w:tcPr>
          <w:p w:rsidR="0058693B" w:rsidRDefault="006E77A0">
            <w:pPr>
              <w:jc w:val="center"/>
            </w:pPr>
            <w:r>
              <w:rPr>
                <w:color w:val="000000"/>
                <w:sz w:val="24"/>
              </w:rPr>
              <w:t>4.73%</w:t>
            </w:r>
          </w:p>
        </w:tc>
        <w:tc>
          <w:tcPr>
            <w:tcW w:w="1250" w:type="dxa"/>
            <w:vAlign w:val="center"/>
          </w:tcPr>
          <w:p w:rsidR="0058693B" w:rsidRDefault="006E77A0">
            <w:pPr>
              <w:jc w:val="center"/>
            </w:pPr>
            <w:r>
              <w:rPr>
                <w:color w:val="000000"/>
                <w:sz w:val="24"/>
              </w:rPr>
              <w:t>0.05%</w:t>
            </w:r>
          </w:p>
        </w:tc>
        <w:tc>
          <w:tcPr>
            <w:tcW w:w="1250" w:type="dxa"/>
            <w:vAlign w:val="center"/>
          </w:tcPr>
          <w:p w:rsidR="0058693B" w:rsidRDefault="006E77A0">
            <w:pPr>
              <w:jc w:val="center"/>
            </w:pPr>
            <w:r>
              <w:rPr>
                <w:color w:val="000000"/>
                <w:sz w:val="24"/>
              </w:rPr>
              <w:t>-1.19%</w:t>
            </w:r>
          </w:p>
        </w:tc>
        <w:tc>
          <w:tcPr>
            <w:tcW w:w="1250" w:type="dxa"/>
            <w:vAlign w:val="center"/>
          </w:tcPr>
          <w:p w:rsidR="0058693B" w:rsidRDefault="006E77A0">
            <w:pPr>
              <w:jc w:val="center"/>
            </w:pPr>
            <w:r>
              <w:rPr>
                <w:color w:val="000000"/>
                <w:sz w:val="24"/>
              </w:rPr>
              <w:t>0.07%</w:t>
            </w:r>
          </w:p>
        </w:tc>
        <w:tc>
          <w:tcPr>
            <w:tcW w:w="1250" w:type="dxa"/>
            <w:vAlign w:val="center"/>
          </w:tcPr>
          <w:p w:rsidR="0058693B" w:rsidRDefault="006E77A0">
            <w:pPr>
              <w:jc w:val="center"/>
            </w:pPr>
            <w:r>
              <w:rPr>
                <w:color w:val="000000"/>
                <w:sz w:val="24"/>
              </w:rPr>
              <w:t>5.92%</w:t>
            </w:r>
          </w:p>
        </w:tc>
        <w:tc>
          <w:tcPr>
            <w:tcW w:w="1250" w:type="dxa"/>
            <w:vAlign w:val="center"/>
          </w:tcPr>
          <w:p w:rsidR="0058693B" w:rsidRDefault="006E77A0">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w:t>
      </w:r>
      <w:r w:rsidRPr="001B7979">
        <w:rPr>
          <w:kern w:val="0"/>
          <w:sz w:val="24"/>
        </w:rPr>
        <w:t>1-3</w:t>
      </w:r>
      <w:r w:rsidRPr="001B7979">
        <w:rPr>
          <w:kern w:val="0"/>
          <w:sz w:val="24"/>
        </w:rPr>
        <w:t>年农发行债券指数收益率</w:t>
      </w:r>
      <w:r w:rsidRPr="001B7979">
        <w:rPr>
          <w:kern w:val="0"/>
          <w:sz w:val="24"/>
        </w:rPr>
        <w:t>*95%+</w:t>
      </w:r>
      <w:r w:rsidRPr="001B7979">
        <w:rPr>
          <w:kern w:val="0"/>
          <w:sz w:val="24"/>
        </w:rPr>
        <w:t>银行活期存款利率（税后）</w:t>
      </w:r>
      <w:r w:rsidRPr="001B7979">
        <w:rPr>
          <w:kern w:val="0"/>
          <w:sz w:val="24"/>
        </w:rPr>
        <w:t>*5%</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w:t>
      </w:r>
      <w:proofErr w:type="gramStart"/>
      <w:r w:rsidRPr="001B7979">
        <w:rPr>
          <w:rFonts w:ascii="Times New Roman" w:hAnsi="Times New Roman"/>
          <w:color w:val="auto"/>
        </w:rPr>
        <w:t>债指数</w:t>
      </w:r>
      <w:proofErr w:type="gramEnd"/>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8693B">
        <w:tc>
          <w:tcPr>
            <w:tcW w:w="1497" w:type="dxa"/>
            <w:vAlign w:val="center"/>
          </w:tcPr>
          <w:p w:rsidR="0058693B" w:rsidRDefault="006E77A0">
            <w:pPr>
              <w:jc w:val="left"/>
            </w:pPr>
            <w:r>
              <w:rPr>
                <w:color w:val="000000"/>
                <w:sz w:val="24"/>
              </w:rPr>
              <w:t>过去一个月</w:t>
            </w:r>
          </w:p>
        </w:tc>
        <w:tc>
          <w:tcPr>
            <w:tcW w:w="1251"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r>
      <w:tr w:rsidR="0058693B">
        <w:tc>
          <w:tcPr>
            <w:tcW w:w="1497" w:type="dxa"/>
            <w:vAlign w:val="center"/>
          </w:tcPr>
          <w:p w:rsidR="0058693B" w:rsidRDefault="006E77A0">
            <w:pPr>
              <w:jc w:val="left"/>
            </w:pPr>
            <w:r>
              <w:rPr>
                <w:color w:val="000000"/>
                <w:sz w:val="24"/>
              </w:rPr>
              <w:t>过去三个月</w:t>
            </w:r>
          </w:p>
        </w:tc>
        <w:tc>
          <w:tcPr>
            <w:tcW w:w="1251"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r>
      <w:tr w:rsidR="0058693B">
        <w:tc>
          <w:tcPr>
            <w:tcW w:w="1497" w:type="dxa"/>
            <w:vAlign w:val="center"/>
          </w:tcPr>
          <w:p w:rsidR="0058693B" w:rsidRDefault="006E77A0">
            <w:pPr>
              <w:jc w:val="left"/>
            </w:pPr>
            <w:r>
              <w:rPr>
                <w:color w:val="000000"/>
                <w:sz w:val="24"/>
              </w:rPr>
              <w:t>过去六个月</w:t>
            </w:r>
          </w:p>
        </w:tc>
        <w:tc>
          <w:tcPr>
            <w:tcW w:w="1251"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r>
      <w:tr w:rsidR="0058693B">
        <w:tc>
          <w:tcPr>
            <w:tcW w:w="1497" w:type="dxa"/>
            <w:vAlign w:val="center"/>
          </w:tcPr>
          <w:p w:rsidR="0058693B" w:rsidRDefault="006E77A0">
            <w:pPr>
              <w:jc w:val="left"/>
            </w:pPr>
            <w:r>
              <w:rPr>
                <w:color w:val="000000"/>
                <w:sz w:val="24"/>
              </w:rPr>
              <w:t>过去一年</w:t>
            </w:r>
          </w:p>
        </w:tc>
        <w:tc>
          <w:tcPr>
            <w:tcW w:w="1251"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r>
      <w:tr w:rsidR="0058693B">
        <w:tc>
          <w:tcPr>
            <w:tcW w:w="1497" w:type="dxa"/>
            <w:vAlign w:val="center"/>
          </w:tcPr>
          <w:p w:rsidR="0058693B" w:rsidRDefault="006E77A0">
            <w:pPr>
              <w:jc w:val="left"/>
            </w:pPr>
            <w:r>
              <w:rPr>
                <w:color w:val="000000"/>
                <w:sz w:val="24"/>
              </w:rPr>
              <w:t>自基金合同生效至今</w:t>
            </w:r>
          </w:p>
        </w:tc>
        <w:tc>
          <w:tcPr>
            <w:tcW w:w="1251"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c>
          <w:tcPr>
            <w:tcW w:w="1250" w:type="dxa"/>
            <w:vAlign w:val="center"/>
          </w:tcPr>
          <w:p w:rsidR="0058693B" w:rsidRDefault="006E77A0">
            <w:pPr>
              <w:jc w:val="center"/>
            </w:pPr>
            <w:r>
              <w:rPr>
                <w:color w:val="000000"/>
                <w:sz w:val="24"/>
              </w:rPr>
              <w:t>-</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w:t>
      </w:r>
      <w:proofErr w:type="gramStart"/>
      <w:r w:rsidRPr="001B7979">
        <w:rPr>
          <w:rFonts w:ascii="Times New Roman" w:hAnsi="Times New Roman"/>
          <w:color w:val="auto"/>
        </w:rPr>
        <w:t>债指数</w:t>
      </w:r>
      <w:proofErr w:type="gramEnd"/>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w:t>
      </w:r>
      <w:r w:rsidR="00217368">
        <w:rPr>
          <w:rFonts w:hint="eastAsia"/>
          <w:kern w:val="0"/>
          <w:sz w:val="24"/>
        </w:rPr>
        <w:t>本</w:t>
      </w:r>
      <w:proofErr w:type="gramStart"/>
      <w:r w:rsidR="00217368">
        <w:rPr>
          <w:rFonts w:hint="eastAsia"/>
          <w:kern w:val="0"/>
          <w:sz w:val="24"/>
        </w:rPr>
        <w:t>基金基金</w:t>
      </w:r>
      <w:proofErr w:type="gramEnd"/>
      <w:r w:rsidR="00217368">
        <w:rPr>
          <w:rFonts w:hint="eastAsia"/>
          <w:kern w:val="0"/>
          <w:sz w:val="24"/>
        </w:rPr>
        <w:t>合同生效日为</w:t>
      </w:r>
      <w:r w:rsidR="00217368">
        <w:rPr>
          <w:kern w:val="0"/>
          <w:sz w:val="24"/>
        </w:rPr>
        <w:t>2019</w:t>
      </w:r>
      <w:r w:rsidR="00217368">
        <w:rPr>
          <w:rFonts w:hint="eastAsia"/>
          <w:kern w:val="0"/>
          <w:sz w:val="24"/>
        </w:rPr>
        <w:t>年</w:t>
      </w:r>
      <w:r w:rsidR="00217368">
        <w:rPr>
          <w:kern w:val="0"/>
          <w:sz w:val="24"/>
        </w:rPr>
        <w:t>1</w:t>
      </w:r>
      <w:r w:rsidR="00217368">
        <w:rPr>
          <w:rFonts w:hint="eastAsia"/>
          <w:kern w:val="0"/>
          <w:sz w:val="24"/>
        </w:rPr>
        <w:t>月</w:t>
      </w:r>
      <w:r w:rsidR="00217368">
        <w:rPr>
          <w:kern w:val="0"/>
          <w:sz w:val="24"/>
        </w:rPr>
        <w:t>23</w:t>
      </w:r>
      <w:r w:rsidR="00217368">
        <w:rPr>
          <w:rFonts w:hint="eastAsia"/>
          <w:kern w:val="0"/>
          <w:sz w:val="24"/>
        </w:rPr>
        <w:t>日，截至报告期期末，本基金已完成</w:t>
      </w:r>
      <w:proofErr w:type="gramStart"/>
      <w:r w:rsidR="00217368">
        <w:rPr>
          <w:rFonts w:hint="eastAsia"/>
          <w:kern w:val="0"/>
          <w:sz w:val="24"/>
        </w:rPr>
        <w:t>建仓但</w:t>
      </w:r>
      <w:proofErr w:type="gramEnd"/>
      <w:r w:rsidR="00217368">
        <w:rPr>
          <w:rFonts w:hint="eastAsia"/>
          <w:kern w:val="0"/>
          <w:sz w:val="24"/>
        </w:rPr>
        <w:t>报告期期末距建仓结束未满一年。本基金建仓期为自基金合同生效日起的</w:t>
      </w:r>
      <w:r w:rsidR="00217368">
        <w:rPr>
          <w:kern w:val="0"/>
          <w:sz w:val="24"/>
        </w:rPr>
        <w:t>6</w:t>
      </w:r>
      <w:r w:rsidR="00217368">
        <w:rPr>
          <w:rFonts w:hint="eastAsia"/>
          <w:kern w:val="0"/>
          <w:sz w:val="24"/>
        </w:rPr>
        <w:t>个月。截至建仓期结束，本基金各项资产配置比例符合基金合同及招募说明书有关投资比例的约定。</w:t>
      </w:r>
    </w:p>
    <w:p w:rsidR="00117083" w:rsidRDefault="00117083" w:rsidP="00571B8A">
      <w:pPr>
        <w:pStyle w:val="22"/>
        <w:spacing w:before="29" w:line="288" w:lineRule="auto"/>
        <w:ind w:firstLineChars="0" w:firstLine="0"/>
        <w:rPr>
          <w:rFonts w:ascii="Times New Roman" w:hAnsi="Times New Roman"/>
          <w:color w:val="auto"/>
        </w:rPr>
      </w:pP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w:t>
      </w:r>
      <w:proofErr w:type="gramStart"/>
      <w:r w:rsidRPr="001B7979">
        <w:rPr>
          <w:rFonts w:ascii="Times New Roman" w:hAnsi="Times New Roman"/>
          <w:color w:val="auto"/>
        </w:rPr>
        <w:t>债指数</w:t>
      </w:r>
      <w:proofErr w:type="gramEnd"/>
      <w:r w:rsidRPr="001B7979">
        <w:rPr>
          <w:rFonts w:ascii="Times New Roman" w:hAnsi="Times New Roman"/>
          <w:color w:val="auto"/>
        </w:rPr>
        <w:t>C</w:t>
      </w: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83321"/>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18332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8693B" w:rsidRDefault="006E77A0">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lastRenderedPageBreak/>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8693B">
        <w:tc>
          <w:tcPr>
            <w:tcW w:w="1033" w:type="dxa"/>
            <w:vAlign w:val="center"/>
          </w:tcPr>
          <w:p w:rsidR="0058693B" w:rsidRDefault="006E77A0">
            <w:pPr>
              <w:jc w:val="center"/>
            </w:pPr>
            <w:r>
              <w:rPr>
                <w:color w:val="000000"/>
                <w:sz w:val="24"/>
              </w:rPr>
              <w:t>魏玉敏</w:t>
            </w:r>
          </w:p>
        </w:tc>
        <w:tc>
          <w:tcPr>
            <w:tcW w:w="1416" w:type="dxa"/>
            <w:vAlign w:val="center"/>
          </w:tcPr>
          <w:p w:rsidR="0058693B" w:rsidRDefault="006E77A0">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两年定期开放债券的基金经理</w:t>
            </w:r>
          </w:p>
        </w:tc>
        <w:tc>
          <w:tcPr>
            <w:tcW w:w="1275" w:type="dxa"/>
            <w:vAlign w:val="center"/>
          </w:tcPr>
          <w:p w:rsidR="0058693B" w:rsidRDefault="006E77A0">
            <w:pPr>
              <w:jc w:val="center"/>
            </w:pPr>
            <w:r>
              <w:rPr>
                <w:color w:val="000000"/>
                <w:sz w:val="24"/>
              </w:rPr>
              <w:t>2019-01-23</w:t>
            </w:r>
          </w:p>
        </w:tc>
        <w:tc>
          <w:tcPr>
            <w:tcW w:w="1276" w:type="dxa"/>
            <w:vAlign w:val="center"/>
          </w:tcPr>
          <w:p w:rsidR="0058693B" w:rsidRDefault="006E77A0">
            <w:pPr>
              <w:jc w:val="center"/>
            </w:pPr>
            <w:r>
              <w:rPr>
                <w:color w:val="000000"/>
                <w:sz w:val="24"/>
              </w:rPr>
              <w:t>-</w:t>
            </w:r>
          </w:p>
        </w:tc>
        <w:tc>
          <w:tcPr>
            <w:tcW w:w="992" w:type="dxa"/>
            <w:vAlign w:val="center"/>
          </w:tcPr>
          <w:p w:rsidR="0058693B" w:rsidRDefault="006E77A0">
            <w:pPr>
              <w:jc w:val="center"/>
            </w:pPr>
            <w:r>
              <w:rPr>
                <w:color w:val="000000"/>
                <w:sz w:val="24"/>
              </w:rPr>
              <w:t>8</w:t>
            </w:r>
            <w:r>
              <w:rPr>
                <w:color w:val="000000"/>
                <w:sz w:val="24"/>
              </w:rPr>
              <w:t>年</w:t>
            </w:r>
          </w:p>
        </w:tc>
        <w:tc>
          <w:tcPr>
            <w:tcW w:w="3006" w:type="dxa"/>
            <w:vAlign w:val="center"/>
          </w:tcPr>
          <w:p w:rsidR="0058693B" w:rsidRDefault="006E77A0">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58693B" w:rsidRDefault="006E77A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8693B" w:rsidRDefault="006E77A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18332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18332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8693B" w:rsidRDefault="006E77A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693B" w:rsidRDefault="006E77A0">
      <w:pPr>
        <w:spacing w:before="29" w:line="288" w:lineRule="auto"/>
        <w:ind w:firstLineChars="200" w:firstLine="480"/>
        <w:rPr>
          <w:kern w:val="0"/>
          <w:sz w:val="24"/>
        </w:rPr>
      </w:pPr>
      <w:r>
        <w:rPr>
          <w:kern w:val="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8693B" w:rsidRDefault="006E77A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18332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8693B" w:rsidRDefault="006E77A0">
      <w:pPr>
        <w:spacing w:before="29" w:line="288" w:lineRule="auto"/>
        <w:ind w:firstLineChars="200" w:firstLine="480"/>
        <w:rPr>
          <w:kern w:val="0"/>
          <w:sz w:val="24"/>
        </w:rPr>
      </w:pPr>
      <w:r>
        <w:rPr>
          <w:kern w:val="0"/>
          <w:sz w:val="24"/>
        </w:rPr>
        <w:t>2020</w:t>
      </w:r>
      <w:r>
        <w:rPr>
          <w:kern w:val="0"/>
          <w:sz w:val="24"/>
        </w:rPr>
        <w:t>年上半年，债券市场经历从</w:t>
      </w:r>
      <w:proofErr w:type="gramStart"/>
      <w:r>
        <w:rPr>
          <w:kern w:val="0"/>
          <w:sz w:val="24"/>
        </w:rPr>
        <w:t>牛陡到熊平</w:t>
      </w:r>
      <w:proofErr w:type="gramEnd"/>
      <w:r>
        <w:rPr>
          <w:kern w:val="0"/>
          <w:sz w:val="24"/>
        </w:rPr>
        <w:t>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w:t>
      </w:r>
      <w:proofErr w:type="gramStart"/>
      <w:r>
        <w:rPr>
          <w:kern w:val="0"/>
          <w:sz w:val="24"/>
        </w:rPr>
        <w:t>数据超</w:t>
      </w:r>
      <w:proofErr w:type="gramEnd"/>
      <w:r>
        <w:rPr>
          <w:kern w:val="0"/>
          <w:sz w:val="24"/>
        </w:rPr>
        <w:t>预期以及海外疫情度过高峰重启复工的影响，债券收益率开启迅速上行，随着国内疫情的控制，货币政策退出非常规宽松操作，货币政策预期随之收紧，短</w:t>
      </w:r>
      <w:proofErr w:type="gramStart"/>
      <w:r>
        <w:rPr>
          <w:kern w:val="0"/>
          <w:sz w:val="24"/>
        </w:rPr>
        <w:t>端利率</w:t>
      </w:r>
      <w:proofErr w:type="gramEnd"/>
      <w:r>
        <w:rPr>
          <w:kern w:val="0"/>
          <w:sz w:val="24"/>
        </w:rPr>
        <w:t>大幅上行，曲线呈现</w:t>
      </w:r>
      <w:proofErr w:type="gramStart"/>
      <w:r>
        <w:rPr>
          <w:kern w:val="0"/>
          <w:sz w:val="24"/>
        </w:rPr>
        <w:t>平坦化走熊</w:t>
      </w:r>
      <w:proofErr w:type="gramEnd"/>
      <w:r>
        <w:rPr>
          <w:kern w:val="0"/>
          <w:sz w:val="24"/>
        </w:rPr>
        <w:t>态势。</w:t>
      </w:r>
    </w:p>
    <w:p w:rsidR="00C02A8F" w:rsidRPr="001B7979" w:rsidRDefault="00C02A8F" w:rsidP="00571B8A">
      <w:pPr>
        <w:spacing w:before="29" w:line="288" w:lineRule="auto"/>
        <w:ind w:firstLineChars="200" w:firstLine="480"/>
        <w:rPr>
          <w:kern w:val="0"/>
          <w:sz w:val="24"/>
        </w:rPr>
      </w:pPr>
      <w:r w:rsidRPr="001B7979">
        <w:rPr>
          <w:kern w:val="0"/>
          <w:sz w:val="24"/>
        </w:rPr>
        <w:t>组合是被动跟踪指数表现的指数基金，本报告期内，组合继续做好指数跟踪，根据组合规模变动和指数关键指标变动，动态调整组合券种配置，控制组合与跟踪指数的偏离。</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183326"/>
      <w:r w:rsidRPr="001B7979">
        <w:rPr>
          <w:rFonts w:ascii="Times New Roman" w:hAnsi="Times New Roman"/>
          <w:kern w:val="0"/>
          <w:szCs w:val="24"/>
        </w:rPr>
        <w:lastRenderedPageBreak/>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w:t>
      </w:r>
      <w:proofErr w:type="gramStart"/>
      <w:r w:rsidRPr="001B7979">
        <w:rPr>
          <w:kern w:val="0"/>
          <w:sz w:val="24"/>
        </w:rPr>
        <w:t>但环比</w:t>
      </w:r>
      <w:proofErr w:type="gramEnd"/>
      <w:r w:rsidRPr="001B7979">
        <w:rPr>
          <w:kern w:val="0"/>
          <w:sz w:val="24"/>
        </w:rPr>
        <w:t>改善明显，货币政策逐渐从危机模式的</w:t>
      </w:r>
      <w:proofErr w:type="gramStart"/>
      <w:r w:rsidRPr="001B7979">
        <w:rPr>
          <w:kern w:val="0"/>
          <w:sz w:val="24"/>
        </w:rPr>
        <w:t>宽货币</w:t>
      </w:r>
      <w:proofErr w:type="gramEnd"/>
      <w:r w:rsidRPr="001B7979">
        <w:rPr>
          <w:kern w:val="0"/>
          <w:sz w:val="24"/>
        </w:rPr>
        <w:t>转向总量政策适度的宽信用，经过二季度收益率大幅上行之后，债券资金重定价基本完成，债券市场或维持震荡的走势。操作策略方面，组合将根据指数动态进行复制调整，维持组合与指数的偏离在控制范围之中。</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18332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58693B" w:rsidRDefault="006E77A0">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58693B" w:rsidRDefault="006E77A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18332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F17799" w:rsidRPr="00F17799" w:rsidRDefault="00F17799"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4918332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人的情形，截至本报告期末，本</w:t>
      </w:r>
      <w:proofErr w:type="gramStart"/>
      <w:r w:rsidRPr="001B7979">
        <w:rPr>
          <w:kern w:val="0"/>
          <w:sz w:val="24"/>
        </w:rPr>
        <w:t>基金基金</w:t>
      </w:r>
      <w:proofErr w:type="gramEnd"/>
      <w:r w:rsidRPr="001B7979">
        <w:rPr>
          <w:kern w:val="0"/>
          <w:sz w:val="24"/>
        </w:rPr>
        <w:t>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8333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18333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本报告期内，中国光大银行股份有限公司在交银施罗德中债</w:t>
      </w:r>
      <w:r w:rsidRPr="001B7979">
        <w:rPr>
          <w:kern w:val="0"/>
          <w:sz w:val="24"/>
        </w:rPr>
        <w:t>1-3</w:t>
      </w:r>
      <w:r w:rsidRPr="001B7979">
        <w:rPr>
          <w:kern w:val="0"/>
          <w:sz w:val="24"/>
        </w:rPr>
        <w:t>年农发行债券指数证券投资基金（以下称</w:t>
      </w:r>
      <w:r w:rsidRPr="001B7979">
        <w:rPr>
          <w:kern w:val="0"/>
          <w:sz w:val="24"/>
        </w:rPr>
        <w:t>“</w:t>
      </w:r>
      <w:r w:rsidRPr="001B7979">
        <w:rPr>
          <w:kern w:val="0"/>
          <w:sz w:val="24"/>
        </w:rPr>
        <w:t>本基金</w:t>
      </w:r>
      <w:r w:rsidRPr="001B7979">
        <w:rPr>
          <w:kern w:val="0"/>
          <w:sz w:val="24"/>
        </w:rPr>
        <w:t>”</w:t>
      </w:r>
      <w:r w:rsidRPr="001B7979">
        <w:rPr>
          <w:kern w:val="0"/>
          <w:sz w:val="24"/>
        </w:rPr>
        <w:t>）托管过程中，严格遵守了《</w:t>
      </w:r>
      <w:r w:rsidR="00953FF1">
        <w:rPr>
          <w:rFonts w:hint="eastAsia"/>
          <w:kern w:val="0"/>
          <w:sz w:val="24"/>
        </w:rPr>
        <w:t>中华人民共和国</w:t>
      </w:r>
      <w:r w:rsidRPr="001B7979">
        <w:rPr>
          <w:kern w:val="0"/>
          <w:sz w:val="24"/>
        </w:rPr>
        <w:t>证券投资</w:t>
      </w:r>
      <w:r w:rsidRPr="001B7979">
        <w:rPr>
          <w:kern w:val="0"/>
          <w:sz w:val="24"/>
        </w:rPr>
        <w:lastRenderedPageBreak/>
        <w:t>基金法》、《证券投资基金运作管理办法》、《</w:t>
      </w:r>
      <w:r w:rsidR="00775674">
        <w:rPr>
          <w:rFonts w:hint="eastAsia"/>
          <w:color w:val="000000"/>
          <w:sz w:val="24"/>
        </w:rPr>
        <w:t>公开募集</w:t>
      </w:r>
      <w:r w:rsidRPr="001B7979">
        <w:rPr>
          <w:kern w:val="0"/>
          <w:sz w:val="24"/>
        </w:rPr>
        <w:t>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18333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本报告期内，中国光大银行股份有限公司依据《</w:t>
      </w:r>
      <w:r w:rsidR="00953FF1">
        <w:rPr>
          <w:rFonts w:hint="eastAsia"/>
          <w:kern w:val="0"/>
          <w:sz w:val="24"/>
        </w:rPr>
        <w:t>中华人民共和国</w:t>
      </w:r>
      <w:r w:rsidRPr="001B7979">
        <w:rPr>
          <w:kern w:val="0"/>
          <w:sz w:val="24"/>
        </w:rPr>
        <w:t>证券投资基金法》、《证券投资基金运作管理办法》、《</w:t>
      </w:r>
      <w:r w:rsidR="00775674">
        <w:rPr>
          <w:rFonts w:hint="eastAsia"/>
          <w:color w:val="000000"/>
          <w:sz w:val="24"/>
        </w:rPr>
        <w:t>公开募集</w:t>
      </w:r>
      <w:r w:rsidRPr="001B7979">
        <w:rPr>
          <w:kern w:val="0"/>
          <w:sz w:val="24"/>
        </w:rPr>
        <w:t>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183333"/>
      <w:r w:rsidRPr="001B7979">
        <w:rPr>
          <w:rFonts w:ascii="Times New Roman" w:hAnsi="Times New Roman"/>
          <w:kern w:val="0"/>
          <w:szCs w:val="24"/>
        </w:rPr>
        <w:t xml:space="preserve">5.3 </w:t>
      </w:r>
      <w:r w:rsidRPr="001B7979">
        <w:rPr>
          <w:rFonts w:ascii="Times New Roman" w:hAnsi="Times New Roman"/>
          <w:kern w:val="0"/>
          <w:szCs w:val="24"/>
        </w:rPr>
        <w:t>托管人对</w:t>
      </w:r>
      <w:proofErr w:type="gramStart"/>
      <w:r w:rsidRPr="001B7979">
        <w:rPr>
          <w:rFonts w:ascii="Times New Roman" w:hAnsi="Times New Roman"/>
          <w:kern w:val="0"/>
          <w:szCs w:val="24"/>
        </w:rPr>
        <w:t>本</w:t>
      </w:r>
      <w:r w:rsidR="005052A1">
        <w:rPr>
          <w:rFonts w:ascii="Times New Roman" w:hAnsi="Times New Roman"/>
          <w:kern w:val="0"/>
          <w:szCs w:val="24"/>
        </w:rPr>
        <w:t>中期</w:t>
      </w:r>
      <w:proofErr w:type="gramEnd"/>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中国光大银行股份有限公司依法对基金管理人编制的《交银施罗德中债</w:t>
      </w:r>
      <w:r w:rsidRPr="001B7979">
        <w:rPr>
          <w:kern w:val="0"/>
          <w:sz w:val="24"/>
        </w:rPr>
        <w:t>1-3</w:t>
      </w:r>
      <w:r w:rsidRPr="001B7979">
        <w:rPr>
          <w:kern w:val="0"/>
          <w:sz w:val="24"/>
        </w:rPr>
        <w:t>年农发行债券指数证券投资基金</w:t>
      </w:r>
      <w:r w:rsidRPr="001B7979">
        <w:rPr>
          <w:kern w:val="0"/>
          <w:sz w:val="24"/>
        </w:rPr>
        <w:t>2020</w:t>
      </w:r>
      <w:r w:rsidRPr="001B7979">
        <w:rPr>
          <w:kern w:val="0"/>
          <w:sz w:val="24"/>
        </w:rPr>
        <w:t>年中期报告》进行了复核，认为报告中相关财务指标、净值表现、财务会计报告（注：财务会计报告中的</w:t>
      </w:r>
      <w:r w:rsidRPr="001B7979">
        <w:rPr>
          <w:kern w:val="0"/>
          <w:sz w:val="24"/>
        </w:rPr>
        <w:t>“</w:t>
      </w:r>
      <w:r w:rsidRPr="001B7979">
        <w:rPr>
          <w:kern w:val="0"/>
          <w:sz w:val="24"/>
        </w:rPr>
        <w:t>金融工具风险及管理</w:t>
      </w:r>
      <w:r w:rsidRPr="001B7979">
        <w:rPr>
          <w:kern w:val="0"/>
          <w:sz w:val="24"/>
        </w:rPr>
        <w:t>”</w:t>
      </w:r>
      <w:r w:rsidRPr="001B7979">
        <w:rPr>
          <w:kern w:val="0"/>
          <w:sz w:val="24"/>
        </w:rPr>
        <w:t>部分未在托管人复核范围内）、投资组合报告等内容真实、准确。</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183334"/>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18333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会计主体：交银施罗德中债</w:t>
      </w:r>
      <w:r w:rsidRPr="001B7979">
        <w:rPr>
          <w:color w:val="000000"/>
          <w:sz w:val="24"/>
        </w:rPr>
        <w:t>1-3</w:t>
      </w:r>
      <w:r w:rsidRPr="001B7979">
        <w:rPr>
          <w:color w:val="000000"/>
          <w:sz w:val="24"/>
        </w:rPr>
        <w:t>年农发行债券指数证券投资基金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F72A52">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F72A52">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32,516,246.38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1,075,916.36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7,143,047,000.00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7,844,298,000.00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其中：股票投资</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7,143,047,000.00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7,844,298,000.00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F72A52">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93,765,469.59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147,715,967.46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5,495.60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269.08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7,269,334,480.65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7,993,089,933.77</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655,087,312.45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279,014,740.49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868,519.00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916,559.25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289,506.36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305,519.75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54,983.33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34,260.60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41,709.27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14,653.83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587,109.88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679,345.35</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F72A52">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656,929,259.60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280,965,089.33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实收基金</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6,450,634,816.20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7,496,295,856.26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161,770,404.85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215,828,988.18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6,612,405,221.05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7,712,124,844.44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F72A52">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7,269,334,480.65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7,993,089,933.77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日，基金份额净值</w:t>
      </w:r>
      <w:r w:rsidRPr="001B7979">
        <w:rPr>
          <w:kern w:val="0"/>
          <w:sz w:val="24"/>
        </w:rPr>
        <w:t>1.0251</w:t>
      </w:r>
      <w:r w:rsidRPr="001B7979">
        <w:rPr>
          <w:kern w:val="0"/>
          <w:sz w:val="24"/>
        </w:rPr>
        <w:t>元，基金份额总额</w:t>
      </w:r>
      <w:r w:rsidRPr="001B7979">
        <w:rPr>
          <w:kern w:val="0"/>
          <w:sz w:val="24"/>
        </w:rPr>
        <w:t>6,450,634,816.20</w:t>
      </w:r>
      <w:r w:rsidRPr="001B7979">
        <w:rPr>
          <w:kern w:val="0"/>
          <w:sz w:val="24"/>
        </w:rPr>
        <w:t>份，均为</w:t>
      </w:r>
      <w:r w:rsidRPr="001B7979">
        <w:rPr>
          <w:kern w:val="0"/>
          <w:sz w:val="24"/>
        </w:rPr>
        <w:t>A</w:t>
      </w:r>
      <w:r w:rsidRPr="001B7979">
        <w:rPr>
          <w:kern w:val="0"/>
          <w:sz w:val="24"/>
        </w:rPr>
        <w:t>类基金份额。</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18333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23</w:t>
            </w:r>
            <w:r w:rsidRPr="001B7979">
              <w:rPr>
                <w:rFonts w:ascii="Times New Roman" w:hAnsi="Times New Roman"/>
                <w:color w:val="000000"/>
              </w:rPr>
              <w:t>日（基金合同生效日）至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F72A52">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121,504,448.83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77,456,675.04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134,002,400.75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99,773,467.85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12,923.89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28,053,758.84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133,972,411.39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67,333,482.82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17,065.47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4,386,226.19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-861,085.25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-10,583,587.55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-861,085.25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-10,583,587.55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F72A52">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-11,737,334.75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-11,858,272.45</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100,468.08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125,067.19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F72A52">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13,071,854.39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7,508,626.91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5,392,392.62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4,709,157.58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1,797,464.19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1,569,719.20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34,750.00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63,200.00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4,810,509.35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234,666.36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F72A52">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4,810,509.35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234,666.36</w:t>
            </w:r>
          </w:p>
        </w:tc>
      </w:tr>
      <w:tr w:rsidR="002C2316" w:rsidRPr="001B7979" w:rsidTr="00F72A52">
        <w:tc>
          <w:tcPr>
            <w:tcW w:w="3420" w:type="dxa"/>
            <w:vAlign w:val="center"/>
          </w:tcPr>
          <w:p w:rsidR="002C2316" w:rsidRPr="001B7979" w:rsidRDefault="002C2316" w:rsidP="00F72A52">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F72A52">
            <w:pPr>
              <w:rPr>
                <w:rFonts w:eastAsiaTheme="minorEastAsia"/>
                <w:color w:val="000000"/>
                <w:szCs w:val="21"/>
              </w:rPr>
            </w:pPr>
          </w:p>
        </w:tc>
        <w:tc>
          <w:tcPr>
            <w:tcW w:w="2250" w:type="dxa"/>
            <w:vAlign w:val="bottom"/>
          </w:tcPr>
          <w:p w:rsidR="002C2316" w:rsidRPr="001B7979" w:rsidRDefault="002C2316" w:rsidP="00F72A52">
            <w:pPr>
              <w:jc w:val="right"/>
              <w:rPr>
                <w:rFonts w:eastAsiaTheme="minorEastAsia"/>
                <w:color w:val="000000"/>
                <w:szCs w:val="21"/>
              </w:rPr>
            </w:pPr>
            <w:r w:rsidRPr="001B7979">
              <w:rPr>
                <w:rFonts w:eastAsiaTheme="minorEastAsia"/>
                <w:color w:val="000000"/>
                <w:szCs w:val="21"/>
              </w:rPr>
              <w:t>61.44</w:t>
            </w:r>
          </w:p>
        </w:tc>
        <w:tc>
          <w:tcPr>
            <w:tcW w:w="2250" w:type="dxa"/>
            <w:vAlign w:val="bottom"/>
          </w:tcPr>
          <w:p w:rsidR="002C2316" w:rsidRPr="001B7979" w:rsidRDefault="002C2316" w:rsidP="00F72A52">
            <w:pPr>
              <w:jc w:val="right"/>
              <w:rPr>
                <w:rFonts w:eastAsiaTheme="minorEastAsia"/>
                <w:color w:val="000000"/>
                <w:szCs w:val="21"/>
              </w:rPr>
            </w:pPr>
            <w:r w:rsidRPr="001B7979">
              <w:rPr>
                <w:rFonts w:eastAsiaTheme="minorEastAsia"/>
                <w:color w:val="000000"/>
                <w:szCs w:val="21"/>
              </w:rPr>
              <w:t>14,474.52</w:t>
            </w:r>
          </w:p>
        </w:tc>
      </w:tr>
      <w:tr w:rsidR="002C2316" w:rsidRPr="001B7979" w:rsidTr="00F72A52">
        <w:tc>
          <w:tcPr>
            <w:tcW w:w="3420" w:type="dxa"/>
            <w:vAlign w:val="center"/>
          </w:tcPr>
          <w:p w:rsidR="002C2316" w:rsidRPr="001B7979" w:rsidRDefault="002C2316" w:rsidP="00F72A52">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F72A52">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F72A52">
            <w:pPr>
              <w:jc w:val="right"/>
              <w:rPr>
                <w:rFonts w:eastAsiaTheme="minorEastAsia"/>
                <w:color w:val="000000"/>
                <w:szCs w:val="21"/>
              </w:rPr>
            </w:pPr>
            <w:r w:rsidRPr="001B7979">
              <w:rPr>
                <w:rFonts w:eastAsiaTheme="minorEastAsia"/>
                <w:color w:val="000000"/>
                <w:szCs w:val="21"/>
              </w:rPr>
              <w:t>1,036,676.79</w:t>
            </w:r>
          </w:p>
        </w:tc>
        <w:tc>
          <w:tcPr>
            <w:tcW w:w="2250" w:type="dxa"/>
            <w:vAlign w:val="bottom"/>
          </w:tcPr>
          <w:p w:rsidR="002C2316" w:rsidRPr="001B7979" w:rsidRDefault="002C2316" w:rsidP="00F72A52">
            <w:pPr>
              <w:jc w:val="right"/>
              <w:rPr>
                <w:rFonts w:eastAsiaTheme="minorEastAsia"/>
                <w:color w:val="000000"/>
                <w:szCs w:val="21"/>
              </w:rPr>
            </w:pPr>
            <w:r w:rsidRPr="001B7979">
              <w:rPr>
                <w:rFonts w:eastAsiaTheme="minorEastAsia"/>
                <w:color w:val="000000"/>
                <w:szCs w:val="21"/>
              </w:rPr>
              <w:t>917,409.25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F72A52">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108,432,594.44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69,948,048.13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F72A52">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108,432,594.44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69,948,048.13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18333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7,496,295,856.26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215,828,988.18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7,712,124,844.44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108,432,594.44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108,432,594.44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-1,045,661,040.06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-25,052,051.38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-1,070,713,091.44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2,018,669,672.78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64,838,887.13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2,083,508,559.91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-3,064,330,712.84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-89,890,938.51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-3,154,221,651.35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w:t>
            </w:r>
            <w:r w:rsidRPr="001B7979">
              <w:rPr>
                <w:color w:val="000000"/>
                <w:sz w:val="24"/>
              </w:rPr>
              <w:lastRenderedPageBreak/>
              <w:t>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-137,439,126.39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-137,439,126.39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6,450,634,816.20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161,770,404.85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6,612,405,221.05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23</w:t>
            </w:r>
            <w:r w:rsidRPr="001B7979">
              <w:rPr>
                <w:rFonts w:ascii="Times New Roman" w:hAnsi="Times New Roman"/>
                <w:color w:val="000000"/>
              </w:rPr>
              <w:t>日（基金合同生效日）至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10,205,490,746.33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10,205,490,746.33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69,948,048.13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69,948,048.13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-5,157,872,221.07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-12,112,031.20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-5,169,984,252.27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946,108,885.92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4,093,299.67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950,202,185.59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-6,103,981,106.99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-16,205,330.87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-6,120,186,437.86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-14,902,094.31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-14,902,094.31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5,047,618,525.26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42,933,922.62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5,090,552,447.88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18333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58693B" w:rsidRDefault="006E77A0">
      <w:pPr>
        <w:spacing w:before="29" w:line="288" w:lineRule="auto"/>
        <w:ind w:firstLineChars="200" w:firstLine="480"/>
        <w:rPr>
          <w:kern w:val="0"/>
          <w:sz w:val="24"/>
        </w:rPr>
      </w:pPr>
      <w:r>
        <w:rPr>
          <w:kern w:val="0"/>
          <w:sz w:val="24"/>
        </w:rPr>
        <w:t>交银施罗德中债</w:t>
      </w:r>
      <w:r>
        <w:rPr>
          <w:kern w:val="0"/>
          <w:sz w:val="24"/>
        </w:rPr>
        <w:t>1-3</w:t>
      </w:r>
      <w:r>
        <w:rPr>
          <w:kern w:val="0"/>
          <w:sz w:val="24"/>
        </w:rPr>
        <w:t>年农发行债券指数证券投资基金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1856</w:t>
      </w:r>
      <w:r>
        <w:rPr>
          <w:kern w:val="0"/>
          <w:sz w:val="24"/>
        </w:rPr>
        <w:t>号《关于准予交银施罗德中债</w:t>
      </w:r>
      <w:r>
        <w:rPr>
          <w:kern w:val="0"/>
          <w:sz w:val="24"/>
        </w:rPr>
        <w:t>1-3</w:t>
      </w:r>
      <w:r>
        <w:rPr>
          <w:kern w:val="0"/>
          <w:sz w:val="24"/>
        </w:rPr>
        <w:t>年农发行债券指数证券投资基金注册的批复》核准，由交银施罗德基金管理有限公司依照《中华人民共和国证券投资基金法》和《交银施罗德中债</w:t>
      </w:r>
      <w:r>
        <w:rPr>
          <w:kern w:val="0"/>
          <w:sz w:val="24"/>
        </w:rPr>
        <w:t>1-3</w:t>
      </w:r>
      <w:r>
        <w:rPr>
          <w:kern w:val="0"/>
          <w:sz w:val="24"/>
        </w:rPr>
        <w:t>年农发行</w:t>
      </w:r>
      <w:r>
        <w:rPr>
          <w:kern w:val="0"/>
          <w:sz w:val="24"/>
        </w:rPr>
        <w:lastRenderedPageBreak/>
        <w:t>债券指数证券投资基金基金合同》负责公开募集。本基金为契约型的开放式基金，存续期限不定，首次设立募集不包括认购资金利息共募集人民币</w:t>
      </w:r>
      <w:r>
        <w:rPr>
          <w:kern w:val="0"/>
          <w:sz w:val="24"/>
        </w:rPr>
        <w:t>10,204,387,806.75</w:t>
      </w:r>
      <w:r>
        <w:rPr>
          <w:kern w:val="0"/>
          <w:sz w:val="24"/>
        </w:rPr>
        <w:t>元，业经普华永道中天会计师事务所有限公司普华永道</w:t>
      </w:r>
      <w:proofErr w:type="gramStart"/>
      <w:r>
        <w:rPr>
          <w:kern w:val="0"/>
          <w:sz w:val="24"/>
        </w:rPr>
        <w:t>中天验字</w:t>
      </w:r>
      <w:proofErr w:type="gramEnd"/>
      <w:r>
        <w:rPr>
          <w:kern w:val="0"/>
          <w:sz w:val="24"/>
        </w:rPr>
        <w:t xml:space="preserve"> (2019)</w:t>
      </w:r>
      <w:r>
        <w:rPr>
          <w:kern w:val="0"/>
          <w:sz w:val="24"/>
        </w:rPr>
        <w:t>第</w:t>
      </w:r>
      <w:r>
        <w:rPr>
          <w:kern w:val="0"/>
          <w:sz w:val="24"/>
        </w:rPr>
        <w:t>0038</w:t>
      </w:r>
      <w:r>
        <w:rPr>
          <w:kern w:val="0"/>
          <w:sz w:val="24"/>
        </w:rPr>
        <w:t>号验资报告予以验证。经向中国证监会备案，《交银施罗德中债</w:t>
      </w:r>
      <w:r>
        <w:rPr>
          <w:kern w:val="0"/>
          <w:sz w:val="24"/>
        </w:rPr>
        <w:t>1-3</w:t>
      </w:r>
      <w:r>
        <w:rPr>
          <w:kern w:val="0"/>
          <w:sz w:val="24"/>
        </w:rPr>
        <w:t>年农发行债券指数证券投资基金基金合同》于</w:t>
      </w:r>
      <w:r>
        <w:rPr>
          <w:kern w:val="0"/>
          <w:sz w:val="24"/>
        </w:rPr>
        <w:t>2019</w:t>
      </w:r>
      <w:r>
        <w:rPr>
          <w:kern w:val="0"/>
          <w:sz w:val="24"/>
        </w:rPr>
        <w:t>年</w:t>
      </w:r>
      <w:r>
        <w:rPr>
          <w:kern w:val="0"/>
          <w:sz w:val="24"/>
        </w:rPr>
        <w:t>1</w:t>
      </w:r>
      <w:r>
        <w:rPr>
          <w:kern w:val="0"/>
          <w:sz w:val="24"/>
        </w:rPr>
        <w:t>月</w:t>
      </w:r>
      <w:r>
        <w:rPr>
          <w:kern w:val="0"/>
          <w:sz w:val="24"/>
        </w:rPr>
        <w:t>23</w:t>
      </w:r>
      <w:r>
        <w:rPr>
          <w:kern w:val="0"/>
          <w:sz w:val="24"/>
        </w:rPr>
        <w:t>日正式生效，基金合同生效日的基金份额总额为</w:t>
      </w:r>
      <w:r>
        <w:rPr>
          <w:kern w:val="0"/>
          <w:sz w:val="24"/>
        </w:rPr>
        <w:t>10,205,490,746.33</w:t>
      </w:r>
      <w:r>
        <w:rPr>
          <w:kern w:val="0"/>
          <w:sz w:val="24"/>
        </w:rPr>
        <w:t>份基金份额，其中认购资金利息折合</w:t>
      </w:r>
      <w:r>
        <w:rPr>
          <w:kern w:val="0"/>
          <w:sz w:val="24"/>
        </w:rPr>
        <w:t>1,102,939.58</w:t>
      </w:r>
      <w:r>
        <w:rPr>
          <w:kern w:val="0"/>
          <w:sz w:val="24"/>
        </w:rPr>
        <w:t>份基金份额。本基金的基金管理人为交银施罗德基金管理有限公司，基金托管人为中国光大银行股份有限公司。</w:t>
      </w:r>
    </w:p>
    <w:p w:rsidR="0058693B" w:rsidRDefault="006E77A0">
      <w:pPr>
        <w:spacing w:before="29" w:line="288" w:lineRule="auto"/>
        <w:ind w:firstLineChars="200" w:firstLine="480"/>
        <w:rPr>
          <w:kern w:val="0"/>
          <w:sz w:val="24"/>
        </w:rPr>
      </w:pPr>
      <w:r>
        <w:rPr>
          <w:kern w:val="0"/>
          <w:sz w:val="24"/>
        </w:rPr>
        <w:t>根据《交银施罗德中债</w:t>
      </w:r>
      <w:r>
        <w:rPr>
          <w:kern w:val="0"/>
          <w:sz w:val="24"/>
        </w:rPr>
        <w:t>1-3</w:t>
      </w:r>
      <w:r>
        <w:rPr>
          <w:kern w:val="0"/>
          <w:sz w:val="24"/>
        </w:rPr>
        <w:t>年农发行债券指数证券投资基金基金合同》和《交银施罗德中债</w:t>
      </w:r>
      <w:r>
        <w:rPr>
          <w:kern w:val="0"/>
          <w:sz w:val="24"/>
        </w:rPr>
        <w:t>1-3</w:t>
      </w:r>
      <w:r>
        <w:rPr>
          <w:kern w:val="0"/>
          <w:sz w:val="24"/>
        </w:rPr>
        <w:t>年农发行债券指数证券投资基金招募说明书》，本基金根据认购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根据《中华人民共和国证券投资基金法》和《交银施罗德中债</w:t>
      </w:r>
      <w:r w:rsidRPr="001B7979">
        <w:rPr>
          <w:kern w:val="0"/>
          <w:sz w:val="24"/>
        </w:rPr>
        <w:t>1-3</w:t>
      </w:r>
      <w:r w:rsidRPr="001B7979">
        <w:rPr>
          <w:kern w:val="0"/>
          <w:sz w:val="24"/>
        </w:rPr>
        <w:t>年农发行债券指数证券投资基金基金合同》的有关规定，本基金的投资范围为具有良好流动性的金融工具，包括国内依法发行上市的国债、农发债、债券回购、银行存款等固定收益类资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。本基金不投资股票、权证等权益类资产。本基金的投资组合比例为：本基金投资于债券资产的比例不低于基金资产的</w:t>
      </w:r>
      <w:r w:rsidRPr="001B7979">
        <w:rPr>
          <w:kern w:val="0"/>
          <w:sz w:val="24"/>
        </w:rPr>
        <w:t>80%</w:t>
      </w:r>
      <w:r w:rsidRPr="001B7979">
        <w:rPr>
          <w:kern w:val="0"/>
          <w:sz w:val="24"/>
        </w:rPr>
        <w:t>，其中标的指数成份</w:t>
      </w:r>
      <w:proofErr w:type="gramStart"/>
      <w:r w:rsidRPr="001B7979">
        <w:rPr>
          <w:kern w:val="0"/>
          <w:sz w:val="24"/>
        </w:rPr>
        <w:t>券</w:t>
      </w:r>
      <w:proofErr w:type="gramEnd"/>
      <w:r w:rsidRPr="001B7979">
        <w:rPr>
          <w:kern w:val="0"/>
          <w:sz w:val="24"/>
        </w:rPr>
        <w:t>和备选成份</w:t>
      </w:r>
      <w:proofErr w:type="gramStart"/>
      <w:r w:rsidRPr="001B7979">
        <w:rPr>
          <w:kern w:val="0"/>
          <w:sz w:val="24"/>
        </w:rPr>
        <w:t>券</w:t>
      </w:r>
      <w:proofErr w:type="gramEnd"/>
      <w:r w:rsidRPr="001B7979">
        <w:rPr>
          <w:kern w:val="0"/>
          <w:sz w:val="24"/>
        </w:rPr>
        <w:t>的比例不低于本基金非现金基金资产的</w:t>
      </w:r>
      <w:r w:rsidRPr="001B7979">
        <w:rPr>
          <w:kern w:val="0"/>
          <w:sz w:val="24"/>
        </w:rPr>
        <w:t>80%</w:t>
      </w:r>
      <w:r w:rsidRPr="001B7979">
        <w:rPr>
          <w:kern w:val="0"/>
          <w:sz w:val="24"/>
        </w:rPr>
        <w:t>；每个交易日日终，现金或到期日在一年以内的政府债券的投资比例合计不低于基金资产净值的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w:t>
      </w:r>
      <w:r w:rsidRPr="001B7979">
        <w:rPr>
          <w:kern w:val="0"/>
          <w:sz w:val="24"/>
        </w:rPr>
        <w:t>-1-3</w:t>
      </w:r>
      <w:r w:rsidRPr="001B7979">
        <w:rPr>
          <w:kern w:val="0"/>
          <w:sz w:val="24"/>
        </w:rPr>
        <w:t>年农发行债券指数收益率</w:t>
      </w:r>
      <w:r w:rsidRPr="001B7979">
        <w:rPr>
          <w:kern w:val="0"/>
          <w:sz w:val="24"/>
        </w:rPr>
        <w:t>×95%+</w:t>
      </w:r>
      <w:r w:rsidRPr="001B7979">
        <w:rPr>
          <w:kern w:val="0"/>
          <w:sz w:val="24"/>
        </w:rPr>
        <w:t>银行活期存款利率（税后）</w:t>
      </w:r>
      <w:r w:rsidRPr="001B7979">
        <w:rPr>
          <w:kern w:val="0"/>
          <w:sz w:val="24"/>
        </w:rPr>
        <w:t>×5%</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颁布的《证券投资基金会计核算业务指引》、《交银施罗德中债</w:t>
      </w:r>
      <w:r w:rsidRPr="001B7979">
        <w:rPr>
          <w:kern w:val="0"/>
          <w:sz w:val="24"/>
        </w:rPr>
        <w:t>1-3</w:t>
      </w:r>
      <w:r w:rsidRPr="001B7979">
        <w:rPr>
          <w:kern w:val="0"/>
          <w:sz w:val="24"/>
        </w:rPr>
        <w:t>年农发行债券指数证券投资基金基金合同》和在财务报表附注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w:t>
      </w:r>
      <w:r w:rsidRPr="001B7979">
        <w:rPr>
          <w:kern w:val="0"/>
          <w:sz w:val="24"/>
        </w:rPr>
        <w:lastRenderedPageBreak/>
        <w:t>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F17799" w:rsidRPr="001B7979" w:rsidRDefault="00F17799"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8693B" w:rsidRDefault="006E77A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8693B" w:rsidRDefault="006E77A0">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58693B" w:rsidRDefault="006E77A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58693B" w:rsidRDefault="006E77A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8693B" w:rsidRDefault="006E77A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32,516,246.38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F72A52">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F72A52">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F72A52">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F72A52">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F72A52">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F72A52">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32,516,246.38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7,150,366,909.40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7,143,047,000.00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-7,319,909.40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7,150,366,909.40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7,143,047,000.00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-7,319,909.40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7,150,366,909.40</w:t>
            </w:r>
          </w:p>
        </w:tc>
        <w:tc>
          <w:tcPr>
            <w:tcW w:w="2264" w:type="dxa"/>
            <w:vAlign w:val="center"/>
          </w:tcPr>
          <w:p w:rsidR="00DE2112" w:rsidRPr="001B7979" w:rsidRDefault="00DE2112" w:rsidP="00571B8A">
            <w:pPr>
              <w:spacing w:before="29" w:line="288" w:lineRule="auto"/>
              <w:jc w:val="right"/>
              <w:rPr>
                <w:sz w:val="24"/>
              </w:rPr>
            </w:pPr>
            <w:r w:rsidRPr="001B7979">
              <w:rPr>
                <w:sz w:val="24"/>
              </w:rPr>
              <w:t>7,143,047,000.00</w:t>
            </w:r>
          </w:p>
        </w:tc>
        <w:tc>
          <w:tcPr>
            <w:tcW w:w="2265" w:type="dxa"/>
            <w:vAlign w:val="center"/>
          </w:tcPr>
          <w:p w:rsidR="00DE2112" w:rsidRPr="001B7979" w:rsidRDefault="00DE2112" w:rsidP="00571B8A">
            <w:pPr>
              <w:spacing w:before="29" w:line="288" w:lineRule="auto"/>
              <w:jc w:val="right"/>
              <w:rPr>
                <w:sz w:val="24"/>
              </w:rPr>
            </w:pPr>
            <w:r w:rsidRPr="001B7979">
              <w:rPr>
                <w:sz w:val="24"/>
              </w:rPr>
              <w:t>-7,319,909.40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476B9C" w:rsidRPr="001B7979" w:rsidRDefault="00476B9C"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2,487.85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93,762,981.74</w:t>
            </w:r>
          </w:p>
        </w:tc>
      </w:tr>
      <w:tr w:rsidR="002C2316" w:rsidRPr="001B7979" w:rsidTr="00F72A52">
        <w:trPr>
          <w:trHeight w:val="287"/>
        </w:trPr>
        <w:tc>
          <w:tcPr>
            <w:tcW w:w="3610" w:type="dxa"/>
            <w:tcMar>
              <w:left w:w="108" w:type="dxa"/>
              <w:right w:w="108" w:type="dxa"/>
            </w:tcMar>
            <w:vAlign w:val="bottom"/>
          </w:tcPr>
          <w:p w:rsidR="002C2316" w:rsidRPr="001B7979" w:rsidRDefault="002C2316" w:rsidP="00F72A52">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93,765,469.59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269.08</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269.08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54,983.33</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54,983.33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58693B">
        <w:tc>
          <w:tcPr>
            <w:tcW w:w="3610" w:type="dxa"/>
            <w:vAlign w:val="center"/>
          </w:tcPr>
          <w:p w:rsidR="0058693B" w:rsidRDefault="006E77A0">
            <w:pPr>
              <w:jc w:val="left"/>
            </w:pPr>
            <w:r>
              <w:rPr>
                <w:sz w:val="24"/>
              </w:rPr>
              <w:t>应付指数使用费</w:t>
            </w:r>
          </w:p>
        </w:tc>
        <w:tc>
          <w:tcPr>
            <w:tcW w:w="5388" w:type="dxa"/>
            <w:vAlign w:val="center"/>
          </w:tcPr>
          <w:p w:rsidR="0058693B" w:rsidRDefault="006E77A0">
            <w:pPr>
              <w:jc w:val="right"/>
            </w:pPr>
            <w:r>
              <w:rPr>
                <w:sz w:val="24"/>
              </w:rPr>
              <w:t>458,465.20</w:t>
            </w:r>
          </w:p>
        </w:tc>
      </w:tr>
      <w:tr w:rsidR="0058693B">
        <w:tc>
          <w:tcPr>
            <w:tcW w:w="3610" w:type="dxa"/>
            <w:vAlign w:val="center"/>
          </w:tcPr>
          <w:p w:rsidR="0058693B" w:rsidRDefault="006E77A0">
            <w:pPr>
              <w:jc w:val="left"/>
            </w:pPr>
            <w:r>
              <w:rPr>
                <w:sz w:val="24"/>
              </w:rPr>
              <w:t>预提审计费</w:t>
            </w:r>
          </w:p>
        </w:tc>
        <w:tc>
          <w:tcPr>
            <w:tcW w:w="5388" w:type="dxa"/>
            <w:vAlign w:val="center"/>
          </w:tcPr>
          <w:p w:rsidR="0058693B" w:rsidRDefault="006E77A0">
            <w:pPr>
              <w:jc w:val="right"/>
            </w:pPr>
            <w:r>
              <w:rPr>
                <w:sz w:val="24"/>
              </w:rPr>
              <w:t>59,672.34</w:t>
            </w:r>
          </w:p>
        </w:tc>
      </w:tr>
      <w:tr w:rsidR="0058693B">
        <w:tc>
          <w:tcPr>
            <w:tcW w:w="3610" w:type="dxa"/>
            <w:vAlign w:val="center"/>
          </w:tcPr>
          <w:p w:rsidR="0058693B" w:rsidRDefault="006E77A0">
            <w:pPr>
              <w:jc w:val="left"/>
            </w:pPr>
            <w:r>
              <w:rPr>
                <w:sz w:val="24"/>
              </w:rPr>
              <w:t>预提信息披露费</w:t>
            </w:r>
          </w:p>
        </w:tc>
        <w:tc>
          <w:tcPr>
            <w:tcW w:w="5388" w:type="dxa"/>
            <w:vAlign w:val="center"/>
          </w:tcPr>
          <w:p w:rsidR="0058693B" w:rsidRDefault="006E77A0">
            <w:pPr>
              <w:jc w:val="right"/>
            </w:pPr>
            <w:r>
              <w:rPr>
                <w:sz w:val="24"/>
              </w:rPr>
              <w:t>59,672.34</w:t>
            </w:r>
          </w:p>
        </w:tc>
      </w:tr>
      <w:tr w:rsidR="0058693B">
        <w:tc>
          <w:tcPr>
            <w:tcW w:w="3610" w:type="dxa"/>
            <w:vAlign w:val="center"/>
          </w:tcPr>
          <w:p w:rsidR="0058693B" w:rsidRDefault="006E77A0">
            <w:pPr>
              <w:jc w:val="left"/>
            </w:pPr>
            <w:r>
              <w:rPr>
                <w:sz w:val="24"/>
              </w:rPr>
              <w:t>预提账户维护费</w:t>
            </w:r>
          </w:p>
        </w:tc>
        <w:tc>
          <w:tcPr>
            <w:tcW w:w="5388" w:type="dxa"/>
            <w:vAlign w:val="center"/>
          </w:tcPr>
          <w:p w:rsidR="0058693B" w:rsidRDefault="006E77A0">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587,109.88</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7,496,295,856.26</w:t>
            </w:r>
          </w:p>
        </w:tc>
        <w:tc>
          <w:tcPr>
            <w:tcW w:w="3120" w:type="dxa"/>
            <w:vAlign w:val="center"/>
          </w:tcPr>
          <w:p w:rsidR="001548F9" w:rsidRPr="001B7979" w:rsidRDefault="001548F9" w:rsidP="00571B8A">
            <w:pPr>
              <w:spacing w:before="29" w:line="288" w:lineRule="auto"/>
              <w:jc w:val="right"/>
              <w:rPr>
                <w:sz w:val="24"/>
              </w:rPr>
            </w:pPr>
            <w:r w:rsidRPr="001B7979">
              <w:rPr>
                <w:sz w:val="24"/>
              </w:rPr>
              <w:t>7,496,295,856.26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2,018,669,672.78</w:t>
            </w:r>
          </w:p>
        </w:tc>
        <w:tc>
          <w:tcPr>
            <w:tcW w:w="3120" w:type="dxa"/>
            <w:vAlign w:val="center"/>
          </w:tcPr>
          <w:p w:rsidR="001548F9" w:rsidRPr="001B7979" w:rsidRDefault="001548F9" w:rsidP="00571B8A">
            <w:pPr>
              <w:spacing w:before="29" w:line="288" w:lineRule="auto"/>
              <w:jc w:val="right"/>
              <w:rPr>
                <w:sz w:val="24"/>
              </w:rPr>
            </w:pPr>
            <w:r w:rsidRPr="001B7979">
              <w:rPr>
                <w:sz w:val="24"/>
              </w:rPr>
              <w:t>2,018,669,672.78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-3,064,330,712.84</w:t>
            </w:r>
          </w:p>
        </w:tc>
        <w:tc>
          <w:tcPr>
            <w:tcW w:w="3120" w:type="dxa"/>
            <w:vAlign w:val="center"/>
          </w:tcPr>
          <w:p w:rsidR="001548F9" w:rsidRPr="001B7979" w:rsidRDefault="001548F9" w:rsidP="00571B8A">
            <w:pPr>
              <w:spacing w:before="29" w:line="288" w:lineRule="auto"/>
              <w:jc w:val="right"/>
              <w:rPr>
                <w:sz w:val="24"/>
              </w:rPr>
            </w:pPr>
            <w:r w:rsidRPr="001B7979">
              <w:rPr>
                <w:sz w:val="24"/>
              </w:rPr>
              <w:t>-3,064,330,712.84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6,450,634,816.20</w:t>
            </w:r>
          </w:p>
        </w:tc>
        <w:tc>
          <w:tcPr>
            <w:tcW w:w="3120" w:type="dxa"/>
            <w:vAlign w:val="center"/>
          </w:tcPr>
          <w:p w:rsidR="001548F9" w:rsidRPr="001B7979" w:rsidRDefault="001548F9" w:rsidP="00571B8A">
            <w:pPr>
              <w:spacing w:before="29" w:line="288" w:lineRule="auto"/>
              <w:jc w:val="right"/>
              <w:rPr>
                <w:sz w:val="24"/>
              </w:rPr>
            </w:pPr>
            <w:r w:rsidRPr="001B7979">
              <w:rPr>
                <w:sz w:val="24"/>
              </w:rPr>
              <w:t>6,450,634,816.20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58693B" w:rsidRDefault="006E77A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w:t>
      </w:r>
      <w:proofErr w:type="gramStart"/>
      <w:r w:rsidRPr="001B7979">
        <w:rPr>
          <w:color w:val="000000"/>
          <w:sz w:val="24"/>
        </w:rPr>
        <w:t>债指数</w:t>
      </w:r>
      <w:proofErr w:type="gramEnd"/>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205,173,807.34</w:t>
            </w:r>
          </w:p>
        </w:tc>
        <w:tc>
          <w:tcPr>
            <w:tcW w:w="2236" w:type="dxa"/>
            <w:vAlign w:val="center"/>
          </w:tcPr>
          <w:p w:rsidR="001548F9" w:rsidRPr="001B7979" w:rsidRDefault="001548F9" w:rsidP="00571B8A">
            <w:pPr>
              <w:spacing w:before="29" w:line="288" w:lineRule="auto"/>
              <w:jc w:val="right"/>
              <w:rPr>
                <w:sz w:val="24"/>
              </w:rPr>
            </w:pPr>
            <w:r w:rsidRPr="001B7979">
              <w:rPr>
                <w:sz w:val="24"/>
              </w:rPr>
              <w:t>10,655,180.84</w:t>
            </w:r>
          </w:p>
        </w:tc>
        <w:tc>
          <w:tcPr>
            <w:tcW w:w="2237" w:type="dxa"/>
            <w:vAlign w:val="center"/>
          </w:tcPr>
          <w:p w:rsidR="001548F9" w:rsidRPr="001B7979" w:rsidRDefault="001548F9" w:rsidP="00571B8A">
            <w:pPr>
              <w:spacing w:before="29" w:line="288" w:lineRule="auto"/>
              <w:jc w:val="right"/>
              <w:rPr>
                <w:sz w:val="24"/>
              </w:rPr>
            </w:pPr>
            <w:r w:rsidRPr="001B7979">
              <w:rPr>
                <w:sz w:val="24"/>
              </w:rPr>
              <w:t>215,828,988.18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120,169,929.19</w:t>
            </w:r>
          </w:p>
        </w:tc>
        <w:tc>
          <w:tcPr>
            <w:tcW w:w="2236" w:type="dxa"/>
            <w:vAlign w:val="center"/>
          </w:tcPr>
          <w:p w:rsidR="001548F9" w:rsidRPr="001B7979" w:rsidRDefault="001548F9" w:rsidP="00571B8A">
            <w:pPr>
              <w:spacing w:before="29" w:line="288" w:lineRule="auto"/>
              <w:jc w:val="right"/>
              <w:rPr>
                <w:sz w:val="24"/>
              </w:rPr>
            </w:pPr>
            <w:r w:rsidRPr="001B7979">
              <w:rPr>
                <w:sz w:val="24"/>
              </w:rPr>
              <w:t>-11,737,334.75</w:t>
            </w:r>
          </w:p>
        </w:tc>
        <w:tc>
          <w:tcPr>
            <w:tcW w:w="2237" w:type="dxa"/>
            <w:vAlign w:val="center"/>
          </w:tcPr>
          <w:p w:rsidR="001548F9" w:rsidRPr="001B7979" w:rsidRDefault="001548F9" w:rsidP="00571B8A">
            <w:pPr>
              <w:spacing w:before="29" w:line="288" w:lineRule="auto"/>
              <w:jc w:val="right"/>
              <w:rPr>
                <w:sz w:val="24"/>
              </w:rPr>
            </w:pPr>
            <w:r w:rsidRPr="001B7979">
              <w:rPr>
                <w:sz w:val="24"/>
              </w:rPr>
              <w:t>108,432,594.44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-29,886,294.75</w:t>
            </w:r>
          </w:p>
        </w:tc>
        <w:tc>
          <w:tcPr>
            <w:tcW w:w="2236" w:type="dxa"/>
            <w:vAlign w:val="center"/>
          </w:tcPr>
          <w:p w:rsidR="001548F9" w:rsidRPr="001B7979" w:rsidRDefault="001548F9" w:rsidP="00571B8A">
            <w:pPr>
              <w:spacing w:before="29" w:line="288" w:lineRule="auto"/>
              <w:jc w:val="right"/>
              <w:rPr>
                <w:sz w:val="24"/>
              </w:rPr>
            </w:pPr>
            <w:r w:rsidRPr="001B7979">
              <w:rPr>
                <w:sz w:val="24"/>
              </w:rPr>
              <w:t>4,834,243.37</w:t>
            </w:r>
          </w:p>
        </w:tc>
        <w:tc>
          <w:tcPr>
            <w:tcW w:w="2237" w:type="dxa"/>
            <w:vAlign w:val="center"/>
          </w:tcPr>
          <w:p w:rsidR="001548F9" w:rsidRPr="001B7979" w:rsidRDefault="001548F9" w:rsidP="00571B8A">
            <w:pPr>
              <w:spacing w:before="29" w:line="288" w:lineRule="auto"/>
              <w:jc w:val="right"/>
              <w:rPr>
                <w:sz w:val="24"/>
              </w:rPr>
            </w:pPr>
            <w:r w:rsidRPr="001B7979">
              <w:rPr>
                <w:sz w:val="24"/>
              </w:rPr>
              <w:t>-25,052,051.38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52,553,084.42</w:t>
            </w:r>
          </w:p>
        </w:tc>
        <w:tc>
          <w:tcPr>
            <w:tcW w:w="2236" w:type="dxa"/>
            <w:vAlign w:val="center"/>
          </w:tcPr>
          <w:p w:rsidR="001548F9" w:rsidRPr="001B7979" w:rsidRDefault="001548F9" w:rsidP="00571B8A">
            <w:pPr>
              <w:spacing w:before="29" w:line="288" w:lineRule="auto"/>
              <w:jc w:val="right"/>
              <w:rPr>
                <w:sz w:val="24"/>
              </w:rPr>
            </w:pPr>
            <w:r w:rsidRPr="001B7979">
              <w:rPr>
                <w:sz w:val="24"/>
              </w:rPr>
              <w:t>12,285,802.71</w:t>
            </w:r>
          </w:p>
        </w:tc>
        <w:tc>
          <w:tcPr>
            <w:tcW w:w="2237" w:type="dxa"/>
            <w:vAlign w:val="center"/>
          </w:tcPr>
          <w:p w:rsidR="001548F9" w:rsidRPr="001B7979" w:rsidRDefault="001548F9" w:rsidP="00571B8A">
            <w:pPr>
              <w:spacing w:before="29" w:line="288" w:lineRule="auto"/>
              <w:jc w:val="right"/>
              <w:rPr>
                <w:sz w:val="24"/>
              </w:rPr>
            </w:pPr>
            <w:r w:rsidRPr="001B7979">
              <w:rPr>
                <w:sz w:val="24"/>
              </w:rPr>
              <w:t>64,838,887.13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-82,439,379.17</w:t>
            </w:r>
          </w:p>
        </w:tc>
        <w:tc>
          <w:tcPr>
            <w:tcW w:w="2236" w:type="dxa"/>
            <w:vAlign w:val="center"/>
          </w:tcPr>
          <w:p w:rsidR="001548F9" w:rsidRPr="001B7979" w:rsidRDefault="001548F9" w:rsidP="00571B8A">
            <w:pPr>
              <w:spacing w:before="29" w:line="288" w:lineRule="auto"/>
              <w:jc w:val="right"/>
              <w:rPr>
                <w:sz w:val="24"/>
              </w:rPr>
            </w:pPr>
            <w:r w:rsidRPr="001B7979">
              <w:rPr>
                <w:sz w:val="24"/>
              </w:rPr>
              <w:t>-7,451,559.34</w:t>
            </w:r>
          </w:p>
        </w:tc>
        <w:tc>
          <w:tcPr>
            <w:tcW w:w="2237" w:type="dxa"/>
            <w:vAlign w:val="center"/>
          </w:tcPr>
          <w:p w:rsidR="001548F9" w:rsidRPr="001B7979" w:rsidRDefault="001548F9" w:rsidP="00571B8A">
            <w:pPr>
              <w:spacing w:before="29" w:line="288" w:lineRule="auto"/>
              <w:jc w:val="right"/>
              <w:rPr>
                <w:sz w:val="24"/>
              </w:rPr>
            </w:pPr>
            <w:r w:rsidRPr="001B7979">
              <w:rPr>
                <w:sz w:val="24"/>
              </w:rPr>
              <w:t>-89,890,938.51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-137,439,126.39</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-137,439,126.39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158,018,315.39</w:t>
            </w:r>
          </w:p>
        </w:tc>
        <w:tc>
          <w:tcPr>
            <w:tcW w:w="2236" w:type="dxa"/>
            <w:vAlign w:val="center"/>
          </w:tcPr>
          <w:p w:rsidR="001548F9" w:rsidRPr="001B7979" w:rsidRDefault="001548F9" w:rsidP="00571B8A">
            <w:pPr>
              <w:spacing w:before="29" w:line="288" w:lineRule="auto"/>
              <w:jc w:val="right"/>
              <w:rPr>
                <w:sz w:val="24"/>
              </w:rPr>
            </w:pPr>
            <w:r w:rsidRPr="001B7979">
              <w:rPr>
                <w:sz w:val="24"/>
              </w:rPr>
              <w:t>3,752,089.46</w:t>
            </w:r>
          </w:p>
        </w:tc>
        <w:tc>
          <w:tcPr>
            <w:tcW w:w="2237" w:type="dxa"/>
            <w:vAlign w:val="center"/>
          </w:tcPr>
          <w:p w:rsidR="001548F9" w:rsidRPr="001B7979" w:rsidRDefault="001548F9" w:rsidP="00571B8A">
            <w:pPr>
              <w:spacing w:before="29" w:line="288" w:lineRule="auto"/>
              <w:jc w:val="right"/>
              <w:rPr>
                <w:sz w:val="24"/>
              </w:rPr>
            </w:pPr>
            <w:r w:rsidRPr="001B7979">
              <w:rPr>
                <w:sz w:val="24"/>
              </w:rPr>
              <w:t>161,770,404.85</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w:t>
      </w:r>
      <w:proofErr w:type="gramStart"/>
      <w:r w:rsidRPr="001B7979">
        <w:rPr>
          <w:color w:val="000000"/>
          <w:sz w:val="24"/>
        </w:rPr>
        <w:t>债指数</w:t>
      </w:r>
      <w:proofErr w:type="gramEnd"/>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476B9C" w:rsidP="00571B8A">
            <w:pPr>
              <w:spacing w:before="29" w:line="288" w:lineRule="auto"/>
              <w:jc w:val="right"/>
              <w:rPr>
                <w:sz w:val="24"/>
              </w:rPr>
            </w:pPr>
            <w:r>
              <w:rPr>
                <w:sz w:val="24"/>
              </w:rPr>
              <w:t>-</w:t>
            </w:r>
          </w:p>
        </w:tc>
        <w:tc>
          <w:tcPr>
            <w:tcW w:w="2268" w:type="dxa"/>
            <w:vAlign w:val="center"/>
          </w:tcPr>
          <w:p w:rsidR="001548F9" w:rsidRPr="001B7979" w:rsidRDefault="00476B9C" w:rsidP="00571B8A">
            <w:pPr>
              <w:spacing w:before="29" w:line="288" w:lineRule="auto"/>
              <w:jc w:val="right"/>
              <w:rPr>
                <w:sz w:val="24"/>
              </w:rPr>
            </w:pPr>
            <w:r>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12,923.89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476B9C" w:rsidP="00571B8A">
            <w:pPr>
              <w:spacing w:before="29" w:line="288" w:lineRule="auto"/>
              <w:jc w:val="right"/>
              <w:rPr>
                <w:sz w:val="24"/>
              </w:rPr>
            </w:pPr>
            <w:r>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12,923.89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476B9C" w:rsidRPr="001B7979" w:rsidRDefault="00476B9C"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F72A52">
        <w:trPr>
          <w:trHeight w:val="315"/>
        </w:trPr>
        <w:tc>
          <w:tcPr>
            <w:tcW w:w="3725" w:type="dxa"/>
            <w:vAlign w:val="center"/>
          </w:tcPr>
          <w:p w:rsidR="00F168D1" w:rsidRPr="001B7979" w:rsidRDefault="00F168D1" w:rsidP="00F72A52">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F72A52">
            <w:pPr>
              <w:spacing w:before="29" w:line="288" w:lineRule="auto"/>
              <w:jc w:val="center"/>
              <w:rPr>
                <w:kern w:val="0"/>
                <w:sz w:val="24"/>
              </w:rPr>
            </w:pPr>
            <w:r w:rsidRPr="001B7979">
              <w:rPr>
                <w:kern w:val="0"/>
                <w:sz w:val="24"/>
              </w:rPr>
              <w:t>本期</w:t>
            </w:r>
          </w:p>
          <w:p w:rsidR="00F168D1" w:rsidRPr="001B7979" w:rsidRDefault="00F168D1" w:rsidP="00F72A52">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F72A5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3,738,857,214.69</w:t>
            </w:r>
          </w:p>
        </w:tc>
      </w:tr>
      <w:tr w:rsidR="00F168D1" w:rsidRPr="001B7979" w:rsidTr="00F72A5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3,685,051,115.25</w:t>
            </w:r>
          </w:p>
        </w:tc>
      </w:tr>
      <w:tr w:rsidR="00F168D1" w:rsidRPr="001B7979" w:rsidTr="00F72A5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54,667,184.69</w:t>
            </w:r>
          </w:p>
        </w:tc>
      </w:tr>
      <w:tr w:rsidR="00F168D1" w:rsidRPr="001B7979" w:rsidTr="00F72A5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-861,085.25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-11,737,334.75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-11,737,334.75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lastRenderedPageBreak/>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F72A52">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-11,737,334.75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100,468.08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100,468.08</w:t>
            </w:r>
          </w:p>
        </w:tc>
      </w:tr>
    </w:tbl>
    <w:p w:rsidR="0058693B" w:rsidRDefault="006E77A0">
      <w:pPr>
        <w:widowControl/>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F72A5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jc w:val="right"/>
              <w:rPr>
                <w:rFonts w:eastAsiaTheme="minorEastAsia"/>
                <w:color w:val="000000" w:themeColor="text1"/>
                <w:sz w:val="24"/>
              </w:rPr>
            </w:pPr>
            <w:r w:rsidRPr="001B7979">
              <w:rPr>
                <w:rFonts w:eastAsiaTheme="minorEastAsia"/>
                <w:color w:val="000000" w:themeColor="text1"/>
                <w:sz w:val="24"/>
              </w:rPr>
              <w:t>34,750.00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F72A52">
            <w:pPr>
              <w:spacing w:line="360" w:lineRule="auto"/>
              <w:jc w:val="right"/>
              <w:rPr>
                <w:rFonts w:eastAsiaTheme="minorEastAsia"/>
                <w:color w:val="000000" w:themeColor="text1"/>
                <w:sz w:val="24"/>
              </w:rPr>
            </w:pPr>
            <w:r w:rsidRPr="001B7979">
              <w:rPr>
                <w:rFonts w:eastAsiaTheme="minorEastAsia"/>
                <w:color w:val="000000" w:themeColor="text1"/>
                <w:sz w:val="24"/>
              </w:rPr>
              <w:t>34,750.00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58693B">
        <w:tc>
          <w:tcPr>
            <w:tcW w:w="3689" w:type="dxa"/>
            <w:vAlign w:val="center"/>
          </w:tcPr>
          <w:p w:rsidR="0058693B" w:rsidRDefault="006E77A0">
            <w:pPr>
              <w:jc w:val="left"/>
            </w:pPr>
            <w:r>
              <w:rPr>
                <w:sz w:val="24"/>
              </w:rPr>
              <w:t>债券账户费用</w:t>
            </w:r>
          </w:p>
        </w:tc>
        <w:tc>
          <w:tcPr>
            <w:tcW w:w="5309" w:type="dxa"/>
            <w:vAlign w:val="center"/>
          </w:tcPr>
          <w:p w:rsidR="0058693B" w:rsidRDefault="006E77A0">
            <w:pPr>
              <w:jc w:val="right"/>
            </w:pPr>
            <w:r>
              <w:rPr>
                <w:sz w:val="24"/>
              </w:rPr>
              <w:t>18,600.00</w:t>
            </w:r>
          </w:p>
        </w:tc>
      </w:tr>
      <w:tr w:rsidR="0058693B">
        <w:tc>
          <w:tcPr>
            <w:tcW w:w="3689" w:type="dxa"/>
            <w:vAlign w:val="center"/>
          </w:tcPr>
          <w:p w:rsidR="0058693B" w:rsidRDefault="006E77A0">
            <w:pPr>
              <w:jc w:val="left"/>
            </w:pPr>
            <w:r>
              <w:rPr>
                <w:sz w:val="24"/>
              </w:rPr>
              <w:t>指数使用费</w:t>
            </w:r>
          </w:p>
        </w:tc>
        <w:tc>
          <w:tcPr>
            <w:tcW w:w="5309" w:type="dxa"/>
            <w:vAlign w:val="center"/>
          </w:tcPr>
          <w:p w:rsidR="0058693B" w:rsidRDefault="006E77A0">
            <w:pPr>
              <w:jc w:val="right"/>
            </w:pPr>
            <w:r>
              <w:rPr>
                <w:sz w:val="24"/>
              </w:rPr>
              <w:t>898,732.11</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1,036,676.79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F72A52">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8693B">
        <w:tc>
          <w:tcPr>
            <w:tcW w:w="5219" w:type="dxa"/>
            <w:vAlign w:val="center"/>
          </w:tcPr>
          <w:p w:rsidR="0058693B" w:rsidRDefault="006E77A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8693B" w:rsidRDefault="006E77A0">
            <w:pPr>
              <w:jc w:val="left"/>
            </w:pPr>
            <w:r>
              <w:rPr>
                <w:color w:val="000000"/>
                <w:sz w:val="24"/>
              </w:rPr>
              <w:t>基金管理人、基金销售机构</w:t>
            </w:r>
          </w:p>
        </w:tc>
      </w:tr>
      <w:tr w:rsidR="0058693B">
        <w:tc>
          <w:tcPr>
            <w:tcW w:w="5219" w:type="dxa"/>
            <w:vAlign w:val="center"/>
          </w:tcPr>
          <w:p w:rsidR="0058693B" w:rsidRDefault="006E77A0">
            <w:pPr>
              <w:jc w:val="left"/>
            </w:pPr>
            <w:r>
              <w:rPr>
                <w:color w:val="000000"/>
                <w:sz w:val="24"/>
              </w:rPr>
              <w:t>中国光大银行股份有限公司</w:t>
            </w:r>
            <w:r>
              <w:rPr>
                <w:color w:val="000000"/>
                <w:sz w:val="24"/>
              </w:rPr>
              <w:t>(“</w:t>
            </w:r>
            <w:r>
              <w:rPr>
                <w:color w:val="000000"/>
                <w:sz w:val="24"/>
              </w:rPr>
              <w:t>中国光大银行</w:t>
            </w:r>
            <w:r>
              <w:rPr>
                <w:color w:val="000000"/>
                <w:sz w:val="24"/>
              </w:rPr>
              <w:t>”)</w:t>
            </w:r>
          </w:p>
        </w:tc>
        <w:tc>
          <w:tcPr>
            <w:tcW w:w="3779" w:type="dxa"/>
            <w:vAlign w:val="center"/>
          </w:tcPr>
          <w:p w:rsidR="0058693B" w:rsidRDefault="006E77A0">
            <w:pPr>
              <w:jc w:val="left"/>
            </w:pPr>
            <w:r>
              <w:rPr>
                <w:color w:val="000000"/>
                <w:sz w:val="24"/>
              </w:rPr>
              <w:t>基金托管人、基金销售机构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476B9C" w:rsidP="00571B8A">
      <w:pPr>
        <w:spacing w:before="29" w:line="288" w:lineRule="auto"/>
        <w:ind w:firstLineChars="200" w:firstLine="480"/>
        <w:rPr>
          <w:kern w:val="0"/>
          <w:sz w:val="24"/>
        </w:rPr>
      </w:pPr>
      <w:r w:rsidRPr="00476B9C">
        <w:rPr>
          <w:rFonts w:hint="eastAsia"/>
          <w:kern w:val="0"/>
          <w:sz w:val="24"/>
        </w:rPr>
        <w:t>本基金本报告期内及上年度可比期间</w:t>
      </w:r>
      <w:r w:rsidRPr="00476B9C">
        <w:rPr>
          <w:rFonts w:hint="eastAsia"/>
          <w:kern w:val="0"/>
          <w:sz w:val="24"/>
        </w:rPr>
        <w:t xml:space="preserve"> </w:t>
      </w:r>
      <w:proofErr w:type="gramStart"/>
      <w:r w:rsidRPr="00476B9C">
        <w:rPr>
          <w:rFonts w:hint="eastAsia"/>
          <w:kern w:val="0"/>
          <w:sz w:val="24"/>
        </w:rPr>
        <w:t>无通过</w:t>
      </w:r>
      <w:proofErr w:type="gramEnd"/>
      <w:r w:rsidRPr="00476B9C">
        <w:rPr>
          <w:rFonts w:hint="eastAsia"/>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5,392,392.62</w:t>
            </w:r>
          </w:p>
        </w:tc>
        <w:tc>
          <w:tcPr>
            <w:tcW w:w="2656" w:type="dxa"/>
            <w:vAlign w:val="center"/>
          </w:tcPr>
          <w:p w:rsidR="001548F9" w:rsidRPr="001B7979" w:rsidRDefault="001548F9" w:rsidP="00571B8A">
            <w:pPr>
              <w:spacing w:before="29" w:line="288" w:lineRule="auto"/>
              <w:jc w:val="right"/>
              <w:rPr>
                <w:sz w:val="24"/>
              </w:rPr>
            </w:pPr>
            <w:r w:rsidRPr="001B7979">
              <w:rPr>
                <w:sz w:val="24"/>
              </w:rPr>
              <w:t>4,709,157.58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75,508.67</w:t>
            </w:r>
          </w:p>
        </w:tc>
        <w:tc>
          <w:tcPr>
            <w:tcW w:w="2656" w:type="dxa"/>
            <w:vAlign w:val="center"/>
          </w:tcPr>
          <w:p w:rsidR="001548F9" w:rsidRPr="001B7979" w:rsidRDefault="001548F9" w:rsidP="00571B8A">
            <w:pPr>
              <w:spacing w:before="29" w:line="288" w:lineRule="auto"/>
              <w:jc w:val="right"/>
              <w:rPr>
                <w:sz w:val="24"/>
              </w:rPr>
            </w:pPr>
            <w:r w:rsidRPr="001B7979">
              <w:rPr>
                <w:sz w:val="24"/>
              </w:rPr>
              <w:t>2.97</w:t>
            </w:r>
          </w:p>
        </w:tc>
      </w:tr>
    </w:tbl>
    <w:p w:rsidR="0058693B" w:rsidRDefault="006E77A0">
      <w:pPr>
        <w:widowControl/>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×0.15%÷</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1,797,464.19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1,569,719.20</w:t>
            </w:r>
          </w:p>
        </w:tc>
      </w:tr>
    </w:tbl>
    <w:p w:rsidR="0058693B" w:rsidRDefault="006E77A0">
      <w:pPr>
        <w:widowControl/>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×0.05%÷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58693B">
        <w:tc>
          <w:tcPr>
            <w:tcW w:w="1355" w:type="dxa"/>
            <w:vAlign w:val="center"/>
          </w:tcPr>
          <w:p w:rsidR="0058693B" w:rsidRDefault="006E77A0">
            <w:pPr>
              <w:jc w:val="left"/>
            </w:pPr>
            <w:r>
              <w:rPr>
                <w:bCs/>
                <w:color w:val="000000"/>
                <w:sz w:val="24"/>
              </w:rPr>
              <w:t>中国光大银行股份有限公司</w:t>
            </w:r>
          </w:p>
        </w:tc>
        <w:tc>
          <w:tcPr>
            <w:tcW w:w="1480" w:type="dxa"/>
            <w:vAlign w:val="center"/>
          </w:tcPr>
          <w:p w:rsidR="0058693B" w:rsidRDefault="006E77A0">
            <w:pPr>
              <w:jc w:val="right"/>
            </w:pPr>
            <w:r>
              <w:rPr>
                <w:bCs/>
                <w:color w:val="000000"/>
                <w:sz w:val="24"/>
              </w:rPr>
              <w:t>-</w:t>
            </w:r>
          </w:p>
        </w:tc>
        <w:tc>
          <w:tcPr>
            <w:tcW w:w="1560" w:type="dxa"/>
            <w:vAlign w:val="center"/>
          </w:tcPr>
          <w:p w:rsidR="0058693B" w:rsidRDefault="006E77A0">
            <w:pPr>
              <w:jc w:val="right"/>
            </w:pPr>
            <w:r>
              <w:rPr>
                <w:bCs/>
                <w:color w:val="000000"/>
                <w:sz w:val="24"/>
              </w:rPr>
              <w:t>-</w:t>
            </w:r>
          </w:p>
        </w:tc>
        <w:tc>
          <w:tcPr>
            <w:tcW w:w="1095" w:type="dxa"/>
            <w:vAlign w:val="center"/>
          </w:tcPr>
          <w:p w:rsidR="0058693B" w:rsidRDefault="006E77A0">
            <w:pPr>
              <w:jc w:val="right"/>
            </w:pPr>
            <w:r>
              <w:rPr>
                <w:bCs/>
                <w:color w:val="000000"/>
                <w:sz w:val="24"/>
              </w:rPr>
              <w:t>-</w:t>
            </w:r>
          </w:p>
        </w:tc>
        <w:tc>
          <w:tcPr>
            <w:tcW w:w="1033" w:type="dxa"/>
            <w:vAlign w:val="center"/>
          </w:tcPr>
          <w:p w:rsidR="0058693B" w:rsidRDefault="006E77A0">
            <w:pPr>
              <w:jc w:val="right"/>
            </w:pPr>
            <w:r>
              <w:rPr>
                <w:bCs/>
                <w:color w:val="000000"/>
                <w:sz w:val="24"/>
              </w:rPr>
              <w:t>-</w:t>
            </w:r>
          </w:p>
        </w:tc>
        <w:tc>
          <w:tcPr>
            <w:tcW w:w="1440" w:type="dxa"/>
            <w:vAlign w:val="center"/>
          </w:tcPr>
          <w:p w:rsidR="0058693B" w:rsidRDefault="006E77A0">
            <w:pPr>
              <w:jc w:val="right"/>
            </w:pPr>
            <w:r>
              <w:rPr>
                <w:bCs/>
                <w:color w:val="000000"/>
                <w:sz w:val="24"/>
              </w:rPr>
              <w:t>300,010,000.00</w:t>
            </w:r>
          </w:p>
        </w:tc>
        <w:tc>
          <w:tcPr>
            <w:tcW w:w="1035" w:type="dxa"/>
            <w:vAlign w:val="center"/>
          </w:tcPr>
          <w:p w:rsidR="0058693B" w:rsidRDefault="00FB66A5">
            <w:pPr>
              <w:jc w:val="right"/>
            </w:pPr>
            <w:r>
              <w:rPr>
                <w:rFonts w:hint="eastAsia"/>
                <w:bCs/>
                <w:color w:val="000000"/>
                <w:sz w:val="24"/>
              </w:rPr>
              <w:t>3</w:t>
            </w:r>
            <w:r w:rsidR="006E77A0">
              <w:rPr>
                <w:bCs/>
                <w:color w:val="000000"/>
                <w:sz w:val="24"/>
              </w:rPr>
              <w:t>4,791.71</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23</w:t>
            </w:r>
            <w:r w:rsidRPr="001B7979">
              <w:rPr>
                <w:bCs/>
                <w:color w:val="000000"/>
                <w:sz w:val="24"/>
              </w:rPr>
              <w:t>日（基金合同生效日）至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58693B">
        <w:tc>
          <w:tcPr>
            <w:tcW w:w="1355" w:type="dxa"/>
            <w:vAlign w:val="center"/>
          </w:tcPr>
          <w:p w:rsidR="0058693B" w:rsidRDefault="006E77A0">
            <w:pPr>
              <w:jc w:val="left"/>
            </w:pPr>
            <w:r>
              <w:rPr>
                <w:bCs/>
                <w:color w:val="000000"/>
                <w:sz w:val="24"/>
              </w:rPr>
              <w:t>中国光大银行股份有限公司</w:t>
            </w:r>
          </w:p>
        </w:tc>
        <w:tc>
          <w:tcPr>
            <w:tcW w:w="1480" w:type="dxa"/>
            <w:vAlign w:val="center"/>
          </w:tcPr>
          <w:p w:rsidR="0058693B" w:rsidRDefault="006E77A0">
            <w:pPr>
              <w:jc w:val="right"/>
            </w:pPr>
            <w:r>
              <w:rPr>
                <w:bCs/>
                <w:color w:val="000000"/>
                <w:sz w:val="24"/>
              </w:rPr>
              <w:t>-</w:t>
            </w:r>
          </w:p>
        </w:tc>
        <w:tc>
          <w:tcPr>
            <w:tcW w:w="1560" w:type="dxa"/>
            <w:vAlign w:val="center"/>
          </w:tcPr>
          <w:p w:rsidR="0058693B" w:rsidRDefault="006E77A0">
            <w:pPr>
              <w:jc w:val="right"/>
            </w:pPr>
            <w:r>
              <w:rPr>
                <w:bCs/>
                <w:color w:val="000000"/>
                <w:sz w:val="24"/>
              </w:rPr>
              <w:t>-</w:t>
            </w:r>
          </w:p>
        </w:tc>
        <w:tc>
          <w:tcPr>
            <w:tcW w:w="1095" w:type="dxa"/>
            <w:vAlign w:val="center"/>
          </w:tcPr>
          <w:p w:rsidR="0058693B" w:rsidRDefault="006E77A0">
            <w:pPr>
              <w:jc w:val="right"/>
            </w:pPr>
            <w:r>
              <w:rPr>
                <w:bCs/>
                <w:color w:val="000000"/>
                <w:sz w:val="24"/>
              </w:rPr>
              <w:t>510,000,000.00</w:t>
            </w:r>
          </w:p>
        </w:tc>
        <w:tc>
          <w:tcPr>
            <w:tcW w:w="1033" w:type="dxa"/>
            <w:vAlign w:val="center"/>
          </w:tcPr>
          <w:p w:rsidR="0058693B" w:rsidRDefault="006E77A0">
            <w:pPr>
              <w:jc w:val="right"/>
            </w:pPr>
            <w:r>
              <w:rPr>
                <w:bCs/>
                <w:color w:val="000000"/>
                <w:sz w:val="24"/>
              </w:rPr>
              <w:t>27,047.74</w:t>
            </w:r>
          </w:p>
        </w:tc>
        <w:tc>
          <w:tcPr>
            <w:tcW w:w="1440" w:type="dxa"/>
            <w:vAlign w:val="center"/>
          </w:tcPr>
          <w:p w:rsidR="0058693B" w:rsidRDefault="006E77A0">
            <w:pPr>
              <w:jc w:val="right"/>
            </w:pPr>
            <w:r>
              <w:rPr>
                <w:bCs/>
                <w:color w:val="000000"/>
                <w:sz w:val="24"/>
              </w:rPr>
              <w:t>-</w:t>
            </w:r>
          </w:p>
        </w:tc>
        <w:tc>
          <w:tcPr>
            <w:tcW w:w="1035" w:type="dxa"/>
            <w:vAlign w:val="center"/>
          </w:tcPr>
          <w:p w:rsidR="0058693B" w:rsidRDefault="006E77A0">
            <w:pPr>
              <w:jc w:val="right"/>
            </w:pPr>
            <w:r>
              <w:rPr>
                <w:bCs/>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lastRenderedPageBreak/>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476B9C" w:rsidRPr="001B7979" w:rsidRDefault="00476B9C"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8693B">
        <w:tc>
          <w:tcPr>
            <w:tcW w:w="1843" w:type="dxa"/>
            <w:vAlign w:val="center"/>
          </w:tcPr>
          <w:p w:rsidR="0058693B" w:rsidRDefault="006E77A0">
            <w:pPr>
              <w:jc w:val="left"/>
            </w:pPr>
            <w:r>
              <w:rPr>
                <w:sz w:val="24"/>
              </w:rPr>
              <w:t>光大银行股份有限公司</w:t>
            </w:r>
          </w:p>
        </w:tc>
        <w:tc>
          <w:tcPr>
            <w:tcW w:w="1843" w:type="dxa"/>
            <w:vAlign w:val="center"/>
          </w:tcPr>
          <w:p w:rsidR="0058693B" w:rsidRDefault="006E77A0">
            <w:pPr>
              <w:jc w:val="right"/>
            </w:pPr>
            <w:r>
              <w:rPr>
                <w:sz w:val="24"/>
              </w:rPr>
              <w:t>32,516,246.38</w:t>
            </w:r>
          </w:p>
        </w:tc>
        <w:tc>
          <w:tcPr>
            <w:tcW w:w="1701" w:type="dxa"/>
            <w:vAlign w:val="center"/>
          </w:tcPr>
          <w:p w:rsidR="0058693B" w:rsidRDefault="006E77A0">
            <w:pPr>
              <w:jc w:val="right"/>
            </w:pPr>
            <w:r>
              <w:rPr>
                <w:sz w:val="24"/>
              </w:rPr>
              <w:t>12,923.89</w:t>
            </w:r>
          </w:p>
        </w:tc>
        <w:tc>
          <w:tcPr>
            <w:tcW w:w="1701" w:type="dxa"/>
            <w:vAlign w:val="center"/>
          </w:tcPr>
          <w:p w:rsidR="0058693B" w:rsidRDefault="006E77A0">
            <w:pPr>
              <w:jc w:val="right"/>
            </w:pPr>
            <w:r>
              <w:rPr>
                <w:sz w:val="24"/>
              </w:rPr>
              <w:t>54,983,943.55</w:t>
            </w:r>
          </w:p>
        </w:tc>
        <w:tc>
          <w:tcPr>
            <w:tcW w:w="1910" w:type="dxa"/>
            <w:vAlign w:val="center"/>
          </w:tcPr>
          <w:p w:rsidR="0058693B" w:rsidRDefault="006E77A0">
            <w:pPr>
              <w:jc w:val="right"/>
            </w:pPr>
            <w:r>
              <w:rPr>
                <w:sz w:val="24"/>
              </w:rPr>
              <w:t>508,619.93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8B0EF6">
      <w:pPr>
        <w:spacing w:before="29" w:line="288" w:lineRule="auto"/>
        <w:jc w:val="left"/>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8B0EF6">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476B9C" w:rsidRPr="001B7979" w:rsidRDefault="00476B9C"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w:t>
      </w:r>
      <w:proofErr w:type="gramStart"/>
      <w:r w:rsidRPr="001B7979">
        <w:rPr>
          <w:color w:val="000000"/>
          <w:sz w:val="24"/>
        </w:rPr>
        <w:t>债指数</w:t>
      </w:r>
      <w:proofErr w:type="gramEnd"/>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F72A52">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56F70" w:rsidTr="00156F70">
        <w:trPr>
          <w:jc w:val="center"/>
        </w:trPr>
        <w:tc>
          <w:tcPr>
            <w:tcW w:w="853" w:type="dxa"/>
            <w:vAlign w:val="center"/>
          </w:tcPr>
          <w:p w:rsidR="0058693B" w:rsidRDefault="006E77A0">
            <w:pPr>
              <w:jc w:val="center"/>
            </w:pPr>
            <w:r>
              <w:rPr>
                <w:sz w:val="24"/>
              </w:rPr>
              <w:t>1</w:t>
            </w:r>
          </w:p>
        </w:tc>
        <w:tc>
          <w:tcPr>
            <w:tcW w:w="1216" w:type="dxa"/>
            <w:vAlign w:val="center"/>
          </w:tcPr>
          <w:p w:rsidR="0058693B" w:rsidRDefault="006E77A0">
            <w:pPr>
              <w:jc w:val="center"/>
            </w:pPr>
            <w:r>
              <w:rPr>
                <w:sz w:val="24"/>
              </w:rPr>
              <w:t>2020-02-04</w:t>
            </w:r>
          </w:p>
        </w:tc>
        <w:tc>
          <w:tcPr>
            <w:tcW w:w="1478" w:type="dxa"/>
            <w:vAlign w:val="center"/>
          </w:tcPr>
          <w:p w:rsidR="0058693B" w:rsidRDefault="006E77A0">
            <w:pPr>
              <w:jc w:val="center"/>
            </w:pPr>
            <w:r>
              <w:rPr>
                <w:sz w:val="24"/>
              </w:rPr>
              <w:t>2020-02-04</w:t>
            </w:r>
          </w:p>
        </w:tc>
        <w:tc>
          <w:tcPr>
            <w:tcW w:w="1171" w:type="dxa"/>
            <w:vAlign w:val="center"/>
          </w:tcPr>
          <w:p w:rsidR="0058693B" w:rsidRDefault="006E77A0">
            <w:pPr>
              <w:jc w:val="right"/>
            </w:pPr>
            <w:r>
              <w:rPr>
                <w:sz w:val="24"/>
              </w:rPr>
              <w:t>0.100</w:t>
            </w:r>
          </w:p>
        </w:tc>
        <w:tc>
          <w:tcPr>
            <w:tcW w:w="1325" w:type="dxa"/>
            <w:vAlign w:val="center"/>
          </w:tcPr>
          <w:p w:rsidR="0058693B" w:rsidRDefault="006E77A0">
            <w:pPr>
              <w:jc w:val="right"/>
            </w:pPr>
            <w:r>
              <w:rPr>
                <w:sz w:val="24"/>
              </w:rPr>
              <w:t>65,328,526.51</w:t>
            </w:r>
          </w:p>
        </w:tc>
        <w:tc>
          <w:tcPr>
            <w:tcW w:w="1325" w:type="dxa"/>
            <w:vAlign w:val="center"/>
          </w:tcPr>
          <w:p w:rsidR="0058693B" w:rsidRDefault="006E77A0">
            <w:pPr>
              <w:jc w:val="right"/>
            </w:pPr>
            <w:r>
              <w:rPr>
                <w:sz w:val="24"/>
              </w:rPr>
              <w:t>976,743.60</w:t>
            </w:r>
          </w:p>
        </w:tc>
        <w:tc>
          <w:tcPr>
            <w:tcW w:w="1325" w:type="dxa"/>
            <w:vAlign w:val="center"/>
          </w:tcPr>
          <w:p w:rsidR="0058693B" w:rsidRDefault="006E77A0">
            <w:pPr>
              <w:jc w:val="right"/>
            </w:pPr>
            <w:r>
              <w:rPr>
                <w:sz w:val="24"/>
              </w:rPr>
              <w:t>66,305,270.11</w:t>
            </w:r>
          </w:p>
        </w:tc>
        <w:tc>
          <w:tcPr>
            <w:tcW w:w="948" w:type="dxa"/>
            <w:vAlign w:val="center"/>
          </w:tcPr>
          <w:p w:rsidR="0058693B" w:rsidRDefault="006E77A0">
            <w:pPr>
              <w:jc w:val="left"/>
            </w:pPr>
            <w:r>
              <w:rPr>
                <w:sz w:val="24"/>
              </w:rPr>
              <w:t>-</w:t>
            </w:r>
          </w:p>
        </w:tc>
      </w:tr>
      <w:tr w:rsidR="00156F70" w:rsidTr="00156F70">
        <w:trPr>
          <w:jc w:val="center"/>
        </w:trPr>
        <w:tc>
          <w:tcPr>
            <w:tcW w:w="853" w:type="dxa"/>
            <w:vAlign w:val="center"/>
          </w:tcPr>
          <w:p w:rsidR="0058693B" w:rsidRDefault="006E77A0">
            <w:pPr>
              <w:jc w:val="center"/>
            </w:pPr>
            <w:r>
              <w:rPr>
                <w:sz w:val="24"/>
              </w:rPr>
              <w:t>2</w:t>
            </w:r>
          </w:p>
        </w:tc>
        <w:tc>
          <w:tcPr>
            <w:tcW w:w="1216" w:type="dxa"/>
            <w:vAlign w:val="center"/>
          </w:tcPr>
          <w:p w:rsidR="0058693B" w:rsidRDefault="006E77A0">
            <w:pPr>
              <w:jc w:val="center"/>
            </w:pPr>
            <w:r>
              <w:rPr>
                <w:sz w:val="24"/>
              </w:rPr>
              <w:t>2020-06-22</w:t>
            </w:r>
          </w:p>
        </w:tc>
        <w:tc>
          <w:tcPr>
            <w:tcW w:w="1478" w:type="dxa"/>
            <w:vAlign w:val="center"/>
          </w:tcPr>
          <w:p w:rsidR="0058693B" w:rsidRDefault="006E77A0">
            <w:pPr>
              <w:jc w:val="center"/>
            </w:pPr>
            <w:r>
              <w:rPr>
                <w:sz w:val="24"/>
              </w:rPr>
              <w:t>2020-06-22</w:t>
            </w:r>
          </w:p>
        </w:tc>
        <w:tc>
          <w:tcPr>
            <w:tcW w:w="1171" w:type="dxa"/>
            <w:vAlign w:val="center"/>
          </w:tcPr>
          <w:p w:rsidR="0058693B" w:rsidRDefault="006E77A0">
            <w:pPr>
              <w:jc w:val="right"/>
            </w:pPr>
            <w:r>
              <w:rPr>
                <w:sz w:val="24"/>
              </w:rPr>
              <w:t>0.100</w:t>
            </w:r>
          </w:p>
        </w:tc>
        <w:tc>
          <w:tcPr>
            <w:tcW w:w="1325" w:type="dxa"/>
            <w:vAlign w:val="center"/>
          </w:tcPr>
          <w:p w:rsidR="0058693B" w:rsidRDefault="006E77A0">
            <w:pPr>
              <w:jc w:val="right"/>
            </w:pPr>
            <w:r>
              <w:rPr>
                <w:sz w:val="24"/>
              </w:rPr>
              <w:t>70,138,805.66</w:t>
            </w:r>
          </w:p>
        </w:tc>
        <w:tc>
          <w:tcPr>
            <w:tcW w:w="1325" w:type="dxa"/>
            <w:vAlign w:val="center"/>
          </w:tcPr>
          <w:p w:rsidR="0058693B" w:rsidRDefault="006E77A0">
            <w:pPr>
              <w:jc w:val="right"/>
            </w:pPr>
            <w:r>
              <w:rPr>
                <w:sz w:val="24"/>
              </w:rPr>
              <w:t>995,050.62</w:t>
            </w:r>
          </w:p>
        </w:tc>
        <w:tc>
          <w:tcPr>
            <w:tcW w:w="1325" w:type="dxa"/>
            <w:vAlign w:val="center"/>
          </w:tcPr>
          <w:p w:rsidR="0058693B" w:rsidRDefault="006E77A0">
            <w:pPr>
              <w:jc w:val="right"/>
            </w:pPr>
            <w:r>
              <w:rPr>
                <w:sz w:val="24"/>
              </w:rPr>
              <w:t>71,133,856.28</w:t>
            </w:r>
          </w:p>
        </w:tc>
        <w:tc>
          <w:tcPr>
            <w:tcW w:w="948" w:type="dxa"/>
            <w:vAlign w:val="center"/>
          </w:tcPr>
          <w:p w:rsidR="0058693B" w:rsidRDefault="006E77A0">
            <w:pPr>
              <w:jc w:val="left"/>
            </w:pPr>
            <w:r>
              <w:rPr>
                <w:sz w:val="24"/>
              </w:rPr>
              <w:t>-</w:t>
            </w:r>
          </w:p>
        </w:tc>
      </w:tr>
      <w:tr w:rsidR="009B57C3" w:rsidRPr="001B7979" w:rsidTr="00F72A52">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0.200</w:t>
            </w:r>
          </w:p>
        </w:tc>
        <w:tc>
          <w:tcPr>
            <w:tcW w:w="1325" w:type="dxa"/>
            <w:shd w:val="clear" w:color="auto" w:fill="auto"/>
            <w:vAlign w:val="center"/>
          </w:tcPr>
          <w:p w:rsidR="009B57C3" w:rsidRPr="001B7979" w:rsidRDefault="009B57C3" w:rsidP="00F17799">
            <w:pPr>
              <w:spacing w:before="29" w:line="288" w:lineRule="auto"/>
              <w:jc w:val="right"/>
              <w:rPr>
                <w:sz w:val="24"/>
              </w:rPr>
            </w:pPr>
            <w:r w:rsidRPr="001B7979">
              <w:rPr>
                <w:sz w:val="24"/>
              </w:rPr>
              <w:t>135,467,332.17</w:t>
            </w:r>
          </w:p>
        </w:tc>
        <w:tc>
          <w:tcPr>
            <w:tcW w:w="1325" w:type="dxa"/>
            <w:shd w:val="clear" w:color="auto" w:fill="auto"/>
            <w:vAlign w:val="center"/>
          </w:tcPr>
          <w:p w:rsidR="009B57C3" w:rsidRPr="001B7979" w:rsidRDefault="009B57C3" w:rsidP="00F17799">
            <w:pPr>
              <w:spacing w:before="29" w:line="288" w:lineRule="auto"/>
              <w:jc w:val="right"/>
              <w:rPr>
                <w:sz w:val="24"/>
              </w:rPr>
            </w:pPr>
            <w:r w:rsidRPr="001B7979">
              <w:rPr>
                <w:sz w:val="24"/>
              </w:rPr>
              <w:t>1,971,794.22</w:t>
            </w:r>
          </w:p>
        </w:tc>
        <w:tc>
          <w:tcPr>
            <w:tcW w:w="1325" w:type="dxa"/>
            <w:shd w:val="clear" w:color="auto" w:fill="auto"/>
            <w:vAlign w:val="center"/>
          </w:tcPr>
          <w:p w:rsidR="009B57C3" w:rsidRPr="001B7979" w:rsidRDefault="009B57C3" w:rsidP="00F17799">
            <w:pPr>
              <w:spacing w:before="29" w:line="288" w:lineRule="auto"/>
              <w:jc w:val="right"/>
              <w:rPr>
                <w:sz w:val="24"/>
              </w:rPr>
            </w:pPr>
            <w:r w:rsidRPr="001B7979">
              <w:rPr>
                <w:sz w:val="24"/>
              </w:rPr>
              <w:t>137,439,126.39</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655,087,312.45</w:t>
      </w:r>
      <w:r w:rsidRPr="001B7979">
        <w:rPr>
          <w:kern w:val="0"/>
          <w:sz w:val="24"/>
        </w:rPr>
        <w:t>元，是以如下债券作为质押：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58693B">
        <w:tc>
          <w:tcPr>
            <w:tcW w:w="1276" w:type="dxa"/>
            <w:vAlign w:val="center"/>
          </w:tcPr>
          <w:p w:rsidR="0058693B" w:rsidRDefault="006E77A0">
            <w:pPr>
              <w:jc w:val="center"/>
            </w:pPr>
            <w:r>
              <w:rPr>
                <w:color w:val="000000"/>
                <w:kern w:val="0"/>
                <w:sz w:val="24"/>
              </w:rPr>
              <w:t>180409</w:t>
            </w:r>
          </w:p>
        </w:tc>
        <w:tc>
          <w:tcPr>
            <w:tcW w:w="1711" w:type="dxa"/>
            <w:vAlign w:val="center"/>
          </w:tcPr>
          <w:p w:rsidR="0058693B" w:rsidRDefault="006E77A0">
            <w:pPr>
              <w:jc w:val="center"/>
            </w:pPr>
            <w:r>
              <w:rPr>
                <w:color w:val="000000"/>
                <w:kern w:val="0"/>
                <w:sz w:val="24"/>
              </w:rPr>
              <w:t>18</w:t>
            </w:r>
            <w:r>
              <w:rPr>
                <w:color w:val="000000"/>
                <w:kern w:val="0"/>
                <w:sz w:val="24"/>
              </w:rPr>
              <w:t>农发</w:t>
            </w:r>
            <w:r>
              <w:rPr>
                <w:color w:val="000000"/>
                <w:kern w:val="0"/>
                <w:sz w:val="24"/>
              </w:rPr>
              <w:t>09</w:t>
            </w:r>
          </w:p>
        </w:tc>
        <w:tc>
          <w:tcPr>
            <w:tcW w:w="1494" w:type="dxa"/>
            <w:vAlign w:val="center"/>
          </w:tcPr>
          <w:p w:rsidR="0058693B" w:rsidRDefault="006E77A0">
            <w:pPr>
              <w:jc w:val="center"/>
            </w:pPr>
            <w:r>
              <w:rPr>
                <w:color w:val="000000"/>
                <w:kern w:val="0"/>
                <w:sz w:val="24"/>
              </w:rPr>
              <w:t>2020-07-01</w:t>
            </w:r>
          </w:p>
        </w:tc>
        <w:tc>
          <w:tcPr>
            <w:tcW w:w="1255" w:type="dxa"/>
            <w:vAlign w:val="center"/>
          </w:tcPr>
          <w:p w:rsidR="0058693B" w:rsidRDefault="006E77A0">
            <w:pPr>
              <w:jc w:val="right"/>
            </w:pPr>
            <w:r>
              <w:rPr>
                <w:color w:val="000000"/>
                <w:kern w:val="0"/>
                <w:sz w:val="24"/>
              </w:rPr>
              <w:t>101.83</w:t>
            </w:r>
          </w:p>
        </w:tc>
        <w:tc>
          <w:tcPr>
            <w:tcW w:w="1434" w:type="dxa"/>
            <w:vAlign w:val="center"/>
          </w:tcPr>
          <w:p w:rsidR="0058693B" w:rsidRDefault="006E77A0">
            <w:pPr>
              <w:jc w:val="right"/>
            </w:pPr>
            <w:r>
              <w:rPr>
                <w:color w:val="000000"/>
                <w:kern w:val="0"/>
                <w:sz w:val="24"/>
              </w:rPr>
              <w:t>6,670,000</w:t>
            </w:r>
          </w:p>
        </w:tc>
        <w:tc>
          <w:tcPr>
            <w:tcW w:w="1828" w:type="dxa"/>
            <w:vAlign w:val="center"/>
          </w:tcPr>
          <w:p w:rsidR="0058693B" w:rsidRDefault="006E77A0">
            <w:pPr>
              <w:jc w:val="right"/>
            </w:pPr>
            <w:r>
              <w:rPr>
                <w:color w:val="000000"/>
                <w:kern w:val="0"/>
                <w:sz w:val="24"/>
              </w:rPr>
              <w:t>679,206,100.00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6,670,000</w:t>
            </w:r>
          </w:p>
        </w:tc>
        <w:tc>
          <w:tcPr>
            <w:tcW w:w="1828" w:type="dxa"/>
            <w:vAlign w:val="center"/>
          </w:tcPr>
          <w:p w:rsidR="001548F9" w:rsidRPr="001B7979" w:rsidRDefault="001548F9" w:rsidP="00571B8A">
            <w:pPr>
              <w:spacing w:before="29" w:line="288" w:lineRule="auto"/>
              <w:jc w:val="right"/>
              <w:rPr>
                <w:sz w:val="24"/>
              </w:rPr>
            </w:pPr>
            <w:r w:rsidRPr="001B7979">
              <w:rPr>
                <w:sz w:val="24"/>
              </w:rPr>
              <w:t>679,206,100.00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58693B" w:rsidRDefault="006E77A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为指数型基金，主要采用抽样复制和动态最优化的方法跟踪标的指数的表现，具有与标的指数、以及标的指数所代表的债券市场相似的风险收益特征。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本基金在日常经营活动中面临的与这些金融工具相关的风险主要包括信用风险、流动性风险及市场风险。本基金的基金管理人从事风险管理的主要目标是争取将以上风险控制在限定的范围之内，通过指数化投资，争取在扣除各项费用之前获得与标的指数相似的总回报，追求跟踪偏离度及跟踪误差的最小化。</w:t>
      </w:r>
    </w:p>
    <w:p w:rsidR="0058693B" w:rsidRDefault="006E77A0">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w:t>
      </w:r>
      <w:r>
        <w:rPr>
          <w:kern w:val="0"/>
          <w:sz w:val="24"/>
        </w:rPr>
        <w:lastRenderedPageBreak/>
        <w:t>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58693B" w:rsidRDefault="006E77A0">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58693B" w:rsidRDefault="006E77A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8693B" w:rsidRDefault="006E77A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光大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58693B" w:rsidRDefault="006E77A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8693B" w:rsidRDefault="006E77A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8693B" w:rsidRDefault="006E77A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655,087,312.45</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lastRenderedPageBreak/>
        <w:t>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58693B" w:rsidRDefault="006E77A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58693B" w:rsidRDefault="006E77A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8693B" w:rsidRDefault="006E77A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8693B" w:rsidRDefault="006E77A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8693B" w:rsidRDefault="006E77A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58693B" w:rsidRDefault="006E77A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8693B" w:rsidRDefault="006E77A0">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8693B">
        <w:tc>
          <w:tcPr>
            <w:tcW w:w="1518" w:type="dxa"/>
            <w:vAlign w:val="center"/>
          </w:tcPr>
          <w:p w:rsidR="0058693B" w:rsidRDefault="006E77A0">
            <w:pPr>
              <w:jc w:val="left"/>
            </w:pPr>
            <w:r>
              <w:rPr>
                <w:color w:val="000000"/>
                <w:sz w:val="18"/>
                <w:szCs w:val="18"/>
              </w:rPr>
              <w:t>银行存款</w:t>
            </w:r>
          </w:p>
        </w:tc>
        <w:tc>
          <w:tcPr>
            <w:tcW w:w="1627" w:type="dxa"/>
            <w:vAlign w:val="center"/>
          </w:tcPr>
          <w:p w:rsidR="0058693B" w:rsidRDefault="006E77A0">
            <w:pPr>
              <w:jc w:val="left"/>
            </w:pPr>
            <w:r>
              <w:rPr>
                <w:color w:val="000000"/>
                <w:sz w:val="18"/>
                <w:szCs w:val="18"/>
              </w:rPr>
              <w:t>32,516,246.38</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w:t>
            </w:r>
          </w:p>
        </w:tc>
        <w:tc>
          <w:tcPr>
            <w:tcW w:w="1446" w:type="dxa"/>
            <w:vAlign w:val="center"/>
          </w:tcPr>
          <w:p w:rsidR="0058693B" w:rsidRDefault="006E77A0">
            <w:pPr>
              <w:jc w:val="left"/>
            </w:pPr>
            <w:r>
              <w:rPr>
                <w:color w:val="000000"/>
                <w:sz w:val="18"/>
                <w:szCs w:val="18"/>
              </w:rPr>
              <w:t>32,516,246.38</w:t>
            </w:r>
          </w:p>
        </w:tc>
      </w:tr>
      <w:tr w:rsidR="0058693B">
        <w:tc>
          <w:tcPr>
            <w:tcW w:w="1518" w:type="dxa"/>
            <w:vAlign w:val="center"/>
          </w:tcPr>
          <w:p w:rsidR="0058693B" w:rsidRDefault="006E77A0">
            <w:pPr>
              <w:jc w:val="left"/>
            </w:pPr>
            <w:r>
              <w:rPr>
                <w:color w:val="000000"/>
                <w:sz w:val="18"/>
                <w:szCs w:val="18"/>
              </w:rPr>
              <w:t>交易性金融资产</w:t>
            </w:r>
          </w:p>
        </w:tc>
        <w:tc>
          <w:tcPr>
            <w:tcW w:w="1627" w:type="dxa"/>
            <w:vAlign w:val="center"/>
          </w:tcPr>
          <w:p w:rsidR="0058693B" w:rsidRDefault="006E77A0">
            <w:pPr>
              <w:jc w:val="left"/>
            </w:pPr>
            <w:r>
              <w:rPr>
                <w:color w:val="000000"/>
                <w:sz w:val="18"/>
                <w:szCs w:val="18"/>
              </w:rPr>
              <w:t>2,776,268,000.00</w:t>
            </w:r>
          </w:p>
        </w:tc>
        <w:tc>
          <w:tcPr>
            <w:tcW w:w="1627" w:type="dxa"/>
            <w:vAlign w:val="center"/>
          </w:tcPr>
          <w:p w:rsidR="0058693B" w:rsidRDefault="006E77A0">
            <w:pPr>
              <w:jc w:val="left"/>
            </w:pPr>
            <w:r>
              <w:rPr>
                <w:color w:val="000000"/>
                <w:sz w:val="18"/>
                <w:szCs w:val="18"/>
              </w:rPr>
              <w:t>4,366,779,000.00</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w:t>
            </w:r>
          </w:p>
        </w:tc>
        <w:tc>
          <w:tcPr>
            <w:tcW w:w="1446" w:type="dxa"/>
            <w:vAlign w:val="center"/>
          </w:tcPr>
          <w:p w:rsidR="0058693B" w:rsidRDefault="006E77A0">
            <w:pPr>
              <w:jc w:val="left"/>
            </w:pPr>
            <w:r>
              <w:rPr>
                <w:color w:val="000000"/>
                <w:sz w:val="18"/>
                <w:szCs w:val="18"/>
              </w:rPr>
              <w:t>7,143,047,000.00</w:t>
            </w:r>
          </w:p>
        </w:tc>
      </w:tr>
      <w:tr w:rsidR="0058693B">
        <w:tc>
          <w:tcPr>
            <w:tcW w:w="1518" w:type="dxa"/>
            <w:vAlign w:val="center"/>
          </w:tcPr>
          <w:p w:rsidR="0058693B" w:rsidRDefault="006E77A0">
            <w:pPr>
              <w:jc w:val="left"/>
            </w:pPr>
            <w:r>
              <w:rPr>
                <w:color w:val="000000"/>
                <w:sz w:val="18"/>
                <w:szCs w:val="18"/>
              </w:rPr>
              <w:t>应收利息</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93,765,469.59</w:t>
            </w:r>
          </w:p>
        </w:tc>
        <w:tc>
          <w:tcPr>
            <w:tcW w:w="1446" w:type="dxa"/>
            <w:vAlign w:val="center"/>
          </w:tcPr>
          <w:p w:rsidR="0058693B" w:rsidRDefault="006E77A0">
            <w:pPr>
              <w:jc w:val="left"/>
            </w:pPr>
            <w:r>
              <w:rPr>
                <w:color w:val="000000"/>
                <w:sz w:val="18"/>
                <w:szCs w:val="18"/>
              </w:rPr>
              <w:t>93,765,469.59</w:t>
            </w:r>
          </w:p>
        </w:tc>
      </w:tr>
      <w:tr w:rsidR="0058693B">
        <w:tc>
          <w:tcPr>
            <w:tcW w:w="1518" w:type="dxa"/>
            <w:vAlign w:val="center"/>
          </w:tcPr>
          <w:p w:rsidR="0058693B" w:rsidRDefault="006E77A0">
            <w:pPr>
              <w:jc w:val="left"/>
            </w:pPr>
            <w:r>
              <w:rPr>
                <w:color w:val="000000"/>
                <w:sz w:val="18"/>
                <w:szCs w:val="18"/>
              </w:rPr>
              <w:t>应收申购款</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5,495.60</w:t>
            </w:r>
          </w:p>
        </w:tc>
        <w:tc>
          <w:tcPr>
            <w:tcW w:w="1446" w:type="dxa"/>
            <w:vAlign w:val="center"/>
          </w:tcPr>
          <w:p w:rsidR="0058693B" w:rsidRDefault="006E77A0">
            <w:pPr>
              <w:jc w:val="left"/>
            </w:pPr>
            <w:r>
              <w:rPr>
                <w:color w:val="000000"/>
                <w:sz w:val="18"/>
                <w:szCs w:val="18"/>
              </w:rPr>
              <w:t>5,495.60</w:t>
            </w:r>
          </w:p>
        </w:tc>
      </w:tr>
      <w:tr w:rsidR="0058693B">
        <w:tc>
          <w:tcPr>
            <w:tcW w:w="1518" w:type="dxa"/>
            <w:vAlign w:val="center"/>
          </w:tcPr>
          <w:p w:rsidR="0058693B" w:rsidRDefault="006E77A0">
            <w:pPr>
              <w:jc w:val="left"/>
            </w:pPr>
            <w:r>
              <w:rPr>
                <w:color w:val="000000"/>
                <w:sz w:val="18"/>
                <w:szCs w:val="18"/>
              </w:rPr>
              <w:t>其他资产</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269.08</w:t>
            </w:r>
          </w:p>
        </w:tc>
        <w:tc>
          <w:tcPr>
            <w:tcW w:w="1446" w:type="dxa"/>
            <w:vAlign w:val="center"/>
          </w:tcPr>
          <w:p w:rsidR="0058693B" w:rsidRDefault="006E77A0">
            <w:pPr>
              <w:jc w:val="left"/>
            </w:pPr>
            <w:r>
              <w:rPr>
                <w:color w:val="000000"/>
                <w:sz w:val="18"/>
                <w:szCs w:val="18"/>
              </w:rPr>
              <w:t>269.08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2,808,784,246.38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4,366,779,000.00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93,771,234.27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7,269,334,480.65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8693B">
        <w:tc>
          <w:tcPr>
            <w:tcW w:w="1518" w:type="dxa"/>
            <w:vAlign w:val="center"/>
          </w:tcPr>
          <w:p w:rsidR="0058693B" w:rsidRDefault="006E77A0">
            <w:pPr>
              <w:jc w:val="left"/>
            </w:pPr>
            <w:r>
              <w:rPr>
                <w:color w:val="000000"/>
                <w:sz w:val="18"/>
                <w:szCs w:val="18"/>
              </w:rPr>
              <w:t>卖出回购金融资产款</w:t>
            </w:r>
          </w:p>
        </w:tc>
        <w:tc>
          <w:tcPr>
            <w:tcW w:w="1627" w:type="dxa"/>
            <w:vAlign w:val="center"/>
          </w:tcPr>
          <w:p w:rsidR="0058693B" w:rsidRDefault="006E77A0">
            <w:pPr>
              <w:jc w:val="left"/>
            </w:pPr>
            <w:r>
              <w:rPr>
                <w:color w:val="000000"/>
                <w:sz w:val="18"/>
                <w:szCs w:val="18"/>
              </w:rPr>
              <w:t>655,087,312.45</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w:t>
            </w:r>
          </w:p>
        </w:tc>
        <w:tc>
          <w:tcPr>
            <w:tcW w:w="1446" w:type="dxa"/>
            <w:vAlign w:val="center"/>
          </w:tcPr>
          <w:p w:rsidR="0058693B" w:rsidRDefault="006E77A0">
            <w:pPr>
              <w:jc w:val="left"/>
            </w:pPr>
            <w:r>
              <w:rPr>
                <w:color w:val="000000"/>
                <w:sz w:val="18"/>
                <w:szCs w:val="18"/>
              </w:rPr>
              <w:t>655,087,312.45</w:t>
            </w:r>
          </w:p>
        </w:tc>
      </w:tr>
      <w:tr w:rsidR="0058693B">
        <w:tc>
          <w:tcPr>
            <w:tcW w:w="1518" w:type="dxa"/>
            <w:vAlign w:val="center"/>
          </w:tcPr>
          <w:p w:rsidR="0058693B" w:rsidRDefault="006E77A0">
            <w:pPr>
              <w:jc w:val="left"/>
            </w:pPr>
            <w:r>
              <w:rPr>
                <w:color w:val="000000"/>
                <w:sz w:val="18"/>
                <w:szCs w:val="18"/>
              </w:rPr>
              <w:lastRenderedPageBreak/>
              <w:t>应付</w:t>
            </w:r>
            <w:proofErr w:type="gramStart"/>
            <w:r>
              <w:rPr>
                <w:color w:val="000000"/>
                <w:sz w:val="18"/>
                <w:szCs w:val="18"/>
              </w:rPr>
              <w:t>赎回款</w:t>
            </w:r>
            <w:proofErr w:type="gramEnd"/>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119.31</w:t>
            </w:r>
          </w:p>
        </w:tc>
        <w:tc>
          <w:tcPr>
            <w:tcW w:w="1446" w:type="dxa"/>
            <w:vAlign w:val="center"/>
          </w:tcPr>
          <w:p w:rsidR="0058693B" w:rsidRDefault="006E77A0">
            <w:pPr>
              <w:jc w:val="left"/>
            </w:pPr>
            <w:r>
              <w:rPr>
                <w:color w:val="000000"/>
                <w:sz w:val="18"/>
                <w:szCs w:val="18"/>
              </w:rPr>
              <w:t>119.31</w:t>
            </w:r>
          </w:p>
        </w:tc>
      </w:tr>
      <w:tr w:rsidR="0058693B">
        <w:tc>
          <w:tcPr>
            <w:tcW w:w="1518" w:type="dxa"/>
            <w:vAlign w:val="center"/>
          </w:tcPr>
          <w:p w:rsidR="0058693B" w:rsidRDefault="006E77A0">
            <w:pPr>
              <w:jc w:val="left"/>
            </w:pPr>
            <w:r>
              <w:rPr>
                <w:color w:val="000000"/>
                <w:sz w:val="18"/>
                <w:szCs w:val="18"/>
              </w:rPr>
              <w:t>应付管理人报酬</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868,519.00</w:t>
            </w:r>
          </w:p>
        </w:tc>
        <w:tc>
          <w:tcPr>
            <w:tcW w:w="1446" w:type="dxa"/>
            <w:vAlign w:val="center"/>
          </w:tcPr>
          <w:p w:rsidR="0058693B" w:rsidRDefault="006E77A0">
            <w:pPr>
              <w:jc w:val="left"/>
            </w:pPr>
            <w:r>
              <w:rPr>
                <w:color w:val="000000"/>
                <w:sz w:val="18"/>
                <w:szCs w:val="18"/>
              </w:rPr>
              <w:t>868,519.00</w:t>
            </w:r>
          </w:p>
        </w:tc>
      </w:tr>
      <w:tr w:rsidR="0058693B">
        <w:tc>
          <w:tcPr>
            <w:tcW w:w="1518" w:type="dxa"/>
            <w:vAlign w:val="center"/>
          </w:tcPr>
          <w:p w:rsidR="0058693B" w:rsidRDefault="006E77A0">
            <w:pPr>
              <w:jc w:val="left"/>
            </w:pPr>
            <w:r>
              <w:rPr>
                <w:color w:val="000000"/>
                <w:sz w:val="18"/>
                <w:szCs w:val="18"/>
              </w:rPr>
              <w:t>应付托管费</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289,506.36</w:t>
            </w:r>
          </w:p>
        </w:tc>
        <w:tc>
          <w:tcPr>
            <w:tcW w:w="1446" w:type="dxa"/>
            <w:vAlign w:val="center"/>
          </w:tcPr>
          <w:p w:rsidR="0058693B" w:rsidRDefault="006E77A0">
            <w:pPr>
              <w:jc w:val="left"/>
            </w:pPr>
            <w:r>
              <w:rPr>
                <w:color w:val="000000"/>
                <w:sz w:val="18"/>
                <w:szCs w:val="18"/>
              </w:rPr>
              <w:t>289,506.36</w:t>
            </w:r>
          </w:p>
        </w:tc>
      </w:tr>
      <w:tr w:rsidR="0058693B">
        <w:tc>
          <w:tcPr>
            <w:tcW w:w="1518" w:type="dxa"/>
            <w:vAlign w:val="center"/>
          </w:tcPr>
          <w:p w:rsidR="0058693B" w:rsidRDefault="006E77A0">
            <w:pPr>
              <w:jc w:val="left"/>
            </w:pPr>
            <w:r>
              <w:rPr>
                <w:color w:val="000000"/>
                <w:sz w:val="18"/>
                <w:szCs w:val="18"/>
              </w:rPr>
              <w:t>应付交易费用</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54,983.33</w:t>
            </w:r>
          </w:p>
        </w:tc>
        <w:tc>
          <w:tcPr>
            <w:tcW w:w="1446" w:type="dxa"/>
            <w:vAlign w:val="center"/>
          </w:tcPr>
          <w:p w:rsidR="0058693B" w:rsidRDefault="006E77A0">
            <w:pPr>
              <w:jc w:val="left"/>
            </w:pPr>
            <w:r>
              <w:rPr>
                <w:color w:val="000000"/>
                <w:sz w:val="18"/>
                <w:szCs w:val="18"/>
              </w:rPr>
              <w:t>54,983.33</w:t>
            </w:r>
          </w:p>
        </w:tc>
      </w:tr>
      <w:tr w:rsidR="0058693B">
        <w:tc>
          <w:tcPr>
            <w:tcW w:w="1518" w:type="dxa"/>
            <w:vAlign w:val="center"/>
          </w:tcPr>
          <w:p w:rsidR="0058693B" w:rsidRDefault="006E77A0">
            <w:pPr>
              <w:jc w:val="left"/>
            </w:pPr>
            <w:r>
              <w:rPr>
                <w:color w:val="000000"/>
                <w:sz w:val="18"/>
                <w:szCs w:val="18"/>
              </w:rPr>
              <w:t>应付利息</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41,709.27</w:t>
            </w:r>
          </w:p>
        </w:tc>
        <w:tc>
          <w:tcPr>
            <w:tcW w:w="1446" w:type="dxa"/>
            <w:vAlign w:val="center"/>
          </w:tcPr>
          <w:p w:rsidR="0058693B" w:rsidRDefault="006E77A0">
            <w:pPr>
              <w:jc w:val="left"/>
            </w:pPr>
            <w:r>
              <w:rPr>
                <w:color w:val="000000"/>
                <w:sz w:val="18"/>
                <w:szCs w:val="18"/>
              </w:rPr>
              <w:t>41,709.27</w:t>
            </w:r>
          </w:p>
        </w:tc>
      </w:tr>
      <w:tr w:rsidR="0058693B">
        <w:tc>
          <w:tcPr>
            <w:tcW w:w="1518" w:type="dxa"/>
            <w:vAlign w:val="center"/>
          </w:tcPr>
          <w:p w:rsidR="0058693B" w:rsidRDefault="006E77A0">
            <w:pPr>
              <w:jc w:val="left"/>
            </w:pPr>
            <w:r>
              <w:rPr>
                <w:color w:val="000000"/>
                <w:sz w:val="18"/>
                <w:szCs w:val="18"/>
              </w:rPr>
              <w:t>其他负债</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587,109.88</w:t>
            </w:r>
          </w:p>
        </w:tc>
        <w:tc>
          <w:tcPr>
            <w:tcW w:w="1446" w:type="dxa"/>
            <w:vAlign w:val="center"/>
          </w:tcPr>
          <w:p w:rsidR="0058693B" w:rsidRDefault="006E77A0">
            <w:pPr>
              <w:jc w:val="left"/>
            </w:pPr>
            <w:r>
              <w:rPr>
                <w:color w:val="000000"/>
                <w:sz w:val="18"/>
                <w:szCs w:val="18"/>
              </w:rPr>
              <w:t>587,109.88</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655,087,312.45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1,841,947.15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656,929,259.60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2,153,696,933.93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4,366,779,000.00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91,929,287.12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6,612,405,221.05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8693B">
        <w:tc>
          <w:tcPr>
            <w:tcW w:w="1518" w:type="dxa"/>
            <w:vAlign w:val="center"/>
          </w:tcPr>
          <w:p w:rsidR="0058693B" w:rsidRDefault="006E77A0">
            <w:pPr>
              <w:jc w:val="left"/>
            </w:pPr>
            <w:r>
              <w:rPr>
                <w:color w:val="000000"/>
                <w:sz w:val="18"/>
                <w:szCs w:val="18"/>
              </w:rPr>
              <w:t>银行存款</w:t>
            </w:r>
          </w:p>
        </w:tc>
        <w:tc>
          <w:tcPr>
            <w:tcW w:w="1627" w:type="dxa"/>
            <w:vAlign w:val="center"/>
          </w:tcPr>
          <w:p w:rsidR="0058693B" w:rsidRDefault="006E77A0">
            <w:pPr>
              <w:jc w:val="left"/>
            </w:pPr>
            <w:r>
              <w:rPr>
                <w:color w:val="000000"/>
                <w:sz w:val="18"/>
                <w:szCs w:val="18"/>
              </w:rPr>
              <w:t>1,075,916.36</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w:t>
            </w:r>
          </w:p>
        </w:tc>
        <w:tc>
          <w:tcPr>
            <w:tcW w:w="1446" w:type="dxa"/>
            <w:vAlign w:val="center"/>
          </w:tcPr>
          <w:p w:rsidR="0058693B" w:rsidRDefault="006E77A0">
            <w:pPr>
              <w:jc w:val="left"/>
            </w:pPr>
            <w:r>
              <w:rPr>
                <w:color w:val="000000"/>
                <w:sz w:val="18"/>
                <w:szCs w:val="18"/>
              </w:rPr>
              <w:t>1,075,916.36</w:t>
            </w:r>
          </w:p>
        </w:tc>
      </w:tr>
      <w:tr w:rsidR="0058693B">
        <w:tc>
          <w:tcPr>
            <w:tcW w:w="1518" w:type="dxa"/>
            <w:vAlign w:val="center"/>
          </w:tcPr>
          <w:p w:rsidR="0058693B" w:rsidRDefault="006E77A0">
            <w:pPr>
              <w:jc w:val="left"/>
            </w:pPr>
            <w:r>
              <w:rPr>
                <w:color w:val="000000"/>
                <w:sz w:val="18"/>
                <w:szCs w:val="18"/>
              </w:rPr>
              <w:t>交易性金融资产</w:t>
            </w:r>
          </w:p>
        </w:tc>
        <w:tc>
          <w:tcPr>
            <w:tcW w:w="1627" w:type="dxa"/>
            <w:vAlign w:val="center"/>
          </w:tcPr>
          <w:p w:rsidR="0058693B" w:rsidRDefault="006E77A0">
            <w:pPr>
              <w:jc w:val="left"/>
            </w:pPr>
            <w:r>
              <w:rPr>
                <w:color w:val="000000"/>
                <w:sz w:val="18"/>
                <w:szCs w:val="18"/>
              </w:rPr>
              <w:t>746,270,000.00</w:t>
            </w:r>
          </w:p>
        </w:tc>
        <w:tc>
          <w:tcPr>
            <w:tcW w:w="1627" w:type="dxa"/>
            <w:vAlign w:val="center"/>
          </w:tcPr>
          <w:p w:rsidR="0058693B" w:rsidRDefault="006E77A0">
            <w:pPr>
              <w:jc w:val="left"/>
            </w:pPr>
            <w:r>
              <w:rPr>
                <w:color w:val="000000"/>
                <w:sz w:val="18"/>
                <w:szCs w:val="18"/>
              </w:rPr>
              <w:t>7,098,028,000.00</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w:t>
            </w:r>
          </w:p>
        </w:tc>
        <w:tc>
          <w:tcPr>
            <w:tcW w:w="1446" w:type="dxa"/>
            <w:vAlign w:val="center"/>
          </w:tcPr>
          <w:p w:rsidR="0058693B" w:rsidRDefault="006E77A0">
            <w:pPr>
              <w:jc w:val="left"/>
            </w:pPr>
            <w:r>
              <w:rPr>
                <w:color w:val="000000"/>
                <w:sz w:val="18"/>
                <w:szCs w:val="18"/>
              </w:rPr>
              <w:t>7,844,298,000.00</w:t>
            </w:r>
          </w:p>
        </w:tc>
      </w:tr>
      <w:tr w:rsidR="0058693B">
        <w:tc>
          <w:tcPr>
            <w:tcW w:w="1518" w:type="dxa"/>
            <w:vAlign w:val="center"/>
          </w:tcPr>
          <w:p w:rsidR="0058693B" w:rsidRDefault="006E77A0">
            <w:pPr>
              <w:jc w:val="left"/>
            </w:pPr>
            <w:r>
              <w:rPr>
                <w:color w:val="000000"/>
                <w:sz w:val="18"/>
                <w:szCs w:val="18"/>
              </w:rPr>
              <w:t>应收利息</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147,715,967.46</w:t>
            </w:r>
          </w:p>
        </w:tc>
        <w:tc>
          <w:tcPr>
            <w:tcW w:w="1446" w:type="dxa"/>
            <w:vAlign w:val="center"/>
          </w:tcPr>
          <w:p w:rsidR="0058693B" w:rsidRDefault="006E77A0">
            <w:pPr>
              <w:jc w:val="left"/>
            </w:pPr>
            <w:r>
              <w:rPr>
                <w:color w:val="000000"/>
                <w:sz w:val="18"/>
                <w:szCs w:val="18"/>
              </w:rPr>
              <w:t>147,715,967.46</w:t>
            </w:r>
          </w:p>
        </w:tc>
      </w:tr>
      <w:tr w:rsidR="0058693B">
        <w:tc>
          <w:tcPr>
            <w:tcW w:w="1518" w:type="dxa"/>
            <w:vAlign w:val="center"/>
          </w:tcPr>
          <w:p w:rsidR="0058693B" w:rsidRDefault="006E77A0">
            <w:pPr>
              <w:jc w:val="left"/>
            </w:pPr>
            <w:r>
              <w:rPr>
                <w:color w:val="000000"/>
                <w:sz w:val="18"/>
                <w:szCs w:val="18"/>
              </w:rPr>
              <w:t>应收申购款</w:t>
            </w:r>
          </w:p>
        </w:tc>
        <w:tc>
          <w:tcPr>
            <w:tcW w:w="1627" w:type="dxa"/>
            <w:vAlign w:val="center"/>
          </w:tcPr>
          <w:p w:rsidR="0058693B" w:rsidRDefault="006E77A0">
            <w:pPr>
              <w:jc w:val="left"/>
            </w:pPr>
            <w:r>
              <w:rPr>
                <w:color w:val="000000"/>
                <w:sz w:val="18"/>
                <w:szCs w:val="18"/>
              </w:rPr>
              <w:t>9.94</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left"/>
            </w:pPr>
            <w:r>
              <w:rPr>
                <w:color w:val="000000"/>
                <w:sz w:val="18"/>
                <w:szCs w:val="18"/>
              </w:rPr>
              <w:t>40.01</w:t>
            </w:r>
          </w:p>
        </w:tc>
        <w:tc>
          <w:tcPr>
            <w:tcW w:w="1446" w:type="dxa"/>
            <w:vAlign w:val="center"/>
          </w:tcPr>
          <w:p w:rsidR="0058693B" w:rsidRDefault="006E77A0">
            <w:pPr>
              <w:jc w:val="left"/>
            </w:pPr>
            <w:r>
              <w:rPr>
                <w:color w:val="000000"/>
                <w:sz w:val="18"/>
                <w:szCs w:val="18"/>
              </w:rPr>
              <w:t>49.95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747,345,926.30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7,098,028,000.00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147,716,007.47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7,993,089,933.77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8693B">
        <w:tc>
          <w:tcPr>
            <w:tcW w:w="1518" w:type="dxa"/>
            <w:vAlign w:val="center"/>
          </w:tcPr>
          <w:p w:rsidR="0058693B" w:rsidRDefault="006E77A0">
            <w:pPr>
              <w:jc w:val="left"/>
            </w:pPr>
            <w:r>
              <w:rPr>
                <w:color w:val="000000"/>
                <w:sz w:val="18"/>
                <w:szCs w:val="18"/>
              </w:rPr>
              <w:t>卖出回购金融资产款</w:t>
            </w:r>
          </w:p>
        </w:tc>
        <w:tc>
          <w:tcPr>
            <w:tcW w:w="1627" w:type="dxa"/>
            <w:vAlign w:val="center"/>
          </w:tcPr>
          <w:p w:rsidR="0058693B" w:rsidRDefault="006E77A0">
            <w:pPr>
              <w:jc w:val="left"/>
            </w:pPr>
            <w:r>
              <w:rPr>
                <w:color w:val="000000"/>
                <w:sz w:val="18"/>
                <w:szCs w:val="18"/>
              </w:rPr>
              <w:t>279,014,740.49</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w:t>
            </w:r>
          </w:p>
        </w:tc>
        <w:tc>
          <w:tcPr>
            <w:tcW w:w="1446" w:type="dxa"/>
            <w:vAlign w:val="center"/>
          </w:tcPr>
          <w:p w:rsidR="0058693B" w:rsidRDefault="006E77A0">
            <w:pPr>
              <w:jc w:val="left"/>
            </w:pPr>
            <w:r>
              <w:rPr>
                <w:color w:val="000000"/>
                <w:sz w:val="18"/>
                <w:szCs w:val="18"/>
              </w:rPr>
              <w:t>279,014,740.49</w:t>
            </w:r>
          </w:p>
        </w:tc>
      </w:tr>
      <w:tr w:rsidR="0058693B">
        <w:tc>
          <w:tcPr>
            <w:tcW w:w="1518" w:type="dxa"/>
            <w:vAlign w:val="center"/>
          </w:tcPr>
          <w:p w:rsidR="0058693B" w:rsidRDefault="006E77A0">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10.06</w:t>
            </w:r>
          </w:p>
        </w:tc>
        <w:tc>
          <w:tcPr>
            <w:tcW w:w="1446" w:type="dxa"/>
            <w:vAlign w:val="center"/>
          </w:tcPr>
          <w:p w:rsidR="0058693B" w:rsidRDefault="006E77A0">
            <w:pPr>
              <w:jc w:val="left"/>
            </w:pPr>
            <w:r>
              <w:rPr>
                <w:color w:val="000000"/>
                <w:sz w:val="18"/>
                <w:szCs w:val="18"/>
              </w:rPr>
              <w:t>10.06</w:t>
            </w:r>
          </w:p>
        </w:tc>
      </w:tr>
      <w:tr w:rsidR="0058693B">
        <w:tc>
          <w:tcPr>
            <w:tcW w:w="1518" w:type="dxa"/>
            <w:vAlign w:val="center"/>
          </w:tcPr>
          <w:p w:rsidR="0058693B" w:rsidRDefault="006E77A0">
            <w:pPr>
              <w:jc w:val="left"/>
            </w:pPr>
            <w:r>
              <w:rPr>
                <w:color w:val="000000"/>
                <w:sz w:val="18"/>
                <w:szCs w:val="18"/>
              </w:rPr>
              <w:t>应付管理人报酬</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916,559.25</w:t>
            </w:r>
          </w:p>
        </w:tc>
        <w:tc>
          <w:tcPr>
            <w:tcW w:w="1446" w:type="dxa"/>
            <w:vAlign w:val="center"/>
          </w:tcPr>
          <w:p w:rsidR="0058693B" w:rsidRDefault="006E77A0">
            <w:pPr>
              <w:jc w:val="left"/>
            </w:pPr>
            <w:r>
              <w:rPr>
                <w:color w:val="000000"/>
                <w:sz w:val="18"/>
                <w:szCs w:val="18"/>
              </w:rPr>
              <w:t>916,559.25</w:t>
            </w:r>
          </w:p>
        </w:tc>
      </w:tr>
      <w:tr w:rsidR="0058693B">
        <w:tc>
          <w:tcPr>
            <w:tcW w:w="1518" w:type="dxa"/>
            <w:vAlign w:val="center"/>
          </w:tcPr>
          <w:p w:rsidR="0058693B" w:rsidRDefault="006E77A0">
            <w:pPr>
              <w:jc w:val="left"/>
            </w:pPr>
            <w:r>
              <w:rPr>
                <w:color w:val="000000"/>
                <w:sz w:val="18"/>
                <w:szCs w:val="18"/>
              </w:rPr>
              <w:t>应付托管费</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305,519.75</w:t>
            </w:r>
          </w:p>
        </w:tc>
        <w:tc>
          <w:tcPr>
            <w:tcW w:w="1446" w:type="dxa"/>
            <w:vAlign w:val="center"/>
          </w:tcPr>
          <w:p w:rsidR="0058693B" w:rsidRDefault="006E77A0">
            <w:pPr>
              <w:jc w:val="left"/>
            </w:pPr>
            <w:r>
              <w:rPr>
                <w:color w:val="000000"/>
                <w:sz w:val="18"/>
                <w:szCs w:val="18"/>
              </w:rPr>
              <w:t>305,519.75</w:t>
            </w:r>
          </w:p>
        </w:tc>
      </w:tr>
      <w:tr w:rsidR="0058693B">
        <w:tc>
          <w:tcPr>
            <w:tcW w:w="1518" w:type="dxa"/>
            <w:vAlign w:val="center"/>
          </w:tcPr>
          <w:p w:rsidR="0058693B" w:rsidRDefault="006E77A0">
            <w:pPr>
              <w:jc w:val="left"/>
            </w:pPr>
            <w:r>
              <w:rPr>
                <w:color w:val="000000"/>
                <w:sz w:val="18"/>
                <w:szCs w:val="18"/>
              </w:rPr>
              <w:t>应付交易费用</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34,260.60</w:t>
            </w:r>
          </w:p>
        </w:tc>
        <w:tc>
          <w:tcPr>
            <w:tcW w:w="1446" w:type="dxa"/>
            <w:vAlign w:val="center"/>
          </w:tcPr>
          <w:p w:rsidR="0058693B" w:rsidRDefault="006E77A0">
            <w:pPr>
              <w:jc w:val="left"/>
            </w:pPr>
            <w:r>
              <w:rPr>
                <w:color w:val="000000"/>
                <w:sz w:val="18"/>
                <w:szCs w:val="18"/>
              </w:rPr>
              <w:t>34,260.60</w:t>
            </w:r>
          </w:p>
        </w:tc>
      </w:tr>
      <w:tr w:rsidR="0058693B">
        <w:tc>
          <w:tcPr>
            <w:tcW w:w="1518" w:type="dxa"/>
            <w:vAlign w:val="center"/>
          </w:tcPr>
          <w:p w:rsidR="0058693B" w:rsidRDefault="006E77A0">
            <w:pPr>
              <w:jc w:val="left"/>
            </w:pPr>
            <w:r>
              <w:rPr>
                <w:color w:val="000000"/>
                <w:sz w:val="18"/>
                <w:szCs w:val="18"/>
              </w:rPr>
              <w:t>应付利息</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14,653.83</w:t>
            </w:r>
          </w:p>
        </w:tc>
        <w:tc>
          <w:tcPr>
            <w:tcW w:w="1446" w:type="dxa"/>
            <w:vAlign w:val="center"/>
          </w:tcPr>
          <w:p w:rsidR="0058693B" w:rsidRDefault="006E77A0">
            <w:pPr>
              <w:jc w:val="left"/>
            </w:pPr>
            <w:r>
              <w:rPr>
                <w:color w:val="000000"/>
                <w:sz w:val="18"/>
                <w:szCs w:val="18"/>
              </w:rPr>
              <w:t>14,653.83</w:t>
            </w:r>
          </w:p>
        </w:tc>
      </w:tr>
      <w:tr w:rsidR="0058693B">
        <w:tc>
          <w:tcPr>
            <w:tcW w:w="1518" w:type="dxa"/>
            <w:vAlign w:val="center"/>
          </w:tcPr>
          <w:p w:rsidR="0058693B" w:rsidRDefault="006E77A0">
            <w:pPr>
              <w:jc w:val="left"/>
            </w:pPr>
            <w:r>
              <w:rPr>
                <w:color w:val="000000"/>
                <w:sz w:val="18"/>
                <w:szCs w:val="18"/>
              </w:rPr>
              <w:t>其他负债</w:t>
            </w:r>
          </w:p>
        </w:tc>
        <w:tc>
          <w:tcPr>
            <w:tcW w:w="1627" w:type="dxa"/>
            <w:vAlign w:val="center"/>
          </w:tcPr>
          <w:p w:rsidR="0058693B" w:rsidRDefault="006E77A0">
            <w:pPr>
              <w:jc w:val="left"/>
            </w:pPr>
            <w:r>
              <w:rPr>
                <w:color w:val="000000"/>
                <w:sz w:val="18"/>
                <w:szCs w:val="18"/>
              </w:rPr>
              <w:t>-</w:t>
            </w:r>
          </w:p>
        </w:tc>
        <w:tc>
          <w:tcPr>
            <w:tcW w:w="1627" w:type="dxa"/>
            <w:vAlign w:val="center"/>
          </w:tcPr>
          <w:p w:rsidR="0058693B" w:rsidRDefault="006E77A0">
            <w:pPr>
              <w:jc w:val="left"/>
            </w:pPr>
            <w:r>
              <w:rPr>
                <w:color w:val="000000"/>
                <w:sz w:val="18"/>
                <w:szCs w:val="18"/>
              </w:rPr>
              <w:t>-</w:t>
            </w:r>
          </w:p>
        </w:tc>
        <w:tc>
          <w:tcPr>
            <w:tcW w:w="1491" w:type="dxa"/>
            <w:vAlign w:val="center"/>
          </w:tcPr>
          <w:p w:rsidR="0058693B" w:rsidRDefault="006E77A0">
            <w:pPr>
              <w:jc w:val="left"/>
            </w:pPr>
            <w:r>
              <w:rPr>
                <w:color w:val="000000"/>
                <w:sz w:val="18"/>
                <w:szCs w:val="18"/>
              </w:rPr>
              <w:t>-</w:t>
            </w:r>
          </w:p>
        </w:tc>
        <w:tc>
          <w:tcPr>
            <w:tcW w:w="1289" w:type="dxa"/>
            <w:vAlign w:val="center"/>
          </w:tcPr>
          <w:p w:rsidR="0058693B" w:rsidRDefault="006E77A0">
            <w:pPr>
              <w:jc w:val="center"/>
            </w:pPr>
            <w:r>
              <w:rPr>
                <w:color w:val="000000"/>
                <w:sz w:val="18"/>
                <w:szCs w:val="18"/>
              </w:rPr>
              <w:t>679,345.35</w:t>
            </w:r>
          </w:p>
        </w:tc>
        <w:tc>
          <w:tcPr>
            <w:tcW w:w="1446" w:type="dxa"/>
            <w:vAlign w:val="center"/>
          </w:tcPr>
          <w:p w:rsidR="0058693B" w:rsidRDefault="006E77A0">
            <w:pPr>
              <w:jc w:val="left"/>
            </w:pPr>
            <w:r>
              <w:rPr>
                <w:color w:val="000000"/>
                <w:sz w:val="18"/>
                <w:szCs w:val="18"/>
              </w:rPr>
              <w:t>679,345.35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279,014,740.49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1,950,348.84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280,965,089.33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468,331,185.81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7,098,028,000.00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145,765,658.63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7,712,124,844.44</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lastRenderedPageBreak/>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8693B">
        <w:tc>
          <w:tcPr>
            <w:tcW w:w="851" w:type="dxa"/>
            <w:vAlign w:val="center"/>
          </w:tcPr>
          <w:p w:rsidR="0058693B" w:rsidRDefault="006E77A0">
            <w:pPr>
              <w:jc w:val="left"/>
            </w:pPr>
            <w:r>
              <w:rPr>
                <w:color w:val="000000"/>
                <w:sz w:val="24"/>
              </w:rPr>
              <w:t>假设</w:t>
            </w:r>
          </w:p>
        </w:tc>
        <w:tc>
          <w:tcPr>
            <w:tcW w:w="8147" w:type="dxa"/>
            <w:gridSpan w:val="3"/>
            <w:vAlign w:val="center"/>
          </w:tcPr>
          <w:p w:rsidR="0058693B" w:rsidRDefault="006E77A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8693B">
        <w:tc>
          <w:tcPr>
            <w:tcW w:w="852" w:type="dxa"/>
            <w:vMerge/>
          </w:tcPr>
          <w:p w:rsidR="0058693B" w:rsidRDefault="0058693B"/>
        </w:tc>
        <w:tc>
          <w:tcPr>
            <w:tcW w:w="2550" w:type="dxa"/>
            <w:vAlign w:val="center"/>
          </w:tcPr>
          <w:p w:rsidR="0058693B" w:rsidRDefault="006E77A0">
            <w:pPr>
              <w:jc w:val="left"/>
            </w:pPr>
            <w:r>
              <w:rPr>
                <w:color w:val="000000"/>
                <w:sz w:val="24"/>
              </w:rPr>
              <w:t>市场利率上升</w:t>
            </w:r>
            <w:r>
              <w:rPr>
                <w:color w:val="000000"/>
                <w:sz w:val="24"/>
              </w:rPr>
              <w:t>25</w:t>
            </w:r>
            <w:r>
              <w:rPr>
                <w:color w:val="000000"/>
                <w:sz w:val="24"/>
              </w:rPr>
              <w:t>个基点</w:t>
            </w:r>
          </w:p>
        </w:tc>
        <w:tc>
          <w:tcPr>
            <w:tcW w:w="2693" w:type="dxa"/>
            <w:vAlign w:val="center"/>
          </w:tcPr>
          <w:p w:rsidR="0058693B" w:rsidRDefault="006E77A0">
            <w:pPr>
              <w:jc w:val="right"/>
            </w:pPr>
            <w:r>
              <w:rPr>
                <w:color w:val="000000"/>
                <w:sz w:val="24"/>
              </w:rPr>
              <w:t>减少约</w:t>
            </w:r>
            <w:r>
              <w:rPr>
                <w:color w:val="000000"/>
                <w:sz w:val="24"/>
              </w:rPr>
              <w:t>2,555</w:t>
            </w:r>
          </w:p>
        </w:tc>
        <w:tc>
          <w:tcPr>
            <w:tcW w:w="2903" w:type="dxa"/>
            <w:vAlign w:val="center"/>
          </w:tcPr>
          <w:p w:rsidR="0058693B" w:rsidRDefault="006E77A0">
            <w:pPr>
              <w:jc w:val="right"/>
            </w:pPr>
            <w:r>
              <w:rPr>
                <w:color w:val="000000"/>
                <w:sz w:val="24"/>
              </w:rPr>
              <w:t>减少约</w:t>
            </w:r>
            <w:r>
              <w:rPr>
                <w:color w:val="000000"/>
                <w:sz w:val="24"/>
              </w:rPr>
              <w:t>2,640</w:t>
            </w:r>
          </w:p>
        </w:tc>
      </w:tr>
      <w:tr w:rsidR="0058693B">
        <w:tc>
          <w:tcPr>
            <w:tcW w:w="852" w:type="dxa"/>
            <w:vMerge/>
          </w:tcPr>
          <w:p w:rsidR="0058693B" w:rsidRDefault="0058693B"/>
        </w:tc>
        <w:tc>
          <w:tcPr>
            <w:tcW w:w="2550" w:type="dxa"/>
            <w:vAlign w:val="center"/>
          </w:tcPr>
          <w:p w:rsidR="0058693B" w:rsidRDefault="006E77A0">
            <w:pPr>
              <w:jc w:val="left"/>
            </w:pPr>
            <w:r>
              <w:rPr>
                <w:color w:val="000000"/>
                <w:sz w:val="24"/>
              </w:rPr>
              <w:t>市场利率下降</w:t>
            </w:r>
            <w:r>
              <w:rPr>
                <w:color w:val="000000"/>
                <w:sz w:val="24"/>
              </w:rPr>
              <w:t>25</w:t>
            </w:r>
            <w:r>
              <w:rPr>
                <w:color w:val="000000"/>
                <w:sz w:val="24"/>
              </w:rPr>
              <w:t>个基点</w:t>
            </w:r>
          </w:p>
        </w:tc>
        <w:tc>
          <w:tcPr>
            <w:tcW w:w="2693" w:type="dxa"/>
            <w:vAlign w:val="center"/>
          </w:tcPr>
          <w:p w:rsidR="0058693B" w:rsidRDefault="006E77A0">
            <w:pPr>
              <w:jc w:val="right"/>
            </w:pPr>
            <w:r>
              <w:rPr>
                <w:color w:val="000000"/>
                <w:sz w:val="24"/>
              </w:rPr>
              <w:t>增加约</w:t>
            </w:r>
            <w:r>
              <w:rPr>
                <w:color w:val="000000"/>
                <w:sz w:val="24"/>
              </w:rPr>
              <w:t>2,572</w:t>
            </w:r>
          </w:p>
        </w:tc>
        <w:tc>
          <w:tcPr>
            <w:tcW w:w="2903" w:type="dxa"/>
            <w:vAlign w:val="center"/>
          </w:tcPr>
          <w:p w:rsidR="0058693B" w:rsidRDefault="006E77A0">
            <w:pPr>
              <w:jc w:val="right"/>
            </w:pPr>
            <w:r>
              <w:rPr>
                <w:color w:val="000000"/>
                <w:sz w:val="24"/>
              </w:rPr>
              <w:t>增加约</w:t>
            </w:r>
            <w:r>
              <w:rPr>
                <w:color w:val="000000"/>
                <w:sz w:val="24"/>
              </w:rPr>
              <w:t>2,656</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333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334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7,143,047,000.00</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98.26</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7,143,047,000.00</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98.26</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p>
        </w:tc>
        <w:tc>
          <w:tcPr>
            <w:tcW w:w="2748" w:type="dxa"/>
            <w:vAlign w:val="center"/>
          </w:tcPr>
          <w:p w:rsidR="009E1FA6" w:rsidRPr="001B7979" w:rsidRDefault="009E1FA6" w:rsidP="00F72A52">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lastRenderedPageBreak/>
              <w:t>4</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F72A52">
        <w:tc>
          <w:tcPr>
            <w:tcW w:w="1080" w:type="dxa"/>
            <w:vAlign w:val="center"/>
          </w:tcPr>
          <w:p w:rsidR="009E1FA6" w:rsidRPr="001B7979" w:rsidRDefault="009E1FA6" w:rsidP="00F72A52">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32,516,246.38</w:t>
            </w:r>
          </w:p>
        </w:tc>
        <w:tc>
          <w:tcPr>
            <w:tcW w:w="2621" w:type="dxa"/>
            <w:vAlign w:val="center"/>
          </w:tcPr>
          <w:p w:rsidR="009E1FA6" w:rsidRPr="001B7979" w:rsidRDefault="009E1FA6" w:rsidP="00F72A52">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0.45</w:t>
            </w:r>
          </w:p>
        </w:tc>
      </w:tr>
      <w:tr w:rsidR="009E1FA6" w:rsidRPr="001B7979" w:rsidTr="00F72A52">
        <w:tc>
          <w:tcPr>
            <w:tcW w:w="1080" w:type="dxa"/>
            <w:vAlign w:val="center"/>
          </w:tcPr>
          <w:p w:rsidR="009E1FA6" w:rsidRPr="001B7979" w:rsidRDefault="009E1FA6" w:rsidP="00F72A52">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F72A52">
            <w:pPr>
              <w:spacing w:line="276" w:lineRule="auto"/>
              <w:jc w:val="right"/>
              <w:rPr>
                <w:rFonts w:eastAsiaTheme="minorEastAsia"/>
                <w:color w:val="000000" w:themeColor="text1"/>
                <w:sz w:val="24"/>
              </w:rPr>
            </w:pPr>
            <w:r w:rsidRPr="001B7979">
              <w:rPr>
                <w:rFonts w:eastAsiaTheme="minorEastAsia"/>
                <w:color w:val="000000" w:themeColor="text1"/>
                <w:sz w:val="24"/>
              </w:rPr>
              <w:t>93,771,234.27</w:t>
            </w:r>
          </w:p>
        </w:tc>
        <w:tc>
          <w:tcPr>
            <w:tcW w:w="2621" w:type="dxa"/>
            <w:vAlign w:val="center"/>
          </w:tcPr>
          <w:p w:rsidR="009E1FA6" w:rsidRPr="001B7979" w:rsidRDefault="009E1FA6" w:rsidP="00F72A52">
            <w:pPr>
              <w:spacing w:line="276" w:lineRule="auto"/>
              <w:jc w:val="right"/>
              <w:rPr>
                <w:rFonts w:eastAsiaTheme="minorEastAsia"/>
                <w:color w:val="000000" w:themeColor="text1"/>
                <w:sz w:val="24"/>
              </w:rPr>
            </w:pPr>
            <w:r w:rsidRPr="001B7979">
              <w:rPr>
                <w:rFonts w:eastAsiaTheme="minorEastAsia"/>
                <w:color w:val="000000" w:themeColor="text1"/>
                <w:sz w:val="24"/>
              </w:rPr>
              <w:t>1.29</w:t>
            </w:r>
          </w:p>
        </w:tc>
      </w:tr>
      <w:tr w:rsidR="009E1FA6" w:rsidRPr="001B7979" w:rsidTr="00F72A52">
        <w:tc>
          <w:tcPr>
            <w:tcW w:w="1080" w:type="dxa"/>
            <w:vAlign w:val="center"/>
          </w:tcPr>
          <w:p w:rsidR="009E1FA6" w:rsidRPr="001B7979" w:rsidRDefault="009E1FA6" w:rsidP="00F72A52">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F72A52">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F72A52">
            <w:pPr>
              <w:spacing w:line="276" w:lineRule="auto"/>
              <w:jc w:val="right"/>
              <w:rPr>
                <w:rFonts w:eastAsiaTheme="minorEastAsia"/>
                <w:color w:val="000000" w:themeColor="text1"/>
                <w:sz w:val="24"/>
              </w:rPr>
            </w:pPr>
            <w:r w:rsidRPr="001B7979">
              <w:rPr>
                <w:rFonts w:eastAsiaTheme="minorEastAsia"/>
                <w:color w:val="000000" w:themeColor="text1"/>
                <w:sz w:val="24"/>
              </w:rPr>
              <w:t>7,269,334,480.65</w:t>
            </w:r>
          </w:p>
        </w:tc>
        <w:tc>
          <w:tcPr>
            <w:tcW w:w="2621" w:type="dxa"/>
            <w:vAlign w:val="center"/>
          </w:tcPr>
          <w:p w:rsidR="009E1FA6" w:rsidRPr="001B7979" w:rsidRDefault="009E1FA6" w:rsidP="00F72A52">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8334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18334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8B0EF6" w:rsidRPr="001B7979" w:rsidRDefault="008B0EF6" w:rsidP="00571B8A">
      <w:pPr>
        <w:spacing w:before="29" w:line="288" w:lineRule="auto"/>
        <w:jc w:val="left"/>
        <w:rPr>
          <w:rFonts w:hint="eastAsia"/>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4918334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156F70" w:rsidRPr="001B7979" w:rsidRDefault="00156F70"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4918334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183345"/>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Default="001548F9" w:rsidP="00571B8A">
      <w:pPr>
        <w:spacing w:before="29" w:line="288" w:lineRule="auto"/>
        <w:jc w:val="left"/>
        <w:rPr>
          <w:kern w:val="0"/>
          <w:sz w:val="24"/>
        </w:rPr>
      </w:pPr>
      <w:r w:rsidRPr="001B7979">
        <w:rPr>
          <w:kern w:val="0"/>
          <w:sz w:val="24"/>
        </w:rPr>
        <w:t>本基金本报告期内未持有股票。</w:t>
      </w:r>
    </w:p>
    <w:p w:rsidR="00156F70" w:rsidRPr="00156F70" w:rsidRDefault="00156F70"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18334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7,143,047,000.00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108.02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7,143,047,000.00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108.02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F72A52">
            <w:pPr>
              <w:spacing w:before="29" w:line="288" w:lineRule="auto"/>
              <w:ind w:left="17"/>
              <w:jc w:val="center"/>
              <w:rPr>
                <w:color w:val="000000"/>
                <w:sz w:val="24"/>
              </w:rPr>
            </w:pPr>
            <w:r w:rsidRPr="001B7979">
              <w:rPr>
                <w:color w:val="000000"/>
                <w:sz w:val="24"/>
              </w:rPr>
              <w:lastRenderedPageBreak/>
              <w:t>8</w:t>
            </w:r>
          </w:p>
        </w:tc>
        <w:tc>
          <w:tcPr>
            <w:tcW w:w="3440" w:type="dxa"/>
            <w:vAlign w:val="center"/>
          </w:tcPr>
          <w:p w:rsidR="00C109D7" w:rsidRPr="001B7979" w:rsidRDefault="00C109D7" w:rsidP="00F72A52">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F72A52">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F72A52">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7,143,047,000.00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108.02</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183347"/>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58693B">
        <w:tc>
          <w:tcPr>
            <w:tcW w:w="1320" w:type="dxa"/>
            <w:vAlign w:val="center"/>
          </w:tcPr>
          <w:p w:rsidR="0058693B" w:rsidRDefault="006E77A0">
            <w:pPr>
              <w:jc w:val="center"/>
            </w:pPr>
            <w:r>
              <w:rPr>
                <w:color w:val="000000"/>
                <w:sz w:val="24"/>
              </w:rPr>
              <w:t>1</w:t>
            </w:r>
          </w:p>
        </w:tc>
        <w:tc>
          <w:tcPr>
            <w:tcW w:w="1382" w:type="dxa"/>
            <w:vAlign w:val="center"/>
          </w:tcPr>
          <w:p w:rsidR="0058693B" w:rsidRDefault="006E77A0">
            <w:pPr>
              <w:jc w:val="center"/>
            </w:pPr>
            <w:r>
              <w:rPr>
                <w:color w:val="000000"/>
                <w:sz w:val="24"/>
              </w:rPr>
              <w:t>180412</w:t>
            </w:r>
          </w:p>
        </w:tc>
        <w:tc>
          <w:tcPr>
            <w:tcW w:w="1353" w:type="dxa"/>
            <w:vAlign w:val="center"/>
          </w:tcPr>
          <w:p w:rsidR="0058693B" w:rsidRDefault="006E77A0">
            <w:pPr>
              <w:jc w:val="center"/>
            </w:pPr>
            <w:r>
              <w:rPr>
                <w:color w:val="000000"/>
                <w:sz w:val="24"/>
              </w:rPr>
              <w:t>18</w:t>
            </w:r>
            <w:r>
              <w:rPr>
                <w:color w:val="000000"/>
                <w:sz w:val="24"/>
              </w:rPr>
              <w:t>农发</w:t>
            </w:r>
            <w:r>
              <w:rPr>
                <w:color w:val="000000"/>
                <w:sz w:val="24"/>
              </w:rPr>
              <w:t>12</w:t>
            </w:r>
          </w:p>
        </w:tc>
        <w:tc>
          <w:tcPr>
            <w:tcW w:w="1505" w:type="dxa"/>
            <w:vAlign w:val="center"/>
          </w:tcPr>
          <w:p w:rsidR="0058693B" w:rsidRDefault="006E77A0">
            <w:pPr>
              <w:jc w:val="right"/>
            </w:pPr>
            <w:r>
              <w:rPr>
                <w:color w:val="000000"/>
                <w:sz w:val="24"/>
              </w:rPr>
              <w:t>19,800,000</w:t>
            </w:r>
          </w:p>
        </w:tc>
        <w:tc>
          <w:tcPr>
            <w:tcW w:w="1737" w:type="dxa"/>
            <w:vAlign w:val="center"/>
          </w:tcPr>
          <w:p w:rsidR="0058693B" w:rsidRDefault="006E77A0">
            <w:pPr>
              <w:jc w:val="right"/>
            </w:pPr>
            <w:r>
              <w:rPr>
                <w:color w:val="000000"/>
                <w:sz w:val="24"/>
              </w:rPr>
              <w:t>2,003,958,000.00</w:t>
            </w:r>
          </w:p>
        </w:tc>
        <w:tc>
          <w:tcPr>
            <w:tcW w:w="1701" w:type="dxa"/>
            <w:vAlign w:val="center"/>
          </w:tcPr>
          <w:p w:rsidR="0058693B" w:rsidRDefault="006E77A0">
            <w:pPr>
              <w:jc w:val="right"/>
            </w:pPr>
            <w:r>
              <w:rPr>
                <w:color w:val="000000"/>
                <w:sz w:val="24"/>
              </w:rPr>
              <w:t>30.31</w:t>
            </w:r>
          </w:p>
        </w:tc>
      </w:tr>
      <w:tr w:rsidR="0058693B">
        <w:tc>
          <w:tcPr>
            <w:tcW w:w="1320" w:type="dxa"/>
            <w:vAlign w:val="center"/>
          </w:tcPr>
          <w:p w:rsidR="0058693B" w:rsidRDefault="006E77A0">
            <w:pPr>
              <w:jc w:val="center"/>
            </w:pPr>
            <w:r>
              <w:rPr>
                <w:color w:val="000000"/>
                <w:sz w:val="24"/>
              </w:rPr>
              <w:t>2</w:t>
            </w:r>
          </w:p>
        </w:tc>
        <w:tc>
          <w:tcPr>
            <w:tcW w:w="1382" w:type="dxa"/>
            <w:vAlign w:val="center"/>
          </w:tcPr>
          <w:p w:rsidR="0058693B" w:rsidRDefault="006E77A0">
            <w:pPr>
              <w:jc w:val="center"/>
            </w:pPr>
            <w:r>
              <w:rPr>
                <w:color w:val="000000"/>
                <w:sz w:val="24"/>
              </w:rPr>
              <w:t>180409</w:t>
            </w:r>
          </w:p>
        </w:tc>
        <w:tc>
          <w:tcPr>
            <w:tcW w:w="1353" w:type="dxa"/>
            <w:vAlign w:val="center"/>
          </w:tcPr>
          <w:p w:rsidR="0058693B" w:rsidRDefault="006E77A0">
            <w:pPr>
              <w:jc w:val="center"/>
            </w:pPr>
            <w:r>
              <w:rPr>
                <w:color w:val="000000"/>
                <w:sz w:val="24"/>
              </w:rPr>
              <w:t>18</w:t>
            </w:r>
            <w:r>
              <w:rPr>
                <w:color w:val="000000"/>
                <w:sz w:val="24"/>
              </w:rPr>
              <w:t>农发</w:t>
            </w:r>
            <w:r>
              <w:rPr>
                <w:color w:val="000000"/>
                <w:sz w:val="24"/>
              </w:rPr>
              <w:t>09</w:t>
            </w:r>
          </w:p>
        </w:tc>
        <w:tc>
          <w:tcPr>
            <w:tcW w:w="1505" w:type="dxa"/>
            <w:vAlign w:val="center"/>
          </w:tcPr>
          <w:p w:rsidR="0058693B" w:rsidRDefault="006E77A0">
            <w:pPr>
              <w:jc w:val="right"/>
            </w:pPr>
            <w:r>
              <w:rPr>
                <w:color w:val="000000"/>
                <w:sz w:val="24"/>
              </w:rPr>
              <w:t>13,300,000</w:t>
            </w:r>
          </w:p>
        </w:tc>
        <w:tc>
          <w:tcPr>
            <w:tcW w:w="1737" w:type="dxa"/>
            <w:vAlign w:val="center"/>
          </w:tcPr>
          <w:p w:rsidR="0058693B" w:rsidRDefault="006E77A0">
            <w:pPr>
              <w:jc w:val="right"/>
            </w:pPr>
            <w:r>
              <w:rPr>
                <w:color w:val="000000"/>
                <w:sz w:val="24"/>
              </w:rPr>
              <w:t>1,354,339,000.00</w:t>
            </w:r>
          </w:p>
        </w:tc>
        <w:tc>
          <w:tcPr>
            <w:tcW w:w="1701" w:type="dxa"/>
            <w:vAlign w:val="center"/>
          </w:tcPr>
          <w:p w:rsidR="0058693B" w:rsidRDefault="006E77A0">
            <w:pPr>
              <w:jc w:val="right"/>
            </w:pPr>
            <w:r>
              <w:rPr>
                <w:color w:val="000000"/>
                <w:sz w:val="24"/>
              </w:rPr>
              <w:t>20.48</w:t>
            </w:r>
          </w:p>
        </w:tc>
      </w:tr>
      <w:tr w:rsidR="0058693B">
        <w:tc>
          <w:tcPr>
            <w:tcW w:w="1320" w:type="dxa"/>
            <w:vAlign w:val="center"/>
          </w:tcPr>
          <w:p w:rsidR="0058693B" w:rsidRDefault="006E77A0">
            <w:pPr>
              <w:jc w:val="center"/>
            </w:pPr>
            <w:r>
              <w:rPr>
                <w:color w:val="000000"/>
                <w:sz w:val="24"/>
              </w:rPr>
              <w:t>3</w:t>
            </w:r>
          </w:p>
        </w:tc>
        <w:tc>
          <w:tcPr>
            <w:tcW w:w="1382" w:type="dxa"/>
            <w:vAlign w:val="center"/>
          </w:tcPr>
          <w:p w:rsidR="0058693B" w:rsidRDefault="006E77A0">
            <w:pPr>
              <w:jc w:val="center"/>
            </w:pPr>
            <w:r>
              <w:rPr>
                <w:color w:val="000000"/>
                <w:sz w:val="24"/>
              </w:rPr>
              <w:t>091918001</w:t>
            </w:r>
          </w:p>
        </w:tc>
        <w:tc>
          <w:tcPr>
            <w:tcW w:w="1353" w:type="dxa"/>
            <w:vAlign w:val="center"/>
          </w:tcPr>
          <w:p w:rsidR="0058693B" w:rsidRDefault="006E77A0">
            <w:pPr>
              <w:jc w:val="center"/>
            </w:pPr>
            <w:r>
              <w:rPr>
                <w:color w:val="000000"/>
                <w:sz w:val="24"/>
              </w:rPr>
              <w:t>19</w:t>
            </w:r>
            <w:proofErr w:type="gramStart"/>
            <w:r>
              <w:rPr>
                <w:color w:val="000000"/>
                <w:sz w:val="24"/>
              </w:rPr>
              <w:t>农发清发</w:t>
            </w:r>
            <w:proofErr w:type="gramEnd"/>
            <w:r>
              <w:rPr>
                <w:color w:val="000000"/>
                <w:sz w:val="24"/>
              </w:rPr>
              <w:t>01</w:t>
            </w:r>
          </w:p>
        </w:tc>
        <w:tc>
          <w:tcPr>
            <w:tcW w:w="1505" w:type="dxa"/>
            <w:vAlign w:val="center"/>
          </w:tcPr>
          <w:p w:rsidR="0058693B" w:rsidRDefault="006E77A0">
            <w:pPr>
              <w:jc w:val="right"/>
            </w:pPr>
            <w:r>
              <w:rPr>
                <w:color w:val="000000"/>
                <w:sz w:val="24"/>
              </w:rPr>
              <w:t>12,500,000</w:t>
            </w:r>
          </w:p>
        </w:tc>
        <w:tc>
          <w:tcPr>
            <w:tcW w:w="1737" w:type="dxa"/>
            <w:vAlign w:val="center"/>
          </w:tcPr>
          <w:p w:rsidR="0058693B" w:rsidRDefault="006E77A0">
            <w:pPr>
              <w:jc w:val="right"/>
            </w:pPr>
            <w:r>
              <w:rPr>
                <w:color w:val="000000"/>
                <w:sz w:val="24"/>
              </w:rPr>
              <w:t>1,259,625,000.00</w:t>
            </w:r>
          </w:p>
        </w:tc>
        <w:tc>
          <w:tcPr>
            <w:tcW w:w="1701" w:type="dxa"/>
            <w:vAlign w:val="center"/>
          </w:tcPr>
          <w:p w:rsidR="0058693B" w:rsidRDefault="006E77A0">
            <w:pPr>
              <w:jc w:val="right"/>
            </w:pPr>
            <w:r>
              <w:rPr>
                <w:color w:val="000000"/>
                <w:sz w:val="24"/>
              </w:rPr>
              <w:t>19.05</w:t>
            </w:r>
          </w:p>
        </w:tc>
      </w:tr>
      <w:tr w:rsidR="0058693B">
        <w:tc>
          <w:tcPr>
            <w:tcW w:w="1320" w:type="dxa"/>
            <w:vAlign w:val="center"/>
          </w:tcPr>
          <w:p w:rsidR="0058693B" w:rsidRDefault="006E77A0">
            <w:pPr>
              <w:jc w:val="center"/>
            </w:pPr>
            <w:r>
              <w:rPr>
                <w:color w:val="000000"/>
                <w:sz w:val="24"/>
              </w:rPr>
              <w:t>4</w:t>
            </w:r>
          </w:p>
        </w:tc>
        <w:tc>
          <w:tcPr>
            <w:tcW w:w="1382" w:type="dxa"/>
            <w:vAlign w:val="center"/>
          </w:tcPr>
          <w:p w:rsidR="0058693B" w:rsidRDefault="006E77A0">
            <w:pPr>
              <w:jc w:val="center"/>
            </w:pPr>
            <w:r>
              <w:rPr>
                <w:color w:val="000000"/>
                <w:sz w:val="24"/>
              </w:rPr>
              <w:t>190407</w:t>
            </w:r>
          </w:p>
        </w:tc>
        <w:tc>
          <w:tcPr>
            <w:tcW w:w="1353" w:type="dxa"/>
            <w:vAlign w:val="center"/>
          </w:tcPr>
          <w:p w:rsidR="0058693B" w:rsidRDefault="006E77A0">
            <w:pPr>
              <w:jc w:val="center"/>
            </w:pPr>
            <w:r>
              <w:rPr>
                <w:color w:val="000000"/>
                <w:sz w:val="24"/>
              </w:rPr>
              <w:t>19</w:t>
            </w:r>
            <w:r>
              <w:rPr>
                <w:color w:val="000000"/>
                <w:sz w:val="24"/>
              </w:rPr>
              <w:t>农发</w:t>
            </w:r>
            <w:r>
              <w:rPr>
                <w:color w:val="000000"/>
                <w:sz w:val="24"/>
              </w:rPr>
              <w:t>07</w:t>
            </w:r>
          </w:p>
        </w:tc>
        <w:tc>
          <w:tcPr>
            <w:tcW w:w="1505" w:type="dxa"/>
            <w:vAlign w:val="center"/>
          </w:tcPr>
          <w:p w:rsidR="0058693B" w:rsidRDefault="006E77A0">
            <w:pPr>
              <w:jc w:val="right"/>
            </w:pPr>
            <w:r>
              <w:rPr>
                <w:color w:val="000000"/>
                <w:sz w:val="24"/>
              </w:rPr>
              <w:t>10,700,000</w:t>
            </w:r>
          </w:p>
        </w:tc>
        <w:tc>
          <w:tcPr>
            <w:tcW w:w="1737" w:type="dxa"/>
            <w:vAlign w:val="center"/>
          </w:tcPr>
          <w:p w:rsidR="0058693B" w:rsidRDefault="006E77A0">
            <w:pPr>
              <w:jc w:val="right"/>
            </w:pPr>
            <w:r>
              <w:rPr>
                <w:color w:val="000000"/>
                <w:sz w:val="24"/>
              </w:rPr>
              <w:t>1,081,342,000.00</w:t>
            </w:r>
          </w:p>
        </w:tc>
        <w:tc>
          <w:tcPr>
            <w:tcW w:w="1701" w:type="dxa"/>
            <w:vAlign w:val="center"/>
          </w:tcPr>
          <w:p w:rsidR="0058693B" w:rsidRDefault="006E77A0">
            <w:pPr>
              <w:jc w:val="right"/>
            </w:pPr>
            <w:r>
              <w:rPr>
                <w:color w:val="000000"/>
                <w:sz w:val="24"/>
              </w:rPr>
              <w:t>16.35</w:t>
            </w:r>
          </w:p>
        </w:tc>
      </w:tr>
      <w:tr w:rsidR="0058693B">
        <w:tc>
          <w:tcPr>
            <w:tcW w:w="1320" w:type="dxa"/>
            <w:vAlign w:val="center"/>
          </w:tcPr>
          <w:p w:rsidR="0058693B" w:rsidRDefault="006E77A0">
            <w:pPr>
              <w:jc w:val="center"/>
            </w:pPr>
            <w:r>
              <w:rPr>
                <w:color w:val="000000"/>
                <w:sz w:val="24"/>
              </w:rPr>
              <w:t>5</w:t>
            </w:r>
          </w:p>
        </w:tc>
        <w:tc>
          <w:tcPr>
            <w:tcW w:w="1382" w:type="dxa"/>
            <w:vAlign w:val="center"/>
          </w:tcPr>
          <w:p w:rsidR="0058693B" w:rsidRDefault="006E77A0">
            <w:pPr>
              <w:jc w:val="center"/>
            </w:pPr>
            <w:r>
              <w:rPr>
                <w:color w:val="000000"/>
                <w:sz w:val="24"/>
              </w:rPr>
              <w:t>200402</w:t>
            </w:r>
          </w:p>
        </w:tc>
        <w:tc>
          <w:tcPr>
            <w:tcW w:w="1353" w:type="dxa"/>
            <w:vAlign w:val="center"/>
          </w:tcPr>
          <w:p w:rsidR="0058693B" w:rsidRDefault="006E77A0">
            <w:pPr>
              <w:jc w:val="center"/>
            </w:pPr>
            <w:r>
              <w:rPr>
                <w:color w:val="000000"/>
                <w:sz w:val="24"/>
              </w:rPr>
              <w:t>20</w:t>
            </w:r>
            <w:r>
              <w:rPr>
                <w:color w:val="000000"/>
                <w:sz w:val="24"/>
              </w:rPr>
              <w:t>农发</w:t>
            </w:r>
            <w:r>
              <w:rPr>
                <w:color w:val="000000"/>
                <w:sz w:val="24"/>
              </w:rPr>
              <w:t>02</w:t>
            </w:r>
          </w:p>
        </w:tc>
        <w:tc>
          <w:tcPr>
            <w:tcW w:w="1505" w:type="dxa"/>
            <w:vAlign w:val="center"/>
          </w:tcPr>
          <w:p w:rsidR="0058693B" w:rsidRDefault="006E77A0">
            <w:pPr>
              <w:jc w:val="right"/>
            </w:pPr>
            <w:r>
              <w:rPr>
                <w:color w:val="000000"/>
                <w:sz w:val="24"/>
              </w:rPr>
              <w:t>7,500,000</w:t>
            </w:r>
          </w:p>
        </w:tc>
        <w:tc>
          <w:tcPr>
            <w:tcW w:w="1737" w:type="dxa"/>
            <w:vAlign w:val="center"/>
          </w:tcPr>
          <w:p w:rsidR="0058693B" w:rsidRDefault="006E77A0">
            <w:pPr>
              <w:jc w:val="right"/>
            </w:pPr>
            <w:r>
              <w:rPr>
                <w:color w:val="000000"/>
                <w:sz w:val="24"/>
              </w:rPr>
              <w:t>738,975,000.00</w:t>
            </w:r>
          </w:p>
        </w:tc>
        <w:tc>
          <w:tcPr>
            <w:tcW w:w="1701" w:type="dxa"/>
            <w:vAlign w:val="center"/>
          </w:tcPr>
          <w:p w:rsidR="0058693B" w:rsidRDefault="006E77A0">
            <w:pPr>
              <w:jc w:val="right"/>
            </w:pPr>
            <w:r>
              <w:rPr>
                <w:color w:val="000000"/>
                <w:sz w:val="24"/>
              </w:rPr>
              <w:t>11.18</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83348"/>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18334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18335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8335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18335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183353"/>
      <w:r w:rsidRPr="001B7979">
        <w:rPr>
          <w:rFonts w:ascii="Times New Roman" w:hAnsi="Times New Roman"/>
          <w:kern w:val="0"/>
          <w:szCs w:val="24"/>
        </w:rPr>
        <w:lastRenderedPageBreak/>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93,765,469.59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5,495.60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269.08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93,771,234.27</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EC126A" w:rsidRPr="001B7979" w:rsidRDefault="00EC126A"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EC126A" w:rsidRPr="001B7979" w:rsidRDefault="00EC126A"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83354"/>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18335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B0EF6">
        <w:trPr>
          <w:jc w:val="center"/>
        </w:trPr>
        <w:tc>
          <w:tcPr>
            <w:tcW w:w="669" w:type="pct"/>
            <w:vMerge w:val="restart"/>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B0EF6">
        <w:trPr>
          <w:jc w:val="center"/>
        </w:trPr>
        <w:tc>
          <w:tcPr>
            <w:tcW w:w="669" w:type="pct"/>
            <w:vMerge/>
          </w:tcPr>
          <w:p w:rsidR="003F778C" w:rsidRPr="001B7979" w:rsidRDefault="003F778C" w:rsidP="00A30C08">
            <w:pPr>
              <w:spacing w:before="29" w:line="288" w:lineRule="auto"/>
              <w:jc w:val="center"/>
              <w:rPr>
                <w:sz w:val="24"/>
              </w:rPr>
            </w:pPr>
          </w:p>
        </w:tc>
        <w:tc>
          <w:tcPr>
            <w:tcW w:w="839" w:type="pct"/>
            <w:vMerge/>
            <w:vAlign w:val="center"/>
          </w:tcPr>
          <w:p w:rsidR="003F778C" w:rsidRPr="001B7979" w:rsidRDefault="003F778C" w:rsidP="00A30C08">
            <w:pPr>
              <w:spacing w:before="29" w:line="288" w:lineRule="auto"/>
              <w:jc w:val="center"/>
              <w:rPr>
                <w:sz w:val="24"/>
              </w:rPr>
            </w:pPr>
          </w:p>
        </w:tc>
        <w:tc>
          <w:tcPr>
            <w:tcW w:w="776" w:type="pct"/>
            <w:vMerge/>
            <w:vAlign w:val="center"/>
          </w:tcPr>
          <w:p w:rsidR="003F778C" w:rsidRPr="001B7979" w:rsidRDefault="003F778C" w:rsidP="00A30C08">
            <w:pPr>
              <w:spacing w:before="29" w:line="288" w:lineRule="auto"/>
              <w:jc w:val="center"/>
              <w:rPr>
                <w:sz w:val="24"/>
              </w:rPr>
            </w:pPr>
          </w:p>
        </w:tc>
        <w:tc>
          <w:tcPr>
            <w:tcW w:w="1357" w:type="pct"/>
            <w:gridSpan w:val="2"/>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B0EF6">
        <w:trPr>
          <w:jc w:val="center"/>
        </w:trPr>
        <w:tc>
          <w:tcPr>
            <w:tcW w:w="669" w:type="pct"/>
            <w:vMerge/>
          </w:tcPr>
          <w:p w:rsidR="003F778C" w:rsidRPr="001B7979" w:rsidRDefault="003F778C" w:rsidP="00A30C08">
            <w:pPr>
              <w:spacing w:before="29" w:line="288" w:lineRule="auto"/>
              <w:jc w:val="center"/>
              <w:rPr>
                <w:sz w:val="24"/>
              </w:rPr>
            </w:pPr>
          </w:p>
        </w:tc>
        <w:tc>
          <w:tcPr>
            <w:tcW w:w="839" w:type="pct"/>
            <w:vMerge/>
            <w:vAlign w:val="center"/>
          </w:tcPr>
          <w:p w:rsidR="003F778C" w:rsidRPr="001B7979" w:rsidRDefault="003F778C" w:rsidP="00A30C08">
            <w:pPr>
              <w:spacing w:before="29" w:line="288" w:lineRule="auto"/>
              <w:jc w:val="center"/>
              <w:rPr>
                <w:sz w:val="24"/>
              </w:rPr>
            </w:pPr>
          </w:p>
        </w:tc>
        <w:tc>
          <w:tcPr>
            <w:tcW w:w="776" w:type="pct"/>
            <w:vMerge/>
            <w:vAlign w:val="center"/>
          </w:tcPr>
          <w:p w:rsidR="003F778C" w:rsidRPr="001B7979" w:rsidRDefault="003F778C" w:rsidP="00A30C08">
            <w:pPr>
              <w:spacing w:before="29" w:line="288" w:lineRule="auto"/>
              <w:jc w:val="center"/>
              <w:rPr>
                <w:sz w:val="24"/>
              </w:rPr>
            </w:pPr>
          </w:p>
        </w:tc>
        <w:tc>
          <w:tcPr>
            <w:tcW w:w="826" w:type="pct"/>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B0EF6">
        <w:trPr>
          <w:jc w:val="center"/>
        </w:trPr>
        <w:tc>
          <w:tcPr>
            <w:tcW w:w="669" w:type="pct"/>
            <w:vAlign w:val="center"/>
          </w:tcPr>
          <w:p w:rsidR="003F778C" w:rsidRPr="001B7979" w:rsidRDefault="003F778C" w:rsidP="00F7407C">
            <w:pPr>
              <w:spacing w:before="29" w:line="288" w:lineRule="auto"/>
              <w:jc w:val="center"/>
              <w:rPr>
                <w:bCs/>
                <w:sz w:val="24"/>
              </w:rPr>
            </w:pPr>
            <w:r w:rsidRPr="001B7979">
              <w:rPr>
                <w:bCs/>
                <w:sz w:val="24"/>
              </w:rPr>
              <w:lastRenderedPageBreak/>
              <w:t>交银中债</w:t>
            </w:r>
            <w:r w:rsidRPr="001B7979">
              <w:rPr>
                <w:bCs/>
                <w:sz w:val="24"/>
              </w:rPr>
              <w:t>1-3</w:t>
            </w:r>
            <w:r w:rsidRPr="001B7979">
              <w:rPr>
                <w:bCs/>
                <w:sz w:val="24"/>
              </w:rPr>
              <w:t>年农发</w:t>
            </w:r>
            <w:proofErr w:type="gramStart"/>
            <w:r w:rsidRPr="001B7979">
              <w:rPr>
                <w:bCs/>
                <w:sz w:val="24"/>
              </w:rPr>
              <w:t>债指数</w:t>
            </w:r>
            <w:proofErr w:type="gramEnd"/>
            <w:r w:rsidRPr="001B7979">
              <w:rPr>
                <w:bCs/>
                <w:sz w:val="24"/>
              </w:rPr>
              <w:t>A</w:t>
            </w:r>
          </w:p>
        </w:tc>
        <w:tc>
          <w:tcPr>
            <w:tcW w:w="839" w:type="pct"/>
            <w:vAlign w:val="center"/>
          </w:tcPr>
          <w:p w:rsidR="003F778C" w:rsidRPr="001B7979" w:rsidRDefault="003F778C" w:rsidP="00F7407C">
            <w:pPr>
              <w:spacing w:before="29" w:line="288" w:lineRule="auto"/>
              <w:jc w:val="center"/>
              <w:rPr>
                <w:bCs/>
                <w:sz w:val="24"/>
              </w:rPr>
            </w:pPr>
            <w:r w:rsidRPr="001B7979">
              <w:rPr>
                <w:bCs/>
                <w:sz w:val="24"/>
              </w:rPr>
              <w:t>191</w:t>
            </w:r>
          </w:p>
        </w:tc>
        <w:tc>
          <w:tcPr>
            <w:tcW w:w="776" w:type="pct"/>
            <w:vAlign w:val="center"/>
          </w:tcPr>
          <w:p w:rsidR="003F778C" w:rsidRPr="001B7979" w:rsidRDefault="003F778C" w:rsidP="00F7407C">
            <w:pPr>
              <w:spacing w:before="29" w:line="288" w:lineRule="auto"/>
              <w:jc w:val="center"/>
              <w:rPr>
                <w:bCs/>
                <w:sz w:val="24"/>
              </w:rPr>
            </w:pPr>
            <w:r w:rsidRPr="001B7979">
              <w:rPr>
                <w:bCs/>
                <w:sz w:val="24"/>
              </w:rPr>
              <w:t>33,772,957.15</w:t>
            </w:r>
          </w:p>
        </w:tc>
        <w:tc>
          <w:tcPr>
            <w:tcW w:w="826" w:type="pct"/>
            <w:vAlign w:val="center"/>
          </w:tcPr>
          <w:p w:rsidR="003F778C" w:rsidRPr="001B7979" w:rsidRDefault="003F778C" w:rsidP="00F7407C">
            <w:pPr>
              <w:spacing w:before="29" w:line="288" w:lineRule="auto"/>
              <w:jc w:val="center"/>
              <w:rPr>
                <w:bCs/>
                <w:sz w:val="24"/>
              </w:rPr>
            </w:pPr>
            <w:r w:rsidRPr="001B7979">
              <w:rPr>
                <w:bCs/>
                <w:sz w:val="24"/>
              </w:rPr>
              <w:t>6,450,400,691.43</w:t>
            </w:r>
          </w:p>
        </w:tc>
        <w:tc>
          <w:tcPr>
            <w:tcW w:w="531" w:type="pct"/>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vAlign w:val="center"/>
          </w:tcPr>
          <w:p w:rsidR="003F778C" w:rsidRPr="001B7979" w:rsidRDefault="003F778C" w:rsidP="00F7407C">
            <w:pPr>
              <w:spacing w:before="29" w:line="288" w:lineRule="auto"/>
              <w:jc w:val="center"/>
              <w:rPr>
                <w:bCs/>
                <w:sz w:val="24"/>
              </w:rPr>
            </w:pPr>
            <w:r w:rsidRPr="001B7979">
              <w:rPr>
                <w:bCs/>
                <w:sz w:val="24"/>
              </w:rPr>
              <w:t>234,124.77</w:t>
            </w:r>
          </w:p>
        </w:tc>
        <w:tc>
          <w:tcPr>
            <w:tcW w:w="515" w:type="pct"/>
            <w:vAlign w:val="center"/>
          </w:tcPr>
          <w:p w:rsidR="003F778C" w:rsidRPr="001B7979" w:rsidRDefault="00C76EC8" w:rsidP="00F7407C">
            <w:pPr>
              <w:spacing w:before="29" w:line="288" w:lineRule="auto"/>
              <w:jc w:val="center"/>
              <w:rPr>
                <w:bCs/>
                <w:sz w:val="24"/>
              </w:rPr>
            </w:pPr>
            <w:r>
              <w:rPr>
                <w:rFonts w:hint="eastAsia"/>
                <w:bCs/>
                <w:sz w:val="24"/>
              </w:rPr>
              <w:t>0.00%</w:t>
            </w:r>
          </w:p>
        </w:tc>
      </w:tr>
      <w:tr w:rsidR="003F778C" w:rsidRPr="001B7979" w:rsidTr="008B0EF6">
        <w:trPr>
          <w:jc w:val="center"/>
        </w:trPr>
        <w:tc>
          <w:tcPr>
            <w:tcW w:w="669" w:type="pct"/>
            <w:vAlign w:val="center"/>
          </w:tcPr>
          <w:p w:rsidR="003F778C" w:rsidRPr="001B7979" w:rsidRDefault="003F778C" w:rsidP="00F7407C">
            <w:pPr>
              <w:spacing w:before="29" w:line="288" w:lineRule="auto"/>
              <w:jc w:val="center"/>
              <w:rPr>
                <w:bCs/>
                <w:sz w:val="24"/>
              </w:rPr>
            </w:pPr>
            <w:r w:rsidRPr="001B7979">
              <w:rPr>
                <w:bCs/>
                <w:sz w:val="24"/>
              </w:rPr>
              <w:t>交银中债</w:t>
            </w:r>
            <w:r w:rsidRPr="001B7979">
              <w:rPr>
                <w:bCs/>
                <w:sz w:val="24"/>
              </w:rPr>
              <w:t>1-3</w:t>
            </w:r>
            <w:r w:rsidRPr="001B7979">
              <w:rPr>
                <w:bCs/>
                <w:sz w:val="24"/>
              </w:rPr>
              <w:t>年农发</w:t>
            </w:r>
            <w:proofErr w:type="gramStart"/>
            <w:r w:rsidRPr="001B7979">
              <w:rPr>
                <w:bCs/>
                <w:sz w:val="24"/>
              </w:rPr>
              <w:t>债指数</w:t>
            </w:r>
            <w:proofErr w:type="gramEnd"/>
            <w:r w:rsidRPr="001B7979">
              <w:rPr>
                <w:bCs/>
                <w:sz w:val="24"/>
              </w:rPr>
              <w:t>C</w:t>
            </w:r>
          </w:p>
        </w:tc>
        <w:tc>
          <w:tcPr>
            <w:tcW w:w="839" w:type="pct"/>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B0EF6">
        <w:trPr>
          <w:jc w:val="center"/>
        </w:trPr>
        <w:tc>
          <w:tcPr>
            <w:tcW w:w="669" w:type="pct"/>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vAlign w:val="center"/>
          </w:tcPr>
          <w:p w:rsidR="003F778C" w:rsidRPr="001B7979" w:rsidRDefault="003F778C" w:rsidP="00F7407C">
            <w:pPr>
              <w:spacing w:before="29" w:line="288" w:lineRule="auto"/>
              <w:jc w:val="center"/>
              <w:rPr>
                <w:bCs/>
                <w:sz w:val="24"/>
              </w:rPr>
            </w:pPr>
            <w:r w:rsidRPr="001B7979">
              <w:rPr>
                <w:bCs/>
                <w:sz w:val="24"/>
              </w:rPr>
              <w:t>191</w:t>
            </w:r>
          </w:p>
        </w:tc>
        <w:tc>
          <w:tcPr>
            <w:tcW w:w="776" w:type="pct"/>
            <w:vAlign w:val="center"/>
          </w:tcPr>
          <w:p w:rsidR="003F778C" w:rsidRPr="001B7979" w:rsidRDefault="003F778C" w:rsidP="00F7407C">
            <w:pPr>
              <w:spacing w:before="29" w:line="288" w:lineRule="auto"/>
              <w:jc w:val="right"/>
              <w:rPr>
                <w:bCs/>
                <w:sz w:val="24"/>
              </w:rPr>
            </w:pPr>
            <w:r w:rsidRPr="001B7979">
              <w:rPr>
                <w:bCs/>
                <w:sz w:val="24"/>
              </w:rPr>
              <w:t>33,772,957.15</w:t>
            </w:r>
          </w:p>
        </w:tc>
        <w:tc>
          <w:tcPr>
            <w:tcW w:w="826" w:type="pct"/>
            <w:vAlign w:val="center"/>
          </w:tcPr>
          <w:p w:rsidR="003F778C" w:rsidRPr="001B7979" w:rsidRDefault="003F778C" w:rsidP="00F7407C">
            <w:pPr>
              <w:spacing w:before="29" w:line="288" w:lineRule="auto"/>
              <w:jc w:val="right"/>
              <w:rPr>
                <w:bCs/>
                <w:sz w:val="24"/>
              </w:rPr>
            </w:pPr>
            <w:r w:rsidRPr="001B7979">
              <w:rPr>
                <w:bCs/>
                <w:sz w:val="24"/>
              </w:rPr>
              <w:t>6,450,400,691.43</w:t>
            </w:r>
          </w:p>
        </w:tc>
        <w:tc>
          <w:tcPr>
            <w:tcW w:w="531" w:type="pct"/>
            <w:vAlign w:val="center"/>
          </w:tcPr>
          <w:p w:rsidR="003F778C" w:rsidRPr="001B7979" w:rsidRDefault="003F778C" w:rsidP="00F7407C">
            <w:pPr>
              <w:spacing w:before="29" w:line="288" w:lineRule="auto"/>
              <w:jc w:val="right"/>
              <w:rPr>
                <w:bCs/>
                <w:sz w:val="24"/>
              </w:rPr>
            </w:pPr>
            <w:r w:rsidRPr="001B7979">
              <w:rPr>
                <w:bCs/>
                <w:sz w:val="24"/>
              </w:rPr>
              <w:t>100.00%</w:t>
            </w:r>
          </w:p>
        </w:tc>
        <w:tc>
          <w:tcPr>
            <w:tcW w:w="843" w:type="pct"/>
            <w:vAlign w:val="center"/>
          </w:tcPr>
          <w:p w:rsidR="003F778C" w:rsidRPr="001B7979" w:rsidRDefault="003F778C" w:rsidP="00F7407C">
            <w:pPr>
              <w:spacing w:before="29" w:line="288" w:lineRule="auto"/>
              <w:jc w:val="right"/>
              <w:rPr>
                <w:bCs/>
                <w:sz w:val="24"/>
              </w:rPr>
            </w:pPr>
            <w:r w:rsidRPr="001B7979">
              <w:rPr>
                <w:bCs/>
                <w:sz w:val="24"/>
              </w:rPr>
              <w:t>234,124.77</w:t>
            </w:r>
          </w:p>
        </w:tc>
        <w:tc>
          <w:tcPr>
            <w:tcW w:w="515" w:type="pct"/>
            <w:vAlign w:val="center"/>
          </w:tcPr>
          <w:p w:rsidR="003F778C" w:rsidRPr="001B7979" w:rsidRDefault="00C76EC8" w:rsidP="00F7407C">
            <w:pPr>
              <w:spacing w:before="29" w:line="288" w:lineRule="auto"/>
              <w:jc w:val="right"/>
              <w:rPr>
                <w:bCs/>
                <w:sz w:val="24"/>
              </w:rPr>
            </w:pPr>
            <w:r>
              <w:rPr>
                <w:rFonts w:hint="eastAsia"/>
                <w:bCs/>
                <w:sz w:val="24"/>
              </w:rPr>
              <w:t>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18335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1,789.39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1,789.39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18335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8B0EF6">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8B0EF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w:t>
            </w:r>
            <w:proofErr w:type="gramStart"/>
            <w:r w:rsidRPr="001B7979">
              <w:rPr>
                <w:rFonts w:hint="eastAsia"/>
                <w:color w:val="000000"/>
                <w:kern w:val="0"/>
                <w:sz w:val="24"/>
              </w:rPr>
              <w:t>债指数</w:t>
            </w:r>
            <w:proofErr w:type="gramEnd"/>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0EF6">
        <w:trPr>
          <w:trHeight w:val="285"/>
        </w:trPr>
        <w:tc>
          <w:tcPr>
            <w:tcW w:w="2548" w:type="dxa"/>
            <w:vMerge/>
            <w:shd w:val="clear" w:color="auto" w:fill="auto"/>
            <w:vAlign w:val="center"/>
            <w:hideMark/>
          </w:tcPr>
          <w:p w:rsidR="00D87B6B" w:rsidRPr="001B7979" w:rsidRDefault="00D87B6B" w:rsidP="00F72A5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w:t>
            </w:r>
            <w:proofErr w:type="gramStart"/>
            <w:r w:rsidRPr="001B7979">
              <w:rPr>
                <w:rFonts w:hint="eastAsia"/>
                <w:color w:val="000000"/>
                <w:kern w:val="0"/>
                <w:sz w:val="24"/>
              </w:rPr>
              <w:t>债指数</w:t>
            </w:r>
            <w:proofErr w:type="gramEnd"/>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0EF6">
        <w:trPr>
          <w:trHeight w:val="285"/>
        </w:trPr>
        <w:tc>
          <w:tcPr>
            <w:tcW w:w="2548" w:type="dxa"/>
            <w:vMerge/>
            <w:shd w:val="clear" w:color="auto" w:fill="auto"/>
            <w:vAlign w:val="center"/>
            <w:hideMark/>
          </w:tcPr>
          <w:p w:rsidR="00D87B6B" w:rsidRPr="001B7979" w:rsidRDefault="00D87B6B" w:rsidP="00F72A5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0EF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w:t>
            </w:r>
            <w:proofErr w:type="gramStart"/>
            <w:r w:rsidRPr="001B7979">
              <w:rPr>
                <w:rFonts w:hint="eastAsia"/>
                <w:color w:val="000000"/>
                <w:kern w:val="0"/>
                <w:sz w:val="24"/>
              </w:rPr>
              <w:t>债指数</w:t>
            </w:r>
            <w:proofErr w:type="gramEnd"/>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0EF6">
        <w:trPr>
          <w:trHeight w:val="525"/>
        </w:trPr>
        <w:tc>
          <w:tcPr>
            <w:tcW w:w="2548" w:type="dxa"/>
            <w:vMerge/>
            <w:shd w:val="clear" w:color="auto" w:fill="auto"/>
            <w:vAlign w:val="center"/>
            <w:hideMark/>
          </w:tcPr>
          <w:p w:rsidR="00D87B6B" w:rsidRPr="001B7979" w:rsidRDefault="00D87B6B" w:rsidP="00F72A5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w:t>
            </w:r>
            <w:proofErr w:type="gramStart"/>
            <w:r w:rsidRPr="001B7979">
              <w:rPr>
                <w:rFonts w:hint="eastAsia"/>
                <w:color w:val="000000"/>
                <w:kern w:val="0"/>
                <w:sz w:val="24"/>
              </w:rPr>
              <w:t>债指数</w:t>
            </w:r>
            <w:proofErr w:type="gramEnd"/>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8B0EF6">
        <w:trPr>
          <w:trHeight w:val="653"/>
        </w:trPr>
        <w:tc>
          <w:tcPr>
            <w:tcW w:w="2548" w:type="dxa"/>
            <w:vMerge/>
            <w:shd w:val="clear" w:color="auto" w:fill="auto"/>
            <w:vAlign w:val="center"/>
            <w:hideMark/>
          </w:tcPr>
          <w:p w:rsidR="00D87B6B" w:rsidRPr="001B7979" w:rsidRDefault="00D87B6B" w:rsidP="00F72A5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83358"/>
      <w:r w:rsidRPr="001B7979">
        <w:rPr>
          <w:b/>
          <w:bCs/>
          <w:szCs w:val="24"/>
          <w:lang w:val="en-US"/>
        </w:rPr>
        <w:lastRenderedPageBreak/>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交银中债</w:t>
            </w:r>
            <w:r w:rsidRPr="001B7979">
              <w:rPr>
                <w:sz w:val="24"/>
              </w:rPr>
              <w:t>1-3</w:t>
            </w:r>
            <w:r w:rsidRPr="001B7979">
              <w:rPr>
                <w:sz w:val="24"/>
              </w:rPr>
              <w:t>年农发</w:t>
            </w:r>
            <w:proofErr w:type="gramStart"/>
            <w:r w:rsidRPr="001B7979">
              <w:rPr>
                <w:sz w:val="24"/>
              </w:rPr>
              <w:t>债指数</w:t>
            </w:r>
            <w:proofErr w:type="gramEnd"/>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10,205,490,746.33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7,496,295,856.26</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2,018,669,672.78</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3,064,330,712.84</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6,450,634,816.20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58693B" w:rsidRDefault="006E77A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83359"/>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18336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18336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58693B" w:rsidRDefault="006E77A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18336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18336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183364"/>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w:t>
      </w:r>
      <w:r w:rsidRPr="001B7979">
        <w:rPr>
          <w:rFonts w:eastAsiaTheme="minorEastAsia"/>
          <w:sz w:val="24"/>
        </w:rPr>
        <w:lastRenderedPageBreak/>
        <w:t>金提供审计服务。</w:t>
      </w:r>
    </w:p>
    <w:p w:rsidR="00156F70" w:rsidRPr="00156F70" w:rsidRDefault="00156F70"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183365"/>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58693B" w:rsidRDefault="006E77A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8693B" w:rsidRDefault="006E77A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8693B" w:rsidRDefault="006E77A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156F70" w:rsidRPr="001B7979" w:rsidRDefault="00156F70"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18336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F72A52">
        <w:tc>
          <w:tcPr>
            <w:tcW w:w="1560" w:type="dxa"/>
            <w:vMerge w:val="restart"/>
            <w:vAlign w:val="center"/>
          </w:tcPr>
          <w:p w:rsidR="00BB7DC7" w:rsidRPr="001B7979" w:rsidRDefault="00BB7DC7" w:rsidP="00F72A52">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F72A52">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F72A52">
        <w:tc>
          <w:tcPr>
            <w:tcW w:w="1560" w:type="dxa"/>
            <w:vMerge/>
            <w:vAlign w:val="center"/>
          </w:tcPr>
          <w:p w:rsidR="00BB7DC7" w:rsidRPr="001B7979" w:rsidRDefault="00BB7DC7" w:rsidP="00F72A52">
            <w:pPr>
              <w:widowControl/>
              <w:spacing w:line="276" w:lineRule="auto"/>
              <w:jc w:val="left"/>
              <w:rPr>
                <w:rFonts w:eastAsiaTheme="minorEastAsia"/>
                <w:sz w:val="24"/>
              </w:rPr>
            </w:pPr>
          </w:p>
        </w:tc>
        <w:tc>
          <w:tcPr>
            <w:tcW w:w="780" w:type="dxa"/>
            <w:vMerge/>
            <w:vAlign w:val="center"/>
          </w:tcPr>
          <w:p w:rsidR="00BB7DC7" w:rsidRPr="001B7979" w:rsidRDefault="00BB7DC7" w:rsidP="00F72A52">
            <w:pPr>
              <w:widowControl/>
              <w:spacing w:line="276" w:lineRule="auto"/>
              <w:jc w:val="left"/>
              <w:rPr>
                <w:rFonts w:eastAsiaTheme="minorEastAsia"/>
                <w:sz w:val="24"/>
              </w:rPr>
            </w:pPr>
          </w:p>
        </w:tc>
        <w:tc>
          <w:tcPr>
            <w:tcW w:w="1800" w:type="dxa"/>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F72A52">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F72A52">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F72A52">
            <w:pPr>
              <w:widowControl/>
              <w:spacing w:line="276" w:lineRule="auto"/>
              <w:jc w:val="left"/>
              <w:rPr>
                <w:rFonts w:eastAsiaTheme="minorEastAsia"/>
                <w:kern w:val="0"/>
                <w:sz w:val="24"/>
              </w:rPr>
            </w:pPr>
          </w:p>
        </w:tc>
      </w:tr>
      <w:tr w:rsidR="0058693B">
        <w:tc>
          <w:tcPr>
            <w:tcW w:w="1560" w:type="dxa"/>
            <w:vAlign w:val="center"/>
          </w:tcPr>
          <w:p w:rsidR="0058693B" w:rsidRDefault="006E77A0">
            <w:pPr>
              <w:jc w:val="left"/>
            </w:pPr>
            <w:r>
              <w:rPr>
                <w:rFonts w:eastAsiaTheme="minorEastAsia"/>
                <w:sz w:val="24"/>
              </w:rPr>
              <w:t>中信证券股份有限公司</w:t>
            </w:r>
          </w:p>
        </w:tc>
        <w:tc>
          <w:tcPr>
            <w:tcW w:w="780" w:type="dxa"/>
            <w:vAlign w:val="center"/>
          </w:tcPr>
          <w:p w:rsidR="0058693B" w:rsidRDefault="006E77A0">
            <w:pPr>
              <w:jc w:val="right"/>
            </w:pPr>
            <w:r>
              <w:rPr>
                <w:rFonts w:eastAsiaTheme="minorEastAsia"/>
                <w:sz w:val="24"/>
              </w:rPr>
              <w:t>1</w:t>
            </w:r>
          </w:p>
        </w:tc>
        <w:tc>
          <w:tcPr>
            <w:tcW w:w="180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right"/>
            </w:pPr>
            <w:r>
              <w:rPr>
                <w:rFonts w:eastAsiaTheme="minorEastAsia"/>
                <w:sz w:val="24"/>
              </w:rPr>
              <w:t>-</w:t>
            </w:r>
          </w:p>
        </w:tc>
        <w:tc>
          <w:tcPr>
            <w:tcW w:w="162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left"/>
            </w:pPr>
            <w:r>
              <w:rPr>
                <w:rFonts w:eastAsiaTheme="minorEastAsia"/>
                <w:sz w:val="24"/>
              </w:rPr>
              <w:t>-</w:t>
            </w:r>
          </w:p>
        </w:tc>
      </w:tr>
      <w:tr w:rsidR="0058693B">
        <w:tc>
          <w:tcPr>
            <w:tcW w:w="1560" w:type="dxa"/>
            <w:vAlign w:val="center"/>
          </w:tcPr>
          <w:p w:rsidR="0058693B" w:rsidRDefault="006E77A0">
            <w:pPr>
              <w:jc w:val="left"/>
            </w:pPr>
            <w:r>
              <w:rPr>
                <w:rFonts w:eastAsiaTheme="minorEastAsia"/>
                <w:sz w:val="24"/>
              </w:rPr>
              <w:t>光大证券股份有限公司</w:t>
            </w:r>
          </w:p>
        </w:tc>
        <w:tc>
          <w:tcPr>
            <w:tcW w:w="780" w:type="dxa"/>
            <w:vAlign w:val="center"/>
          </w:tcPr>
          <w:p w:rsidR="0058693B" w:rsidRDefault="006E77A0">
            <w:pPr>
              <w:jc w:val="right"/>
            </w:pPr>
            <w:r>
              <w:rPr>
                <w:rFonts w:eastAsiaTheme="minorEastAsia"/>
                <w:sz w:val="24"/>
              </w:rPr>
              <w:t>1</w:t>
            </w:r>
          </w:p>
        </w:tc>
        <w:tc>
          <w:tcPr>
            <w:tcW w:w="180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right"/>
            </w:pPr>
            <w:r>
              <w:rPr>
                <w:rFonts w:eastAsiaTheme="minorEastAsia"/>
                <w:sz w:val="24"/>
              </w:rPr>
              <w:t>-</w:t>
            </w:r>
          </w:p>
        </w:tc>
        <w:tc>
          <w:tcPr>
            <w:tcW w:w="162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right"/>
            </w:pPr>
            <w:r>
              <w:rPr>
                <w:rFonts w:eastAsiaTheme="minorEastAsia"/>
                <w:sz w:val="24"/>
              </w:rPr>
              <w:t>-</w:t>
            </w:r>
          </w:p>
        </w:tc>
        <w:tc>
          <w:tcPr>
            <w:tcW w:w="1080" w:type="dxa"/>
            <w:vAlign w:val="center"/>
          </w:tcPr>
          <w:p w:rsidR="0058693B" w:rsidRDefault="006E77A0">
            <w:pPr>
              <w:jc w:val="left"/>
            </w:pPr>
            <w:r>
              <w:rPr>
                <w:rFonts w:eastAsiaTheme="minorEastAsia"/>
                <w:sz w:val="24"/>
              </w:rPr>
              <w:t>-</w:t>
            </w:r>
          </w:p>
        </w:tc>
      </w:tr>
    </w:tbl>
    <w:p w:rsidR="0058693B" w:rsidRDefault="006E77A0" w:rsidP="008B0EF6">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w:t>
      </w:r>
      <w:r w:rsidR="00EE3C71">
        <w:rPr>
          <w:rFonts w:hint="eastAsia"/>
          <w:color w:val="000000" w:themeColor="text1"/>
          <w:kern w:val="0"/>
          <w:sz w:val="24"/>
        </w:rPr>
        <w:t>本基金交易单元均未发生变化</w:t>
      </w:r>
      <w:r>
        <w:rPr>
          <w:rFonts w:eastAsiaTheme="minorEastAsia"/>
          <w:sz w:val="24"/>
        </w:rPr>
        <w:t>；</w:t>
      </w:r>
    </w:p>
    <w:p w:rsidR="0058693B" w:rsidRDefault="006E77A0" w:rsidP="008B0EF6">
      <w:pPr>
        <w:autoSpaceDE w:val="0"/>
        <w:autoSpaceDN w:val="0"/>
        <w:adjustRightInd w:val="0"/>
        <w:spacing w:line="360" w:lineRule="auto"/>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8B0EF6">
      <w:pPr>
        <w:autoSpaceDE w:val="0"/>
        <w:autoSpaceDN w:val="0"/>
        <w:adjustRightInd w:val="0"/>
        <w:spacing w:line="360" w:lineRule="auto"/>
        <w:jc w:val="left"/>
        <w:rPr>
          <w:rFonts w:eastAsiaTheme="minorEastAsia"/>
          <w:sz w:val="24"/>
        </w:rPr>
      </w:pPr>
      <w:r w:rsidRPr="001B7979">
        <w:rPr>
          <w:rFonts w:eastAsiaTheme="minorEastAsia"/>
          <w:sz w:val="24"/>
        </w:rPr>
        <w:t xml:space="preserve">    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49183367"/>
      <w:r w:rsidRPr="001B7979">
        <w:rPr>
          <w:rFonts w:ascii="Times New Roman" w:hAnsi="Times New Roman"/>
          <w:szCs w:val="24"/>
        </w:rPr>
        <w:t xml:space="preserve">10.8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8693B">
        <w:tc>
          <w:tcPr>
            <w:tcW w:w="720" w:type="dxa"/>
            <w:vAlign w:val="center"/>
          </w:tcPr>
          <w:p w:rsidR="0058693B" w:rsidRDefault="006E77A0">
            <w:pPr>
              <w:jc w:val="center"/>
            </w:pPr>
            <w:r>
              <w:rPr>
                <w:color w:val="000000"/>
                <w:sz w:val="24"/>
              </w:rPr>
              <w:lastRenderedPageBreak/>
              <w:t>1</w:t>
            </w:r>
          </w:p>
        </w:tc>
        <w:tc>
          <w:tcPr>
            <w:tcW w:w="4319" w:type="dxa"/>
            <w:vAlign w:val="center"/>
          </w:tcPr>
          <w:p w:rsidR="0058693B" w:rsidRDefault="006E77A0">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58693B" w:rsidRDefault="006E77A0">
            <w:r>
              <w:rPr>
                <w:color w:val="000000"/>
                <w:sz w:val="24"/>
              </w:rPr>
              <w:t>公司网站</w:t>
            </w:r>
          </w:p>
        </w:tc>
        <w:tc>
          <w:tcPr>
            <w:tcW w:w="1440" w:type="dxa"/>
            <w:vAlign w:val="center"/>
          </w:tcPr>
          <w:p w:rsidR="0058693B" w:rsidRDefault="006E77A0">
            <w:pPr>
              <w:jc w:val="center"/>
            </w:pPr>
            <w:r>
              <w:rPr>
                <w:color w:val="000000"/>
                <w:sz w:val="24"/>
              </w:rPr>
              <w:t>2020-01-21</w:t>
            </w:r>
          </w:p>
        </w:tc>
      </w:tr>
      <w:tr w:rsidR="0058693B">
        <w:tc>
          <w:tcPr>
            <w:tcW w:w="720" w:type="dxa"/>
            <w:vAlign w:val="center"/>
          </w:tcPr>
          <w:p w:rsidR="0058693B" w:rsidRDefault="006E77A0">
            <w:pPr>
              <w:jc w:val="center"/>
            </w:pPr>
            <w:r>
              <w:rPr>
                <w:color w:val="000000"/>
                <w:sz w:val="24"/>
              </w:rPr>
              <w:t>2</w:t>
            </w:r>
          </w:p>
        </w:tc>
        <w:tc>
          <w:tcPr>
            <w:tcW w:w="4319" w:type="dxa"/>
            <w:vAlign w:val="center"/>
          </w:tcPr>
          <w:p w:rsidR="0058693B" w:rsidRDefault="006E77A0">
            <w:r>
              <w:rPr>
                <w:color w:val="000000"/>
                <w:sz w:val="24"/>
              </w:rPr>
              <w:t>交银施罗德基金管理有限公司关于增加北京汇成基金销售有限公司为旗下基金销售机构的公告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2020-01-21</w:t>
            </w:r>
          </w:p>
        </w:tc>
      </w:tr>
      <w:tr w:rsidR="0058693B">
        <w:tc>
          <w:tcPr>
            <w:tcW w:w="720" w:type="dxa"/>
            <w:vAlign w:val="center"/>
          </w:tcPr>
          <w:p w:rsidR="0058693B" w:rsidRDefault="006E77A0">
            <w:pPr>
              <w:jc w:val="center"/>
            </w:pPr>
            <w:r>
              <w:rPr>
                <w:color w:val="000000"/>
                <w:sz w:val="24"/>
              </w:rPr>
              <w:t>3</w:t>
            </w:r>
          </w:p>
        </w:tc>
        <w:tc>
          <w:tcPr>
            <w:tcW w:w="4319" w:type="dxa"/>
            <w:vAlign w:val="center"/>
          </w:tcPr>
          <w:p w:rsidR="0058693B" w:rsidRDefault="006E77A0">
            <w:r>
              <w:rPr>
                <w:color w:val="000000"/>
                <w:sz w:val="24"/>
              </w:rPr>
              <w:t>交银施罗德基金管理有限公司关于交银施罗德交银施罗德中债</w:t>
            </w:r>
            <w:r>
              <w:rPr>
                <w:color w:val="000000"/>
                <w:sz w:val="24"/>
              </w:rPr>
              <w:t>1-3</w:t>
            </w:r>
            <w:r>
              <w:rPr>
                <w:color w:val="000000"/>
                <w:sz w:val="24"/>
              </w:rPr>
              <w:t>年农发行债券指数证券投资基金暂停及恢复大额申购业务的公告</w:t>
            </w:r>
          </w:p>
        </w:tc>
        <w:tc>
          <w:tcPr>
            <w:tcW w:w="2519" w:type="dxa"/>
            <w:vAlign w:val="center"/>
          </w:tcPr>
          <w:p w:rsidR="0058693B" w:rsidRDefault="006E77A0">
            <w:r>
              <w:rPr>
                <w:color w:val="000000"/>
                <w:sz w:val="24"/>
              </w:rPr>
              <w:t>上海证券报、公司网站</w:t>
            </w:r>
          </w:p>
        </w:tc>
        <w:tc>
          <w:tcPr>
            <w:tcW w:w="1440" w:type="dxa"/>
            <w:vAlign w:val="center"/>
          </w:tcPr>
          <w:p w:rsidR="0058693B" w:rsidRDefault="006E77A0">
            <w:pPr>
              <w:jc w:val="center"/>
            </w:pPr>
            <w:r>
              <w:rPr>
                <w:color w:val="000000"/>
                <w:sz w:val="24"/>
              </w:rPr>
              <w:t>2020-01-22</w:t>
            </w:r>
          </w:p>
        </w:tc>
      </w:tr>
      <w:tr w:rsidR="0058693B">
        <w:tc>
          <w:tcPr>
            <w:tcW w:w="720" w:type="dxa"/>
            <w:vAlign w:val="center"/>
          </w:tcPr>
          <w:p w:rsidR="0058693B" w:rsidRDefault="006E77A0">
            <w:pPr>
              <w:jc w:val="center"/>
            </w:pPr>
            <w:r>
              <w:rPr>
                <w:color w:val="000000"/>
                <w:sz w:val="24"/>
              </w:rPr>
              <w:t>4</w:t>
            </w:r>
          </w:p>
        </w:tc>
        <w:tc>
          <w:tcPr>
            <w:tcW w:w="4319" w:type="dxa"/>
            <w:vAlign w:val="center"/>
          </w:tcPr>
          <w:p w:rsidR="0058693B" w:rsidRDefault="006E77A0">
            <w:r>
              <w:rPr>
                <w:color w:val="000000"/>
                <w:sz w:val="24"/>
              </w:rPr>
              <w:t>交银施罗德基金管理有限公司关于春节假期调整延期办理有关业务的公告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2020-01-31</w:t>
            </w:r>
          </w:p>
        </w:tc>
      </w:tr>
      <w:tr w:rsidR="0058693B">
        <w:tc>
          <w:tcPr>
            <w:tcW w:w="720" w:type="dxa"/>
            <w:vAlign w:val="center"/>
          </w:tcPr>
          <w:p w:rsidR="0058693B" w:rsidRDefault="006E77A0">
            <w:pPr>
              <w:jc w:val="center"/>
            </w:pPr>
            <w:r>
              <w:rPr>
                <w:color w:val="000000"/>
                <w:sz w:val="24"/>
              </w:rPr>
              <w:t>5</w:t>
            </w:r>
          </w:p>
        </w:tc>
        <w:tc>
          <w:tcPr>
            <w:tcW w:w="4319" w:type="dxa"/>
            <w:vAlign w:val="center"/>
          </w:tcPr>
          <w:p w:rsidR="0058693B" w:rsidRDefault="006E77A0">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519" w:type="dxa"/>
            <w:vAlign w:val="center"/>
          </w:tcPr>
          <w:p w:rsidR="0058693B" w:rsidRDefault="006E77A0">
            <w:r>
              <w:rPr>
                <w:color w:val="000000"/>
                <w:sz w:val="24"/>
              </w:rPr>
              <w:t>上海证券报、公司网站</w:t>
            </w:r>
          </w:p>
        </w:tc>
        <w:tc>
          <w:tcPr>
            <w:tcW w:w="1440" w:type="dxa"/>
            <w:vAlign w:val="center"/>
          </w:tcPr>
          <w:p w:rsidR="0058693B" w:rsidRDefault="006E77A0">
            <w:pPr>
              <w:jc w:val="center"/>
            </w:pPr>
            <w:r>
              <w:rPr>
                <w:color w:val="000000"/>
                <w:sz w:val="24"/>
              </w:rPr>
              <w:t>2020-01-31</w:t>
            </w:r>
          </w:p>
        </w:tc>
      </w:tr>
      <w:tr w:rsidR="0058693B">
        <w:tc>
          <w:tcPr>
            <w:tcW w:w="720" w:type="dxa"/>
            <w:vAlign w:val="center"/>
          </w:tcPr>
          <w:p w:rsidR="0058693B" w:rsidRDefault="006E77A0">
            <w:pPr>
              <w:jc w:val="center"/>
            </w:pPr>
            <w:r>
              <w:rPr>
                <w:color w:val="000000"/>
                <w:sz w:val="24"/>
              </w:rPr>
              <w:t>6</w:t>
            </w:r>
          </w:p>
        </w:tc>
        <w:tc>
          <w:tcPr>
            <w:tcW w:w="4319" w:type="dxa"/>
            <w:vAlign w:val="center"/>
          </w:tcPr>
          <w:p w:rsidR="0058693B" w:rsidRDefault="006E77A0">
            <w:r>
              <w:rPr>
                <w:color w:val="000000"/>
                <w:sz w:val="24"/>
              </w:rPr>
              <w:t>交银施罗德基金管理有限公司关于增加中证金牛（北京）投资咨询有限公司为旗下基金销售机构的公告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2020-02-06</w:t>
            </w:r>
          </w:p>
        </w:tc>
      </w:tr>
      <w:tr w:rsidR="0058693B">
        <w:tc>
          <w:tcPr>
            <w:tcW w:w="720" w:type="dxa"/>
            <w:vAlign w:val="center"/>
          </w:tcPr>
          <w:p w:rsidR="0058693B" w:rsidRDefault="006E77A0">
            <w:pPr>
              <w:jc w:val="center"/>
            </w:pPr>
            <w:r>
              <w:rPr>
                <w:color w:val="000000"/>
                <w:sz w:val="24"/>
              </w:rPr>
              <w:t>7</w:t>
            </w:r>
          </w:p>
        </w:tc>
        <w:tc>
          <w:tcPr>
            <w:tcW w:w="4319" w:type="dxa"/>
            <w:vAlign w:val="center"/>
          </w:tcPr>
          <w:p w:rsidR="0058693B" w:rsidRDefault="006E77A0">
            <w:r>
              <w:rPr>
                <w:color w:val="000000"/>
                <w:sz w:val="24"/>
              </w:rPr>
              <w:t>交银施罗德基金管理有限公司关于增加平安银行股份有限公司为旗下基金销售机构的公告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2020-02-20</w:t>
            </w:r>
          </w:p>
        </w:tc>
      </w:tr>
      <w:tr w:rsidR="0058693B">
        <w:tc>
          <w:tcPr>
            <w:tcW w:w="720" w:type="dxa"/>
            <w:vAlign w:val="center"/>
          </w:tcPr>
          <w:p w:rsidR="0058693B" w:rsidRDefault="006E77A0">
            <w:pPr>
              <w:jc w:val="center"/>
            </w:pPr>
            <w:r>
              <w:rPr>
                <w:color w:val="000000"/>
                <w:sz w:val="24"/>
              </w:rPr>
              <w:t>8</w:t>
            </w:r>
          </w:p>
        </w:tc>
        <w:tc>
          <w:tcPr>
            <w:tcW w:w="4319" w:type="dxa"/>
            <w:vAlign w:val="center"/>
          </w:tcPr>
          <w:p w:rsidR="0058693B" w:rsidRDefault="006E77A0">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2020-03-21</w:t>
            </w:r>
          </w:p>
        </w:tc>
      </w:tr>
      <w:tr w:rsidR="0058693B">
        <w:tc>
          <w:tcPr>
            <w:tcW w:w="720" w:type="dxa"/>
            <w:vAlign w:val="center"/>
          </w:tcPr>
          <w:p w:rsidR="0058693B" w:rsidRDefault="006E77A0">
            <w:pPr>
              <w:jc w:val="center"/>
            </w:pPr>
            <w:r>
              <w:rPr>
                <w:color w:val="000000"/>
                <w:sz w:val="24"/>
              </w:rPr>
              <w:t>9</w:t>
            </w:r>
          </w:p>
        </w:tc>
        <w:tc>
          <w:tcPr>
            <w:tcW w:w="4319" w:type="dxa"/>
            <w:vAlign w:val="center"/>
          </w:tcPr>
          <w:p w:rsidR="0058693B" w:rsidRDefault="006E77A0">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年年度报告</w:t>
            </w:r>
          </w:p>
        </w:tc>
        <w:tc>
          <w:tcPr>
            <w:tcW w:w="2519" w:type="dxa"/>
            <w:vAlign w:val="center"/>
          </w:tcPr>
          <w:p w:rsidR="0058693B" w:rsidRDefault="006E77A0">
            <w:r>
              <w:rPr>
                <w:color w:val="000000"/>
                <w:sz w:val="24"/>
              </w:rPr>
              <w:t>公司网站</w:t>
            </w:r>
          </w:p>
        </w:tc>
        <w:tc>
          <w:tcPr>
            <w:tcW w:w="1440" w:type="dxa"/>
            <w:vAlign w:val="center"/>
          </w:tcPr>
          <w:p w:rsidR="0058693B" w:rsidRDefault="006E77A0">
            <w:pPr>
              <w:jc w:val="center"/>
            </w:pPr>
            <w:r>
              <w:rPr>
                <w:color w:val="000000"/>
                <w:sz w:val="24"/>
              </w:rPr>
              <w:t>2020-03-30</w:t>
            </w:r>
          </w:p>
        </w:tc>
      </w:tr>
      <w:tr w:rsidR="0058693B">
        <w:tc>
          <w:tcPr>
            <w:tcW w:w="720" w:type="dxa"/>
            <w:vAlign w:val="center"/>
          </w:tcPr>
          <w:p w:rsidR="0058693B" w:rsidRDefault="006E77A0">
            <w:pPr>
              <w:jc w:val="center"/>
            </w:pPr>
            <w:r>
              <w:rPr>
                <w:color w:val="000000"/>
                <w:sz w:val="24"/>
              </w:rPr>
              <w:t>10</w:t>
            </w:r>
          </w:p>
        </w:tc>
        <w:tc>
          <w:tcPr>
            <w:tcW w:w="4319" w:type="dxa"/>
            <w:vAlign w:val="center"/>
          </w:tcPr>
          <w:p w:rsidR="0058693B" w:rsidRDefault="006E77A0">
            <w:r>
              <w:rPr>
                <w:color w:val="000000"/>
                <w:sz w:val="24"/>
              </w:rPr>
              <w:t>交银施罗德基金管理有限公司关于暂停部分销售机构办理相关销售业务的公告</w:t>
            </w:r>
          </w:p>
        </w:tc>
        <w:tc>
          <w:tcPr>
            <w:tcW w:w="2519" w:type="dxa"/>
            <w:vAlign w:val="center"/>
          </w:tcPr>
          <w:p w:rsidR="0058693B" w:rsidRDefault="006E77A0">
            <w:r>
              <w:rPr>
                <w:color w:val="000000"/>
                <w:sz w:val="24"/>
              </w:rPr>
              <w:t>中国证券报、上海证券报、证券时报、公司网站</w:t>
            </w:r>
          </w:p>
        </w:tc>
        <w:tc>
          <w:tcPr>
            <w:tcW w:w="1440" w:type="dxa"/>
            <w:vAlign w:val="center"/>
          </w:tcPr>
          <w:p w:rsidR="0058693B" w:rsidRDefault="006E77A0">
            <w:pPr>
              <w:jc w:val="center"/>
            </w:pPr>
            <w:r>
              <w:rPr>
                <w:color w:val="000000"/>
                <w:sz w:val="24"/>
              </w:rPr>
              <w:t>2020-04-13</w:t>
            </w:r>
          </w:p>
        </w:tc>
      </w:tr>
      <w:tr w:rsidR="0058693B">
        <w:tc>
          <w:tcPr>
            <w:tcW w:w="720" w:type="dxa"/>
            <w:vAlign w:val="center"/>
          </w:tcPr>
          <w:p w:rsidR="0058693B" w:rsidRDefault="006E77A0">
            <w:pPr>
              <w:jc w:val="center"/>
            </w:pPr>
            <w:r>
              <w:rPr>
                <w:color w:val="000000"/>
                <w:sz w:val="24"/>
              </w:rPr>
              <w:t>11</w:t>
            </w:r>
          </w:p>
        </w:tc>
        <w:tc>
          <w:tcPr>
            <w:tcW w:w="4319" w:type="dxa"/>
            <w:vAlign w:val="center"/>
          </w:tcPr>
          <w:p w:rsidR="0058693B" w:rsidRDefault="006E77A0">
            <w:r>
              <w:rPr>
                <w:color w:val="000000"/>
                <w:sz w:val="24"/>
              </w:rPr>
              <w:t>交银施罗德基金管理有限公司关于增加北京肯特瑞基金销售有限公司为旗下基金销售机构的公告</w:t>
            </w:r>
          </w:p>
        </w:tc>
        <w:tc>
          <w:tcPr>
            <w:tcW w:w="2519" w:type="dxa"/>
            <w:vAlign w:val="center"/>
          </w:tcPr>
          <w:p w:rsidR="0058693B" w:rsidRDefault="006E77A0">
            <w:r>
              <w:rPr>
                <w:color w:val="000000"/>
                <w:sz w:val="24"/>
              </w:rPr>
              <w:t>上海证券报、公司网站</w:t>
            </w:r>
          </w:p>
        </w:tc>
        <w:tc>
          <w:tcPr>
            <w:tcW w:w="1440" w:type="dxa"/>
            <w:vAlign w:val="center"/>
          </w:tcPr>
          <w:p w:rsidR="0058693B" w:rsidRDefault="006E77A0">
            <w:pPr>
              <w:jc w:val="center"/>
            </w:pPr>
            <w:r>
              <w:rPr>
                <w:color w:val="000000"/>
                <w:sz w:val="24"/>
              </w:rPr>
              <w:t>2020-04-15</w:t>
            </w:r>
          </w:p>
        </w:tc>
      </w:tr>
      <w:tr w:rsidR="0058693B">
        <w:tc>
          <w:tcPr>
            <w:tcW w:w="720" w:type="dxa"/>
            <w:vAlign w:val="center"/>
          </w:tcPr>
          <w:p w:rsidR="0058693B" w:rsidRDefault="006E77A0">
            <w:pPr>
              <w:jc w:val="center"/>
            </w:pPr>
            <w:r>
              <w:rPr>
                <w:color w:val="000000"/>
                <w:sz w:val="24"/>
              </w:rPr>
              <w:t>12</w:t>
            </w:r>
          </w:p>
        </w:tc>
        <w:tc>
          <w:tcPr>
            <w:tcW w:w="4319" w:type="dxa"/>
            <w:vAlign w:val="center"/>
          </w:tcPr>
          <w:p w:rsidR="0058693B" w:rsidRDefault="006E77A0">
            <w:r>
              <w:rPr>
                <w:color w:val="000000"/>
                <w:sz w:val="24"/>
              </w:rPr>
              <w:t>交银施罗德中债</w:t>
            </w:r>
            <w:r>
              <w:rPr>
                <w:color w:val="000000"/>
                <w:sz w:val="24"/>
              </w:rPr>
              <w:t>1-3</w:t>
            </w:r>
            <w:r>
              <w:rPr>
                <w:color w:val="000000"/>
                <w:sz w:val="24"/>
              </w:rPr>
              <w:t>年农发行债券指数证券投资基金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58693B" w:rsidRDefault="006E77A0">
            <w:r>
              <w:rPr>
                <w:color w:val="000000"/>
                <w:sz w:val="24"/>
              </w:rPr>
              <w:t>公司网站</w:t>
            </w:r>
          </w:p>
        </w:tc>
        <w:tc>
          <w:tcPr>
            <w:tcW w:w="1440" w:type="dxa"/>
            <w:vAlign w:val="center"/>
          </w:tcPr>
          <w:p w:rsidR="0058693B" w:rsidRDefault="006E77A0">
            <w:pPr>
              <w:jc w:val="center"/>
            </w:pPr>
            <w:r>
              <w:rPr>
                <w:color w:val="000000"/>
                <w:sz w:val="24"/>
              </w:rPr>
              <w:t>2020-04-22</w:t>
            </w:r>
          </w:p>
        </w:tc>
      </w:tr>
      <w:tr w:rsidR="0058693B">
        <w:tc>
          <w:tcPr>
            <w:tcW w:w="720" w:type="dxa"/>
            <w:vAlign w:val="center"/>
          </w:tcPr>
          <w:p w:rsidR="0058693B" w:rsidRDefault="006E77A0">
            <w:pPr>
              <w:jc w:val="center"/>
            </w:pPr>
            <w:r>
              <w:rPr>
                <w:color w:val="000000"/>
                <w:sz w:val="24"/>
              </w:rPr>
              <w:t>13</w:t>
            </w:r>
          </w:p>
        </w:tc>
        <w:tc>
          <w:tcPr>
            <w:tcW w:w="4319" w:type="dxa"/>
            <w:vAlign w:val="center"/>
          </w:tcPr>
          <w:p w:rsidR="0058693B" w:rsidRDefault="006E77A0">
            <w:r>
              <w:rPr>
                <w:color w:val="000000"/>
                <w:sz w:val="24"/>
              </w:rPr>
              <w:t>交银施罗德基金管理有限公司关于增加奕丰基金销售有限公司为旗下基金销售机构的公告</w:t>
            </w:r>
          </w:p>
        </w:tc>
        <w:tc>
          <w:tcPr>
            <w:tcW w:w="2519" w:type="dxa"/>
            <w:vAlign w:val="center"/>
          </w:tcPr>
          <w:p w:rsidR="0058693B" w:rsidRDefault="006E77A0">
            <w:r>
              <w:rPr>
                <w:color w:val="000000"/>
                <w:sz w:val="24"/>
              </w:rPr>
              <w:t>上海证券报、证券时报、公司网站</w:t>
            </w:r>
          </w:p>
        </w:tc>
        <w:tc>
          <w:tcPr>
            <w:tcW w:w="1440" w:type="dxa"/>
            <w:vAlign w:val="center"/>
          </w:tcPr>
          <w:p w:rsidR="0058693B" w:rsidRDefault="006E77A0">
            <w:pPr>
              <w:jc w:val="center"/>
            </w:pPr>
            <w:r>
              <w:rPr>
                <w:color w:val="000000"/>
                <w:sz w:val="24"/>
              </w:rPr>
              <w:t>2020-04-24</w:t>
            </w:r>
          </w:p>
        </w:tc>
      </w:tr>
      <w:tr w:rsidR="0058693B">
        <w:tc>
          <w:tcPr>
            <w:tcW w:w="720" w:type="dxa"/>
            <w:vAlign w:val="center"/>
          </w:tcPr>
          <w:p w:rsidR="0058693B" w:rsidRDefault="006E77A0">
            <w:pPr>
              <w:jc w:val="center"/>
            </w:pPr>
            <w:r>
              <w:rPr>
                <w:color w:val="000000"/>
                <w:sz w:val="24"/>
              </w:rPr>
              <w:t>14</w:t>
            </w:r>
          </w:p>
        </w:tc>
        <w:tc>
          <w:tcPr>
            <w:tcW w:w="4319" w:type="dxa"/>
            <w:vAlign w:val="center"/>
          </w:tcPr>
          <w:p w:rsidR="0058693B" w:rsidRDefault="006E77A0">
            <w:r>
              <w:rPr>
                <w:color w:val="000000"/>
                <w:sz w:val="24"/>
              </w:rPr>
              <w:t>交银施罗德基金管理有限公司关于增加东方财富证券股份有限公司和上海天天基金销售有限公司为旗下基金销售机构的公告</w:t>
            </w:r>
          </w:p>
        </w:tc>
        <w:tc>
          <w:tcPr>
            <w:tcW w:w="2519" w:type="dxa"/>
            <w:vAlign w:val="center"/>
          </w:tcPr>
          <w:p w:rsidR="0058693B" w:rsidRDefault="006E77A0">
            <w:r>
              <w:rPr>
                <w:color w:val="000000"/>
                <w:sz w:val="24"/>
              </w:rPr>
              <w:t>上海证券报、公司网站</w:t>
            </w:r>
          </w:p>
        </w:tc>
        <w:tc>
          <w:tcPr>
            <w:tcW w:w="1440" w:type="dxa"/>
            <w:vAlign w:val="center"/>
          </w:tcPr>
          <w:p w:rsidR="0058693B" w:rsidRDefault="006E77A0">
            <w:pPr>
              <w:jc w:val="center"/>
            </w:pPr>
            <w:r>
              <w:rPr>
                <w:color w:val="000000"/>
                <w:sz w:val="24"/>
              </w:rPr>
              <w:t>2020-06-10</w:t>
            </w:r>
          </w:p>
        </w:tc>
      </w:tr>
      <w:tr w:rsidR="0058693B">
        <w:tc>
          <w:tcPr>
            <w:tcW w:w="720" w:type="dxa"/>
            <w:vAlign w:val="center"/>
          </w:tcPr>
          <w:p w:rsidR="0058693B" w:rsidRDefault="006E77A0">
            <w:pPr>
              <w:jc w:val="center"/>
            </w:pPr>
            <w:r>
              <w:rPr>
                <w:color w:val="000000"/>
                <w:sz w:val="24"/>
              </w:rPr>
              <w:t>15</w:t>
            </w:r>
          </w:p>
        </w:tc>
        <w:tc>
          <w:tcPr>
            <w:tcW w:w="4319" w:type="dxa"/>
            <w:vAlign w:val="center"/>
          </w:tcPr>
          <w:p w:rsidR="0058693B" w:rsidRDefault="006E77A0">
            <w:r>
              <w:rPr>
                <w:color w:val="000000"/>
                <w:sz w:val="24"/>
              </w:rPr>
              <w:t>交银施罗德基金管理有限公司关于调整旗下部分基金销售机构的公告</w:t>
            </w:r>
          </w:p>
        </w:tc>
        <w:tc>
          <w:tcPr>
            <w:tcW w:w="2519" w:type="dxa"/>
            <w:vAlign w:val="center"/>
          </w:tcPr>
          <w:p w:rsidR="0058693B" w:rsidRDefault="006E77A0">
            <w:r>
              <w:rPr>
                <w:color w:val="000000"/>
                <w:sz w:val="24"/>
              </w:rPr>
              <w:t>上海证券报、证券时报、公司网站</w:t>
            </w:r>
          </w:p>
        </w:tc>
        <w:tc>
          <w:tcPr>
            <w:tcW w:w="1440" w:type="dxa"/>
            <w:vAlign w:val="center"/>
          </w:tcPr>
          <w:p w:rsidR="0058693B" w:rsidRDefault="006E77A0">
            <w:pPr>
              <w:jc w:val="center"/>
            </w:pPr>
            <w:r>
              <w:rPr>
                <w:color w:val="000000"/>
                <w:sz w:val="24"/>
              </w:rPr>
              <w:t>2020-06-15</w:t>
            </w:r>
          </w:p>
        </w:tc>
      </w:tr>
      <w:tr w:rsidR="0058693B">
        <w:tc>
          <w:tcPr>
            <w:tcW w:w="720" w:type="dxa"/>
            <w:vAlign w:val="center"/>
          </w:tcPr>
          <w:p w:rsidR="0058693B" w:rsidRDefault="006E77A0">
            <w:pPr>
              <w:jc w:val="center"/>
            </w:pPr>
            <w:r>
              <w:rPr>
                <w:color w:val="000000"/>
                <w:sz w:val="24"/>
              </w:rPr>
              <w:t>16</w:t>
            </w:r>
          </w:p>
        </w:tc>
        <w:tc>
          <w:tcPr>
            <w:tcW w:w="4319" w:type="dxa"/>
            <w:vAlign w:val="center"/>
          </w:tcPr>
          <w:p w:rsidR="0058693B" w:rsidRDefault="006E77A0">
            <w:r>
              <w:rPr>
                <w:color w:val="000000"/>
                <w:sz w:val="24"/>
              </w:rPr>
              <w:t>交银施罗德基金管理有限公司关于交银</w:t>
            </w:r>
            <w:r>
              <w:rPr>
                <w:color w:val="000000"/>
                <w:sz w:val="24"/>
              </w:rPr>
              <w:lastRenderedPageBreak/>
              <w:t>施罗德中债</w:t>
            </w:r>
            <w:r>
              <w:rPr>
                <w:color w:val="000000"/>
                <w:sz w:val="24"/>
              </w:rPr>
              <w:t>1-3</w:t>
            </w:r>
            <w:r>
              <w:rPr>
                <w:color w:val="000000"/>
                <w:sz w:val="24"/>
              </w:rPr>
              <w:t>年农发行债券指数证券投资基金暂停及恢复大额申购业务的公告</w:t>
            </w:r>
          </w:p>
        </w:tc>
        <w:tc>
          <w:tcPr>
            <w:tcW w:w="2519" w:type="dxa"/>
            <w:vAlign w:val="center"/>
          </w:tcPr>
          <w:p w:rsidR="0058693B" w:rsidRDefault="006E77A0">
            <w:r>
              <w:rPr>
                <w:color w:val="000000"/>
                <w:sz w:val="24"/>
              </w:rPr>
              <w:lastRenderedPageBreak/>
              <w:t>上海证券报、公司网站</w:t>
            </w:r>
          </w:p>
        </w:tc>
        <w:tc>
          <w:tcPr>
            <w:tcW w:w="1440" w:type="dxa"/>
            <w:vAlign w:val="center"/>
          </w:tcPr>
          <w:p w:rsidR="0058693B" w:rsidRDefault="006E77A0">
            <w:pPr>
              <w:jc w:val="center"/>
            </w:pPr>
            <w:r>
              <w:rPr>
                <w:color w:val="000000"/>
                <w:sz w:val="24"/>
              </w:rPr>
              <w:t>2020-06-16</w:t>
            </w:r>
          </w:p>
        </w:tc>
      </w:tr>
      <w:tr w:rsidR="0058693B">
        <w:tc>
          <w:tcPr>
            <w:tcW w:w="720" w:type="dxa"/>
            <w:vAlign w:val="center"/>
          </w:tcPr>
          <w:p w:rsidR="0058693B" w:rsidRDefault="006E77A0">
            <w:pPr>
              <w:jc w:val="center"/>
            </w:pPr>
            <w:r>
              <w:rPr>
                <w:color w:val="000000"/>
                <w:sz w:val="24"/>
              </w:rPr>
              <w:t>17</w:t>
            </w:r>
          </w:p>
        </w:tc>
        <w:tc>
          <w:tcPr>
            <w:tcW w:w="4319" w:type="dxa"/>
            <w:vAlign w:val="center"/>
          </w:tcPr>
          <w:p w:rsidR="0058693B" w:rsidRDefault="006E77A0">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519" w:type="dxa"/>
            <w:vAlign w:val="center"/>
          </w:tcPr>
          <w:p w:rsidR="0058693B" w:rsidRDefault="006E77A0">
            <w:r>
              <w:rPr>
                <w:color w:val="000000"/>
                <w:sz w:val="24"/>
              </w:rPr>
              <w:t>上海证券报、公司网站</w:t>
            </w:r>
          </w:p>
        </w:tc>
        <w:tc>
          <w:tcPr>
            <w:tcW w:w="1440" w:type="dxa"/>
            <w:vAlign w:val="center"/>
          </w:tcPr>
          <w:p w:rsidR="0058693B" w:rsidRDefault="006E77A0">
            <w:pPr>
              <w:jc w:val="center"/>
            </w:pPr>
            <w:r>
              <w:rPr>
                <w:color w:val="000000"/>
                <w:sz w:val="24"/>
              </w:rPr>
              <w:t>2020-06-18</w:t>
            </w:r>
          </w:p>
        </w:tc>
      </w:tr>
    </w:tbl>
    <w:p w:rsidR="00A94833" w:rsidRPr="001B7979" w:rsidRDefault="00A94833" w:rsidP="00571B8A">
      <w:pPr>
        <w:spacing w:before="29" w:line="288" w:lineRule="auto"/>
        <w:jc w:val="left"/>
        <w:rPr>
          <w:kern w:val="0"/>
          <w:sz w:val="24"/>
        </w:rPr>
      </w:pPr>
    </w:p>
    <w:p w:rsidR="00F26E25" w:rsidRPr="008B0EF6" w:rsidRDefault="007E4569" w:rsidP="003E4CDB">
      <w:pPr>
        <w:pStyle w:val="1"/>
        <w:keepNext/>
        <w:keepLines/>
        <w:widowControl w:val="0"/>
        <w:spacing w:beforeLines="100" w:before="312" w:afterLines="100" w:after="312" w:line="360" w:lineRule="auto"/>
        <w:jc w:val="center"/>
        <w:rPr>
          <w:rFonts w:eastAsiaTheme="minorEastAsia"/>
          <w:b/>
          <w:bCs/>
          <w:szCs w:val="24"/>
          <w:lang w:val="en-US"/>
        </w:rPr>
      </w:pPr>
      <w:bookmarkStart w:id="110" w:name="_Toc49183368"/>
      <w:r w:rsidRPr="008B0EF6">
        <w:rPr>
          <w:b/>
          <w:bCs/>
          <w:szCs w:val="24"/>
          <w:lang w:val="en-US"/>
        </w:rPr>
        <w:t>§</w:t>
      </w:r>
      <w:r w:rsidR="00F26E25" w:rsidRPr="008B0EF6">
        <w:rPr>
          <w:rFonts w:eastAsiaTheme="minorEastAsia"/>
          <w:b/>
          <w:bCs/>
          <w:szCs w:val="24"/>
          <w:lang w:val="en-US"/>
        </w:rPr>
        <w:t xml:space="preserve">11  </w:t>
      </w:r>
      <w:r w:rsidR="00F26E25" w:rsidRPr="008B0EF6">
        <w:rPr>
          <w:rFonts w:eastAsiaTheme="minorEastAsia"/>
          <w:b/>
          <w:bCs/>
          <w:szCs w:val="24"/>
          <w:lang w:val="en-US"/>
        </w:rPr>
        <w:t>影响投资者决策的其他重要信息</w:t>
      </w:r>
      <w:bookmarkEnd w:id="110"/>
    </w:p>
    <w:p w:rsidR="00F26E25" w:rsidRPr="008B0EF6" w:rsidRDefault="00F26E25" w:rsidP="008B0EF6">
      <w:pPr>
        <w:pStyle w:val="20"/>
        <w:spacing w:before="29" w:after="0" w:line="288" w:lineRule="auto"/>
        <w:rPr>
          <w:rFonts w:ascii="Times New Roman" w:hAnsi="Times New Roman"/>
          <w:kern w:val="0"/>
          <w:szCs w:val="24"/>
        </w:rPr>
      </w:pPr>
      <w:bookmarkStart w:id="111" w:name="_Toc49183369"/>
      <w:r w:rsidRPr="008B0EF6">
        <w:rPr>
          <w:rFonts w:ascii="Times New Roman" w:hAnsi="Times New Roman"/>
          <w:kern w:val="0"/>
          <w:szCs w:val="24"/>
        </w:rPr>
        <w:t>11.</w:t>
      </w:r>
      <w:r w:rsidRPr="008B0EF6">
        <w:rPr>
          <w:rFonts w:ascii="Times New Roman" w:hAnsi="Times New Roman" w:hint="eastAsia"/>
          <w:kern w:val="0"/>
          <w:szCs w:val="24"/>
        </w:rPr>
        <w:t xml:space="preserve">1 </w:t>
      </w:r>
      <w:r w:rsidRPr="008B0EF6">
        <w:rPr>
          <w:rFonts w:ascii="Times New Roman" w:hAnsi="Times New Roman" w:hint="eastAsia"/>
          <w:kern w:val="0"/>
          <w:szCs w:val="24"/>
        </w:rPr>
        <w:t>报告期内单一投资者持有基金份额比例达到或超过</w:t>
      </w:r>
      <w:r w:rsidRPr="008B0EF6">
        <w:rPr>
          <w:rFonts w:ascii="Times New Roman" w:hAnsi="Times New Roman" w:hint="eastAsia"/>
          <w:kern w:val="0"/>
          <w:szCs w:val="24"/>
        </w:rPr>
        <w:t>20%</w:t>
      </w:r>
      <w:r w:rsidRPr="008B0EF6">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8B0EF6" w:rsidTr="00F72A52">
        <w:tc>
          <w:tcPr>
            <w:tcW w:w="993" w:type="dxa"/>
            <w:vMerge w:val="restart"/>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投资者类别</w:t>
            </w:r>
            <w:r w:rsidRPr="008B0EF6">
              <w:rPr>
                <w:color w:val="000000"/>
                <w:kern w:val="0"/>
                <w:sz w:val="24"/>
              </w:rPr>
              <w:t xml:space="preserve">  </w:t>
            </w:r>
          </w:p>
        </w:tc>
        <w:tc>
          <w:tcPr>
            <w:tcW w:w="5670" w:type="dxa"/>
            <w:gridSpan w:val="5"/>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报告期内持有基金份额变化情况</w:t>
            </w:r>
          </w:p>
        </w:tc>
        <w:tc>
          <w:tcPr>
            <w:tcW w:w="2549" w:type="dxa"/>
            <w:gridSpan w:val="2"/>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报告期末持有基金情况</w:t>
            </w:r>
          </w:p>
        </w:tc>
      </w:tr>
      <w:tr w:rsidR="00F26E25" w:rsidRPr="008B0EF6" w:rsidTr="00F72A52">
        <w:tc>
          <w:tcPr>
            <w:tcW w:w="993" w:type="dxa"/>
            <w:vMerge/>
            <w:vAlign w:val="center"/>
          </w:tcPr>
          <w:p w:rsidR="00F26E25" w:rsidRPr="008B0EF6" w:rsidRDefault="00F26E25" w:rsidP="00F72A52">
            <w:pPr>
              <w:autoSpaceDE w:val="0"/>
              <w:autoSpaceDN w:val="0"/>
              <w:adjustRightInd w:val="0"/>
              <w:jc w:val="center"/>
              <w:rPr>
                <w:b/>
                <w:bCs/>
                <w:color w:val="000000"/>
                <w:kern w:val="0"/>
                <w:sz w:val="24"/>
              </w:rPr>
            </w:pPr>
          </w:p>
        </w:tc>
        <w:tc>
          <w:tcPr>
            <w:tcW w:w="992" w:type="dxa"/>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序号</w:t>
            </w:r>
          </w:p>
        </w:tc>
        <w:tc>
          <w:tcPr>
            <w:tcW w:w="1843" w:type="dxa"/>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持有基金份额比例达到或者超过</w:t>
            </w:r>
            <w:r w:rsidRPr="008B0EF6">
              <w:rPr>
                <w:color w:val="000000"/>
                <w:kern w:val="0"/>
                <w:sz w:val="24"/>
              </w:rPr>
              <w:t>20%</w:t>
            </w:r>
            <w:r w:rsidRPr="008B0EF6">
              <w:rPr>
                <w:color w:val="000000"/>
                <w:kern w:val="0"/>
                <w:sz w:val="24"/>
              </w:rPr>
              <w:t>的时间区间</w:t>
            </w:r>
          </w:p>
        </w:tc>
        <w:tc>
          <w:tcPr>
            <w:tcW w:w="851" w:type="dxa"/>
            <w:vAlign w:val="center"/>
          </w:tcPr>
          <w:p w:rsidR="00F26E25" w:rsidRPr="008B0EF6" w:rsidRDefault="00F26E25" w:rsidP="00F72A52">
            <w:pPr>
              <w:widowControl/>
              <w:jc w:val="center"/>
              <w:rPr>
                <w:b/>
                <w:bCs/>
                <w:color w:val="000000"/>
                <w:kern w:val="0"/>
                <w:sz w:val="24"/>
              </w:rPr>
            </w:pPr>
            <w:r w:rsidRPr="008B0EF6">
              <w:rPr>
                <w:color w:val="000000"/>
                <w:kern w:val="0"/>
                <w:sz w:val="24"/>
              </w:rPr>
              <w:t>期初份额</w:t>
            </w:r>
          </w:p>
        </w:tc>
        <w:tc>
          <w:tcPr>
            <w:tcW w:w="850" w:type="dxa"/>
            <w:vAlign w:val="center"/>
          </w:tcPr>
          <w:p w:rsidR="00F26E25" w:rsidRPr="008B0EF6" w:rsidRDefault="00F26E25" w:rsidP="00F72A52">
            <w:pPr>
              <w:widowControl/>
              <w:jc w:val="center"/>
              <w:rPr>
                <w:b/>
                <w:bCs/>
                <w:color w:val="000000"/>
                <w:kern w:val="0"/>
                <w:sz w:val="24"/>
              </w:rPr>
            </w:pPr>
            <w:r w:rsidRPr="008B0EF6">
              <w:rPr>
                <w:color w:val="000000"/>
                <w:kern w:val="0"/>
                <w:sz w:val="24"/>
              </w:rPr>
              <w:t>申购份额</w:t>
            </w:r>
          </w:p>
        </w:tc>
        <w:tc>
          <w:tcPr>
            <w:tcW w:w="1134" w:type="dxa"/>
            <w:vAlign w:val="center"/>
          </w:tcPr>
          <w:p w:rsidR="00F26E25" w:rsidRPr="008B0EF6" w:rsidRDefault="00F26E25" w:rsidP="00F72A52">
            <w:pPr>
              <w:widowControl/>
              <w:jc w:val="center"/>
              <w:rPr>
                <w:b/>
                <w:bCs/>
                <w:color w:val="000000"/>
                <w:kern w:val="0"/>
                <w:sz w:val="24"/>
              </w:rPr>
            </w:pPr>
            <w:r w:rsidRPr="008B0EF6">
              <w:rPr>
                <w:color w:val="000000"/>
                <w:kern w:val="0"/>
                <w:sz w:val="24"/>
              </w:rPr>
              <w:t>赎回份额</w:t>
            </w:r>
          </w:p>
        </w:tc>
        <w:tc>
          <w:tcPr>
            <w:tcW w:w="1419" w:type="dxa"/>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持有份额</w:t>
            </w:r>
          </w:p>
        </w:tc>
        <w:tc>
          <w:tcPr>
            <w:tcW w:w="1130" w:type="dxa"/>
            <w:vAlign w:val="center"/>
          </w:tcPr>
          <w:p w:rsidR="00F26E25" w:rsidRPr="008B0EF6" w:rsidRDefault="00F26E25" w:rsidP="00F72A52">
            <w:pPr>
              <w:autoSpaceDE w:val="0"/>
              <w:autoSpaceDN w:val="0"/>
              <w:adjustRightInd w:val="0"/>
              <w:jc w:val="center"/>
              <w:rPr>
                <w:b/>
                <w:bCs/>
                <w:color w:val="000000"/>
                <w:kern w:val="0"/>
                <w:sz w:val="24"/>
              </w:rPr>
            </w:pPr>
            <w:r w:rsidRPr="008B0EF6">
              <w:rPr>
                <w:color w:val="000000"/>
                <w:kern w:val="0"/>
                <w:sz w:val="24"/>
              </w:rPr>
              <w:t>份额占比</w:t>
            </w:r>
          </w:p>
        </w:tc>
      </w:tr>
      <w:tr w:rsidR="0058693B" w:rsidRPr="008B0EF6">
        <w:tc>
          <w:tcPr>
            <w:tcW w:w="993" w:type="dxa"/>
            <w:vMerge w:val="restart"/>
          </w:tcPr>
          <w:p w:rsidR="0058693B" w:rsidRPr="008B0EF6" w:rsidRDefault="0058693B">
            <w:pPr>
              <w:rPr>
                <w:sz w:val="24"/>
              </w:rPr>
            </w:pPr>
          </w:p>
          <w:p w:rsidR="0058693B" w:rsidRPr="008B0EF6" w:rsidRDefault="006E77A0">
            <w:pPr>
              <w:rPr>
                <w:sz w:val="24"/>
              </w:rPr>
            </w:pPr>
            <w:r w:rsidRPr="008B0EF6">
              <w:rPr>
                <w:bCs/>
                <w:color w:val="000000"/>
                <w:kern w:val="0"/>
                <w:sz w:val="24"/>
              </w:rPr>
              <w:t>机构</w:t>
            </w:r>
          </w:p>
        </w:tc>
        <w:tc>
          <w:tcPr>
            <w:tcW w:w="992" w:type="dxa"/>
            <w:vAlign w:val="center"/>
          </w:tcPr>
          <w:p w:rsidR="0058693B" w:rsidRPr="008B0EF6" w:rsidRDefault="006E77A0">
            <w:pPr>
              <w:jc w:val="center"/>
              <w:rPr>
                <w:sz w:val="24"/>
              </w:rPr>
            </w:pPr>
            <w:r w:rsidRPr="008B0EF6">
              <w:rPr>
                <w:color w:val="000000"/>
                <w:kern w:val="0"/>
                <w:sz w:val="24"/>
              </w:rPr>
              <w:t>1</w:t>
            </w:r>
          </w:p>
        </w:tc>
        <w:tc>
          <w:tcPr>
            <w:tcW w:w="1843" w:type="dxa"/>
            <w:vAlign w:val="center"/>
          </w:tcPr>
          <w:p w:rsidR="0058693B" w:rsidRPr="008B0EF6" w:rsidRDefault="006E77A0">
            <w:pPr>
              <w:jc w:val="center"/>
              <w:rPr>
                <w:sz w:val="24"/>
              </w:rPr>
            </w:pPr>
            <w:r w:rsidRPr="008B0EF6">
              <w:rPr>
                <w:color w:val="000000"/>
                <w:kern w:val="0"/>
                <w:sz w:val="24"/>
              </w:rPr>
              <w:t>2020/1/1-2020/6/30</w:t>
            </w:r>
          </w:p>
        </w:tc>
        <w:tc>
          <w:tcPr>
            <w:tcW w:w="851" w:type="dxa"/>
            <w:vAlign w:val="center"/>
          </w:tcPr>
          <w:p w:rsidR="0058693B" w:rsidRPr="008B0EF6" w:rsidRDefault="006E77A0">
            <w:pPr>
              <w:jc w:val="center"/>
              <w:rPr>
                <w:sz w:val="24"/>
              </w:rPr>
            </w:pPr>
            <w:r w:rsidRPr="008B0EF6">
              <w:rPr>
                <w:color w:val="000000"/>
                <w:kern w:val="0"/>
                <w:sz w:val="24"/>
              </w:rPr>
              <w:t>1,350,989,000.00</w:t>
            </w:r>
          </w:p>
        </w:tc>
        <w:tc>
          <w:tcPr>
            <w:tcW w:w="850" w:type="dxa"/>
            <w:vAlign w:val="center"/>
          </w:tcPr>
          <w:p w:rsidR="0058693B" w:rsidRPr="008B0EF6" w:rsidRDefault="006E77A0">
            <w:pPr>
              <w:jc w:val="center"/>
              <w:rPr>
                <w:sz w:val="24"/>
              </w:rPr>
            </w:pPr>
            <w:r w:rsidRPr="008B0EF6">
              <w:rPr>
                <w:color w:val="000000"/>
                <w:kern w:val="0"/>
                <w:sz w:val="24"/>
              </w:rPr>
              <w:t>-</w:t>
            </w:r>
          </w:p>
        </w:tc>
        <w:tc>
          <w:tcPr>
            <w:tcW w:w="1134" w:type="dxa"/>
            <w:vAlign w:val="center"/>
          </w:tcPr>
          <w:p w:rsidR="0058693B" w:rsidRPr="008B0EF6" w:rsidRDefault="006E77A0">
            <w:pPr>
              <w:jc w:val="center"/>
              <w:rPr>
                <w:sz w:val="24"/>
              </w:rPr>
            </w:pPr>
            <w:r w:rsidRPr="008B0EF6">
              <w:rPr>
                <w:color w:val="000000"/>
                <w:kern w:val="0"/>
                <w:sz w:val="24"/>
              </w:rPr>
              <w:t>850,000,000.00</w:t>
            </w:r>
          </w:p>
        </w:tc>
        <w:tc>
          <w:tcPr>
            <w:tcW w:w="1419" w:type="dxa"/>
            <w:vAlign w:val="center"/>
          </w:tcPr>
          <w:p w:rsidR="0058693B" w:rsidRPr="008B0EF6" w:rsidRDefault="006E77A0">
            <w:pPr>
              <w:jc w:val="center"/>
              <w:rPr>
                <w:sz w:val="24"/>
              </w:rPr>
            </w:pPr>
            <w:r w:rsidRPr="008B0EF6">
              <w:rPr>
                <w:color w:val="000000"/>
                <w:kern w:val="0"/>
                <w:sz w:val="24"/>
              </w:rPr>
              <w:t>500,989,000.00</w:t>
            </w:r>
          </w:p>
        </w:tc>
        <w:tc>
          <w:tcPr>
            <w:tcW w:w="1130" w:type="dxa"/>
            <w:vAlign w:val="center"/>
          </w:tcPr>
          <w:p w:rsidR="0058693B" w:rsidRPr="008B0EF6" w:rsidRDefault="006E77A0">
            <w:pPr>
              <w:jc w:val="center"/>
              <w:rPr>
                <w:sz w:val="24"/>
              </w:rPr>
            </w:pPr>
            <w:r w:rsidRPr="008B0EF6">
              <w:rPr>
                <w:color w:val="000000"/>
                <w:kern w:val="0"/>
                <w:sz w:val="24"/>
              </w:rPr>
              <w:t>7.77%</w:t>
            </w:r>
          </w:p>
        </w:tc>
      </w:tr>
      <w:tr w:rsidR="0058693B" w:rsidRPr="008B0EF6">
        <w:tc>
          <w:tcPr>
            <w:tcW w:w="993" w:type="dxa"/>
            <w:vMerge/>
          </w:tcPr>
          <w:p w:rsidR="0058693B" w:rsidRPr="008B0EF6" w:rsidRDefault="0058693B">
            <w:pPr>
              <w:rPr>
                <w:sz w:val="24"/>
              </w:rPr>
            </w:pPr>
          </w:p>
        </w:tc>
        <w:tc>
          <w:tcPr>
            <w:tcW w:w="992" w:type="dxa"/>
            <w:vAlign w:val="center"/>
          </w:tcPr>
          <w:p w:rsidR="0058693B" w:rsidRPr="008B0EF6" w:rsidRDefault="006E77A0">
            <w:pPr>
              <w:jc w:val="center"/>
              <w:rPr>
                <w:sz w:val="24"/>
              </w:rPr>
            </w:pPr>
            <w:r w:rsidRPr="008B0EF6">
              <w:rPr>
                <w:color w:val="000000"/>
                <w:kern w:val="0"/>
                <w:sz w:val="24"/>
              </w:rPr>
              <w:t>2</w:t>
            </w:r>
          </w:p>
        </w:tc>
        <w:tc>
          <w:tcPr>
            <w:tcW w:w="1843" w:type="dxa"/>
            <w:vAlign w:val="center"/>
          </w:tcPr>
          <w:p w:rsidR="0058693B" w:rsidRPr="008B0EF6" w:rsidRDefault="006E77A0">
            <w:pPr>
              <w:jc w:val="center"/>
              <w:rPr>
                <w:sz w:val="24"/>
              </w:rPr>
            </w:pPr>
            <w:r w:rsidRPr="008B0EF6">
              <w:rPr>
                <w:color w:val="000000"/>
                <w:kern w:val="0"/>
                <w:sz w:val="24"/>
              </w:rPr>
              <w:t>2020/1/1-2020/6/30</w:t>
            </w:r>
          </w:p>
        </w:tc>
        <w:tc>
          <w:tcPr>
            <w:tcW w:w="851" w:type="dxa"/>
            <w:vAlign w:val="center"/>
          </w:tcPr>
          <w:p w:rsidR="0058693B" w:rsidRPr="008B0EF6" w:rsidRDefault="006E77A0">
            <w:pPr>
              <w:jc w:val="center"/>
              <w:rPr>
                <w:sz w:val="24"/>
              </w:rPr>
            </w:pPr>
            <w:r w:rsidRPr="008B0EF6">
              <w:rPr>
                <w:color w:val="000000"/>
                <w:kern w:val="0"/>
                <w:sz w:val="24"/>
              </w:rPr>
              <w:t>1,491,930,326.25</w:t>
            </w:r>
          </w:p>
        </w:tc>
        <w:tc>
          <w:tcPr>
            <w:tcW w:w="850" w:type="dxa"/>
            <w:vAlign w:val="center"/>
          </w:tcPr>
          <w:p w:rsidR="0058693B" w:rsidRPr="008B0EF6" w:rsidRDefault="006E77A0">
            <w:pPr>
              <w:jc w:val="center"/>
              <w:rPr>
                <w:sz w:val="24"/>
              </w:rPr>
            </w:pPr>
            <w:r w:rsidRPr="008B0EF6">
              <w:rPr>
                <w:color w:val="000000"/>
                <w:kern w:val="0"/>
                <w:sz w:val="24"/>
              </w:rPr>
              <w:t>291,091,597.13</w:t>
            </w:r>
          </w:p>
        </w:tc>
        <w:tc>
          <w:tcPr>
            <w:tcW w:w="1134" w:type="dxa"/>
            <w:vAlign w:val="center"/>
          </w:tcPr>
          <w:p w:rsidR="0058693B" w:rsidRPr="008B0EF6" w:rsidRDefault="006E77A0">
            <w:pPr>
              <w:jc w:val="center"/>
              <w:rPr>
                <w:sz w:val="24"/>
              </w:rPr>
            </w:pPr>
            <w:r w:rsidRPr="008B0EF6">
              <w:rPr>
                <w:color w:val="000000"/>
                <w:kern w:val="0"/>
                <w:sz w:val="24"/>
              </w:rPr>
              <w:t>594,340,641.12</w:t>
            </w:r>
          </w:p>
        </w:tc>
        <w:tc>
          <w:tcPr>
            <w:tcW w:w="1419" w:type="dxa"/>
            <w:vAlign w:val="center"/>
          </w:tcPr>
          <w:p w:rsidR="0058693B" w:rsidRPr="008B0EF6" w:rsidRDefault="006E77A0">
            <w:pPr>
              <w:jc w:val="center"/>
              <w:rPr>
                <w:sz w:val="24"/>
              </w:rPr>
            </w:pPr>
            <w:r w:rsidRPr="008B0EF6">
              <w:rPr>
                <w:color w:val="000000"/>
                <w:kern w:val="0"/>
                <w:sz w:val="24"/>
              </w:rPr>
              <w:t>1,188,681,282.26</w:t>
            </w:r>
          </w:p>
        </w:tc>
        <w:tc>
          <w:tcPr>
            <w:tcW w:w="1130" w:type="dxa"/>
            <w:vAlign w:val="center"/>
          </w:tcPr>
          <w:p w:rsidR="0058693B" w:rsidRPr="008B0EF6" w:rsidRDefault="006E77A0">
            <w:pPr>
              <w:jc w:val="center"/>
              <w:rPr>
                <w:sz w:val="24"/>
              </w:rPr>
            </w:pPr>
            <w:r w:rsidRPr="008B0EF6">
              <w:rPr>
                <w:color w:val="000000"/>
                <w:kern w:val="0"/>
                <w:sz w:val="24"/>
              </w:rPr>
              <w:t>18.43%</w:t>
            </w:r>
          </w:p>
        </w:tc>
      </w:tr>
      <w:tr w:rsidR="00F26E25" w:rsidRPr="008B0EF6" w:rsidTr="00F72A52">
        <w:tc>
          <w:tcPr>
            <w:tcW w:w="9212" w:type="dxa"/>
            <w:gridSpan w:val="8"/>
            <w:vAlign w:val="center"/>
          </w:tcPr>
          <w:p w:rsidR="00F26E25" w:rsidRPr="008B0EF6" w:rsidRDefault="00F26E25" w:rsidP="00F72A52">
            <w:pPr>
              <w:autoSpaceDE w:val="0"/>
              <w:autoSpaceDN w:val="0"/>
              <w:adjustRightInd w:val="0"/>
              <w:jc w:val="center"/>
              <w:rPr>
                <w:kern w:val="0"/>
                <w:sz w:val="24"/>
              </w:rPr>
            </w:pPr>
            <w:r w:rsidRPr="008B0EF6">
              <w:rPr>
                <w:color w:val="000000"/>
                <w:kern w:val="0"/>
                <w:sz w:val="24"/>
              </w:rPr>
              <w:t>产品特有风险</w:t>
            </w:r>
          </w:p>
        </w:tc>
      </w:tr>
      <w:tr w:rsidR="00F26E25" w:rsidRPr="008B0EF6" w:rsidTr="00F72A52">
        <w:tc>
          <w:tcPr>
            <w:tcW w:w="9212" w:type="dxa"/>
            <w:gridSpan w:val="8"/>
            <w:vAlign w:val="center"/>
          </w:tcPr>
          <w:p w:rsidR="00F26E25" w:rsidRPr="008B0EF6" w:rsidRDefault="00F26E25" w:rsidP="00F72A52">
            <w:pPr>
              <w:autoSpaceDE w:val="0"/>
              <w:autoSpaceDN w:val="0"/>
              <w:adjustRightInd w:val="0"/>
              <w:jc w:val="left"/>
              <w:rPr>
                <w:kern w:val="0"/>
                <w:sz w:val="24"/>
              </w:rPr>
            </w:pPr>
            <w:r w:rsidRPr="008B0EF6">
              <w:rPr>
                <w:kern w:val="0"/>
                <w:sz w:val="24"/>
              </w:rPr>
              <w:t>本基金本报告期内出现单一投资者持有基金份额比例超过基金总份额</w:t>
            </w:r>
            <w:r w:rsidRPr="008B0EF6">
              <w:rPr>
                <w:kern w:val="0"/>
                <w:sz w:val="24"/>
              </w:rPr>
              <w:t>20%</w:t>
            </w:r>
            <w:r w:rsidRPr="008B0EF6">
              <w:rPr>
                <w:kern w:val="0"/>
                <w:sz w:val="24"/>
              </w:rPr>
              <w:t>的情况。如该类投资者集中赎回，可能会对本基金带来流动性冲击，从而影响基金的投资运作和收益水平。基金管理人将加强流动性管理，防范相关风险，保护持有人利益。</w:t>
            </w:r>
          </w:p>
        </w:tc>
      </w:tr>
    </w:tbl>
    <w:p w:rsidR="008B0EF6" w:rsidRPr="001B7979" w:rsidRDefault="008B0EF6" w:rsidP="008B0EF6">
      <w:pPr>
        <w:spacing w:before="29" w:line="288" w:lineRule="auto"/>
        <w:jc w:val="left"/>
        <w:rPr>
          <w:kern w:val="0"/>
          <w:sz w:val="24"/>
        </w:rPr>
      </w:pPr>
      <w:bookmarkStart w:id="112" w:name="_Toc225500055"/>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49183370"/>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183371"/>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58693B" w:rsidRDefault="006E77A0">
      <w:pPr>
        <w:spacing w:before="29" w:line="288" w:lineRule="auto"/>
        <w:ind w:firstLineChars="200" w:firstLine="480"/>
        <w:rPr>
          <w:kern w:val="0"/>
          <w:sz w:val="24"/>
        </w:rPr>
      </w:pPr>
      <w:r>
        <w:rPr>
          <w:kern w:val="0"/>
          <w:sz w:val="24"/>
        </w:rPr>
        <w:t>1</w:t>
      </w:r>
      <w:r>
        <w:rPr>
          <w:kern w:val="0"/>
          <w:sz w:val="24"/>
        </w:rPr>
        <w:t>、中国证监会准予交银施罗德中债</w:t>
      </w:r>
      <w:r>
        <w:rPr>
          <w:kern w:val="0"/>
          <w:sz w:val="24"/>
        </w:rPr>
        <w:t>1-3</w:t>
      </w:r>
      <w:r>
        <w:rPr>
          <w:kern w:val="0"/>
          <w:sz w:val="24"/>
        </w:rPr>
        <w:t>年农发行债券指数证券投资基金募集注册的文件；</w:t>
      </w:r>
      <w:r>
        <w:rPr>
          <w:kern w:val="0"/>
          <w:sz w:val="24"/>
        </w:rPr>
        <w:t xml:space="preserve"> </w:t>
      </w:r>
    </w:p>
    <w:p w:rsidR="0058693B" w:rsidRDefault="006E77A0">
      <w:pPr>
        <w:spacing w:before="29" w:line="288" w:lineRule="auto"/>
        <w:ind w:firstLineChars="200" w:firstLine="480"/>
        <w:rPr>
          <w:kern w:val="0"/>
          <w:sz w:val="24"/>
        </w:rPr>
      </w:pPr>
      <w:r>
        <w:rPr>
          <w:kern w:val="0"/>
          <w:sz w:val="24"/>
        </w:rPr>
        <w:t>2</w:t>
      </w:r>
      <w:r>
        <w:rPr>
          <w:kern w:val="0"/>
          <w:sz w:val="24"/>
        </w:rPr>
        <w:t>、《交银施罗德中债</w:t>
      </w:r>
      <w:r>
        <w:rPr>
          <w:kern w:val="0"/>
          <w:sz w:val="24"/>
        </w:rPr>
        <w:t>1-3</w:t>
      </w:r>
      <w:r>
        <w:rPr>
          <w:kern w:val="0"/>
          <w:sz w:val="24"/>
        </w:rPr>
        <w:t>年农发行债券指数证券投资基金基金合同》；</w:t>
      </w:r>
      <w:r>
        <w:rPr>
          <w:kern w:val="0"/>
          <w:sz w:val="24"/>
        </w:rPr>
        <w:t xml:space="preserve"> </w:t>
      </w:r>
    </w:p>
    <w:p w:rsidR="0058693B" w:rsidRDefault="006E77A0">
      <w:pPr>
        <w:spacing w:before="29" w:line="288" w:lineRule="auto"/>
        <w:ind w:firstLineChars="200" w:firstLine="480"/>
        <w:rPr>
          <w:kern w:val="0"/>
          <w:sz w:val="24"/>
        </w:rPr>
      </w:pPr>
      <w:r>
        <w:rPr>
          <w:kern w:val="0"/>
          <w:sz w:val="24"/>
        </w:rPr>
        <w:t>3</w:t>
      </w:r>
      <w:r>
        <w:rPr>
          <w:kern w:val="0"/>
          <w:sz w:val="24"/>
        </w:rPr>
        <w:t>、《交银施罗德中债</w:t>
      </w:r>
      <w:r>
        <w:rPr>
          <w:kern w:val="0"/>
          <w:sz w:val="24"/>
        </w:rPr>
        <w:t>1-3</w:t>
      </w:r>
      <w:r>
        <w:rPr>
          <w:kern w:val="0"/>
          <w:sz w:val="24"/>
        </w:rPr>
        <w:t>年农发行债券指数证券投资基金招募说明书》；</w:t>
      </w:r>
      <w:r>
        <w:rPr>
          <w:kern w:val="0"/>
          <w:sz w:val="24"/>
        </w:rPr>
        <w:t xml:space="preserve"> </w:t>
      </w:r>
    </w:p>
    <w:p w:rsidR="0058693B" w:rsidRDefault="006E77A0">
      <w:pPr>
        <w:spacing w:before="29" w:line="288" w:lineRule="auto"/>
        <w:ind w:firstLineChars="200" w:firstLine="480"/>
        <w:rPr>
          <w:kern w:val="0"/>
          <w:sz w:val="24"/>
        </w:rPr>
      </w:pPr>
      <w:r>
        <w:rPr>
          <w:kern w:val="0"/>
          <w:sz w:val="24"/>
        </w:rPr>
        <w:t>4</w:t>
      </w:r>
      <w:r>
        <w:rPr>
          <w:kern w:val="0"/>
          <w:sz w:val="24"/>
        </w:rPr>
        <w:t>、《交银施罗德中债</w:t>
      </w:r>
      <w:r>
        <w:rPr>
          <w:kern w:val="0"/>
          <w:sz w:val="24"/>
        </w:rPr>
        <w:t>1-3</w:t>
      </w:r>
      <w:r>
        <w:rPr>
          <w:kern w:val="0"/>
          <w:sz w:val="24"/>
        </w:rPr>
        <w:t>年农发行债券指数证券投资基金托管协议》；</w:t>
      </w:r>
      <w:r>
        <w:rPr>
          <w:kern w:val="0"/>
          <w:sz w:val="24"/>
        </w:rPr>
        <w:t xml:space="preserve"> </w:t>
      </w:r>
    </w:p>
    <w:p w:rsidR="0058693B" w:rsidRDefault="006E77A0">
      <w:pPr>
        <w:spacing w:before="29" w:line="288" w:lineRule="auto"/>
        <w:ind w:firstLineChars="200" w:firstLine="480"/>
        <w:rPr>
          <w:kern w:val="0"/>
          <w:sz w:val="24"/>
        </w:rPr>
      </w:pPr>
      <w:r>
        <w:rPr>
          <w:kern w:val="0"/>
          <w:sz w:val="24"/>
        </w:rPr>
        <w:t>5</w:t>
      </w:r>
      <w:r>
        <w:rPr>
          <w:kern w:val="0"/>
          <w:sz w:val="24"/>
        </w:rPr>
        <w:t>、关于申请募集注册交银施罗德中债</w:t>
      </w:r>
      <w:r>
        <w:rPr>
          <w:kern w:val="0"/>
          <w:sz w:val="24"/>
        </w:rPr>
        <w:t>1-3</w:t>
      </w:r>
      <w:r>
        <w:rPr>
          <w:kern w:val="0"/>
          <w:sz w:val="24"/>
        </w:rPr>
        <w:t>年农发行债券指数证券投资基金的法律意见书；</w:t>
      </w:r>
      <w:r>
        <w:rPr>
          <w:kern w:val="0"/>
          <w:sz w:val="24"/>
        </w:rPr>
        <w:t xml:space="preserve"> </w:t>
      </w:r>
    </w:p>
    <w:p w:rsidR="0058693B" w:rsidRDefault="006E77A0">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58693B" w:rsidRDefault="006E77A0">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8</w:t>
      </w:r>
      <w:r w:rsidRPr="001B7979">
        <w:rPr>
          <w:kern w:val="0"/>
          <w:sz w:val="24"/>
        </w:rPr>
        <w:t>、报告期内交银施罗德中债</w:t>
      </w:r>
      <w:r w:rsidRPr="001B7979">
        <w:rPr>
          <w:kern w:val="0"/>
          <w:sz w:val="24"/>
        </w:rPr>
        <w:t>1-3</w:t>
      </w:r>
      <w:r w:rsidRPr="001B7979">
        <w:rPr>
          <w:kern w:val="0"/>
          <w:sz w:val="24"/>
        </w:rPr>
        <w:t>年农发行债券指数证券投资基金在指定报刊上各项公告的原稿。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183372"/>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183373"/>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58693B" w:rsidRDefault="006E77A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1"/>
      <w:footerReference w:type="default" r:id="rId12"/>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193" w:rsidRDefault="00AD4193">
      <w:r>
        <w:separator/>
      </w:r>
    </w:p>
  </w:endnote>
  <w:endnote w:type="continuationSeparator" w:id="0">
    <w:p w:rsidR="00AD4193" w:rsidRDefault="00AD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2" w:rsidRDefault="00F72A52"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72A52" w:rsidRDefault="00F72A52"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2" w:rsidRDefault="00F72A52"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76EC8">
      <w:rPr>
        <w:noProof/>
        <w:kern w:val="0"/>
        <w:szCs w:val="21"/>
      </w:rPr>
      <w:t>38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76EC8">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193" w:rsidRDefault="00AD4193">
      <w:r>
        <w:separator/>
      </w:r>
    </w:p>
  </w:footnote>
  <w:footnote w:type="continuationSeparator" w:id="0">
    <w:p w:rsidR="00AD4193" w:rsidRDefault="00AD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2" w:rsidRPr="00FF1732" w:rsidRDefault="00F72A52" w:rsidP="00FF1732">
    <w:pPr>
      <w:spacing w:before="29" w:line="288" w:lineRule="auto"/>
      <w:jc w:val="right"/>
      <w:rPr>
        <w:rFonts w:eastAsiaTheme="minorEastAsia"/>
        <w:sz w:val="24"/>
      </w:rPr>
    </w:pPr>
    <w:r>
      <w:rPr>
        <w:rFonts w:eastAsiaTheme="minorEastAsia"/>
        <w:sz w:val="24"/>
      </w:rPr>
      <w:t>交银施罗德中债</w:t>
    </w:r>
    <w:r>
      <w:rPr>
        <w:rFonts w:eastAsiaTheme="minorEastAsia"/>
        <w:sz w:val="24"/>
      </w:rPr>
      <w:t>1-3</w:t>
    </w:r>
    <w:r>
      <w:rPr>
        <w:rFonts w:eastAsiaTheme="minorEastAsia"/>
        <w:sz w:val="24"/>
      </w:rPr>
      <w:t>年农发行债券指数证券投资基金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2" w:rsidRPr="00537EA5" w:rsidRDefault="00F72A52" w:rsidP="00537EA5">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55D"/>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083"/>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0C1"/>
    <w:rsid w:val="00152B88"/>
    <w:rsid w:val="001535AE"/>
    <w:rsid w:val="00153B40"/>
    <w:rsid w:val="00153BCF"/>
    <w:rsid w:val="00154120"/>
    <w:rsid w:val="001548F9"/>
    <w:rsid w:val="00154ADA"/>
    <w:rsid w:val="00154B08"/>
    <w:rsid w:val="0015531A"/>
    <w:rsid w:val="0015552B"/>
    <w:rsid w:val="00155DDF"/>
    <w:rsid w:val="00156290"/>
    <w:rsid w:val="00156F7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368"/>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332"/>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6B9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6C0"/>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3E20"/>
    <w:rsid w:val="00584188"/>
    <w:rsid w:val="0058437B"/>
    <w:rsid w:val="00584E33"/>
    <w:rsid w:val="0058596A"/>
    <w:rsid w:val="00585AD4"/>
    <w:rsid w:val="00585DEA"/>
    <w:rsid w:val="00586819"/>
    <w:rsid w:val="0058693B"/>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7A0"/>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74"/>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454"/>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0EF6"/>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3FF1"/>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193"/>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834"/>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5E5"/>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6EC8"/>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0578"/>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26A"/>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3C71"/>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799"/>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A52"/>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6A5"/>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81E4EF"/>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7B7454"/>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3D089F"/>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2649B6-522E-425D-A275-B135BAFC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43</Pages>
  <Words>5198</Words>
  <Characters>29633</Characters>
  <Application>Microsoft Office Word</Application>
  <DocSecurity>0</DocSecurity>
  <Lines>246</Lines>
  <Paragraphs>69</Paragraphs>
  <ScaleCrop>false</ScaleCrop>
  <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1629</cp:revision>
  <cp:lastPrinted>2007-07-19T00:46:00Z</cp:lastPrinted>
  <dcterms:created xsi:type="dcterms:W3CDTF">2013-08-19T07:43:00Z</dcterms:created>
  <dcterms:modified xsi:type="dcterms:W3CDTF">2020-08-24T09:42:00Z</dcterms:modified>
</cp:coreProperties>
</file>