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交银施罗德丰润收益债券型证券投资基金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29993"/>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329994"/>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811DA" w:rsidRDefault="00C24CBB">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D811DA" w:rsidRDefault="00C24CBB">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811DA" w:rsidRDefault="00C24CBB">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811DA" w:rsidRDefault="00C24CBB">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D811DA" w:rsidRDefault="00C24CBB">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92437D">
      <w:pPr>
        <w:pStyle w:val="20"/>
        <w:spacing w:before="29" w:after="0" w:line="288" w:lineRule="auto"/>
        <w:rPr>
          <w:color w:val="000000"/>
          <w:kern w:val="0"/>
        </w:rPr>
      </w:pPr>
      <w:r w:rsidRPr="001B7979">
        <w:br w:type="page"/>
      </w:r>
      <w:bookmarkStart w:id="3" w:name="_Toc49329995"/>
      <w:r w:rsidRPr="0092437D">
        <w:rPr>
          <w:rFonts w:ascii="Times New Roman" w:hAnsi="Times New Roman"/>
          <w:kern w:val="0"/>
          <w:szCs w:val="24"/>
        </w:rPr>
        <w:lastRenderedPageBreak/>
        <w:t xml:space="preserve">1.2 </w:t>
      </w:r>
      <w:r w:rsidRPr="0092437D">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92437D"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329993" w:history="1">
        <w:r w:rsidR="0092437D" w:rsidRPr="008C3F2F">
          <w:rPr>
            <w:rStyle w:val="a8"/>
            <w:b/>
            <w:bCs/>
            <w:noProof/>
          </w:rPr>
          <w:t xml:space="preserve">§1  </w:t>
        </w:r>
        <w:r w:rsidR="0092437D" w:rsidRPr="008C3F2F">
          <w:rPr>
            <w:rStyle w:val="a8"/>
            <w:rFonts w:hint="eastAsia"/>
            <w:b/>
            <w:bCs/>
            <w:noProof/>
          </w:rPr>
          <w:t>重要提示及目录</w:t>
        </w:r>
        <w:r w:rsidR="0092437D">
          <w:rPr>
            <w:noProof/>
            <w:webHidden/>
          </w:rPr>
          <w:tab/>
        </w:r>
        <w:r w:rsidR="0092437D">
          <w:rPr>
            <w:noProof/>
            <w:webHidden/>
          </w:rPr>
          <w:fldChar w:fldCharType="begin"/>
        </w:r>
        <w:r w:rsidR="0092437D">
          <w:rPr>
            <w:noProof/>
            <w:webHidden/>
          </w:rPr>
          <w:instrText xml:space="preserve"> PAGEREF _Toc49329993 \h </w:instrText>
        </w:r>
        <w:r w:rsidR="0092437D">
          <w:rPr>
            <w:noProof/>
            <w:webHidden/>
          </w:rPr>
        </w:r>
        <w:r w:rsidR="0092437D">
          <w:rPr>
            <w:noProof/>
            <w:webHidden/>
          </w:rPr>
          <w:fldChar w:fldCharType="separate"/>
        </w:r>
        <w:r w:rsidR="0092437D">
          <w:rPr>
            <w:noProof/>
            <w:webHidden/>
          </w:rPr>
          <w:t>2</w:t>
        </w:r>
        <w:r w:rsidR="0092437D">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29994" w:history="1">
        <w:r w:rsidRPr="008C3F2F">
          <w:rPr>
            <w:rStyle w:val="a8"/>
            <w:noProof/>
          </w:rPr>
          <w:t xml:space="preserve">1.1 </w:t>
        </w:r>
        <w:r w:rsidRPr="008C3F2F">
          <w:rPr>
            <w:rStyle w:val="a8"/>
            <w:rFonts w:hint="eastAsia"/>
            <w:noProof/>
          </w:rPr>
          <w:t>重要提示</w:t>
        </w:r>
        <w:r>
          <w:rPr>
            <w:noProof/>
            <w:webHidden/>
          </w:rPr>
          <w:tab/>
        </w:r>
        <w:r>
          <w:rPr>
            <w:noProof/>
            <w:webHidden/>
          </w:rPr>
          <w:fldChar w:fldCharType="begin"/>
        </w:r>
        <w:r>
          <w:rPr>
            <w:noProof/>
            <w:webHidden/>
          </w:rPr>
          <w:instrText xml:space="preserve"> PAGEREF _Toc49329994 \h </w:instrText>
        </w:r>
        <w:r>
          <w:rPr>
            <w:noProof/>
            <w:webHidden/>
          </w:rPr>
        </w:r>
        <w:r>
          <w:rPr>
            <w:noProof/>
            <w:webHidden/>
          </w:rPr>
          <w:fldChar w:fldCharType="separate"/>
        </w:r>
        <w:r>
          <w:rPr>
            <w:noProof/>
            <w:webHidden/>
          </w:rPr>
          <w:t>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29995" w:history="1">
        <w:r w:rsidRPr="008C3F2F">
          <w:rPr>
            <w:rStyle w:val="a8"/>
            <w:noProof/>
          </w:rPr>
          <w:t xml:space="preserve">1.2 </w:t>
        </w:r>
        <w:r w:rsidRPr="008C3F2F">
          <w:rPr>
            <w:rStyle w:val="a8"/>
            <w:rFonts w:hint="eastAsia"/>
            <w:noProof/>
          </w:rPr>
          <w:t>目录</w:t>
        </w:r>
        <w:r>
          <w:rPr>
            <w:noProof/>
            <w:webHidden/>
          </w:rPr>
          <w:tab/>
        </w:r>
        <w:r>
          <w:rPr>
            <w:noProof/>
            <w:webHidden/>
          </w:rPr>
          <w:fldChar w:fldCharType="begin"/>
        </w:r>
        <w:r>
          <w:rPr>
            <w:noProof/>
            <w:webHidden/>
          </w:rPr>
          <w:instrText xml:space="preserve"> PAGEREF _Toc49329995 \h </w:instrText>
        </w:r>
        <w:r>
          <w:rPr>
            <w:noProof/>
            <w:webHidden/>
          </w:rPr>
        </w:r>
        <w:r>
          <w:rPr>
            <w:noProof/>
            <w:webHidden/>
          </w:rPr>
          <w:fldChar w:fldCharType="separate"/>
        </w:r>
        <w:r>
          <w:rPr>
            <w:noProof/>
            <w:webHidden/>
          </w:rPr>
          <w:t>3</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29996" w:history="1">
        <w:r w:rsidRPr="008C3F2F">
          <w:rPr>
            <w:rStyle w:val="a8"/>
            <w:b/>
            <w:bCs/>
            <w:noProof/>
          </w:rPr>
          <w:t xml:space="preserve">§2  </w:t>
        </w:r>
        <w:r w:rsidRPr="008C3F2F">
          <w:rPr>
            <w:rStyle w:val="a8"/>
            <w:rFonts w:hint="eastAsia"/>
            <w:b/>
            <w:bCs/>
            <w:noProof/>
          </w:rPr>
          <w:t>基金简介</w:t>
        </w:r>
        <w:r>
          <w:rPr>
            <w:noProof/>
            <w:webHidden/>
          </w:rPr>
          <w:tab/>
        </w:r>
        <w:r>
          <w:rPr>
            <w:noProof/>
            <w:webHidden/>
          </w:rPr>
          <w:fldChar w:fldCharType="begin"/>
        </w:r>
        <w:r>
          <w:rPr>
            <w:noProof/>
            <w:webHidden/>
          </w:rPr>
          <w:instrText xml:space="preserve"> PAGEREF _Toc49329996 \h </w:instrText>
        </w:r>
        <w:r>
          <w:rPr>
            <w:noProof/>
            <w:webHidden/>
          </w:rPr>
        </w:r>
        <w:r>
          <w:rPr>
            <w:noProof/>
            <w:webHidden/>
          </w:rPr>
          <w:fldChar w:fldCharType="separate"/>
        </w:r>
        <w:r>
          <w:rPr>
            <w:noProof/>
            <w:webHidden/>
          </w:rPr>
          <w:t>5</w:t>
        </w:r>
        <w:r>
          <w:rPr>
            <w:noProof/>
            <w:webHidden/>
          </w:rPr>
          <w:fldChar w:fldCharType="end"/>
        </w:r>
      </w:hyperlink>
    </w:p>
    <w:p w:rsidR="0092437D" w:rsidRDefault="0092437D" w:rsidP="0092437D">
      <w:pPr>
        <w:pStyle w:val="22"/>
        <w:tabs>
          <w:tab w:val="left" w:pos="735"/>
        </w:tabs>
        <w:rPr>
          <w:rFonts w:asciiTheme="minorHAnsi" w:eastAsiaTheme="minorEastAsia" w:hAnsiTheme="minorHAnsi" w:cstheme="minorBidi"/>
          <w:noProof/>
          <w:kern w:val="2"/>
          <w:szCs w:val="22"/>
        </w:rPr>
      </w:pPr>
      <w:hyperlink w:anchor="_Toc49329997" w:history="1">
        <w:r w:rsidRPr="008C3F2F">
          <w:rPr>
            <w:rStyle w:val="a8"/>
            <w:noProof/>
          </w:rPr>
          <w:t>2.1</w:t>
        </w:r>
        <w:r>
          <w:rPr>
            <w:rFonts w:asciiTheme="minorHAnsi" w:eastAsiaTheme="minorEastAsia" w:hAnsiTheme="minorHAnsi" w:cstheme="minorBidi"/>
            <w:noProof/>
            <w:kern w:val="2"/>
            <w:szCs w:val="22"/>
          </w:rPr>
          <w:tab/>
        </w:r>
        <w:r w:rsidRPr="008C3F2F">
          <w:rPr>
            <w:rStyle w:val="a8"/>
            <w:rFonts w:hint="eastAsia"/>
            <w:noProof/>
          </w:rPr>
          <w:t>基金基本情况</w:t>
        </w:r>
        <w:r>
          <w:rPr>
            <w:noProof/>
            <w:webHidden/>
          </w:rPr>
          <w:tab/>
        </w:r>
        <w:r>
          <w:rPr>
            <w:noProof/>
            <w:webHidden/>
          </w:rPr>
          <w:fldChar w:fldCharType="begin"/>
        </w:r>
        <w:r>
          <w:rPr>
            <w:noProof/>
            <w:webHidden/>
          </w:rPr>
          <w:instrText xml:space="preserve"> PAGEREF _Toc49329997 \h </w:instrText>
        </w:r>
        <w:r>
          <w:rPr>
            <w:noProof/>
            <w:webHidden/>
          </w:rPr>
        </w:r>
        <w:r>
          <w:rPr>
            <w:noProof/>
            <w:webHidden/>
          </w:rPr>
          <w:fldChar w:fldCharType="separate"/>
        </w:r>
        <w:r>
          <w:rPr>
            <w:noProof/>
            <w:webHidden/>
          </w:rPr>
          <w:t>5</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29998" w:history="1">
        <w:r w:rsidRPr="008C3F2F">
          <w:rPr>
            <w:rStyle w:val="a8"/>
            <w:noProof/>
          </w:rPr>
          <w:t>2.2</w:t>
        </w:r>
        <w:r w:rsidRPr="008C3F2F">
          <w:rPr>
            <w:rStyle w:val="a8"/>
            <w:rFonts w:hint="eastAsia"/>
            <w:noProof/>
          </w:rPr>
          <w:t>基金产品说明</w:t>
        </w:r>
        <w:r>
          <w:rPr>
            <w:noProof/>
            <w:webHidden/>
          </w:rPr>
          <w:tab/>
        </w:r>
        <w:r>
          <w:rPr>
            <w:noProof/>
            <w:webHidden/>
          </w:rPr>
          <w:fldChar w:fldCharType="begin"/>
        </w:r>
        <w:r>
          <w:rPr>
            <w:noProof/>
            <w:webHidden/>
          </w:rPr>
          <w:instrText xml:space="preserve"> PAGEREF _Toc49329998 \h </w:instrText>
        </w:r>
        <w:r>
          <w:rPr>
            <w:noProof/>
            <w:webHidden/>
          </w:rPr>
        </w:r>
        <w:r>
          <w:rPr>
            <w:noProof/>
            <w:webHidden/>
          </w:rPr>
          <w:fldChar w:fldCharType="separate"/>
        </w:r>
        <w:r>
          <w:rPr>
            <w:noProof/>
            <w:webHidden/>
          </w:rPr>
          <w:t>5</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29999" w:history="1">
        <w:r w:rsidRPr="008C3F2F">
          <w:rPr>
            <w:rStyle w:val="a8"/>
            <w:noProof/>
          </w:rPr>
          <w:t xml:space="preserve">2.3 </w:t>
        </w:r>
        <w:r w:rsidRPr="008C3F2F">
          <w:rPr>
            <w:rStyle w:val="a8"/>
            <w:rFonts w:hint="eastAsia"/>
            <w:noProof/>
          </w:rPr>
          <w:t>基金管理人和基金托管人</w:t>
        </w:r>
        <w:r>
          <w:rPr>
            <w:noProof/>
            <w:webHidden/>
          </w:rPr>
          <w:tab/>
        </w:r>
        <w:r>
          <w:rPr>
            <w:noProof/>
            <w:webHidden/>
          </w:rPr>
          <w:fldChar w:fldCharType="begin"/>
        </w:r>
        <w:r>
          <w:rPr>
            <w:noProof/>
            <w:webHidden/>
          </w:rPr>
          <w:instrText xml:space="preserve"> PAGEREF _Toc49329999 \h </w:instrText>
        </w:r>
        <w:r>
          <w:rPr>
            <w:noProof/>
            <w:webHidden/>
          </w:rPr>
        </w:r>
        <w:r>
          <w:rPr>
            <w:noProof/>
            <w:webHidden/>
          </w:rPr>
          <w:fldChar w:fldCharType="separate"/>
        </w:r>
        <w:r>
          <w:rPr>
            <w:noProof/>
            <w:webHidden/>
          </w:rPr>
          <w:t>6</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0" w:history="1">
        <w:r w:rsidRPr="008C3F2F">
          <w:rPr>
            <w:rStyle w:val="a8"/>
            <w:noProof/>
          </w:rPr>
          <w:t xml:space="preserve">2.4 </w:t>
        </w:r>
        <w:r w:rsidRPr="008C3F2F">
          <w:rPr>
            <w:rStyle w:val="a8"/>
            <w:rFonts w:hint="eastAsia"/>
            <w:noProof/>
          </w:rPr>
          <w:t>信息披露方式</w:t>
        </w:r>
        <w:r>
          <w:rPr>
            <w:noProof/>
            <w:webHidden/>
          </w:rPr>
          <w:tab/>
        </w:r>
        <w:r>
          <w:rPr>
            <w:noProof/>
            <w:webHidden/>
          </w:rPr>
          <w:fldChar w:fldCharType="begin"/>
        </w:r>
        <w:r>
          <w:rPr>
            <w:noProof/>
            <w:webHidden/>
          </w:rPr>
          <w:instrText xml:space="preserve"> PAGEREF _Toc49330000 \h </w:instrText>
        </w:r>
        <w:r>
          <w:rPr>
            <w:noProof/>
            <w:webHidden/>
          </w:rPr>
        </w:r>
        <w:r>
          <w:rPr>
            <w:noProof/>
            <w:webHidden/>
          </w:rPr>
          <w:fldChar w:fldCharType="separate"/>
        </w:r>
        <w:r>
          <w:rPr>
            <w:noProof/>
            <w:webHidden/>
          </w:rPr>
          <w:t>6</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1" w:history="1">
        <w:r w:rsidRPr="008C3F2F">
          <w:rPr>
            <w:rStyle w:val="a8"/>
            <w:noProof/>
          </w:rPr>
          <w:t xml:space="preserve">2.5 </w:t>
        </w:r>
        <w:r w:rsidRPr="008C3F2F">
          <w:rPr>
            <w:rStyle w:val="a8"/>
            <w:rFonts w:hint="eastAsia"/>
            <w:noProof/>
          </w:rPr>
          <w:t>其他相关资料</w:t>
        </w:r>
        <w:r>
          <w:rPr>
            <w:noProof/>
            <w:webHidden/>
          </w:rPr>
          <w:tab/>
        </w:r>
        <w:r>
          <w:rPr>
            <w:noProof/>
            <w:webHidden/>
          </w:rPr>
          <w:fldChar w:fldCharType="begin"/>
        </w:r>
        <w:r>
          <w:rPr>
            <w:noProof/>
            <w:webHidden/>
          </w:rPr>
          <w:instrText xml:space="preserve"> PAGEREF _Toc49330001 \h </w:instrText>
        </w:r>
        <w:r>
          <w:rPr>
            <w:noProof/>
            <w:webHidden/>
          </w:rPr>
        </w:r>
        <w:r>
          <w:rPr>
            <w:noProof/>
            <w:webHidden/>
          </w:rPr>
          <w:fldChar w:fldCharType="separate"/>
        </w:r>
        <w:r>
          <w:rPr>
            <w:noProof/>
            <w:webHidden/>
          </w:rPr>
          <w:t>6</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02" w:history="1">
        <w:r w:rsidRPr="008C3F2F">
          <w:rPr>
            <w:rStyle w:val="a8"/>
            <w:b/>
            <w:bCs/>
            <w:noProof/>
          </w:rPr>
          <w:t xml:space="preserve">§3  </w:t>
        </w:r>
        <w:r w:rsidRPr="008C3F2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_Toc49330002 \h </w:instrText>
        </w:r>
        <w:r>
          <w:rPr>
            <w:noProof/>
            <w:webHidden/>
          </w:rPr>
        </w:r>
        <w:r>
          <w:rPr>
            <w:noProof/>
            <w:webHidden/>
          </w:rPr>
          <w:fldChar w:fldCharType="separate"/>
        </w:r>
        <w:r>
          <w:rPr>
            <w:noProof/>
            <w:webHidden/>
          </w:rPr>
          <w:t>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3" w:history="1">
        <w:r w:rsidRPr="008C3F2F">
          <w:rPr>
            <w:rStyle w:val="a8"/>
            <w:noProof/>
          </w:rPr>
          <w:t xml:space="preserve">3.1 </w:t>
        </w:r>
        <w:r w:rsidRPr="008C3F2F">
          <w:rPr>
            <w:rStyle w:val="a8"/>
            <w:rFonts w:hint="eastAsia"/>
            <w:noProof/>
          </w:rPr>
          <w:t>主要会计数据和财务指标</w:t>
        </w:r>
        <w:r>
          <w:rPr>
            <w:noProof/>
            <w:webHidden/>
          </w:rPr>
          <w:tab/>
        </w:r>
        <w:r>
          <w:rPr>
            <w:noProof/>
            <w:webHidden/>
          </w:rPr>
          <w:fldChar w:fldCharType="begin"/>
        </w:r>
        <w:r>
          <w:rPr>
            <w:noProof/>
            <w:webHidden/>
          </w:rPr>
          <w:instrText xml:space="preserve"> PAGEREF _Toc49330003 \h </w:instrText>
        </w:r>
        <w:r>
          <w:rPr>
            <w:noProof/>
            <w:webHidden/>
          </w:rPr>
        </w:r>
        <w:r>
          <w:rPr>
            <w:noProof/>
            <w:webHidden/>
          </w:rPr>
          <w:fldChar w:fldCharType="separate"/>
        </w:r>
        <w:r>
          <w:rPr>
            <w:noProof/>
            <w:webHidden/>
          </w:rPr>
          <w:t>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4" w:history="1">
        <w:r w:rsidRPr="008C3F2F">
          <w:rPr>
            <w:rStyle w:val="a8"/>
            <w:noProof/>
          </w:rPr>
          <w:t xml:space="preserve">3.2 </w:t>
        </w:r>
        <w:r w:rsidRPr="008C3F2F">
          <w:rPr>
            <w:rStyle w:val="a8"/>
            <w:rFonts w:hint="eastAsia"/>
            <w:noProof/>
          </w:rPr>
          <w:t>基金净值表现</w:t>
        </w:r>
        <w:r>
          <w:rPr>
            <w:noProof/>
            <w:webHidden/>
          </w:rPr>
          <w:tab/>
        </w:r>
        <w:r>
          <w:rPr>
            <w:noProof/>
            <w:webHidden/>
          </w:rPr>
          <w:fldChar w:fldCharType="begin"/>
        </w:r>
        <w:r>
          <w:rPr>
            <w:noProof/>
            <w:webHidden/>
          </w:rPr>
          <w:instrText xml:space="preserve"> PAGEREF _Toc49330004 \h </w:instrText>
        </w:r>
        <w:r>
          <w:rPr>
            <w:noProof/>
            <w:webHidden/>
          </w:rPr>
        </w:r>
        <w:r>
          <w:rPr>
            <w:noProof/>
            <w:webHidden/>
          </w:rPr>
          <w:fldChar w:fldCharType="separate"/>
        </w:r>
        <w:r>
          <w:rPr>
            <w:noProof/>
            <w:webHidden/>
          </w:rPr>
          <w:t>7</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05" w:history="1">
        <w:r w:rsidRPr="008C3F2F">
          <w:rPr>
            <w:rStyle w:val="a8"/>
            <w:b/>
            <w:bCs/>
            <w:noProof/>
          </w:rPr>
          <w:t xml:space="preserve">§4  </w:t>
        </w:r>
        <w:r w:rsidRPr="008C3F2F">
          <w:rPr>
            <w:rStyle w:val="a8"/>
            <w:rFonts w:hint="eastAsia"/>
            <w:b/>
            <w:bCs/>
            <w:noProof/>
          </w:rPr>
          <w:t>管理人报告</w:t>
        </w:r>
        <w:r>
          <w:rPr>
            <w:noProof/>
            <w:webHidden/>
          </w:rPr>
          <w:tab/>
        </w:r>
        <w:r>
          <w:rPr>
            <w:noProof/>
            <w:webHidden/>
          </w:rPr>
          <w:fldChar w:fldCharType="begin"/>
        </w:r>
        <w:r>
          <w:rPr>
            <w:noProof/>
            <w:webHidden/>
          </w:rPr>
          <w:instrText xml:space="preserve"> PAGEREF _Toc49330005 \h </w:instrText>
        </w:r>
        <w:r>
          <w:rPr>
            <w:noProof/>
            <w:webHidden/>
          </w:rPr>
        </w:r>
        <w:r>
          <w:rPr>
            <w:noProof/>
            <w:webHidden/>
          </w:rPr>
          <w:fldChar w:fldCharType="separate"/>
        </w:r>
        <w:r>
          <w:rPr>
            <w:noProof/>
            <w:webHidden/>
          </w:rPr>
          <w:t>10</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6" w:history="1">
        <w:r w:rsidRPr="008C3F2F">
          <w:rPr>
            <w:rStyle w:val="a8"/>
            <w:noProof/>
          </w:rPr>
          <w:t xml:space="preserve">4.1 </w:t>
        </w:r>
        <w:r w:rsidRPr="008C3F2F">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_Toc49330006 \h </w:instrText>
        </w:r>
        <w:r>
          <w:rPr>
            <w:noProof/>
            <w:webHidden/>
          </w:rPr>
        </w:r>
        <w:r>
          <w:rPr>
            <w:noProof/>
            <w:webHidden/>
          </w:rPr>
          <w:fldChar w:fldCharType="separate"/>
        </w:r>
        <w:r>
          <w:rPr>
            <w:noProof/>
            <w:webHidden/>
          </w:rPr>
          <w:t>10</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7" w:history="1">
        <w:r w:rsidRPr="008C3F2F">
          <w:rPr>
            <w:rStyle w:val="a8"/>
            <w:noProof/>
          </w:rPr>
          <w:t xml:space="preserve">4.2 </w:t>
        </w:r>
        <w:r w:rsidRPr="008C3F2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_Toc49330007 \h </w:instrText>
        </w:r>
        <w:r>
          <w:rPr>
            <w:noProof/>
            <w:webHidden/>
          </w:rPr>
        </w:r>
        <w:r>
          <w:rPr>
            <w:noProof/>
            <w:webHidden/>
          </w:rPr>
          <w:fldChar w:fldCharType="separate"/>
        </w:r>
        <w:r>
          <w:rPr>
            <w:noProof/>
            <w:webHidden/>
          </w:rPr>
          <w:t>12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8" w:history="1">
        <w:r w:rsidRPr="008C3F2F">
          <w:rPr>
            <w:rStyle w:val="a8"/>
            <w:noProof/>
          </w:rPr>
          <w:t xml:space="preserve">4.3 </w:t>
        </w:r>
        <w:r w:rsidRPr="008C3F2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_Toc49330008 \h </w:instrText>
        </w:r>
        <w:r>
          <w:rPr>
            <w:noProof/>
            <w:webHidden/>
          </w:rPr>
        </w:r>
        <w:r>
          <w:rPr>
            <w:noProof/>
            <w:webHidden/>
          </w:rPr>
          <w:fldChar w:fldCharType="separate"/>
        </w:r>
        <w:r>
          <w:rPr>
            <w:noProof/>
            <w:webHidden/>
          </w:rPr>
          <w:t>12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09" w:history="1">
        <w:r w:rsidRPr="008C3F2F">
          <w:rPr>
            <w:rStyle w:val="a8"/>
            <w:noProof/>
          </w:rPr>
          <w:t xml:space="preserve">4.4 </w:t>
        </w:r>
        <w:r w:rsidRPr="008C3F2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_Toc49330009 \h </w:instrText>
        </w:r>
        <w:r>
          <w:rPr>
            <w:noProof/>
            <w:webHidden/>
          </w:rPr>
        </w:r>
        <w:r>
          <w:rPr>
            <w:noProof/>
            <w:webHidden/>
          </w:rPr>
          <w:fldChar w:fldCharType="separate"/>
        </w:r>
        <w:r>
          <w:rPr>
            <w:noProof/>
            <w:webHidden/>
          </w:rPr>
          <w:t>12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0" w:history="1">
        <w:r w:rsidRPr="008C3F2F">
          <w:rPr>
            <w:rStyle w:val="a8"/>
            <w:noProof/>
          </w:rPr>
          <w:t xml:space="preserve">4.5 </w:t>
        </w:r>
        <w:r w:rsidRPr="008C3F2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_Toc49330010 \h </w:instrText>
        </w:r>
        <w:r>
          <w:rPr>
            <w:noProof/>
            <w:webHidden/>
          </w:rPr>
        </w:r>
        <w:r>
          <w:rPr>
            <w:noProof/>
            <w:webHidden/>
          </w:rPr>
          <w:fldChar w:fldCharType="separate"/>
        </w:r>
        <w:r>
          <w:rPr>
            <w:noProof/>
            <w:webHidden/>
          </w:rPr>
          <w:t>13</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1" w:history="1">
        <w:r w:rsidRPr="008C3F2F">
          <w:rPr>
            <w:rStyle w:val="a8"/>
            <w:noProof/>
          </w:rPr>
          <w:t xml:space="preserve">4.6 </w:t>
        </w:r>
        <w:r w:rsidRPr="008C3F2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_Toc49330011 \h </w:instrText>
        </w:r>
        <w:r>
          <w:rPr>
            <w:noProof/>
            <w:webHidden/>
          </w:rPr>
        </w:r>
        <w:r>
          <w:rPr>
            <w:noProof/>
            <w:webHidden/>
          </w:rPr>
          <w:fldChar w:fldCharType="separate"/>
        </w:r>
        <w:r>
          <w:rPr>
            <w:noProof/>
            <w:webHidden/>
          </w:rPr>
          <w:t>13</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2" w:history="1">
        <w:r w:rsidRPr="008C3F2F">
          <w:rPr>
            <w:rStyle w:val="a8"/>
            <w:noProof/>
          </w:rPr>
          <w:t xml:space="preserve">4.7 </w:t>
        </w:r>
        <w:r w:rsidRPr="008C3F2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_Toc49330012 \h </w:instrText>
        </w:r>
        <w:r>
          <w:rPr>
            <w:noProof/>
            <w:webHidden/>
          </w:rPr>
        </w:r>
        <w:r>
          <w:rPr>
            <w:noProof/>
            <w:webHidden/>
          </w:rPr>
          <w:fldChar w:fldCharType="separate"/>
        </w:r>
        <w:r>
          <w:rPr>
            <w:noProof/>
            <w:webHidden/>
          </w:rPr>
          <w:t>13</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3" w:history="1">
        <w:r w:rsidRPr="008C3F2F">
          <w:rPr>
            <w:rStyle w:val="a8"/>
            <w:noProof/>
          </w:rPr>
          <w:t xml:space="preserve">4.8 </w:t>
        </w:r>
        <w:r w:rsidRPr="008C3F2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_Toc49330013 \h </w:instrText>
        </w:r>
        <w:r>
          <w:rPr>
            <w:noProof/>
            <w:webHidden/>
          </w:rPr>
        </w:r>
        <w:r>
          <w:rPr>
            <w:noProof/>
            <w:webHidden/>
          </w:rPr>
          <w:fldChar w:fldCharType="separate"/>
        </w:r>
        <w:r>
          <w:rPr>
            <w:noProof/>
            <w:webHidden/>
          </w:rPr>
          <w:t>14</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14" w:history="1">
        <w:r w:rsidRPr="008C3F2F">
          <w:rPr>
            <w:rStyle w:val="a8"/>
            <w:b/>
            <w:bCs/>
            <w:noProof/>
          </w:rPr>
          <w:t xml:space="preserve">§5  </w:t>
        </w:r>
        <w:r w:rsidRPr="008C3F2F">
          <w:rPr>
            <w:rStyle w:val="a8"/>
            <w:rFonts w:hint="eastAsia"/>
            <w:b/>
            <w:bCs/>
            <w:noProof/>
          </w:rPr>
          <w:t>托管人报告</w:t>
        </w:r>
        <w:r>
          <w:rPr>
            <w:noProof/>
            <w:webHidden/>
          </w:rPr>
          <w:tab/>
        </w:r>
        <w:r>
          <w:rPr>
            <w:noProof/>
            <w:webHidden/>
          </w:rPr>
          <w:fldChar w:fldCharType="begin"/>
        </w:r>
        <w:r>
          <w:rPr>
            <w:noProof/>
            <w:webHidden/>
          </w:rPr>
          <w:instrText xml:space="preserve"> PAGEREF _Toc49330014 \h </w:instrText>
        </w:r>
        <w:r>
          <w:rPr>
            <w:noProof/>
            <w:webHidden/>
          </w:rPr>
        </w:r>
        <w:r>
          <w:rPr>
            <w:noProof/>
            <w:webHidden/>
          </w:rPr>
          <w:fldChar w:fldCharType="separate"/>
        </w:r>
        <w:r>
          <w:rPr>
            <w:noProof/>
            <w:webHidden/>
          </w:rPr>
          <w:t>14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5" w:history="1">
        <w:r w:rsidRPr="008C3F2F">
          <w:rPr>
            <w:rStyle w:val="a8"/>
            <w:noProof/>
          </w:rPr>
          <w:t xml:space="preserve">5.1 </w:t>
        </w:r>
        <w:r w:rsidRPr="008C3F2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_Toc49330015 \h </w:instrText>
        </w:r>
        <w:r>
          <w:rPr>
            <w:noProof/>
            <w:webHidden/>
          </w:rPr>
        </w:r>
        <w:r>
          <w:rPr>
            <w:noProof/>
            <w:webHidden/>
          </w:rPr>
          <w:fldChar w:fldCharType="separate"/>
        </w:r>
        <w:r>
          <w:rPr>
            <w:noProof/>
            <w:webHidden/>
          </w:rPr>
          <w:t>14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6" w:history="1">
        <w:r w:rsidRPr="008C3F2F">
          <w:rPr>
            <w:rStyle w:val="a8"/>
            <w:noProof/>
          </w:rPr>
          <w:t xml:space="preserve">5.2 </w:t>
        </w:r>
        <w:r w:rsidRPr="008C3F2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_Toc49330016 \h </w:instrText>
        </w:r>
        <w:r>
          <w:rPr>
            <w:noProof/>
            <w:webHidden/>
          </w:rPr>
        </w:r>
        <w:r>
          <w:rPr>
            <w:noProof/>
            <w:webHidden/>
          </w:rPr>
          <w:fldChar w:fldCharType="separate"/>
        </w:r>
        <w:r>
          <w:rPr>
            <w:noProof/>
            <w:webHidden/>
          </w:rPr>
          <w:t>14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7" w:history="1">
        <w:r w:rsidRPr="008C3F2F">
          <w:rPr>
            <w:rStyle w:val="a8"/>
            <w:noProof/>
          </w:rPr>
          <w:t xml:space="preserve">5.3 </w:t>
        </w:r>
        <w:r w:rsidRPr="008C3F2F">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_Toc49330017 \h </w:instrText>
        </w:r>
        <w:r>
          <w:rPr>
            <w:noProof/>
            <w:webHidden/>
          </w:rPr>
        </w:r>
        <w:r>
          <w:rPr>
            <w:noProof/>
            <w:webHidden/>
          </w:rPr>
          <w:fldChar w:fldCharType="separate"/>
        </w:r>
        <w:r>
          <w:rPr>
            <w:noProof/>
            <w:webHidden/>
          </w:rPr>
          <w:t>14</w:t>
        </w:r>
        <w:r>
          <w:rPr>
            <w:noProof/>
            <w:webHidden/>
          </w:rPr>
          <w:fldChar w:fldCharType="end"/>
        </w:r>
      </w:hyperlink>
    </w:p>
    <w:p w:rsidR="0092437D" w:rsidRDefault="0092437D" w:rsidP="0092437D">
      <w:pPr>
        <w:pStyle w:val="11"/>
        <w:tabs>
          <w:tab w:val="left" w:pos="411"/>
        </w:tabs>
        <w:rPr>
          <w:rFonts w:asciiTheme="minorHAnsi" w:eastAsiaTheme="minorEastAsia" w:hAnsiTheme="minorHAnsi" w:cstheme="minorBidi"/>
          <w:noProof/>
          <w:szCs w:val="22"/>
        </w:rPr>
      </w:pPr>
      <w:hyperlink w:anchor="_Toc49330018" w:history="1">
        <w:r w:rsidRPr="008C3F2F">
          <w:rPr>
            <w:rStyle w:val="a8"/>
            <w:b/>
            <w:bCs/>
            <w:noProof/>
          </w:rPr>
          <w:t>§6</w:t>
        </w:r>
        <w:r>
          <w:rPr>
            <w:rFonts w:asciiTheme="minorHAnsi" w:eastAsiaTheme="minorEastAsia" w:hAnsiTheme="minorHAnsi" w:cstheme="minorBidi"/>
            <w:noProof/>
            <w:szCs w:val="22"/>
          </w:rPr>
          <w:tab/>
        </w:r>
        <w:r w:rsidRPr="008C3F2F">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_Toc49330018 \h </w:instrText>
        </w:r>
        <w:r>
          <w:rPr>
            <w:noProof/>
            <w:webHidden/>
          </w:rPr>
        </w:r>
        <w:r>
          <w:rPr>
            <w:noProof/>
            <w:webHidden/>
          </w:rPr>
          <w:fldChar w:fldCharType="separate"/>
        </w:r>
        <w:r>
          <w:rPr>
            <w:noProof/>
            <w:webHidden/>
          </w:rPr>
          <w:t>14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19" w:history="1">
        <w:r w:rsidRPr="008C3F2F">
          <w:rPr>
            <w:rStyle w:val="a8"/>
            <w:noProof/>
          </w:rPr>
          <w:t xml:space="preserve">6.1 </w:t>
        </w:r>
        <w:r w:rsidRPr="008C3F2F">
          <w:rPr>
            <w:rStyle w:val="a8"/>
            <w:rFonts w:hint="eastAsia"/>
            <w:noProof/>
          </w:rPr>
          <w:t>资产负债表</w:t>
        </w:r>
        <w:r>
          <w:rPr>
            <w:noProof/>
            <w:webHidden/>
          </w:rPr>
          <w:tab/>
        </w:r>
        <w:r>
          <w:rPr>
            <w:noProof/>
            <w:webHidden/>
          </w:rPr>
          <w:fldChar w:fldCharType="begin"/>
        </w:r>
        <w:r>
          <w:rPr>
            <w:noProof/>
            <w:webHidden/>
          </w:rPr>
          <w:instrText xml:space="preserve"> PAGEREF _Toc49330019 \h </w:instrText>
        </w:r>
        <w:r>
          <w:rPr>
            <w:noProof/>
            <w:webHidden/>
          </w:rPr>
        </w:r>
        <w:r>
          <w:rPr>
            <w:noProof/>
            <w:webHidden/>
          </w:rPr>
          <w:fldChar w:fldCharType="separate"/>
        </w:r>
        <w:r>
          <w:rPr>
            <w:noProof/>
            <w:webHidden/>
          </w:rPr>
          <w:t>14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20" w:history="1">
        <w:r w:rsidRPr="008C3F2F">
          <w:rPr>
            <w:rStyle w:val="a8"/>
            <w:noProof/>
          </w:rPr>
          <w:t xml:space="preserve">6.2 </w:t>
        </w:r>
        <w:r w:rsidRPr="008C3F2F">
          <w:rPr>
            <w:rStyle w:val="a8"/>
            <w:rFonts w:hint="eastAsia"/>
            <w:noProof/>
          </w:rPr>
          <w:t>利润表</w:t>
        </w:r>
        <w:r>
          <w:rPr>
            <w:noProof/>
            <w:webHidden/>
          </w:rPr>
          <w:tab/>
        </w:r>
        <w:r>
          <w:rPr>
            <w:noProof/>
            <w:webHidden/>
          </w:rPr>
          <w:fldChar w:fldCharType="begin"/>
        </w:r>
        <w:r>
          <w:rPr>
            <w:noProof/>
            <w:webHidden/>
          </w:rPr>
          <w:instrText xml:space="preserve"> PAGEREF _Toc49330020 \h </w:instrText>
        </w:r>
        <w:r>
          <w:rPr>
            <w:noProof/>
            <w:webHidden/>
          </w:rPr>
        </w:r>
        <w:r>
          <w:rPr>
            <w:noProof/>
            <w:webHidden/>
          </w:rPr>
          <w:fldChar w:fldCharType="separate"/>
        </w:r>
        <w:r>
          <w:rPr>
            <w:noProof/>
            <w:webHidden/>
          </w:rPr>
          <w:t>16</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21" w:history="1">
        <w:r w:rsidRPr="008C3F2F">
          <w:rPr>
            <w:rStyle w:val="a8"/>
            <w:noProof/>
          </w:rPr>
          <w:t xml:space="preserve">6.3 </w:t>
        </w:r>
        <w:r w:rsidRPr="008C3F2F">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_Toc49330021 \h </w:instrText>
        </w:r>
        <w:r>
          <w:rPr>
            <w:noProof/>
            <w:webHidden/>
          </w:rPr>
        </w:r>
        <w:r>
          <w:rPr>
            <w:noProof/>
            <w:webHidden/>
          </w:rPr>
          <w:fldChar w:fldCharType="separate"/>
        </w:r>
        <w:r>
          <w:rPr>
            <w:noProof/>
            <w:webHidden/>
          </w:rPr>
          <w:t>17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22" w:history="1">
        <w:r w:rsidRPr="008C3F2F">
          <w:rPr>
            <w:rStyle w:val="a8"/>
            <w:noProof/>
          </w:rPr>
          <w:t>6.4</w:t>
        </w:r>
        <w:r w:rsidRPr="008C3F2F">
          <w:rPr>
            <w:rStyle w:val="a8"/>
            <w:rFonts w:hint="eastAsia"/>
            <w:noProof/>
          </w:rPr>
          <w:t>报表附注</w:t>
        </w:r>
        <w:r>
          <w:rPr>
            <w:noProof/>
            <w:webHidden/>
          </w:rPr>
          <w:tab/>
        </w:r>
        <w:r>
          <w:rPr>
            <w:noProof/>
            <w:webHidden/>
          </w:rPr>
          <w:fldChar w:fldCharType="begin"/>
        </w:r>
        <w:r>
          <w:rPr>
            <w:noProof/>
            <w:webHidden/>
          </w:rPr>
          <w:instrText xml:space="preserve"> PAGEREF _Toc49330022 \h </w:instrText>
        </w:r>
        <w:r>
          <w:rPr>
            <w:noProof/>
            <w:webHidden/>
          </w:rPr>
        </w:r>
        <w:r>
          <w:rPr>
            <w:noProof/>
            <w:webHidden/>
          </w:rPr>
          <w:fldChar w:fldCharType="separate"/>
        </w:r>
        <w:r>
          <w:rPr>
            <w:noProof/>
            <w:webHidden/>
          </w:rPr>
          <w:t>18</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23" w:history="1">
        <w:r w:rsidRPr="008C3F2F">
          <w:rPr>
            <w:rStyle w:val="a8"/>
            <w:b/>
            <w:bCs/>
            <w:noProof/>
          </w:rPr>
          <w:t xml:space="preserve">§7  </w:t>
        </w:r>
        <w:r w:rsidRPr="008C3F2F">
          <w:rPr>
            <w:rStyle w:val="a8"/>
            <w:rFonts w:hint="eastAsia"/>
            <w:b/>
            <w:bCs/>
            <w:noProof/>
          </w:rPr>
          <w:t>投资组合报告</w:t>
        </w:r>
        <w:r>
          <w:rPr>
            <w:noProof/>
            <w:webHidden/>
          </w:rPr>
          <w:tab/>
        </w:r>
        <w:r>
          <w:rPr>
            <w:noProof/>
            <w:webHidden/>
          </w:rPr>
          <w:fldChar w:fldCharType="begin"/>
        </w:r>
        <w:r>
          <w:rPr>
            <w:noProof/>
            <w:webHidden/>
          </w:rPr>
          <w:instrText xml:space="preserve"> PAGEREF _Toc49330023 \h </w:instrText>
        </w:r>
        <w:r>
          <w:rPr>
            <w:noProof/>
            <w:webHidden/>
          </w:rPr>
        </w:r>
        <w:r>
          <w:rPr>
            <w:noProof/>
            <w:webHidden/>
          </w:rPr>
          <w:fldChar w:fldCharType="separate"/>
        </w:r>
        <w:r>
          <w:rPr>
            <w:noProof/>
            <w:webHidden/>
          </w:rPr>
          <w:t>37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24" w:history="1">
        <w:r w:rsidRPr="008C3F2F">
          <w:rPr>
            <w:rStyle w:val="a8"/>
            <w:noProof/>
          </w:rPr>
          <w:t xml:space="preserve">7.1 </w:t>
        </w:r>
        <w:r w:rsidRPr="008C3F2F">
          <w:rPr>
            <w:rStyle w:val="a8"/>
            <w:rFonts w:hint="eastAsia"/>
            <w:noProof/>
          </w:rPr>
          <w:t>期末基金资产组合情况</w:t>
        </w:r>
        <w:r>
          <w:rPr>
            <w:noProof/>
            <w:webHidden/>
          </w:rPr>
          <w:tab/>
        </w:r>
        <w:r>
          <w:rPr>
            <w:noProof/>
            <w:webHidden/>
          </w:rPr>
          <w:fldChar w:fldCharType="begin"/>
        </w:r>
        <w:r>
          <w:rPr>
            <w:noProof/>
            <w:webHidden/>
          </w:rPr>
          <w:instrText xml:space="preserve"> PAGEREF _Toc49330024 \h </w:instrText>
        </w:r>
        <w:r>
          <w:rPr>
            <w:noProof/>
            <w:webHidden/>
          </w:rPr>
        </w:r>
        <w:r>
          <w:rPr>
            <w:noProof/>
            <w:webHidden/>
          </w:rPr>
          <w:fldChar w:fldCharType="separate"/>
        </w:r>
        <w:r>
          <w:rPr>
            <w:noProof/>
            <w:webHidden/>
          </w:rPr>
          <w:t>37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25" w:history="1">
        <w:r w:rsidRPr="008C3F2F">
          <w:rPr>
            <w:rStyle w:val="a8"/>
            <w:noProof/>
          </w:rPr>
          <w:t xml:space="preserve">7.2 </w:t>
        </w:r>
        <w:r w:rsidRPr="008C3F2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_Toc49330025 \h </w:instrText>
        </w:r>
        <w:r>
          <w:rPr>
            <w:noProof/>
            <w:webHidden/>
          </w:rPr>
        </w:r>
        <w:r>
          <w:rPr>
            <w:noProof/>
            <w:webHidden/>
          </w:rPr>
          <w:fldChar w:fldCharType="separate"/>
        </w:r>
        <w:r>
          <w:rPr>
            <w:noProof/>
            <w:webHidden/>
          </w:rPr>
          <w:t>37</w:t>
        </w:r>
        <w:r>
          <w:rPr>
            <w:noProof/>
            <w:webHidden/>
          </w:rPr>
          <w:fldChar w:fldCharType="end"/>
        </w:r>
      </w:hyperlink>
    </w:p>
    <w:bookmarkStart w:id="4" w:name="_GoBack"/>
    <w:bookmarkEnd w:id="4"/>
    <w:p w:rsidR="0092437D" w:rsidRDefault="0092437D">
      <w:pPr>
        <w:pStyle w:val="22"/>
        <w:rPr>
          <w:rFonts w:asciiTheme="minorHAnsi" w:eastAsiaTheme="minorEastAsia" w:hAnsiTheme="minorHAnsi" w:cstheme="minorBidi"/>
          <w:noProof/>
          <w:kern w:val="2"/>
          <w:szCs w:val="22"/>
        </w:rPr>
      </w:pPr>
      <w:r w:rsidRPr="008C3F2F">
        <w:rPr>
          <w:rStyle w:val="a8"/>
          <w:noProof/>
        </w:rPr>
        <w:fldChar w:fldCharType="begin"/>
      </w:r>
      <w:r w:rsidRPr="008C3F2F">
        <w:rPr>
          <w:rStyle w:val="a8"/>
          <w:noProof/>
        </w:rPr>
        <w:instrText xml:space="preserve"> </w:instrText>
      </w:r>
      <w:r>
        <w:rPr>
          <w:noProof/>
        </w:rPr>
        <w:instrText>HYPERLINK \l "_Toc49330028"</w:instrText>
      </w:r>
      <w:r w:rsidRPr="008C3F2F">
        <w:rPr>
          <w:rStyle w:val="a8"/>
          <w:noProof/>
        </w:rPr>
        <w:instrText xml:space="preserve"> </w:instrText>
      </w:r>
      <w:r w:rsidRPr="008C3F2F">
        <w:rPr>
          <w:rStyle w:val="a8"/>
          <w:noProof/>
        </w:rPr>
      </w:r>
      <w:r w:rsidRPr="008C3F2F">
        <w:rPr>
          <w:rStyle w:val="a8"/>
          <w:noProof/>
        </w:rPr>
        <w:fldChar w:fldCharType="separate"/>
      </w:r>
      <w:r w:rsidRPr="008C3F2F">
        <w:rPr>
          <w:rStyle w:val="a8"/>
          <w:noProof/>
        </w:rPr>
        <w:t xml:space="preserve">7.3 </w:t>
      </w:r>
      <w:r w:rsidRPr="008C3F2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_Toc49330028 \h </w:instrText>
      </w:r>
      <w:r>
        <w:rPr>
          <w:noProof/>
          <w:webHidden/>
        </w:rPr>
      </w:r>
      <w:r>
        <w:rPr>
          <w:noProof/>
          <w:webHidden/>
        </w:rPr>
        <w:fldChar w:fldCharType="separate"/>
      </w:r>
      <w:r>
        <w:rPr>
          <w:noProof/>
          <w:webHidden/>
        </w:rPr>
        <w:t>37</w:t>
      </w:r>
      <w:r>
        <w:rPr>
          <w:noProof/>
          <w:webHidden/>
        </w:rPr>
        <w:fldChar w:fldCharType="end"/>
      </w:r>
      <w:r w:rsidRPr="008C3F2F">
        <w:rPr>
          <w:rStyle w:val="a8"/>
          <w:noProof/>
        </w:rPr>
        <w:fldChar w:fldCharType="end"/>
      </w:r>
    </w:p>
    <w:p w:rsidR="0092437D" w:rsidRDefault="0092437D">
      <w:pPr>
        <w:pStyle w:val="22"/>
        <w:rPr>
          <w:rFonts w:asciiTheme="minorHAnsi" w:eastAsiaTheme="minorEastAsia" w:hAnsiTheme="minorHAnsi" w:cstheme="minorBidi"/>
          <w:noProof/>
          <w:kern w:val="2"/>
          <w:szCs w:val="22"/>
        </w:rPr>
      </w:pPr>
      <w:hyperlink w:anchor="_Toc49330029" w:history="1">
        <w:r w:rsidRPr="008C3F2F">
          <w:rPr>
            <w:rStyle w:val="a8"/>
            <w:noProof/>
          </w:rPr>
          <w:t>7.4</w:t>
        </w:r>
        <w:r w:rsidRPr="008C3F2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_Toc49330029 \h </w:instrText>
        </w:r>
        <w:r>
          <w:rPr>
            <w:noProof/>
            <w:webHidden/>
          </w:rPr>
        </w:r>
        <w:r>
          <w:rPr>
            <w:noProof/>
            <w:webHidden/>
          </w:rPr>
          <w:fldChar w:fldCharType="separate"/>
        </w:r>
        <w:r>
          <w:rPr>
            <w:noProof/>
            <w:webHidden/>
          </w:rPr>
          <w:t>37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0" w:history="1">
        <w:r w:rsidRPr="008C3F2F">
          <w:rPr>
            <w:rStyle w:val="a8"/>
            <w:noProof/>
          </w:rPr>
          <w:t xml:space="preserve">7.5 </w:t>
        </w:r>
        <w:r w:rsidRPr="008C3F2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_Toc49330030 \h </w:instrText>
        </w:r>
        <w:r>
          <w:rPr>
            <w:noProof/>
            <w:webHidden/>
          </w:rPr>
        </w:r>
        <w:r>
          <w:rPr>
            <w:noProof/>
            <w:webHidden/>
          </w:rPr>
          <w:fldChar w:fldCharType="separate"/>
        </w:r>
        <w:r>
          <w:rPr>
            <w:noProof/>
            <w:webHidden/>
          </w:rPr>
          <w:t>37</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1" w:history="1">
        <w:r w:rsidRPr="008C3F2F">
          <w:rPr>
            <w:rStyle w:val="a8"/>
            <w:noProof/>
          </w:rPr>
          <w:t>7.6</w:t>
        </w:r>
        <w:r w:rsidRPr="008C3F2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_Toc49330031 \h </w:instrText>
        </w:r>
        <w:r>
          <w:rPr>
            <w:noProof/>
            <w:webHidden/>
          </w:rPr>
        </w:r>
        <w:r>
          <w:rPr>
            <w:noProof/>
            <w:webHidden/>
          </w:rPr>
          <w:fldChar w:fldCharType="separate"/>
        </w:r>
        <w:r>
          <w:rPr>
            <w:noProof/>
            <w:webHidden/>
          </w:rPr>
          <w:t>38</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2" w:history="1">
        <w:r w:rsidRPr="008C3F2F">
          <w:rPr>
            <w:rStyle w:val="a8"/>
            <w:noProof/>
          </w:rPr>
          <w:t xml:space="preserve">7.7 </w:t>
        </w:r>
        <w:r w:rsidRPr="008C3F2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_Toc49330032 \h </w:instrText>
        </w:r>
        <w:r>
          <w:rPr>
            <w:noProof/>
            <w:webHidden/>
          </w:rPr>
        </w:r>
        <w:r>
          <w:rPr>
            <w:noProof/>
            <w:webHidden/>
          </w:rPr>
          <w:fldChar w:fldCharType="separate"/>
        </w:r>
        <w:r>
          <w:rPr>
            <w:noProof/>
            <w:webHidden/>
          </w:rPr>
          <w:t>38</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3" w:history="1">
        <w:r w:rsidRPr="008C3F2F">
          <w:rPr>
            <w:rStyle w:val="a8"/>
            <w:noProof/>
          </w:rPr>
          <w:t xml:space="preserve">7.8 </w:t>
        </w:r>
        <w:r w:rsidRPr="008C3F2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_Toc49330033 \h </w:instrText>
        </w:r>
        <w:r>
          <w:rPr>
            <w:noProof/>
            <w:webHidden/>
          </w:rPr>
        </w:r>
        <w:r>
          <w:rPr>
            <w:noProof/>
            <w:webHidden/>
          </w:rPr>
          <w:fldChar w:fldCharType="separate"/>
        </w:r>
        <w:r>
          <w:rPr>
            <w:noProof/>
            <w:webHidden/>
          </w:rPr>
          <w:t>38</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4" w:history="1">
        <w:r w:rsidRPr="008C3F2F">
          <w:rPr>
            <w:rStyle w:val="a8"/>
            <w:noProof/>
          </w:rPr>
          <w:t xml:space="preserve">7.9 </w:t>
        </w:r>
        <w:r w:rsidRPr="008C3F2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_Toc49330034 \h </w:instrText>
        </w:r>
        <w:r>
          <w:rPr>
            <w:noProof/>
            <w:webHidden/>
          </w:rPr>
        </w:r>
        <w:r>
          <w:rPr>
            <w:noProof/>
            <w:webHidden/>
          </w:rPr>
          <w:fldChar w:fldCharType="separate"/>
        </w:r>
        <w:r>
          <w:rPr>
            <w:noProof/>
            <w:webHidden/>
          </w:rPr>
          <w:t>38</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5" w:history="1">
        <w:r w:rsidRPr="008C3F2F">
          <w:rPr>
            <w:rStyle w:val="a8"/>
            <w:noProof/>
          </w:rPr>
          <w:t xml:space="preserve">7.10 </w:t>
        </w:r>
        <w:r w:rsidRPr="008C3F2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_Toc49330035 \h </w:instrText>
        </w:r>
        <w:r>
          <w:rPr>
            <w:noProof/>
            <w:webHidden/>
          </w:rPr>
        </w:r>
        <w:r>
          <w:rPr>
            <w:noProof/>
            <w:webHidden/>
          </w:rPr>
          <w:fldChar w:fldCharType="separate"/>
        </w:r>
        <w:r>
          <w:rPr>
            <w:noProof/>
            <w:webHidden/>
          </w:rPr>
          <w:t>39</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6" w:history="1">
        <w:r w:rsidRPr="008C3F2F">
          <w:rPr>
            <w:rStyle w:val="a8"/>
            <w:noProof/>
          </w:rPr>
          <w:t>7.11</w:t>
        </w:r>
        <w:r w:rsidRPr="008C3F2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_Toc49330036 \h </w:instrText>
        </w:r>
        <w:r>
          <w:rPr>
            <w:noProof/>
            <w:webHidden/>
          </w:rPr>
        </w:r>
        <w:r>
          <w:rPr>
            <w:noProof/>
            <w:webHidden/>
          </w:rPr>
          <w:fldChar w:fldCharType="separate"/>
        </w:r>
        <w:r>
          <w:rPr>
            <w:noProof/>
            <w:webHidden/>
          </w:rPr>
          <w:t>39</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7" w:history="1">
        <w:r w:rsidRPr="008C3F2F">
          <w:rPr>
            <w:rStyle w:val="a8"/>
            <w:noProof/>
          </w:rPr>
          <w:t xml:space="preserve">7.12 </w:t>
        </w:r>
        <w:r w:rsidRPr="008C3F2F">
          <w:rPr>
            <w:rStyle w:val="a8"/>
            <w:rFonts w:hint="eastAsia"/>
            <w:noProof/>
          </w:rPr>
          <w:t>投资组合报告附注</w:t>
        </w:r>
        <w:r>
          <w:rPr>
            <w:noProof/>
            <w:webHidden/>
          </w:rPr>
          <w:tab/>
        </w:r>
        <w:r>
          <w:rPr>
            <w:noProof/>
            <w:webHidden/>
          </w:rPr>
          <w:fldChar w:fldCharType="begin"/>
        </w:r>
        <w:r>
          <w:rPr>
            <w:noProof/>
            <w:webHidden/>
          </w:rPr>
          <w:instrText xml:space="preserve"> PAGEREF _Toc49330037 \h </w:instrText>
        </w:r>
        <w:r>
          <w:rPr>
            <w:noProof/>
            <w:webHidden/>
          </w:rPr>
        </w:r>
        <w:r>
          <w:rPr>
            <w:noProof/>
            <w:webHidden/>
          </w:rPr>
          <w:fldChar w:fldCharType="separate"/>
        </w:r>
        <w:r>
          <w:rPr>
            <w:noProof/>
            <w:webHidden/>
          </w:rPr>
          <w:t>39</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38" w:history="1">
        <w:r w:rsidRPr="008C3F2F">
          <w:rPr>
            <w:rStyle w:val="a8"/>
            <w:b/>
            <w:bCs/>
            <w:noProof/>
          </w:rPr>
          <w:t xml:space="preserve">§8  </w:t>
        </w:r>
        <w:r w:rsidRPr="008C3F2F">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_Toc49330038 \h </w:instrText>
        </w:r>
        <w:r>
          <w:rPr>
            <w:noProof/>
            <w:webHidden/>
          </w:rPr>
        </w:r>
        <w:r>
          <w:rPr>
            <w:noProof/>
            <w:webHidden/>
          </w:rPr>
          <w:fldChar w:fldCharType="separate"/>
        </w:r>
        <w:r>
          <w:rPr>
            <w:noProof/>
            <w:webHidden/>
          </w:rPr>
          <w:t>40</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39" w:history="1">
        <w:r w:rsidRPr="008C3F2F">
          <w:rPr>
            <w:rStyle w:val="a8"/>
            <w:noProof/>
          </w:rPr>
          <w:t xml:space="preserve">8.1 </w:t>
        </w:r>
        <w:r w:rsidRPr="008C3F2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_Toc49330039 \h </w:instrText>
        </w:r>
        <w:r>
          <w:rPr>
            <w:noProof/>
            <w:webHidden/>
          </w:rPr>
        </w:r>
        <w:r>
          <w:rPr>
            <w:noProof/>
            <w:webHidden/>
          </w:rPr>
          <w:fldChar w:fldCharType="separate"/>
        </w:r>
        <w:r>
          <w:rPr>
            <w:noProof/>
            <w:webHidden/>
          </w:rPr>
          <w:t>40</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0" w:history="1">
        <w:r w:rsidRPr="008C3F2F">
          <w:rPr>
            <w:rStyle w:val="a8"/>
            <w:noProof/>
          </w:rPr>
          <w:t xml:space="preserve">8.2 </w:t>
        </w:r>
        <w:r w:rsidRPr="008C3F2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_Toc49330040 \h </w:instrText>
        </w:r>
        <w:r>
          <w:rPr>
            <w:noProof/>
            <w:webHidden/>
          </w:rPr>
        </w:r>
        <w:r>
          <w:rPr>
            <w:noProof/>
            <w:webHidden/>
          </w:rPr>
          <w:fldChar w:fldCharType="separate"/>
        </w:r>
        <w:r>
          <w:rPr>
            <w:noProof/>
            <w:webHidden/>
          </w:rPr>
          <w:t>40</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1" w:history="1">
        <w:r w:rsidRPr="008C3F2F">
          <w:rPr>
            <w:rStyle w:val="a8"/>
            <w:noProof/>
          </w:rPr>
          <w:t>8.3</w:t>
        </w:r>
        <w:r w:rsidRPr="008C3F2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_Toc49330041 \h </w:instrText>
        </w:r>
        <w:r>
          <w:rPr>
            <w:noProof/>
            <w:webHidden/>
          </w:rPr>
        </w:r>
        <w:r>
          <w:rPr>
            <w:noProof/>
            <w:webHidden/>
          </w:rPr>
          <w:fldChar w:fldCharType="separate"/>
        </w:r>
        <w:r>
          <w:rPr>
            <w:noProof/>
            <w:webHidden/>
          </w:rPr>
          <w:t>40</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42" w:history="1">
        <w:r w:rsidRPr="008C3F2F">
          <w:rPr>
            <w:rStyle w:val="a8"/>
            <w:b/>
            <w:bCs/>
            <w:noProof/>
          </w:rPr>
          <w:t>§9</w:t>
        </w:r>
        <w:r w:rsidRPr="008C3F2F">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_Toc49330042 \h </w:instrText>
        </w:r>
        <w:r>
          <w:rPr>
            <w:noProof/>
            <w:webHidden/>
          </w:rPr>
        </w:r>
        <w:r>
          <w:rPr>
            <w:noProof/>
            <w:webHidden/>
          </w:rPr>
          <w:fldChar w:fldCharType="separate"/>
        </w:r>
        <w:r>
          <w:rPr>
            <w:noProof/>
            <w:webHidden/>
          </w:rPr>
          <w:t>41</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43" w:history="1">
        <w:r w:rsidRPr="008C3F2F">
          <w:rPr>
            <w:rStyle w:val="a8"/>
            <w:b/>
            <w:bCs/>
            <w:noProof/>
          </w:rPr>
          <w:t xml:space="preserve">§10  </w:t>
        </w:r>
        <w:r w:rsidRPr="008C3F2F">
          <w:rPr>
            <w:rStyle w:val="a8"/>
            <w:rFonts w:hint="eastAsia"/>
            <w:b/>
            <w:bCs/>
            <w:noProof/>
          </w:rPr>
          <w:t>重大事件揭示</w:t>
        </w:r>
        <w:r>
          <w:rPr>
            <w:noProof/>
            <w:webHidden/>
          </w:rPr>
          <w:tab/>
        </w:r>
        <w:r>
          <w:rPr>
            <w:noProof/>
            <w:webHidden/>
          </w:rPr>
          <w:fldChar w:fldCharType="begin"/>
        </w:r>
        <w:r>
          <w:rPr>
            <w:noProof/>
            <w:webHidden/>
          </w:rPr>
          <w:instrText xml:space="preserve"> PAGEREF _Toc49330043 \h </w:instrText>
        </w:r>
        <w:r>
          <w:rPr>
            <w:noProof/>
            <w:webHidden/>
          </w:rPr>
        </w:r>
        <w:r>
          <w:rPr>
            <w:noProof/>
            <w:webHidden/>
          </w:rPr>
          <w:fldChar w:fldCharType="separate"/>
        </w:r>
        <w:r>
          <w:rPr>
            <w:noProof/>
            <w:webHidden/>
          </w:rPr>
          <w:t>41</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4" w:history="1">
        <w:r w:rsidRPr="008C3F2F">
          <w:rPr>
            <w:rStyle w:val="a8"/>
            <w:noProof/>
          </w:rPr>
          <w:t xml:space="preserve">10.1 </w:t>
        </w:r>
        <w:r w:rsidRPr="008C3F2F">
          <w:rPr>
            <w:rStyle w:val="a8"/>
            <w:rFonts w:hint="eastAsia"/>
            <w:noProof/>
          </w:rPr>
          <w:t>基金份额持有人大会决议</w:t>
        </w:r>
        <w:r>
          <w:rPr>
            <w:noProof/>
            <w:webHidden/>
          </w:rPr>
          <w:tab/>
        </w:r>
        <w:r>
          <w:rPr>
            <w:noProof/>
            <w:webHidden/>
          </w:rPr>
          <w:fldChar w:fldCharType="begin"/>
        </w:r>
        <w:r>
          <w:rPr>
            <w:noProof/>
            <w:webHidden/>
          </w:rPr>
          <w:instrText xml:space="preserve"> PAGEREF _Toc49330044 \h </w:instrText>
        </w:r>
        <w:r>
          <w:rPr>
            <w:noProof/>
            <w:webHidden/>
          </w:rPr>
        </w:r>
        <w:r>
          <w:rPr>
            <w:noProof/>
            <w:webHidden/>
          </w:rPr>
          <w:fldChar w:fldCharType="separate"/>
        </w:r>
        <w:r>
          <w:rPr>
            <w:noProof/>
            <w:webHidden/>
          </w:rPr>
          <w:t>41</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5" w:history="1">
        <w:r w:rsidRPr="008C3F2F">
          <w:rPr>
            <w:rStyle w:val="a8"/>
            <w:noProof/>
          </w:rPr>
          <w:t xml:space="preserve">10.2 </w:t>
        </w:r>
        <w:r w:rsidRPr="008C3F2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_Toc49330045 \h </w:instrText>
        </w:r>
        <w:r>
          <w:rPr>
            <w:noProof/>
            <w:webHidden/>
          </w:rPr>
        </w:r>
        <w:r>
          <w:rPr>
            <w:noProof/>
            <w:webHidden/>
          </w:rPr>
          <w:fldChar w:fldCharType="separate"/>
        </w:r>
        <w:r>
          <w:rPr>
            <w:noProof/>
            <w:webHidden/>
          </w:rPr>
          <w:t>41</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6" w:history="1">
        <w:r w:rsidRPr="008C3F2F">
          <w:rPr>
            <w:rStyle w:val="a8"/>
            <w:noProof/>
          </w:rPr>
          <w:t xml:space="preserve">10.3 </w:t>
        </w:r>
        <w:r w:rsidRPr="008C3F2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_Toc49330046 \h </w:instrText>
        </w:r>
        <w:r>
          <w:rPr>
            <w:noProof/>
            <w:webHidden/>
          </w:rPr>
        </w:r>
        <w:r>
          <w:rPr>
            <w:noProof/>
            <w:webHidden/>
          </w:rPr>
          <w:fldChar w:fldCharType="separate"/>
        </w:r>
        <w:r>
          <w:rPr>
            <w:noProof/>
            <w:webHidden/>
          </w:rPr>
          <w:t>41</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7" w:history="1">
        <w:r w:rsidRPr="008C3F2F">
          <w:rPr>
            <w:rStyle w:val="a8"/>
            <w:noProof/>
          </w:rPr>
          <w:t xml:space="preserve">10.4 </w:t>
        </w:r>
        <w:r w:rsidRPr="008C3F2F">
          <w:rPr>
            <w:rStyle w:val="a8"/>
            <w:rFonts w:hint="eastAsia"/>
            <w:noProof/>
          </w:rPr>
          <w:t>基金投资策略的改变</w:t>
        </w:r>
        <w:r>
          <w:rPr>
            <w:noProof/>
            <w:webHidden/>
          </w:rPr>
          <w:tab/>
        </w:r>
        <w:r>
          <w:rPr>
            <w:noProof/>
            <w:webHidden/>
          </w:rPr>
          <w:fldChar w:fldCharType="begin"/>
        </w:r>
        <w:r>
          <w:rPr>
            <w:noProof/>
            <w:webHidden/>
          </w:rPr>
          <w:instrText xml:space="preserve"> PAGEREF _Toc49330047 \h </w:instrText>
        </w:r>
        <w:r>
          <w:rPr>
            <w:noProof/>
            <w:webHidden/>
          </w:rPr>
        </w:r>
        <w:r>
          <w:rPr>
            <w:noProof/>
            <w:webHidden/>
          </w:rPr>
          <w:fldChar w:fldCharType="separate"/>
        </w:r>
        <w:r>
          <w:rPr>
            <w:noProof/>
            <w:webHidden/>
          </w:rPr>
          <w:t>41</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8" w:history="1">
        <w:r w:rsidRPr="008C3F2F">
          <w:rPr>
            <w:rStyle w:val="a8"/>
            <w:noProof/>
          </w:rPr>
          <w:t>10.5</w:t>
        </w:r>
        <w:r w:rsidRPr="008C3F2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_Toc49330048 \h </w:instrText>
        </w:r>
        <w:r>
          <w:rPr>
            <w:noProof/>
            <w:webHidden/>
          </w:rPr>
        </w:r>
        <w:r>
          <w:rPr>
            <w:noProof/>
            <w:webHidden/>
          </w:rPr>
          <w:fldChar w:fldCharType="separate"/>
        </w:r>
        <w:r>
          <w:rPr>
            <w:noProof/>
            <w:webHidden/>
          </w:rPr>
          <w:t>42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49" w:history="1">
        <w:r w:rsidRPr="008C3F2F">
          <w:rPr>
            <w:rStyle w:val="a8"/>
            <w:noProof/>
          </w:rPr>
          <w:t>10.6</w:t>
        </w:r>
        <w:r w:rsidRPr="008C3F2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_Toc49330049 \h </w:instrText>
        </w:r>
        <w:r>
          <w:rPr>
            <w:noProof/>
            <w:webHidden/>
          </w:rPr>
        </w:r>
        <w:r>
          <w:rPr>
            <w:noProof/>
            <w:webHidden/>
          </w:rPr>
          <w:fldChar w:fldCharType="separate"/>
        </w:r>
        <w:r>
          <w:rPr>
            <w:noProof/>
            <w:webHidden/>
          </w:rPr>
          <w:t>42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50" w:history="1">
        <w:r w:rsidRPr="008C3F2F">
          <w:rPr>
            <w:rStyle w:val="a8"/>
            <w:noProof/>
          </w:rPr>
          <w:t>10.7</w:t>
        </w:r>
        <w:r w:rsidRPr="008C3F2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_Toc49330050 \h </w:instrText>
        </w:r>
        <w:r>
          <w:rPr>
            <w:noProof/>
            <w:webHidden/>
          </w:rPr>
        </w:r>
        <w:r>
          <w:rPr>
            <w:noProof/>
            <w:webHidden/>
          </w:rPr>
          <w:fldChar w:fldCharType="separate"/>
        </w:r>
        <w:r>
          <w:rPr>
            <w:noProof/>
            <w:webHidden/>
          </w:rPr>
          <w:t>42</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51" w:history="1">
        <w:r w:rsidRPr="008C3F2F">
          <w:rPr>
            <w:rStyle w:val="a8"/>
            <w:noProof/>
          </w:rPr>
          <w:t xml:space="preserve">10.8 </w:t>
        </w:r>
        <w:r w:rsidRPr="008C3F2F">
          <w:rPr>
            <w:rStyle w:val="a8"/>
            <w:rFonts w:hint="eastAsia"/>
            <w:noProof/>
          </w:rPr>
          <w:t>其他重大事件</w:t>
        </w:r>
        <w:r>
          <w:rPr>
            <w:noProof/>
            <w:webHidden/>
          </w:rPr>
          <w:tab/>
        </w:r>
        <w:r>
          <w:rPr>
            <w:noProof/>
            <w:webHidden/>
          </w:rPr>
          <w:fldChar w:fldCharType="begin"/>
        </w:r>
        <w:r>
          <w:rPr>
            <w:noProof/>
            <w:webHidden/>
          </w:rPr>
          <w:instrText xml:space="preserve"> PAGEREF _Toc49330051 \h </w:instrText>
        </w:r>
        <w:r>
          <w:rPr>
            <w:noProof/>
            <w:webHidden/>
          </w:rPr>
        </w:r>
        <w:r>
          <w:rPr>
            <w:noProof/>
            <w:webHidden/>
          </w:rPr>
          <w:fldChar w:fldCharType="separate"/>
        </w:r>
        <w:r>
          <w:rPr>
            <w:noProof/>
            <w:webHidden/>
          </w:rPr>
          <w:t>43</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52" w:history="1">
        <w:r w:rsidRPr="008C3F2F">
          <w:rPr>
            <w:rStyle w:val="a8"/>
            <w:b/>
            <w:bCs/>
            <w:noProof/>
          </w:rPr>
          <w:t xml:space="preserve">§11  </w:t>
        </w:r>
        <w:r w:rsidRPr="008C3F2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_Toc49330052 \h </w:instrText>
        </w:r>
        <w:r>
          <w:rPr>
            <w:noProof/>
            <w:webHidden/>
          </w:rPr>
        </w:r>
        <w:r>
          <w:rPr>
            <w:noProof/>
            <w:webHidden/>
          </w:rPr>
          <w:fldChar w:fldCharType="separate"/>
        </w:r>
        <w:r>
          <w:rPr>
            <w:noProof/>
            <w:webHidden/>
          </w:rPr>
          <w:t>44</w:t>
        </w:r>
        <w:r>
          <w:rPr>
            <w:noProof/>
            <w:webHidden/>
          </w:rPr>
          <w:fldChar w:fldCharType="end"/>
        </w:r>
      </w:hyperlink>
    </w:p>
    <w:p w:rsidR="0092437D" w:rsidRDefault="0092437D">
      <w:pPr>
        <w:pStyle w:val="11"/>
        <w:rPr>
          <w:rFonts w:asciiTheme="minorHAnsi" w:eastAsiaTheme="minorEastAsia" w:hAnsiTheme="minorHAnsi" w:cstheme="minorBidi"/>
          <w:noProof/>
          <w:szCs w:val="22"/>
        </w:rPr>
      </w:pPr>
      <w:hyperlink w:anchor="_Toc49330053" w:history="1">
        <w:r w:rsidRPr="008C3F2F">
          <w:rPr>
            <w:rStyle w:val="a8"/>
            <w:b/>
            <w:bCs/>
            <w:noProof/>
          </w:rPr>
          <w:t xml:space="preserve">§12  </w:t>
        </w:r>
        <w:r w:rsidRPr="008C3F2F">
          <w:rPr>
            <w:rStyle w:val="a8"/>
            <w:rFonts w:hint="eastAsia"/>
            <w:b/>
            <w:bCs/>
            <w:noProof/>
          </w:rPr>
          <w:t>备查文件目录</w:t>
        </w:r>
        <w:r>
          <w:rPr>
            <w:noProof/>
            <w:webHidden/>
          </w:rPr>
          <w:tab/>
        </w:r>
        <w:r>
          <w:rPr>
            <w:noProof/>
            <w:webHidden/>
          </w:rPr>
          <w:fldChar w:fldCharType="begin"/>
        </w:r>
        <w:r>
          <w:rPr>
            <w:noProof/>
            <w:webHidden/>
          </w:rPr>
          <w:instrText xml:space="preserve"> PAGEREF _Toc49330053 \h </w:instrText>
        </w:r>
        <w:r>
          <w:rPr>
            <w:noProof/>
            <w:webHidden/>
          </w:rPr>
        </w:r>
        <w:r>
          <w:rPr>
            <w:noProof/>
            <w:webHidden/>
          </w:rPr>
          <w:fldChar w:fldCharType="separate"/>
        </w:r>
        <w:r>
          <w:rPr>
            <w:noProof/>
            <w:webHidden/>
          </w:rPr>
          <w:t>44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54" w:history="1">
        <w:r w:rsidRPr="008C3F2F">
          <w:rPr>
            <w:rStyle w:val="a8"/>
            <w:noProof/>
          </w:rPr>
          <w:t xml:space="preserve">12.1 </w:t>
        </w:r>
        <w:r w:rsidRPr="008C3F2F">
          <w:rPr>
            <w:rStyle w:val="a8"/>
            <w:rFonts w:hint="eastAsia"/>
            <w:noProof/>
          </w:rPr>
          <w:t>备查文件目录</w:t>
        </w:r>
        <w:r>
          <w:rPr>
            <w:noProof/>
            <w:webHidden/>
          </w:rPr>
          <w:tab/>
        </w:r>
        <w:r>
          <w:rPr>
            <w:noProof/>
            <w:webHidden/>
          </w:rPr>
          <w:fldChar w:fldCharType="begin"/>
        </w:r>
        <w:r>
          <w:rPr>
            <w:noProof/>
            <w:webHidden/>
          </w:rPr>
          <w:instrText xml:space="preserve"> PAGEREF _Toc49330054 \h </w:instrText>
        </w:r>
        <w:r>
          <w:rPr>
            <w:noProof/>
            <w:webHidden/>
          </w:rPr>
        </w:r>
        <w:r>
          <w:rPr>
            <w:noProof/>
            <w:webHidden/>
          </w:rPr>
          <w:fldChar w:fldCharType="separate"/>
        </w:r>
        <w:r>
          <w:rPr>
            <w:noProof/>
            <w:webHidden/>
          </w:rPr>
          <w:t>44</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55" w:history="1">
        <w:r w:rsidRPr="008C3F2F">
          <w:rPr>
            <w:rStyle w:val="a8"/>
            <w:noProof/>
          </w:rPr>
          <w:t xml:space="preserve">12.2 </w:t>
        </w:r>
        <w:r w:rsidRPr="008C3F2F">
          <w:rPr>
            <w:rStyle w:val="a8"/>
            <w:rFonts w:hint="eastAsia"/>
            <w:noProof/>
          </w:rPr>
          <w:t>存放地点</w:t>
        </w:r>
        <w:r>
          <w:rPr>
            <w:noProof/>
            <w:webHidden/>
          </w:rPr>
          <w:tab/>
        </w:r>
        <w:r>
          <w:rPr>
            <w:noProof/>
            <w:webHidden/>
          </w:rPr>
          <w:fldChar w:fldCharType="begin"/>
        </w:r>
        <w:r>
          <w:rPr>
            <w:noProof/>
            <w:webHidden/>
          </w:rPr>
          <w:instrText xml:space="preserve"> PAGEREF _Toc49330055 \h </w:instrText>
        </w:r>
        <w:r>
          <w:rPr>
            <w:noProof/>
            <w:webHidden/>
          </w:rPr>
        </w:r>
        <w:r>
          <w:rPr>
            <w:noProof/>
            <w:webHidden/>
          </w:rPr>
          <w:fldChar w:fldCharType="separate"/>
        </w:r>
        <w:r>
          <w:rPr>
            <w:noProof/>
            <w:webHidden/>
          </w:rPr>
          <w:t>45</w:t>
        </w:r>
        <w:r>
          <w:rPr>
            <w:noProof/>
            <w:webHidden/>
          </w:rPr>
          <w:fldChar w:fldCharType="end"/>
        </w:r>
      </w:hyperlink>
    </w:p>
    <w:p w:rsidR="0092437D" w:rsidRDefault="0092437D">
      <w:pPr>
        <w:pStyle w:val="22"/>
        <w:rPr>
          <w:rFonts w:asciiTheme="minorHAnsi" w:eastAsiaTheme="minorEastAsia" w:hAnsiTheme="minorHAnsi" w:cstheme="minorBidi"/>
          <w:noProof/>
          <w:kern w:val="2"/>
          <w:szCs w:val="22"/>
        </w:rPr>
      </w:pPr>
      <w:hyperlink w:anchor="_Toc49330056" w:history="1">
        <w:r w:rsidRPr="008C3F2F">
          <w:rPr>
            <w:rStyle w:val="a8"/>
            <w:noProof/>
          </w:rPr>
          <w:t xml:space="preserve">12.3 </w:t>
        </w:r>
        <w:r w:rsidRPr="008C3F2F">
          <w:rPr>
            <w:rStyle w:val="a8"/>
            <w:rFonts w:hint="eastAsia"/>
            <w:noProof/>
          </w:rPr>
          <w:t>查阅方式</w:t>
        </w:r>
        <w:r>
          <w:rPr>
            <w:noProof/>
            <w:webHidden/>
          </w:rPr>
          <w:tab/>
        </w:r>
        <w:r>
          <w:rPr>
            <w:noProof/>
            <w:webHidden/>
          </w:rPr>
          <w:fldChar w:fldCharType="begin"/>
        </w:r>
        <w:r>
          <w:rPr>
            <w:noProof/>
            <w:webHidden/>
          </w:rPr>
          <w:instrText xml:space="preserve"> PAGEREF _Toc49330056 \h </w:instrText>
        </w:r>
        <w:r>
          <w:rPr>
            <w:noProof/>
            <w:webHidden/>
          </w:rPr>
        </w:r>
        <w:r>
          <w:rPr>
            <w:noProof/>
            <w:webHidden/>
          </w:rPr>
          <w:fldChar w:fldCharType="separate"/>
        </w:r>
        <w:r>
          <w:rPr>
            <w:noProof/>
            <w:webHidden/>
          </w:rPr>
          <w:t>45</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49329996"/>
      <w:r w:rsidRPr="001B7979">
        <w:rPr>
          <w:b/>
          <w:bCs/>
          <w:szCs w:val="24"/>
          <w:lang w:val="en-US"/>
        </w:rPr>
        <w:lastRenderedPageBreak/>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49329997"/>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交银施罗德丰润收益债券型证券投资基金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交银丰润收益债券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519743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w:t>
            </w:r>
            <w:r w:rsidRPr="001B7979">
              <w:rPr>
                <w:sz w:val="24"/>
              </w:rPr>
              <w:t>,</w:t>
            </w:r>
            <w:r w:rsidRPr="001B7979">
              <w:rPr>
                <w:sz w:val="24"/>
              </w:rPr>
              <w:t>本基金在基金合同生效之日起两年（含两年）的期间内封闭式运作（按照基金合同的约定提前转换基金运作方式的除外</w:t>
            </w:r>
            <w:r w:rsidRPr="001B7979">
              <w:rPr>
                <w:sz w:val="24"/>
              </w:rPr>
              <w:t>)</w:t>
            </w:r>
            <w:r w:rsidRPr="001B7979">
              <w:rPr>
                <w:sz w:val="24"/>
              </w:rPr>
              <w:t>，封闭期结束后转为开放式运作</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2014</w:t>
            </w:r>
            <w:r w:rsidRPr="001B7979">
              <w:rPr>
                <w:sz w:val="24"/>
              </w:rPr>
              <w:t>年</w:t>
            </w:r>
            <w:r w:rsidRPr="001B7979">
              <w:rPr>
                <w:sz w:val="24"/>
              </w:rPr>
              <w:t>12</w:t>
            </w:r>
            <w:r w:rsidRPr="001B7979">
              <w:rPr>
                <w:sz w:val="24"/>
              </w:rPr>
              <w:t>月</w:t>
            </w:r>
            <w:r w:rsidRPr="001B7979">
              <w:rPr>
                <w:sz w:val="24"/>
              </w:rPr>
              <w:t>15</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6,282,593,368.66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交银丰润收益债券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交银丰润收益债券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519743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519745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6,280,278,027.62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2,315,341.04</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2016</w:t>
      </w:r>
      <w:r w:rsidRPr="001B7979">
        <w:rPr>
          <w:kern w:val="0"/>
          <w:sz w:val="24"/>
        </w:rPr>
        <w:t>年</w:t>
      </w:r>
      <w:r w:rsidRPr="001B7979">
        <w:rPr>
          <w:kern w:val="0"/>
          <w:sz w:val="24"/>
        </w:rPr>
        <w:t>12</w:t>
      </w:r>
      <w:r w:rsidRPr="001B7979">
        <w:rPr>
          <w:kern w:val="0"/>
          <w:sz w:val="24"/>
        </w:rPr>
        <w:t>月</w:t>
      </w:r>
      <w:r w:rsidRPr="001B7979">
        <w:rPr>
          <w:kern w:val="0"/>
          <w:sz w:val="24"/>
        </w:rPr>
        <w:t>16</w:t>
      </w:r>
      <w:r w:rsidRPr="001B7979">
        <w:rPr>
          <w:kern w:val="0"/>
          <w:sz w:val="24"/>
        </w:rPr>
        <w:t>日起转为开放式运作。</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49329998"/>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在严格控制风险的基础上</w:t>
            </w:r>
            <w:r w:rsidRPr="001B7979">
              <w:rPr>
                <w:sz w:val="24"/>
              </w:rPr>
              <w:t>,</w:t>
            </w:r>
            <w:r w:rsidRPr="001B7979">
              <w:rPr>
                <w:sz w:val="24"/>
              </w:rPr>
              <w:t>力求获得高于业绩基准的投资收益。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D811DA" w:rsidRDefault="00C24CBB">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w:t>
            </w:r>
            <w:proofErr w:type="gramStart"/>
            <w:r>
              <w:rPr>
                <w:sz w:val="24"/>
              </w:rPr>
              <w:t>券</w:t>
            </w:r>
            <w:proofErr w:type="gramEnd"/>
            <w:r>
              <w:rPr>
                <w:sz w:val="24"/>
              </w:rPr>
              <w:t>。</w:t>
            </w:r>
          </w:p>
          <w:p w:rsidR="001548F9" w:rsidRPr="001B7979" w:rsidRDefault="001548F9" w:rsidP="00571B8A">
            <w:pPr>
              <w:spacing w:before="29" w:line="288" w:lineRule="auto"/>
              <w:rPr>
                <w:sz w:val="24"/>
              </w:rPr>
            </w:pPr>
            <w:r w:rsidRPr="001B7979">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1B7979">
              <w:rPr>
                <w:sz w:val="24"/>
              </w:rPr>
              <w:t>考量</w:t>
            </w:r>
            <w:proofErr w:type="gramEnd"/>
            <w:r w:rsidRPr="001B7979">
              <w:rPr>
                <w:sz w:val="24"/>
              </w:rPr>
              <w:t>信用债券的信用评级，</w:t>
            </w:r>
            <w:r w:rsidRPr="001B7979">
              <w:rPr>
                <w:sz w:val="24"/>
              </w:rPr>
              <w:lastRenderedPageBreak/>
              <w:t>以及各类债券的流动性、供求关系和收益率水平等，自下而上精选个</w:t>
            </w:r>
            <w:proofErr w:type="gramStart"/>
            <w:r w:rsidRPr="001B7979">
              <w:rPr>
                <w:sz w:val="24"/>
              </w:rPr>
              <w:t>券</w:t>
            </w:r>
            <w:proofErr w:type="gramEnd"/>
            <w:r w:rsidRPr="001B7979">
              <w:rPr>
                <w:sz w:val="24"/>
              </w:rPr>
              <w:t>。</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lastRenderedPageBreak/>
              <w:t>业绩比较基准</w:t>
            </w:r>
          </w:p>
        </w:tc>
        <w:tc>
          <w:tcPr>
            <w:tcW w:w="6873" w:type="dxa"/>
            <w:vAlign w:val="center"/>
          </w:tcPr>
          <w:p w:rsidR="00D811DA" w:rsidRDefault="00C24CBB">
            <w:pPr>
              <w:spacing w:before="29" w:line="288" w:lineRule="auto"/>
              <w:rPr>
                <w:sz w:val="24"/>
              </w:rPr>
            </w:pPr>
            <w:r>
              <w:rPr>
                <w:sz w:val="24"/>
              </w:rPr>
              <w:t>封闭期内业绩比较基准：两年期银行定期存款税后收益率</w:t>
            </w:r>
            <w:r>
              <w:rPr>
                <w:sz w:val="24"/>
              </w:rPr>
              <w:t>+1.25%</w:t>
            </w:r>
          </w:p>
          <w:p w:rsidR="001548F9" w:rsidRPr="001B7979" w:rsidRDefault="001548F9" w:rsidP="00571B8A">
            <w:pPr>
              <w:spacing w:before="29" w:line="288" w:lineRule="auto"/>
              <w:rPr>
                <w:sz w:val="24"/>
              </w:rPr>
            </w:pPr>
            <w:r w:rsidRPr="001B7979">
              <w:rPr>
                <w:sz w:val="24"/>
              </w:rPr>
              <w:t>开放期内业绩比较基准：中</w:t>
            </w:r>
            <w:proofErr w:type="gramStart"/>
            <w:r w:rsidRPr="001B7979">
              <w:rPr>
                <w:sz w:val="24"/>
              </w:rPr>
              <w:t>债综合全价指数</w:t>
            </w:r>
            <w:proofErr w:type="gramEnd"/>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49329999"/>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李修滨</w:t>
            </w:r>
            <w:proofErr w:type="gramEnd"/>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李庆萍</w:t>
            </w:r>
            <w:proofErr w:type="gramEnd"/>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49330000"/>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49330001"/>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0002"/>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49330003"/>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72,753,512.70</w:t>
            </w:r>
          </w:p>
        </w:tc>
        <w:tc>
          <w:tcPr>
            <w:tcW w:w="2558" w:type="dxa"/>
            <w:vAlign w:val="center"/>
          </w:tcPr>
          <w:p w:rsidR="001548F9" w:rsidRPr="001B7979" w:rsidRDefault="001548F9" w:rsidP="00571B8A">
            <w:pPr>
              <w:spacing w:before="29" w:line="288" w:lineRule="auto"/>
              <w:jc w:val="right"/>
              <w:rPr>
                <w:sz w:val="24"/>
              </w:rPr>
            </w:pPr>
            <w:r w:rsidRPr="001B7979">
              <w:rPr>
                <w:sz w:val="24"/>
              </w:rPr>
              <w:t>69,652.16</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24,293,530.14</w:t>
            </w:r>
          </w:p>
        </w:tc>
        <w:tc>
          <w:tcPr>
            <w:tcW w:w="2558" w:type="dxa"/>
            <w:vAlign w:val="center"/>
          </w:tcPr>
          <w:p w:rsidR="001548F9" w:rsidRPr="001B7979" w:rsidRDefault="001548F9" w:rsidP="00571B8A">
            <w:pPr>
              <w:spacing w:before="29" w:line="288" w:lineRule="auto"/>
              <w:jc w:val="right"/>
              <w:rPr>
                <w:sz w:val="24"/>
              </w:rPr>
            </w:pPr>
            <w:r w:rsidRPr="001B7979">
              <w:rPr>
                <w:sz w:val="24"/>
              </w:rPr>
              <w:t>-30,651.40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0.0069</w:t>
            </w:r>
          </w:p>
        </w:tc>
        <w:tc>
          <w:tcPr>
            <w:tcW w:w="2558" w:type="dxa"/>
            <w:vAlign w:val="center"/>
          </w:tcPr>
          <w:p w:rsidR="001548F9" w:rsidRPr="001B7979" w:rsidRDefault="001548F9" w:rsidP="00571B8A">
            <w:pPr>
              <w:spacing w:before="29" w:line="288" w:lineRule="auto"/>
              <w:jc w:val="right"/>
              <w:rPr>
                <w:sz w:val="24"/>
              </w:rPr>
            </w:pPr>
            <w:r w:rsidRPr="001B7979">
              <w:rPr>
                <w:sz w:val="24"/>
              </w:rPr>
              <w:t>-0.0100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0.65%</w:t>
            </w:r>
          </w:p>
        </w:tc>
        <w:tc>
          <w:tcPr>
            <w:tcW w:w="2558" w:type="dxa"/>
            <w:vAlign w:val="center"/>
          </w:tcPr>
          <w:p w:rsidR="001548F9" w:rsidRPr="001B7979" w:rsidRDefault="001548F9" w:rsidP="00571B8A">
            <w:pPr>
              <w:spacing w:before="29" w:line="288" w:lineRule="auto"/>
              <w:jc w:val="right"/>
              <w:rPr>
                <w:sz w:val="24"/>
              </w:rPr>
            </w:pPr>
            <w:r w:rsidRPr="001B7979">
              <w:rPr>
                <w:sz w:val="24"/>
              </w:rPr>
              <w:t>-0.91%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1.75%</w:t>
            </w:r>
          </w:p>
        </w:tc>
        <w:tc>
          <w:tcPr>
            <w:tcW w:w="2558" w:type="dxa"/>
            <w:vAlign w:val="center"/>
          </w:tcPr>
          <w:p w:rsidR="001548F9" w:rsidRPr="001B7979" w:rsidRDefault="001548F9" w:rsidP="00571B8A">
            <w:pPr>
              <w:spacing w:before="29" w:line="288" w:lineRule="auto"/>
              <w:jc w:val="right"/>
              <w:rPr>
                <w:sz w:val="24"/>
              </w:rPr>
            </w:pPr>
            <w:r w:rsidRPr="001B7979">
              <w:rPr>
                <w:sz w:val="24"/>
              </w:rPr>
              <w:t>1.55%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交银丰润收益债券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交银丰润收益债券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59,980,130.91</w:t>
            </w:r>
          </w:p>
        </w:tc>
        <w:tc>
          <w:tcPr>
            <w:tcW w:w="2558" w:type="dxa"/>
            <w:vAlign w:val="center"/>
          </w:tcPr>
          <w:p w:rsidR="001548F9" w:rsidRPr="001B7979" w:rsidRDefault="001548F9" w:rsidP="00571B8A">
            <w:pPr>
              <w:spacing w:before="29" w:line="288" w:lineRule="auto"/>
              <w:jc w:val="right"/>
              <w:rPr>
                <w:sz w:val="24"/>
              </w:rPr>
            </w:pPr>
            <w:r w:rsidRPr="001B7979">
              <w:rPr>
                <w:sz w:val="24"/>
              </w:rPr>
              <w:t>192,642.52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0.0096</w:t>
            </w:r>
          </w:p>
        </w:tc>
        <w:tc>
          <w:tcPr>
            <w:tcW w:w="2558" w:type="dxa"/>
            <w:vAlign w:val="center"/>
          </w:tcPr>
          <w:p w:rsidR="001548F9" w:rsidRPr="001B7979" w:rsidRDefault="001548F9" w:rsidP="00571B8A">
            <w:pPr>
              <w:spacing w:before="29" w:line="288" w:lineRule="auto"/>
              <w:jc w:val="right"/>
              <w:rPr>
                <w:sz w:val="24"/>
              </w:rPr>
            </w:pPr>
            <w:r w:rsidRPr="001B7979">
              <w:rPr>
                <w:sz w:val="24"/>
              </w:rPr>
              <w:t>0.0832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6,340,258,158.53</w:t>
            </w:r>
          </w:p>
        </w:tc>
        <w:tc>
          <w:tcPr>
            <w:tcW w:w="2558" w:type="dxa"/>
            <w:vAlign w:val="center"/>
          </w:tcPr>
          <w:p w:rsidR="001548F9" w:rsidRPr="001B7979" w:rsidRDefault="001548F9" w:rsidP="00571B8A">
            <w:pPr>
              <w:spacing w:before="29" w:line="288" w:lineRule="auto"/>
              <w:jc w:val="right"/>
              <w:rPr>
                <w:sz w:val="24"/>
              </w:rPr>
            </w:pPr>
            <w:r w:rsidRPr="001B7979">
              <w:rPr>
                <w:sz w:val="24"/>
              </w:rPr>
              <w:t>2,507,983.56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1.0096</w:t>
            </w:r>
          </w:p>
        </w:tc>
        <w:tc>
          <w:tcPr>
            <w:tcW w:w="2558" w:type="dxa"/>
            <w:vAlign w:val="center"/>
          </w:tcPr>
          <w:p w:rsidR="001548F9" w:rsidRPr="001B7979" w:rsidRDefault="001548F9" w:rsidP="00571B8A">
            <w:pPr>
              <w:spacing w:before="29" w:line="288" w:lineRule="auto"/>
              <w:jc w:val="right"/>
              <w:rPr>
                <w:sz w:val="24"/>
              </w:rPr>
            </w:pPr>
            <w:r w:rsidRPr="001B7979">
              <w:rPr>
                <w:sz w:val="24"/>
              </w:rPr>
              <w:t>1.0832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30.37%</w:t>
            </w:r>
          </w:p>
        </w:tc>
        <w:tc>
          <w:tcPr>
            <w:tcW w:w="2558" w:type="dxa"/>
            <w:vAlign w:val="center"/>
          </w:tcPr>
          <w:p w:rsidR="001548F9" w:rsidRPr="001B7979" w:rsidRDefault="001548F9" w:rsidP="00571B8A">
            <w:pPr>
              <w:spacing w:before="29" w:line="288" w:lineRule="auto"/>
              <w:jc w:val="right"/>
              <w:rPr>
                <w:sz w:val="24"/>
              </w:rPr>
            </w:pPr>
            <w:r w:rsidRPr="001B7979">
              <w:rPr>
                <w:sz w:val="24"/>
              </w:rPr>
              <w:t>22.94%</w:t>
            </w:r>
          </w:p>
        </w:tc>
      </w:tr>
    </w:tbl>
    <w:p w:rsidR="00D811DA" w:rsidRDefault="00C24CBB">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49330004"/>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w:t>
            </w:r>
            <w:r w:rsidRPr="001B7979">
              <w:rPr>
                <w:color w:val="000000"/>
                <w:sz w:val="24"/>
              </w:rPr>
              <w:lastRenderedPageBreak/>
              <w:t>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份额净值</w:t>
            </w:r>
            <w:r w:rsidRPr="001B7979">
              <w:rPr>
                <w:color w:val="000000"/>
                <w:sz w:val="24"/>
              </w:rPr>
              <w:lastRenderedPageBreak/>
              <w:t>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业绩比较</w:t>
            </w:r>
            <w:r w:rsidRPr="001B7979">
              <w:rPr>
                <w:color w:val="000000"/>
                <w:sz w:val="24"/>
              </w:rPr>
              <w:lastRenderedPageBreak/>
              <w:t>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业绩比较</w:t>
            </w:r>
            <w:r w:rsidRPr="001B7979">
              <w:rPr>
                <w:color w:val="000000"/>
                <w:sz w:val="24"/>
              </w:rPr>
              <w:lastRenderedPageBreak/>
              <w:t>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lastRenderedPageBreak/>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811DA">
        <w:tc>
          <w:tcPr>
            <w:tcW w:w="1497" w:type="dxa"/>
            <w:vAlign w:val="center"/>
          </w:tcPr>
          <w:p w:rsidR="00D811DA" w:rsidRDefault="00C24CBB">
            <w:pPr>
              <w:jc w:val="left"/>
            </w:pPr>
            <w:r>
              <w:rPr>
                <w:color w:val="000000"/>
                <w:sz w:val="24"/>
              </w:rPr>
              <w:t>过去一个月</w:t>
            </w:r>
          </w:p>
        </w:tc>
        <w:tc>
          <w:tcPr>
            <w:tcW w:w="1251" w:type="dxa"/>
            <w:vAlign w:val="center"/>
          </w:tcPr>
          <w:p w:rsidR="00D811DA" w:rsidRDefault="00C24CBB">
            <w:pPr>
              <w:jc w:val="center"/>
            </w:pPr>
            <w:r>
              <w:rPr>
                <w:color w:val="000000"/>
                <w:sz w:val="24"/>
              </w:rPr>
              <w:t>-0.76%</w:t>
            </w:r>
          </w:p>
        </w:tc>
        <w:tc>
          <w:tcPr>
            <w:tcW w:w="1250" w:type="dxa"/>
            <w:vAlign w:val="center"/>
          </w:tcPr>
          <w:p w:rsidR="00D811DA" w:rsidRDefault="00C24CBB">
            <w:pPr>
              <w:jc w:val="center"/>
            </w:pPr>
            <w:r>
              <w:rPr>
                <w:color w:val="000000"/>
                <w:sz w:val="24"/>
              </w:rPr>
              <w:t>0.15%</w:t>
            </w:r>
          </w:p>
        </w:tc>
        <w:tc>
          <w:tcPr>
            <w:tcW w:w="1250" w:type="dxa"/>
            <w:vAlign w:val="center"/>
          </w:tcPr>
          <w:p w:rsidR="00D811DA" w:rsidRDefault="00C24CBB">
            <w:pPr>
              <w:jc w:val="center"/>
            </w:pPr>
            <w:r>
              <w:rPr>
                <w:color w:val="000000"/>
                <w:sz w:val="24"/>
              </w:rPr>
              <w:t>-0.94%</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0.18%</w:t>
            </w:r>
          </w:p>
        </w:tc>
        <w:tc>
          <w:tcPr>
            <w:tcW w:w="1250" w:type="dxa"/>
            <w:vAlign w:val="center"/>
          </w:tcPr>
          <w:p w:rsidR="00D811DA" w:rsidRDefault="00C24CBB">
            <w:pPr>
              <w:jc w:val="center"/>
            </w:pPr>
            <w:r>
              <w:rPr>
                <w:color w:val="000000"/>
                <w:sz w:val="24"/>
              </w:rPr>
              <w:t>0.03%</w:t>
            </w:r>
          </w:p>
        </w:tc>
      </w:tr>
      <w:tr w:rsidR="00D811DA">
        <w:tc>
          <w:tcPr>
            <w:tcW w:w="1497" w:type="dxa"/>
            <w:vAlign w:val="center"/>
          </w:tcPr>
          <w:p w:rsidR="00D811DA" w:rsidRDefault="00C24CBB">
            <w:pPr>
              <w:jc w:val="left"/>
            </w:pPr>
            <w:r>
              <w:rPr>
                <w:color w:val="000000"/>
                <w:sz w:val="24"/>
              </w:rPr>
              <w:t>过去三个月</w:t>
            </w:r>
          </w:p>
        </w:tc>
        <w:tc>
          <w:tcPr>
            <w:tcW w:w="1251" w:type="dxa"/>
            <w:vAlign w:val="center"/>
          </w:tcPr>
          <w:p w:rsidR="00D811DA" w:rsidRDefault="00C24CBB">
            <w:pPr>
              <w:jc w:val="center"/>
            </w:pPr>
            <w:r>
              <w:rPr>
                <w:color w:val="000000"/>
                <w:sz w:val="24"/>
              </w:rPr>
              <w:t>-0.27%</w:t>
            </w:r>
          </w:p>
        </w:tc>
        <w:tc>
          <w:tcPr>
            <w:tcW w:w="1250" w:type="dxa"/>
            <w:vAlign w:val="center"/>
          </w:tcPr>
          <w:p w:rsidR="00D811DA" w:rsidRDefault="00C24CBB">
            <w:pPr>
              <w:jc w:val="center"/>
            </w:pPr>
            <w:r>
              <w:rPr>
                <w:color w:val="000000"/>
                <w:sz w:val="24"/>
              </w:rPr>
              <w:t>0.16%</w:t>
            </w:r>
          </w:p>
        </w:tc>
        <w:tc>
          <w:tcPr>
            <w:tcW w:w="1250" w:type="dxa"/>
            <w:vAlign w:val="center"/>
          </w:tcPr>
          <w:p w:rsidR="00D811DA" w:rsidRDefault="00C24CBB">
            <w:pPr>
              <w:jc w:val="center"/>
            </w:pPr>
            <w:r>
              <w:rPr>
                <w:color w:val="000000"/>
                <w:sz w:val="24"/>
              </w:rPr>
              <w:t>-1.04%</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0.77%</w:t>
            </w:r>
          </w:p>
        </w:tc>
        <w:tc>
          <w:tcPr>
            <w:tcW w:w="1250" w:type="dxa"/>
            <w:vAlign w:val="center"/>
          </w:tcPr>
          <w:p w:rsidR="00D811DA" w:rsidRDefault="00C24CBB">
            <w:pPr>
              <w:jc w:val="center"/>
            </w:pPr>
            <w:r>
              <w:rPr>
                <w:color w:val="000000"/>
                <w:sz w:val="24"/>
              </w:rPr>
              <w:t>0.04%</w:t>
            </w:r>
          </w:p>
        </w:tc>
      </w:tr>
      <w:tr w:rsidR="00D811DA">
        <w:tc>
          <w:tcPr>
            <w:tcW w:w="1497" w:type="dxa"/>
            <w:vAlign w:val="center"/>
          </w:tcPr>
          <w:p w:rsidR="00D811DA" w:rsidRDefault="00C24CBB">
            <w:pPr>
              <w:jc w:val="left"/>
            </w:pPr>
            <w:r>
              <w:rPr>
                <w:color w:val="000000"/>
                <w:sz w:val="24"/>
              </w:rPr>
              <w:t>过去六个月</w:t>
            </w:r>
          </w:p>
        </w:tc>
        <w:tc>
          <w:tcPr>
            <w:tcW w:w="1251" w:type="dxa"/>
            <w:vAlign w:val="center"/>
          </w:tcPr>
          <w:p w:rsidR="00D811DA" w:rsidRDefault="00C24CBB">
            <w:pPr>
              <w:jc w:val="center"/>
            </w:pPr>
            <w:r>
              <w:rPr>
                <w:color w:val="000000"/>
                <w:sz w:val="24"/>
              </w:rPr>
              <w:t>1.75%</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0.79%</w:t>
            </w:r>
          </w:p>
        </w:tc>
        <w:tc>
          <w:tcPr>
            <w:tcW w:w="1250" w:type="dxa"/>
            <w:vAlign w:val="center"/>
          </w:tcPr>
          <w:p w:rsidR="00D811DA" w:rsidRDefault="00C24CBB">
            <w:pPr>
              <w:jc w:val="center"/>
            </w:pPr>
            <w:r>
              <w:rPr>
                <w:color w:val="000000"/>
                <w:sz w:val="24"/>
              </w:rPr>
              <w:t>0.11%</w:t>
            </w:r>
          </w:p>
        </w:tc>
        <w:tc>
          <w:tcPr>
            <w:tcW w:w="1250" w:type="dxa"/>
            <w:vAlign w:val="center"/>
          </w:tcPr>
          <w:p w:rsidR="00D811DA" w:rsidRDefault="00C24CBB">
            <w:pPr>
              <w:jc w:val="center"/>
            </w:pPr>
            <w:r>
              <w:rPr>
                <w:color w:val="000000"/>
                <w:sz w:val="24"/>
              </w:rPr>
              <w:t>0.96%</w:t>
            </w:r>
          </w:p>
        </w:tc>
        <w:tc>
          <w:tcPr>
            <w:tcW w:w="1250" w:type="dxa"/>
            <w:vAlign w:val="center"/>
          </w:tcPr>
          <w:p w:rsidR="00D811DA" w:rsidRDefault="00C24CBB">
            <w:pPr>
              <w:jc w:val="center"/>
            </w:pPr>
            <w:r>
              <w:rPr>
                <w:color w:val="000000"/>
                <w:sz w:val="24"/>
              </w:rPr>
              <w:t>0.01%</w:t>
            </w:r>
          </w:p>
        </w:tc>
      </w:tr>
      <w:tr w:rsidR="00D811DA">
        <w:tc>
          <w:tcPr>
            <w:tcW w:w="1497" w:type="dxa"/>
            <w:vAlign w:val="center"/>
          </w:tcPr>
          <w:p w:rsidR="00D811DA" w:rsidRDefault="00C24CBB">
            <w:pPr>
              <w:jc w:val="left"/>
            </w:pPr>
            <w:r>
              <w:rPr>
                <w:color w:val="000000"/>
                <w:sz w:val="24"/>
              </w:rPr>
              <w:t>过去一年</w:t>
            </w:r>
          </w:p>
        </w:tc>
        <w:tc>
          <w:tcPr>
            <w:tcW w:w="1251" w:type="dxa"/>
            <w:vAlign w:val="center"/>
          </w:tcPr>
          <w:p w:rsidR="00D811DA" w:rsidRDefault="00C24CBB">
            <w:pPr>
              <w:jc w:val="center"/>
            </w:pPr>
            <w:r>
              <w:rPr>
                <w:color w:val="000000"/>
                <w:sz w:val="24"/>
              </w:rPr>
              <w:t>3.80%</w:t>
            </w:r>
          </w:p>
        </w:tc>
        <w:tc>
          <w:tcPr>
            <w:tcW w:w="1250" w:type="dxa"/>
            <w:vAlign w:val="center"/>
          </w:tcPr>
          <w:p w:rsidR="00D811DA" w:rsidRDefault="00C24CBB">
            <w:pPr>
              <w:jc w:val="center"/>
            </w:pPr>
            <w:r>
              <w:rPr>
                <w:color w:val="000000"/>
                <w:sz w:val="24"/>
              </w:rPr>
              <w:t>0.09%</w:t>
            </w:r>
          </w:p>
        </w:tc>
        <w:tc>
          <w:tcPr>
            <w:tcW w:w="1250" w:type="dxa"/>
            <w:vAlign w:val="center"/>
          </w:tcPr>
          <w:p w:rsidR="00D811DA" w:rsidRDefault="00C24CBB">
            <w:pPr>
              <w:jc w:val="center"/>
            </w:pPr>
            <w:r>
              <w:rPr>
                <w:color w:val="000000"/>
                <w:sz w:val="24"/>
              </w:rPr>
              <w:t>1.87%</w:t>
            </w:r>
          </w:p>
        </w:tc>
        <w:tc>
          <w:tcPr>
            <w:tcW w:w="1250" w:type="dxa"/>
            <w:vAlign w:val="center"/>
          </w:tcPr>
          <w:p w:rsidR="00D811DA" w:rsidRDefault="00C24CBB">
            <w:pPr>
              <w:jc w:val="center"/>
            </w:pPr>
            <w:r>
              <w:rPr>
                <w:color w:val="000000"/>
                <w:sz w:val="24"/>
              </w:rPr>
              <w:t>0.08%</w:t>
            </w:r>
          </w:p>
        </w:tc>
        <w:tc>
          <w:tcPr>
            <w:tcW w:w="1250" w:type="dxa"/>
            <w:vAlign w:val="center"/>
          </w:tcPr>
          <w:p w:rsidR="00D811DA" w:rsidRDefault="00C24CBB">
            <w:pPr>
              <w:jc w:val="center"/>
            </w:pPr>
            <w:r>
              <w:rPr>
                <w:color w:val="000000"/>
                <w:sz w:val="24"/>
              </w:rPr>
              <w:t>1.93%</w:t>
            </w:r>
          </w:p>
        </w:tc>
        <w:tc>
          <w:tcPr>
            <w:tcW w:w="1250" w:type="dxa"/>
            <w:vAlign w:val="center"/>
          </w:tcPr>
          <w:p w:rsidR="00D811DA" w:rsidRDefault="00C24CBB">
            <w:pPr>
              <w:jc w:val="center"/>
            </w:pPr>
            <w:r>
              <w:rPr>
                <w:color w:val="000000"/>
                <w:sz w:val="24"/>
              </w:rPr>
              <w:t>0.01%</w:t>
            </w:r>
          </w:p>
        </w:tc>
      </w:tr>
      <w:tr w:rsidR="00D811DA">
        <w:tc>
          <w:tcPr>
            <w:tcW w:w="1497" w:type="dxa"/>
            <w:vAlign w:val="center"/>
          </w:tcPr>
          <w:p w:rsidR="00D811DA" w:rsidRDefault="00C24CBB">
            <w:pPr>
              <w:jc w:val="left"/>
            </w:pPr>
            <w:r>
              <w:rPr>
                <w:color w:val="000000"/>
                <w:sz w:val="24"/>
              </w:rPr>
              <w:t>过去三年</w:t>
            </w:r>
          </w:p>
        </w:tc>
        <w:tc>
          <w:tcPr>
            <w:tcW w:w="1251" w:type="dxa"/>
            <w:vAlign w:val="center"/>
          </w:tcPr>
          <w:p w:rsidR="00D811DA" w:rsidRDefault="00C24CBB">
            <w:pPr>
              <w:jc w:val="center"/>
            </w:pPr>
            <w:r>
              <w:rPr>
                <w:color w:val="000000"/>
                <w:sz w:val="24"/>
              </w:rPr>
              <w:t>13.19%</w:t>
            </w:r>
          </w:p>
        </w:tc>
        <w:tc>
          <w:tcPr>
            <w:tcW w:w="1250" w:type="dxa"/>
            <w:vAlign w:val="center"/>
          </w:tcPr>
          <w:p w:rsidR="00D811DA" w:rsidRDefault="00C24CBB">
            <w:pPr>
              <w:jc w:val="center"/>
            </w:pPr>
            <w:r>
              <w:rPr>
                <w:color w:val="000000"/>
                <w:sz w:val="24"/>
              </w:rPr>
              <w:t>0.07%</w:t>
            </w:r>
          </w:p>
        </w:tc>
        <w:tc>
          <w:tcPr>
            <w:tcW w:w="1250" w:type="dxa"/>
            <w:vAlign w:val="center"/>
          </w:tcPr>
          <w:p w:rsidR="00D811DA" w:rsidRDefault="00C24CBB">
            <w:pPr>
              <w:jc w:val="center"/>
            </w:pPr>
            <w:r>
              <w:rPr>
                <w:color w:val="000000"/>
                <w:sz w:val="24"/>
              </w:rPr>
              <w:t>5.61%</w:t>
            </w:r>
          </w:p>
        </w:tc>
        <w:tc>
          <w:tcPr>
            <w:tcW w:w="1250" w:type="dxa"/>
            <w:vAlign w:val="center"/>
          </w:tcPr>
          <w:p w:rsidR="00D811DA" w:rsidRDefault="00C24CBB">
            <w:pPr>
              <w:jc w:val="center"/>
            </w:pPr>
            <w:r>
              <w:rPr>
                <w:color w:val="000000"/>
                <w:sz w:val="24"/>
              </w:rPr>
              <w:t>0.07%</w:t>
            </w:r>
          </w:p>
        </w:tc>
        <w:tc>
          <w:tcPr>
            <w:tcW w:w="1250" w:type="dxa"/>
            <w:vAlign w:val="center"/>
          </w:tcPr>
          <w:p w:rsidR="00D811DA" w:rsidRDefault="00C24CBB">
            <w:pPr>
              <w:jc w:val="center"/>
            </w:pPr>
            <w:r>
              <w:rPr>
                <w:color w:val="000000"/>
                <w:sz w:val="24"/>
              </w:rPr>
              <w:t>7.58%</w:t>
            </w:r>
          </w:p>
        </w:tc>
        <w:tc>
          <w:tcPr>
            <w:tcW w:w="1250" w:type="dxa"/>
            <w:vAlign w:val="center"/>
          </w:tcPr>
          <w:p w:rsidR="00D811DA" w:rsidRDefault="00C24CBB">
            <w:pPr>
              <w:jc w:val="center"/>
            </w:pPr>
            <w:r>
              <w:rPr>
                <w:color w:val="000000"/>
                <w:sz w:val="24"/>
              </w:rPr>
              <w:t>0.00%</w:t>
            </w:r>
          </w:p>
        </w:tc>
      </w:tr>
      <w:tr w:rsidR="00D811DA">
        <w:tc>
          <w:tcPr>
            <w:tcW w:w="1497" w:type="dxa"/>
            <w:vAlign w:val="center"/>
          </w:tcPr>
          <w:p w:rsidR="00D811DA" w:rsidRDefault="00C24CBB">
            <w:pPr>
              <w:jc w:val="left"/>
            </w:pPr>
            <w:r>
              <w:rPr>
                <w:color w:val="000000"/>
                <w:sz w:val="24"/>
              </w:rPr>
              <w:t>自基金合同生效至今</w:t>
            </w:r>
          </w:p>
        </w:tc>
        <w:tc>
          <w:tcPr>
            <w:tcW w:w="1251" w:type="dxa"/>
            <w:vAlign w:val="center"/>
          </w:tcPr>
          <w:p w:rsidR="00D811DA" w:rsidRDefault="00C24CBB">
            <w:pPr>
              <w:jc w:val="center"/>
            </w:pPr>
            <w:r>
              <w:rPr>
                <w:color w:val="000000"/>
                <w:sz w:val="24"/>
              </w:rPr>
              <w:t>30.37%</w:t>
            </w:r>
          </w:p>
        </w:tc>
        <w:tc>
          <w:tcPr>
            <w:tcW w:w="1250" w:type="dxa"/>
            <w:vAlign w:val="center"/>
          </w:tcPr>
          <w:p w:rsidR="00D811DA" w:rsidRDefault="00C24CBB">
            <w:pPr>
              <w:jc w:val="center"/>
            </w:pPr>
            <w:r>
              <w:rPr>
                <w:color w:val="000000"/>
                <w:sz w:val="24"/>
              </w:rPr>
              <w:t>0.09%</w:t>
            </w:r>
          </w:p>
        </w:tc>
        <w:tc>
          <w:tcPr>
            <w:tcW w:w="1250" w:type="dxa"/>
            <w:vAlign w:val="center"/>
          </w:tcPr>
          <w:p w:rsidR="00D811DA" w:rsidRDefault="00C24CBB">
            <w:pPr>
              <w:jc w:val="center"/>
            </w:pPr>
            <w:r>
              <w:rPr>
                <w:color w:val="000000"/>
                <w:sz w:val="24"/>
              </w:rPr>
              <w:t>11.97%</w:t>
            </w:r>
          </w:p>
        </w:tc>
        <w:tc>
          <w:tcPr>
            <w:tcW w:w="1250" w:type="dxa"/>
            <w:vAlign w:val="center"/>
          </w:tcPr>
          <w:p w:rsidR="00D811DA" w:rsidRDefault="00C24CBB">
            <w:pPr>
              <w:jc w:val="center"/>
            </w:pPr>
            <w:r>
              <w:rPr>
                <w:color w:val="000000"/>
                <w:sz w:val="24"/>
              </w:rPr>
              <w:t>0.06%</w:t>
            </w:r>
          </w:p>
        </w:tc>
        <w:tc>
          <w:tcPr>
            <w:tcW w:w="1250" w:type="dxa"/>
            <w:vAlign w:val="center"/>
          </w:tcPr>
          <w:p w:rsidR="00D811DA" w:rsidRDefault="00C24CBB">
            <w:pPr>
              <w:jc w:val="center"/>
            </w:pPr>
            <w:r>
              <w:rPr>
                <w:color w:val="000000"/>
                <w:sz w:val="24"/>
              </w:rPr>
              <w:t>18.40%</w:t>
            </w:r>
          </w:p>
        </w:tc>
        <w:tc>
          <w:tcPr>
            <w:tcW w:w="1250" w:type="dxa"/>
            <w:vAlign w:val="center"/>
          </w:tcPr>
          <w:p w:rsidR="00D811DA" w:rsidRDefault="00C24CBB">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注：本基金封闭期内的业绩比较基准为两年期银行定期存款税后收益率</w:t>
      </w:r>
      <w:r w:rsidRPr="001B7979">
        <w:rPr>
          <w:kern w:val="0"/>
          <w:sz w:val="24"/>
        </w:rPr>
        <w:t>+1.25%</w:t>
      </w:r>
      <w:r w:rsidRPr="001B7979">
        <w:rPr>
          <w:kern w:val="0"/>
          <w:sz w:val="24"/>
        </w:rPr>
        <w:t>，开放期内业绩比较基准：中</w:t>
      </w:r>
      <w:proofErr w:type="gramStart"/>
      <w:r w:rsidRPr="001B7979">
        <w:rPr>
          <w:kern w:val="0"/>
          <w:sz w:val="24"/>
        </w:rPr>
        <w:t>债综合</w:t>
      </w:r>
      <w:proofErr w:type="gramEnd"/>
      <w:r w:rsidRPr="001B7979">
        <w:rPr>
          <w:kern w:val="0"/>
          <w:sz w:val="24"/>
        </w:rPr>
        <w:t>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811DA">
        <w:tc>
          <w:tcPr>
            <w:tcW w:w="1497" w:type="dxa"/>
            <w:vAlign w:val="center"/>
          </w:tcPr>
          <w:p w:rsidR="00D811DA" w:rsidRDefault="00C24CBB">
            <w:pPr>
              <w:jc w:val="left"/>
            </w:pPr>
            <w:r>
              <w:rPr>
                <w:color w:val="000000"/>
                <w:sz w:val="24"/>
              </w:rPr>
              <w:t>过去一个月</w:t>
            </w:r>
          </w:p>
        </w:tc>
        <w:tc>
          <w:tcPr>
            <w:tcW w:w="1251" w:type="dxa"/>
            <w:vAlign w:val="center"/>
          </w:tcPr>
          <w:p w:rsidR="00D811DA" w:rsidRDefault="00C24CBB">
            <w:pPr>
              <w:jc w:val="center"/>
            </w:pPr>
            <w:r>
              <w:rPr>
                <w:color w:val="000000"/>
                <w:sz w:val="24"/>
              </w:rPr>
              <w:t>-0.79%</w:t>
            </w:r>
          </w:p>
        </w:tc>
        <w:tc>
          <w:tcPr>
            <w:tcW w:w="1250" w:type="dxa"/>
            <w:vAlign w:val="center"/>
          </w:tcPr>
          <w:p w:rsidR="00D811DA" w:rsidRDefault="00C24CBB">
            <w:pPr>
              <w:jc w:val="center"/>
            </w:pPr>
            <w:r>
              <w:rPr>
                <w:color w:val="000000"/>
                <w:sz w:val="24"/>
              </w:rPr>
              <w:t>0.15%</w:t>
            </w:r>
          </w:p>
        </w:tc>
        <w:tc>
          <w:tcPr>
            <w:tcW w:w="1250" w:type="dxa"/>
            <w:vAlign w:val="center"/>
          </w:tcPr>
          <w:p w:rsidR="00D811DA" w:rsidRDefault="00C24CBB">
            <w:pPr>
              <w:jc w:val="center"/>
            </w:pPr>
            <w:r>
              <w:rPr>
                <w:color w:val="000000"/>
                <w:sz w:val="24"/>
              </w:rPr>
              <w:t>-0.94%</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0.15%</w:t>
            </w:r>
          </w:p>
        </w:tc>
        <w:tc>
          <w:tcPr>
            <w:tcW w:w="1250" w:type="dxa"/>
            <w:vAlign w:val="center"/>
          </w:tcPr>
          <w:p w:rsidR="00D811DA" w:rsidRDefault="00C24CBB">
            <w:pPr>
              <w:jc w:val="center"/>
            </w:pPr>
            <w:r>
              <w:rPr>
                <w:color w:val="000000"/>
                <w:sz w:val="24"/>
              </w:rPr>
              <w:t>0.03%</w:t>
            </w:r>
          </w:p>
        </w:tc>
      </w:tr>
      <w:tr w:rsidR="00D811DA">
        <w:tc>
          <w:tcPr>
            <w:tcW w:w="1497" w:type="dxa"/>
            <w:vAlign w:val="center"/>
          </w:tcPr>
          <w:p w:rsidR="00D811DA" w:rsidRDefault="00C24CBB">
            <w:pPr>
              <w:jc w:val="left"/>
            </w:pPr>
            <w:r>
              <w:rPr>
                <w:color w:val="000000"/>
                <w:sz w:val="24"/>
              </w:rPr>
              <w:t>过去三个月</w:t>
            </w:r>
          </w:p>
        </w:tc>
        <w:tc>
          <w:tcPr>
            <w:tcW w:w="1251" w:type="dxa"/>
            <w:vAlign w:val="center"/>
          </w:tcPr>
          <w:p w:rsidR="00D811DA" w:rsidRDefault="00C24CBB">
            <w:pPr>
              <w:jc w:val="center"/>
            </w:pPr>
            <w:r>
              <w:rPr>
                <w:color w:val="000000"/>
                <w:sz w:val="24"/>
              </w:rPr>
              <w:t>-0.36%</w:t>
            </w:r>
          </w:p>
        </w:tc>
        <w:tc>
          <w:tcPr>
            <w:tcW w:w="1250" w:type="dxa"/>
            <w:vAlign w:val="center"/>
          </w:tcPr>
          <w:p w:rsidR="00D811DA" w:rsidRDefault="00C24CBB">
            <w:pPr>
              <w:jc w:val="center"/>
            </w:pPr>
            <w:r>
              <w:rPr>
                <w:color w:val="000000"/>
                <w:sz w:val="24"/>
              </w:rPr>
              <w:t>0.16%</w:t>
            </w:r>
          </w:p>
        </w:tc>
        <w:tc>
          <w:tcPr>
            <w:tcW w:w="1250" w:type="dxa"/>
            <w:vAlign w:val="center"/>
          </w:tcPr>
          <w:p w:rsidR="00D811DA" w:rsidRDefault="00C24CBB">
            <w:pPr>
              <w:jc w:val="center"/>
            </w:pPr>
            <w:r>
              <w:rPr>
                <w:color w:val="000000"/>
                <w:sz w:val="24"/>
              </w:rPr>
              <w:t>-1.04%</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0.68%</w:t>
            </w:r>
          </w:p>
        </w:tc>
        <w:tc>
          <w:tcPr>
            <w:tcW w:w="1250" w:type="dxa"/>
            <w:vAlign w:val="center"/>
          </w:tcPr>
          <w:p w:rsidR="00D811DA" w:rsidRDefault="00C24CBB">
            <w:pPr>
              <w:jc w:val="center"/>
            </w:pPr>
            <w:r>
              <w:rPr>
                <w:color w:val="000000"/>
                <w:sz w:val="24"/>
              </w:rPr>
              <w:t>0.04%</w:t>
            </w:r>
          </w:p>
        </w:tc>
      </w:tr>
      <w:tr w:rsidR="00D811DA">
        <w:tc>
          <w:tcPr>
            <w:tcW w:w="1497" w:type="dxa"/>
            <w:vAlign w:val="center"/>
          </w:tcPr>
          <w:p w:rsidR="00D811DA" w:rsidRDefault="00C24CBB">
            <w:pPr>
              <w:jc w:val="left"/>
            </w:pPr>
            <w:r>
              <w:rPr>
                <w:color w:val="000000"/>
                <w:sz w:val="24"/>
              </w:rPr>
              <w:t>过去六个月</w:t>
            </w:r>
          </w:p>
        </w:tc>
        <w:tc>
          <w:tcPr>
            <w:tcW w:w="1251" w:type="dxa"/>
            <w:vAlign w:val="center"/>
          </w:tcPr>
          <w:p w:rsidR="00D811DA" w:rsidRDefault="00C24CBB">
            <w:pPr>
              <w:jc w:val="center"/>
            </w:pPr>
            <w:r>
              <w:rPr>
                <w:color w:val="000000"/>
                <w:sz w:val="24"/>
              </w:rPr>
              <w:t>1.55%</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0.79%</w:t>
            </w:r>
          </w:p>
        </w:tc>
        <w:tc>
          <w:tcPr>
            <w:tcW w:w="1250" w:type="dxa"/>
            <w:vAlign w:val="center"/>
          </w:tcPr>
          <w:p w:rsidR="00D811DA" w:rsidRDefault="00C24CBB">
            <w:pPr>
              <w:jc w:val="center"/>
            </w:pPr>
            <w:r>
              <w:rPr>
                <w:color w:val="000000"/>
                <w:sz w:val="24"/>
              </w:rPr>
              <w:t>0.11%</w:t>
            </w:r>
          </w:p>
        </w:tc>
        <w:tc>
          <w:tcPr>
            <w:tcW w:w="1250" w:type="dxa"/>
            <w:vAlign w:val="center"/>
          </w:tcPr>
          <w:p w:rsidR="00D811DA" w:rsidRDefault="00C24CBB">
            <w:pPr>
              <w:jc w:val="center"/>
            </w:pPr>
            <w:r>
              <w:rPr>
                <w:color w:val="000000"/>
                <w:sz w:val="24"/>
              </w:rPr>
              <w:t>0.76%</w:t>
            </w:r>
          </w:p>
        </w:tc>
        <w:tc>
          <w:tcPr>
            <w:tcW w:w="1250" w:type="dxa"/>
            <w:vAlign w:val="center"/>
          </w:tcPr>
          <w:p w:rsidR="00D811DA" w:rsidRDefault="00C24CBB">
            <w:pPr>
              <w:jc w:val="center"/>
            </w:pPr>
            <w:r>
              <w:rPr>
                <w:color w:val="000000"/>
                <w:sz w:val="24"/>
              </w:rPr>
              <w:t>0.01%</w:t>
            </w:r>
          </w:p>
        </w:tc>
      </w:tr>
      <w:tr w:rsidR="00D811DA">
        <w:tc>
          <w:tcPr>
            <w:tcW w:w="1497" w:type="dxa"/>
            <w:vAlign w:val="center"/>
          </w:tcPr>
          <w:p w:rsidR="00D811DA" w:rsidRDefault="00C24CBB">
            <w:pPr>
              <w:jc w:val="left"/>
            </w:pPr>
            <w:r>
              <w:rPr>
                <w:color w:val="000000"/>
                <w:sz w:val="24"/>
              </w:rPr>
              <w:t>过去一年</w:t>
            </w:r>
          </w:p>
        </w:tc>
        <w:tc>
          <w:tcPr>
            <w:tcW w:w="1251" w:type="dxa"/>
            <w:vAlign w:val="center"/>
          </w:tcPr>
          <w:p w:rsidR="00D811DA" w:rsidRDefault="00C24CBB">
            <w:pPr>
              <w:jc w:val="center"/>
            </w:pPr>
            <w:r>
              <w:rPr>
                <w:color w:val="000000"/>
                <w:sz w:val="24"/>
              </w:rPr>
              <w:t>3.40%</w:t>
            </w:r>
          </w:p>
        </w:tc>
        <w:tc>
          <w:tcPr>
            <w:tcW w:w="1250" w:type="dxa"/>
            <w:vAlign w:val="center"/>
          </w:tcPr>
          <w:p w:rsidR="00D811DA" w:rsidRDefault="00C24CBB">
            <w:pPr>
              <w:jc w:val="center"/>
            </w:pPr>
            <w:r>
              <w:rPr>
                <w:color w:val="000000"/>
                <w:sz w:val="24"/>
              </w:rPr>
              <w:t>0.09%</w:t>
            </w:r>
          </w:p>
        </w:tc>
        <w:tc>
          <w:tcPr>
            <w:tcW w:w="1250" w:type="dxa"/>
            <w:vAlign w:val="center"/>
          </w:tcPr>
          <w:p w:rsidR="00D811DA" w:rsidRDefault="00C24CBB">
            <w:pPr>
              <w:jc w:val="center"/>
            </w:pPr>
            <w:r>
              <w:rPr>
                <w:color w:val="000000"/>
                <w:sz w:val="24"/>
              </w:rPr>
              <w:t>1.87%</w:t>
            </w:r>
          </w:p>
        </w:tc>
        <w:tc>
          <w:tcPr>
            <w:tcW w:w="1250" w:type="dxa"/>
            <w:vAlign w:val="center"/>
          </w:tcPr>
          <w:p w:rsidR="00D811DA" w:rsidRDefault="00C24CBB">
            <w:pPr>
              <w:jc w:val="center"/>
            </w:pPr>
            <w:r>
              <w:rPr>
                <w:color w:val="000000"/>
                <w:sz w:val="24"/>
              </w:rPr>
              <w:t>0.08%</w:t>
            </w:r>
          </w:p>
        </w:tc>
        <w:tc>
          <w:tcPr>
            <w:tcW w:w="1250" w:type="dxa"/>
            <w:vAlign w:val="center"/>
          </w:tcPr>
          <w:p w:rsidR="00D811DA" w:rsidRDefault="00C24CBB">
            <w:pPr>
              <w:jc w:val="center"/>
            </w:pPr>
            <w:r>
              <w:rPr>
                <w:color w:val="000000"/>
                <w:sz w:val="24"/>
              </w:rPr>
              <w:t>1.53%</w:t>
            </w:r>
          </w:p>
        </w:tc>
        <w:tc>
          <w:tcPr>
            <w:tcW w:w="1250" w:type="dxa"/>
            <w:vAlign w:val="center"/>
          </w:tcPr>
          <w:p w:rsidR="00D811DA" w:rsidRDefault="00C24CBB">
            <w:pPr>
              <w:jc w:val="center"/>
            </w:pPr>
            <w:r>
              <w:rPr>
                <w:color w:val="000000"/>
                <w:sz w:val="24"/>
              </w:rPr>
              <w:t>0.01%</w:t>
            </w:r>
          </w:p>
        </w:tc>
      </w:tr>
      <w:tr w:rsidR="00D811DA">
        <w:tc>
          <w:tcPr>
            <w:tcW w:w="1497" w:type="dxa"/>
            <w:vAlign w:val="center"/>
          </w:tcPr>
          <w:p w:rsidR="00D811DA" w:rsidRDefault="00C24CBB">
            <w:pPr>
              <w:jc w:val="left"/>
            </w:pPr>
            <w:r>
              <w:rPr>
                <w:color w:val="000000"/>
                <w:sz w:val="24"/>
              </w:rPr>
              <w:t>过去三年</w:t>
            </w:r>
          </w:p>
        </w:tc>
        <w:tc>
          <w:tcPr>
            <w:tcW w:w="1251" w:type="dxa"/>
            <w:vAlign w:val="center"/>
          </w:tcPr>
          <w:p w:rsidR="00D811DA" w:rsidRDefault="00C24CBB">
            <w:pPr>
              <w:jc w:val="center"/>
            </w:pPr>
            <w:r>
              <w:rPr>
                <w:color w:val="000000"/>
                <w:sz w:val="24"/>
              </w:rPr>
              <w:t>8.22%</w:t>
            </w:r>
          </w:p>
        </w:tc>
        <w:tc>
          <w:tcPr>
            <w:tcW w:w="1250" w:type="dxa"/>
            <w:vAlign w:val="center"/>
          </w:tcPr>
          <w:p w:rsidR="00D811DA" w:rsidRDefault="00C24CBB">
            <w:pPr>
              <w:jc w:val="center"/>
            </w:pPr>
            <w:r>
              <w:rPr>
                <w:color w:val="000000"/>
                <w:sz w:val="24"/>
              </w:rPr>
              <w:t>0.12%</w:t>
            </w:r>
          </w:p>
        </w:tc>
        <w:tc>
          <w:tcPr>
            <w:tcW w:w="1250" w:type="dxa"/>
            <w:vAlign w:val="center"/>
          </w:tcPr>
          <w:p w:rsidR="00D811DA" w:rsidRDefault="00C24CBB">
            <w:pPr>
              <w:jc w:val="center"/>
            </w:pPr>
            <w:r>
              <w:rPr>
                <w:color w:val="000000"/>
                <w:sz w:val="24"/>
              </w:rPr>
              <w:t>5.61%</w:t>
            </w:r>
          </w:p>
        </w:tc>
        <w:tc>
          <w:tcPr>
            <w:tcW w:w="1250" w:type="dxa"/>
            <w:vAlign w:val="center"/>
          </w:tcPr>
          <w:p w:rsidR="00D811DA" w:rsidRDefault="00C24CBB">
            <w:pPr>
              <w:jc w:val="center"/>
            </w:pPr>
            <w:r>
              <w:rPr>
                <w:color w:val="000000"/>
                <w:sz w:val="24"/>
              </w:rPr>
              <w:t>0.07%</w:t>
            </w:r>
          </w:p>
        </w:tc>
        <w:tc>
          <w:tcPr>
            <w:tcW w:w="1250" w:type="dxa"/>
            <w:vAlign w:val="center"/>
          </w:tcPr>
          <w:p w:rsidR="00D811DA" w:rsidRDefault="00C24CBB">
            <w:pPr>
              <w:jc w:val="center"/>
            </w:pPr>
            <w:r>
              <w:rPr>
                <w:color w:val="000000"/>
                <w:sz w:val="24"/>
              </w:rPr>
              <w:t>2.61%</w:t>
            </w:r>
          </w:p>
        </w:tc>
        <w:tc>
          <w:tcPr>
            <w:tcW w:w="1250" w:type="dxa"/>
            <w:vAlign w:val="center"/>
          </w:tcPr>
          <w:p w:rsidR="00D811DA" w:rsidRDefault="00C24CBB">
            <w:pPr>
              <w:jc w:val="center"/>
            </w:pPr>
            <w:r>
              <w:rPr>
                <w:color w:val="000000"/>
                <w:sz w:val="24"/>
              </w:rPr>
              <w:t>0.05%</w:t>
            </w:r>
          </w:p>
        </w:tc>
      </w:tr>
      <w:tr w:rsidR="00D811DA">
        <w:tc>
          <w:tcPr>
            <w:tcW w:w="1497" w:type="dxa"/>
            <w:vAlign w:val="center"/>
          </w:tcPr>
          <w:p w:rsidR="00D811DA" w:rsidRDefault="00C24CBB">
            <w:pPr>
              <w:jc w:val="left"/>
            </w:pPr>
            <w:r>
              <w:rPr>
                <w:color w:val="000000"/>
                <w:sz w:val="24"/>
              </w:rPr>
              <w:t>自基金合同生效至今</w:t>
            </w:r>
          </w:p>
        </w:tc>
        <w:tc>
          <w:tcPr>
            <w:tcW w:w="1251" w:type="dxa"/>
            <w:vAlign w:val="center"/>
          </w:tcPr>
          <w:p w:rsidR="00D811DA" w:rsidRDefault="00C24CBB">
            <w:pPr>
              <w:jc w:val="center"/>
            </w:pPr>
            <w:r>
              <w:rPr>
                <w:color w:val="000000"/>
                <w:sz w:val="24"/>
              </w:rPr>
              <w:t>22.94%</w:t>
            </w:r>
          </w:p>
        </w:tc>
        <w:tc>
          <w:tcPr>
            <w:tcW w:w="1250" w:type="dxa"/>
            <w:vAlign w:val="center"/>
          </w:tcPr>
          <w:p w:rsidR="00D811DA" w:rsidRDefault="00C24CBB">
            <w:pPr>
              <w:jc w:val="center"/>
            </w:pPr>
            <w:r>
              <w:rPr>
                <w:color w:val="000000"/>
                <w:sz w:val="24"/>
              </w:rPr>
              <w:t>0.11%</w:t>
            </w:r>
          </w:p>
        </w:tc>
        <w:tc>
          <w:tcPr>
            <w:tcW w:w="1250" w:type="dxa"/>
            <w:vAlign w:val="center"/>
          </w:tcPr>
          <w:p w:rsidR="00D811DA" w:rsidRDefault="00C24CBB">
            <w:pPr>
              <w:jc w:val="center"/>
            </w:pPr>
            <w:r>
              <w:rPr>
                <w:color w:val="000000"/>
                <w:sz w:val="24"/>
              </w:rPr>
              <w:t>11.97%</w:t>
            </w:r>
          </w:p>
        </w:tc>
        <w:tc>
          <w:tcPr>
            <w:tcW w:w="1250" w:type="dxa"/>
            <w:vAlign w:val="center"/>
          </w:tcPr>
          <w:p w:rsidR="00D811DA" w:rsidRDefault="00C24CBB">
            <w:pPr>
              <w:jc w:val="center"/>
            </w:pPr>
            <w:r>
              <w:rPr>
                <w:color w:val="000000"/>
                <w:sz w:val="24"/>
              </w:rPr>
              <w:t>0.06%</w:t>
            </w:r>
          </w:p>
        </w:tc>
        <w:tc>
          <w:tcPr>
            <w:tcW w:w="1250" w:type="dxa"/>
            <w:vAlign w:val="center"/>
          </w:tcPr>
          <w:p w:rsidR="00D811DA" w:rsidRDefault="00C24CBB">
            <w:pPr>
              <w:jc w:val="center"/>
            </w:pPr>
            <w:r>
              <w:rPr>
                <w:color w:val="000000"/>
                <w:sz w:val="24"/>
              </w:rPr>
              <w:t>10.97%</w:t>
            </w:r>
          </w:p>
        </w:tc>
        <w:tc>
          <w:tcPr>
            <w:tcW w:w="1250" w:type="dxa"/>
            <w:vAlign w:val="center"/>
          </w:tcPr>
          <w:p w:rsidR="00D811DA" w:rsidRDefault="00C24CBB">
            <w:pPr>
              <w:jc w:val="center"/>
            </w:pPr>
            <w:r>
              <w:rPr>
                <w:color w:val="000000"/>
                <w:sz w:val="24"/>
              </w:rPr>
              <w:t>0.05%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注：本基金封闭期内的业绩比较基准为两年期银行定期存款税后收益率</w:t>
      </w:r>
      <w:r w:rsidRPr="001B7979">
        <w:rPr>
          <w:kern w:val="0"/>
          <w:sz w:val="24"/>
        </w:rPr>
        <w:t>+1.25%</w:t>
      </w:r>
      <w:r w:rsidRPr="001B7979">
        <w:rPr>
          <w:kern w:val="0"/>
          <w:sz w:val="24"/>
        </w:rPr>
        <w:t>，开放期内业绩比较基准：中</w:t>
      </w:r>
      <w:proofErr w:type="gramStart"/>
      <w:r w:rsidRPr="001B7979">
        <w:rPr>
          <w:kern w:val="0"/>
          <w:sz w:val="24"/>
        </w:rPr>
        <w:t>债综合</w:t>
      </w:r>
      <w:proofErr w:type="gramEnd"/>
      <w:r w:rsidRPr="001B7979">
        <w:rPr>
          <w:kern w:val="0"/>
          <w:sz w:val="24"/>
        </w:rPr>
        <w:t>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交银施罗德丰润收益债券型证券投资基金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lastRenderedPageBreak/>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2014</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15</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交银丰润收益债券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w:t>
      </w:r>
      <w:r w:rsidRPr="001B7979">
        <w:rPr>
          <w:kern w:val="0"/>
          <w:sz w:val="24"/>
        </w:rPr>
        <w:lastRenderedPageBreak/>
        <w:t>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0005"/>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49330006"/>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811DA" w:rsidRDefault="00C24CBB">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811DA">
        <w:tc>
          <w:tcPr>
            <w:tcW w:w="1033" w:type="dxa"/>
            <w:vAlign w:val="center"/>
          </w:tcPr>
          <w:p w:rsidR="00D811DA" w:rsidRDefault="00C24CBB">
            <w:pPr>
              <w:jc w:val="center"/>
            </w:pPr>
            <w:r>
              <w:rPr>
                <w:color w:val="000000"/>
                <w:sz w:val="24"/>
              </w:rPr>
              <w:t>连端清</w:t>
            </w:r>
          </w:p>
        </w:tc>
        <w:tc>
          <w:tcPr>
            <w:tcW w:w="1416" w:type="dxa"/>
            <w:vAlign w:val="center"/>
          </w:tcPr>
          <w:p w:rsidR="00D811DA" w:rsidRDefault="00C24CBB">
            <w:pPr>
              <w:jc w:val="center"/>
            </w:pPr>
            <w:r>
              <w:rPr>
                <w:color w:val="000000"/>
                <w:sz w:val="24"/>
              </w:rPr>
              <w:t>交银理财</w:t>
            </w:r>
            <w:r>
              <w:rPr>
                <w:color w:val="000000"/>
                <w:sz w:val="24"/>
              </w:rPr>
              <w:t>60</w:t>
            </w:r>
            <w:r>
              <w:rPr>
                <w:color w:val="000000"/>
                <w:sz w:val="24"/>
              </w:rPr>
              <w:t>天债券、交银丰盈收益债券、交银丰润收益债券、交银活期通货币、交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债券的基金经理</w:t>
            </w:r>
          </w:p>
        </w:tc>
        <w:tc>
          <w:tcPr>
            <w:tcW w:w="1275" w:type="dxa"/>
            <w:vAlign w:val="center"/>
          </w:tcPr>
          <w:p w:rsidR="00D811DA" w:rsidRDefault="00C24CBB">
            <w:pPr>
              <w:jc w:val="center"/>
            </w:pPr>
            <w:r>
              <w:rPr>
                <w:color w:val="000000"/>
                <w:sz w:val="24"/>
              </w:rPr>
              <w:t>2015-08-04</w:t>
            </w:r>
          </w:p>
        </w:tc>
        <w:tc>
          <w:tcPr>
            <w:tcW w:w="1276" w:type="dxa"/>
            <w:vAlign w:val="center"/>
          </w:tcPr>
          <w:p w:rsidR="00D811DA" w:rsidRDefault="00C24CBB">
            <w:pPr>
              <w:jc w:val="center"/>
            </w:pPr>
            <w:r>
              <w:rPr>
                <w:color w:val="000000"/>
                <w:sz w:val="24"/>
              </w:rPr>
              <w:t>-</w:t>
            </w:r>
          </w:p>
        </w:tc>
        <w:tc>
          <w:tcPr>
            <w:tcW w:w="992" w:type="dxa"/>
            <w:vAlign w:val="center"/>
          </w:tcPr>
          <w:p w:rsidR="00D811DA" w:rsidRDefault="00C24CBB">
            <w:pPr>
              <w:jc w:val="center"/>
            </w:pPr>
            <w:r>
              <w:rPr>
                <w:color w:val="000000"/>
                <w:sz w:val="24"/>
              </w:rPr>
              <w:t>7</w:t>
            </w:r>
            <w:r>
              <w:rPr>
                <w:color w:val="000000"/>
                <w:sz w:val="24"/>
              </w:rPr>
              <w:t>年</w:t>
            </w:r>
          </w:p>
        </w:tc>
        <w:tc>
          <w:tcPr>
            <w:tcW w:w="3006" w:type="dxa"/>
            <w:vAlign w:val="center"/>
          </w:tcPr>
          <w:p w:rsidR="00D811DA" w:rsidRDefault="00C24CB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w:t>
            </w:r>
            <w:proofErr w:type="gramStart"/>
            <w:r>
              <w:rPr>
                <w:color w:val="000000"/>
                <w:sz w:val="24"/>
              </w:rPr>
              <w:t>鑫</w:t>
            </w:r>
            <w:proofErr w:type="gramEnd"/>
            <w:r>
              <w:rPr>
                <w:color w:val="000000"/>
                <w:sz w:val="24"/>
              </w:rPr>
              <w:t>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lastRenderedPageBreak/>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w:t>
            </w:r>
            <w:proofErr w:type="gramStart"/>
            <w:r>
              <w:rPr>
                <w:color w:val="000000"/>
                <w:sz w:val="24"/>
              </w:rPr>
              <w:t>隆纯债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w:t>
            </w:r>
            <w:proofErr w:type="gramStart"/>
            <w:r>
              <w:rPr>
                <w:color w:val="000000"/>
                <w:sz w:val="24"/>
              </w:rPr>
              <w:t>施罗德境尚收益债券</w:t>
            </w:r>
            <w:proofErr w:type="gramEnd"/>
            <w:r>
              <w:rPr>
                <w:color w:val="000000"/>
                <w:sz w:val="24"/>
              </w:rPr>
              <w:t>型证券投资基金的基金经理。</w:t>
            </w:r>
          </w:p>
        </w:tc>
      </w:tr>
      <w:tr w:rsidR="00D811DA">
        <w:tc>
          <w:tcPr>
            <w:tcW w:w="1033" w:type="dxa"/>
            <w:vAlign w:val="center"/>
          </w:tcPr>
          <w:p w:rsidR="00D811DA" w:rsidRDefault="00C24CBB">
            <w:pPr>
              <w:jc w:val="center"/>
            </w:pPr>
            <w:r>
              <w:rPr>
                <w:color w:val="000000"/>
                <w:sz w:val="24"/>
              </w:rPr>
              <w:lastRenderedPageBreak/>
              <w:t>魏玉敏</w:t>
            </w:r>
          </w:p>
        </w:tc>
        <w:tc>
          <w:tcPr>
            <w:tcW w:w="1416" w:type="dxa"/>
            <w:vAlign w:val="center"/>
          </w:tcPr>
          <w:p w:rsidR="00D811DA" w:rsidRDefault="00C24CBB">
            <w:pPr>
              <w:jc w:val="center"/>
            </w:pPr>
            <w:r>
              <w:rPr>
                <w:color w:val="000000"/>
                <w:sz w:val="24"/>
              </w:rPr>
              <w:t>交银增利债券、交</w:t>
            </w:r>
            <w:proofErr w:type="gramStart"/>
            <w:r>
              <w:rPr>
                <w:color w:val="000000"/>
                <w:sz w:val="24"/>
              </w:rPr>
              <w:t>银纯债</w:t>
            </w:r>
            <w:proofErr w:type="gramEnd"/>
            <w:r>
              <w:rPr>
                <w:color w:val="000000"/>
                <w:sz w:val="24"/>
              </w:rPr>
              <w:t>债券发起、交银丰润收益债券、交银增利增强债券、交银丰晟收益债券、交银</w:t>
            </w:r>
            <w:proofErr w:type="gramStart"/>
            <w:r>
              <w:rPr>
                <w:color w:val="000000"/>
                <w:sz w:val="24"/>
              </w:rPr>
              <w:t>裕如纯债债券</w:t>
            </w:r>
            <w:proofErr w:type="gramEnd"/>
            <w:r>
              <w:rPr>
                <w:color w:val="000000"/>
                <w:sz w:val="24"/>
              </w:rPr>
              <w:t>、交银中债</w:t>
            </w:r>
            <w:r>
              <w:rPr>
                <w:color w:val="000000"/>
                <w:sz w:val="24"/>
              </w:rPr>
              <w:t>1-3</w:t>
            </w:r>
            <w:r>
              <w:rPr>
                <w:color w:val="000000"/>
                <w:sz w:val="24"/>
              </w:rPr>
              <w:t>年农发债指数、交银可转债债券、</w:t>
            </w:r>
            <w:proofErr w:type="gramStart"/>
            <w:r>
              <w:rPr>
                <w:color w:val="000000"/>
                <w:sz w:val="24"/>
              </w:rPr>
              <w:t>交银裕泰</w:t>
            </w:r>
            <w:proofErr w:type="gramEnd"/>
            <w:r>
              <w:rPr>
                <w:color w:val="000000"/>
                <w:sz w:val="24"/>
              </w:rPr>
              <w:t>两年定期开放债券的基金经理</w:t>
            </w:r>
          </w:p>
        </w:tc>
        <w:tc>
          <w:tcPr>
            <w:tcW w:w="1275" w:type="dxa"/>
            <w:vAlign w:val="center"/>
          </w:tcPr>
          <w:p w:rsidR="00D811DA" w:rsidRDefault="00C24CBB">
            <w:pPr>
              <w:jc w:val="center"/>
            </w:pPr>
            <w:r>
              <w:rPr>
                <w:color w:val="000000"/>
                <w:sz w:val="24"/>
              </w:rPr>
              <w:t>2018-11-02</w:t>
            </w:r>
          </w:p>
        </w:tc>
        <w:tc>
          <w:tcPr>
            <w:tcW w:w="1276" w:type="dxa"/>
            <w:vAlign w:val="center"/>
          </w:tcPr>
          <w:p w:rsidR="00D811DA" w:rsidRDefault="00C24CBB">
            <w:pPr>
              <w:jc w:val="center"/>
            </w:pPr>
            <w:r>
              <w:rPr>
                <w:color w:val="000000"/>
                <w:sz w:val="24"/>
              </w:rPr>
              <w:t>-</w:t>
            </w:r>
          </w:p>
        </w:tc>
        <w:tc>
          <w:tcPr>
            <w:tcW w:w="992" w:type="dxa"/>
            <w:vAlign w:val="center"/>
          </w:tcPr>
          <w:p w:rsidR="00D811DA" w:rsidRDefault="00C24CBB">
            <w:pPr>
              <w:jc w:val="center"/>
            </w:pPr>
            <w:r>
              <w:rPr>
                <w:color w:val="000000"/>
                <w:sz w:val="24"/>
              </w:rPr>
              <w:t>8</w:t>
            </w:r>
            <w:r>
              <w:rPr>
                <w:color w:val="000000"/>
                <w:sz w:val="24"/>
              </w:rPr>
              <w:t>年</w:t>
            </w:r>
          </w:p>
        </w:tc>
        <w:tc>
          <w:tcPr>
            <w:tcW w:w="3006" w:type="dxa"/>
            <w:vAlign w:val="center"/>
          </w:tcPr>
          <w:p w:rsidR="00D811DA" w:rsidRDefault="00C24CBB">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D811DA" w:rsidRDefault="00C24CB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D811DA" w:rsidRDefault="00C24CB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B971C1">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B971C1" w:rsidRPr="00B971C1" w:rsidRDefault="00B971C1" w:rsidP="00B971C1">
      <w:pPr>
        <w:tabs>
          <w:tab w:val="left" w:pos="426"/>
        </w:tabs>
        <w:spacing w:before="29" w:line="288" w:lineRule="auto"/>
        <w:ind w:firstLine="480"/>
        <w:jc w:val="left"/>
        <w:rPr>
          <w:rFonts w:hint="eastAsia"/>
          <w:kern w:val="0"/>
          <w:sz w:val="24"/>
        </w:rPr>
      </w:pPr>
      <w:r w:rsidRPr="00B971C1">
        <w:rPr>
          <w:rFonts w:hint="eastAsia"/>
          <w:kern w:val="0"/>
          <w:sz w:val="24"/>
        </w:rPr>
        <w:t>4</w:t>
      </w:r>
      <w:r w:rsidRPr="00B971C1">
        <w:rPr>
          <w:rFonts w:hint="eastAsia"/>
          <w:kern w:val="0"/>
          <w:sz w:val="24"/>
        </w:rPr>
        <w:t>、连端清于</w:t>
      </w:r>
      <w:r w:rsidRPr="00B971C1">
        <w:rPr>
          <w:rFonts w:hint="eastAsia"/>
          <w:kern w:val="0"/>
          <w:sz w:val="24"/>
        </w:rPr>
        <w:t>2020</w:t>
      </w:r>
      <w:r w:rsidRPr="00B971C1">
        <w:rPr>
          <w:rFonts w:hint="eastAsia"/>
          <w:kern w:val="0"/>
          <w:sz w:val="24"/>
        </w:rPr>
        <w:t>年</w:t>
      </w:r>
      <w:r w:rsidRPr="00B971C1">
        <w:rPr>
          <w:rFonts w:hint="eastAsia"/>
          <w:kern w:val="0"/>
          <w:sz w:val="24"/>
        </w:rPr>
        <w:t>8</w:t>
      </w:r>
      <w:r w:rsidRPr="00B971C1">
        <w:rPr>
          <w:rFonts w:hint="eastAsia"/>
          <w:kern w:val="0"/>
          <w:sz w:val="24"/>
        </w:rPr>
        <w:t>月</w:t>
      </w:r>
      <w:r w:rsidRPr="00B971C1">
        <w:rPr>
          <w:rFonts w:hint="eastAsia"/>
          <w:kern w:val="0"/>
          <w:sz w:val="24"/>
        </w:rPr>
        <w:t>22</w:t>
      </w:r>
      <w:r w:rsidRPr="00B971C1">
        <w:rPr>
          <w:rFonts w:hint="eastAsia"/>
          <w:kern w:val="0"/>
          <w:sz w:val="24"/>
        </w:rPr>
        <w:t>日不再担任本基金的基金经理。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49330007"/>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49330008"/>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811DA" w:rsidRDefault="00C24CB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811DA" w:rsidRDefault="00C24CBB">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811DA" w:rsidRDefault="00C24CB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49330009"/>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811DA" w:rsidRDefault="00C24CBB">
      <w:pPr>
        <w:spacing w:before="29" w:line="288" w:lineRule="auto"/>
        <w:ind w:firstLineChars="200" w:firstLine="480"/>
        <w:rPr>
          <w:kern w:val="0"/>
          <w:sz w:val="24"/>
        </w:rPr>
      </w:pPr>
      <w:r>
        <w:rPr>
          <w:kern w:val="0"/>
          <w:sz w:val="24"/>
        </w:rPr>
        <w:t>2020</w:t>
      </w:r>
      <w:r>
        <w:rPr>
          <w:kern w:val="0"/>
          <w:sz w:val="24"/>
        </w:rPr>
        <w:t>年上半年，债券市场经历从</w:t>
      </w:r>
      <w:proofErr w:type="gramStart"/>
      <w:r>
        <w:rPr>
          <w:kern w:val="0"/>
          <w:sz w:val="24"/>
        </w:rPr>
        <w:t>牛陡到熊平</w:t>
      </w:r>
      <w:proofErr w:type="gramEnd"/>
      <w:r>
        <w:rPr>
          <w:kern w:val="0"/>
          <w:sz w:val="24"/>
        </w:rPr>
        <w:t>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w:t>
      </w:r>
      <w:proofErr w:type="gramStart"/>
      <w:r>
        <w:rPr>
          <w:kern w:val="0"/>
          <w:sz w:val="24"/>
        </w:rPr>
        <w:t>数据超</w:t>
      </w:r>
      <w:proofErr w:type="gramEnd"/>
      <w:r>
        <w:rPr>
          <w:kern w:val="0"/>
          <w:sz w:val="24"/>
        </w:rPr>
        <w:t>预期以及海外疫情度过高峰重启复</w:t>
      </w:r>
      <w:r>
        <w:rPr>
          <w:kern w:val="0"/>
          <w:sz w:val="24"/>
        </w:rPr>
        <w:lastRenderedPageBreak/>
        <w:t>工的影响，债券收益率开启迅速上行，随着国内疫情的控制，货币政策退出非常规宽松操作，货币政策预期随之收紧，短</w:t>
      </w:r>
      <w:proofErr w:type="gramStart"/>
      <w:r>
        <w:rPr>
          <w:kern w:val="0"/>
          <w:sz w:val="24"/>
        </w:rPr>
        <w:t>端利率</w:t>
      </w:r>
      <w:proofErr w:type="gramEnd"/>
      <w:r>
        <w:rPr>
          <w:kern w:val="0"/>
          <w:sz w:val="24"/>
        </w:rPr>
        <w:t>大幅上行，曲线呈现</w:t>
      </w:r>
      <w:proofErr w:type="gramStart"/>
      <w:r>
        <w:rPr>
          <w:kern w:val="0"/>
          <w:sz w:val="24"/>
        </w:rPr>
        <w:t>平坦化走熊</w:t>
      </w:r>
      <w:proofErr w:type="gramEnd"/>
      <w:r>
        <w:rPr>
          <w:kern w:val="0"/>
          <w:sz w:val="24"/>
        </w:rPr>
        <w:t>态势。</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报告期内，基于对经济基本面和政策的把握，并考虑组合收益稳定，组合主要配置了中</w:t>
      </w:r>
      <w:proofErr w:type="gramStart"/>
      <w:r w:rsidRPr="001B7979">
        <w:rPr>
          <w:kern w:val="0"/>
          <w:sz w:val="24"/>
        </w:rPr>
        <w:t>短久期</w:t>
      </w:r>
      <w:proofErr w:type="gramEnd"/>
      <w:r w:rsidRPr="001B7979">
        <w:rPr>
          <w:kern w:val="0"/>
          <w:sz w:val="24"/>
        </w:rPr>
        <w:t>的利率债，并根据市场情况适时进行了</w:t>
      </w:r>
      <w:proofErr w:type="gramStart"/>
      <w:r w:rsidRPr="001B7979">
        <w:rPr>
          <w:kern w:val="0"/>
          <w:sz w:val="24"/>
        </w:rPr>
        <w:t>组合久期调整</w:t>
      </w:r>
      <w:proofErr w:type="gramEnd"/>
      <w:r w:rsidRPr="001B7979">
        <w:rPr>
          <w:kern w:val="0"/>
          <w:sz w:val="24"/>
        </w:rPr>
        <w:t>，组合杠杆操作部分维持了平稳的资金成本，通过杠杆操作增厚组合收益。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49330010"/>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展望下半年，国内基本面复苏的节奏和政策的应对将成为影响债券市场的主要因素。短期来看基本面尚难以回到疫情前水平，</w:t>
      </w:r>
      <w:proofErr w:type="gramStart"/>
      <w:r w:rsidRPr="001B7979">
        <w:rPr>
          <w:kern w:val="0"/>
          <w:sz w:val="24"/>
        </w:rPr>
        <w:t>但环比</w:t>
      </w:r>
      <w:proofErr w:type="gramEnd"/>
      <w:r w:rsidRPr="001B7979">
        <w:rPr>
          <w:kern w:val="0"/>
          <w:sz w:val="24"/>
        </w:rPr>
        <w:t>改善明显，货币政策逐渐从危机模式的</w:t>
      </w:r>
      <w:proofErr w:type="gramStart"/>
      <w:r w:rsidRPr="001B7979">
        <w:rPr>
          <w:kern w:val="0"/>
          <w:sz w:val="24"/>
        </w:rPr>
        <w:t>宽货币</w:t>
      </w:r>
      <w:proofErr w:type="gramEnd"/>
      <w:r w:rsidRPr="001B7979">
        <w:rPr>
          <w:kern w:val="0"/>
          <w:sz w:val="24"/>
        </w:rPr>
        <w:t>转向总量政策适度的宽信用，经过二季度收益率大幅上行之后，债券资金重定价基本完成，债券市场或维持震荡的走势。组合将继续以利率债投资为主要策略，关注利率品种的骑乘收益，做好券种轮换和中</w:t>
      </w:r>
      <w:proofErr w:type="gramStart"/>
      <w:r w:rsidRPr="001B7979">
        <w:rPr>
          <w:kern w:val="0"/>
          <w:sz w:val="24"/>
        </w:rPr>
        <w:t>短久期</w:t>
      </w:r>
      <w:proofErr w:type="gramEnd"/>
      <w:r w:rsidRPr="001B7979">
        <w:rPr>
          <w:kern w:val="0"/>
          <w:sz w:val="24"/>
        </w:rPr>
        <w:t>品种的精选配置，同时积极进行灵活的</w:t>
      </w:r>
      <w:proofErr w:type="gramStart"/>
      <w:r w:rsidRPr="001B7979">
        <w:rPr>
          <w:kern w:val="0"/>
          <w:sz w:val="24"/>
        </w:rPr>
        <w:t>组合久期波段</w:t>
      </w:r>
      <w:proofErr w:type="gramEnd"/>
      <w:r w:rsidRPr="001B7979">
        <w:rPr>
          <w:kern w:val="0"/>
          <w:sz w:val="24"/>
        </w:rPr>
        <w:t>操作，以期增厚组合收益。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49330011"/>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D811DA" w:rsidRDefault="00C24CBB">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D811DA" w:rsidRDefault="00C24CBB">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49330012"/>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w:t>
      </w:r>
      <w:r w:rsidRPr="001B7979">
        <w:rPr>
          <w:kern w:val="0"/>
          <w:sz w:val="24"/>
        </w:rPr>
        <w:lastRenderedPageBreak/>
        <w:t>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40" w:name="_Toc49330013"/>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0014"/>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49330015"/>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w:t>
      </w:r>
      <w:r w:rsidR="00330495" w:rsidRPr="00330495">
        <w:rPr>
          <w:rFonts w:hint="eastAsia"/>
          <w:kern w:val="0"/>
          <w:sz w:val="24"/>
        </w:rPr>
        <w:t>中华人民共和国</w:t>
      </w:r>
      <w:r w:rsidRPr="001B7979">
        <w:rPr>
          <w:kern w:val="0"/>
          <w:sz w:val="24"/>
        </w:rPr>
        <w:t>证券投资基金法》及其他有关法律法规、基金合同和托管协议的规定，对交银施罗德丰润收益债券型证券投资基金</w:t>
      </w:r>
      <w:r w:rsidRPr="001B7979">
        <w:rPr>
          <w:kern w:val="0"/>
          <w:sz w:val="24"/>
        </w:rPr>
        <w:t>2020</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49330016"/>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丰润收益债券型证券投资基金的投资运作、基金资产净值的计算、基金份额申购赎回价格的计算、基金费用开支及利润分配等问题上，不存在损害基金份额持有人利益的行为；在报告期内，严格遵守了《</w:t>
      </w:r>
      <w:r w:rsidR="00330495" w:rsidRPr="00330495">
        <w:rPr>
          <w:rFonts w:hint="eastAsia"/>
          <w:kern w:val="0"/>
          <w:sz w:val="24"/>
        </w:rPr>
        <w:t>中华人民共和国</w:t>
      </w:r>
      <w:r w:rsidRPr="001B7979">
        <w:rPr>
          <w:kern w:val="0"/>
          <w:sz w:val="24"/>
        </w:rPr>
        <w:t>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49330017"/>
      <w:r w:rsidRPr="001B7979">
        <w:rPr>
          <w:rFonts w:ascii="Times New Roman" w:hAnsi="Times New Roman"/>
          <w:kern w:val="0"/>
          <w:szCs w:val="24"/>
        </w:rPr>
        <w:t xml:space="preserve">5.3 </w:t>
      </w:r>
      <w:r w:rsidRPr="001B7979">
        <w:rPr>
          <w:rFonts w:ascii="Times New Roman" w:hAnsi="Times New Roman"/>
          <w:kern w:val="0"/>
          <w:szCs w:val="24"/>
        </w:rPr>
        <w:t>托管人对</w:t>
      </w:r>
      <w:proofErr w:type="gramStart"/>
      <w:r w:rsidRPr="001B7979">
        <w:rPr>
          <w:rFonts w:ascii="Times New Roman" w:hAnsi="Times New Roman"/>
          <w:kern w:val="0"/>
          <w:szCs w:val="24"/>
        </w:rPr>
        <w:t>本</w:t>
      </w:r>
      <w:r w:rsidR="005052A1">
        <w:rPr>
          <w:rFonts w:ascii="Times New Roman" w:hAnsi="Times New Roman"/>
          <w:kern w:val="0"/>
          <w:szCs w:val="24"/>
        </w:rPr>
        <w:t>中期</w:t>
      </w:r>
      <w:proofErr w:type="gramEnd"/>
      <w:r w:rsidRPr="001B7979">
        <w:rPr>
          <w:rFonts w:ascii="Times New Roman" w:hAnsi="Times New Roman"/>
          <w:kern w:val="0"/>
          <w:szCs w:val="24"/>
        </w:rPr>
        <w:t>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本托管人认为，交银施罗德基金管理有限公司的信息披露事务符合《公开募集证券投资基金信息披露管理办法》及其他相关法律法规的规定，基金管理人所编制和披露的</w:t>
      </w:r>
      <w:r w:rsidRPr="001B7979">
        <w:rPr>
          <w:kern w:val="0"/>
          <w:sz w:val="24"/>
        </w:rPr>
        <w:t>2020</w:t>
      </w:r>
      <w:r w:rsidRPr="001B7979">
        <w:rPr>
          <w:kern w:val="0"/>
          <w:sz w:val="24"/>
        </w:rPr>
        <w:t>年中期报告中的财务指标、净值表现、收益分配情况、财务会计报告、投资组合报告等信息真实、准确、完整，未发现有损害基金持有人利益的行为。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49330018"/>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49330019"/>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会计主体：交银施罗德丰润收益债券型证券投资基金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35,765,854.31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109,845,965.00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10,264.66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6,070,871,000.00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3,238,237,000.00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6,070,871,000.00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3,238,237,000.00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156,900,398.45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81,449,205.52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75,381,375.23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6,579.17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127,739.48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40.01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6,344,993,077.46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3,423,602,344.37</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64,079.57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40,818.42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1,482,659.69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603,501.44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494,219.91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201,167.15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993.87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336.51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54,793.27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35,704.61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16,462.92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113,726.14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199,300.04</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2,226,935.37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1,080,828.17</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6,282,593,368.66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3,261,612,551.99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60,172,773.43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160,908,964.21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6,342,766,142.09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3,422,521,516.20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6,344,993,077.46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3,423,602,344.37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1.0096</w:t>
      </w:r>
      <w:r w:rsidRPr="001B7979">
        <w:rPr>
          <w:kern w:val="0"/>
          <w:sz w:val="24"/>
        </w:rPr>
        <w:t>元，</w:t>
      </w:r>
      <w:r w:rsidRPr="001B7979">
        <w:rPr>
          <w:kern w:val="0"/>
          <w:sz w:val="24"/>
        </w:rPr>
        <w:t>C</w:t>
      </w:r>
      <w:r w:rsidRPr="001B7979">
        <w:rPr>
          <w:kern w:val="0"/>
          <w:sz w:val="24"/>
        </w:rPr>
        <w:t>类基金份额净值</w:t>
      </w:r>
      <w:r w:rsidRPr="001B7979">
        <w:rPr>
          <w:kern w:val="0"/>
          <w:sz w:val="24"/>
        </w:rPr>
        <w:t>1.0832</w:t>
      </w:r>
      <w:r w:rsidRPr="001B7979">
        <w:rPr>
          <w:kern w:val="0"/>
          <w:sz w:val="24"/>
        </w:rPr>
        <w:t>元，基金份额总额</w:t>
      </w:r>
      <w:r w:rsidRPr="001B7979">
        <w:rPr>
          <w:kern w:val="0"/>
          <w:sz w:val="24"/>
        </w:rPr>
        <w:t>6,282,593,368.66</w:t>
      </w:r>
      <w:r w:rsidRPr="001B7979">
        <w:rPr>
          <w:kern w:val="0"/>
          <w:sz w:val="24"/>
        </w:rPr>
        <w:t>份，其中</w:t>
      </w:r>
      <w:r w:rsidRPr="001B7979">
        <w:rPr>
          <w:kern w:val="0"/>
          <w:sz w:val="24"/>
        </w:rPr>
        <w:t>A</w:t>
      </w:r>
      <w:r w:rsidRPr="001B7979">
        <w:rPr>
          <w:kern w:val="0"/>
          <w:sz w:val="24"/>
        </w:rPr>
        <w:t>类基金份额</w:t>
      </w:r>
      <w:r w:rsidRPr="001B7979">
        <w:rPr>
          <w:kern w:val="0"/>
          <w:sz w:val="24"/>
        </w:rPr>
        <w:t>6,280,278,027.62</w:t>
      </w:r>
      <w:r w:rsidRPr="001B7979">
        <w:rPr>
          <w:kern w:val="0"/>
          <w:sz w:val="24"/>
        </w:rPr>
        <w:t>份，</w:t>
      </w:r>
      <w:r w:rsidRPr="001B7979">
        <w:rPr>
          <w:kern w:val="0"/>
          <w:sz w:val="24"/>
        </w:rPr>
        <w:t>C</w:t>
      </w:r>
      <w:r w:rsidRPr="001B7979">
        <w:rPr>
          <w:kern w:val="0"/>
          <w:sz w:val="24"/>
        </w:rPr>
        <w:t>类基金份额</w:t>
      </w:r>
      <w:r w:rsidRPr="001B7979">
        <w:rPr>
          <w:kern w:val="0"/>
          <w:sz w:val="24"/>
        </w:rPr>
        <w:t>2,315,341.04</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49330020"/>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交银施罗德丰润收益债券型证券投资基金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34,429,927.48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29,944,069.84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72,185,007.97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34,934,317.80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256,409.21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13,126.07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71,374,218.83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34,920,704.89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554,379.93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486.84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10,784,530.49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1,225,912.76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10,784,530.49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1,225,912.76</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lastRenderedPageBreak/>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lastRenderedPageBreak/>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-48,560,286.12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-6,216,955.09</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20,675.14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794.37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10,167,048.74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6,403,439.84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5,614,564.69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2,153,949.37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1,871,521.64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717,983.11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6,751.49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1,910.92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41,300.00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16,402.77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2,505,667.09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3,387,048.02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2,505,667.09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3,387,048.02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1,995.77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1.61</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125,248.06</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126,144.04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24,262,878.74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23,540,630.00</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24,262,878.74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23,540,630.00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49330021"/>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交银施罗德丰润收益债券型证券投资基金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3,261,612,551.99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160,908,964.21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3,422,521,516.20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24,262,878.74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24,262,878.74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3,020,980,816.67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222,506,220.36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3,243,487,037.03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4,653,485,342.29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303,490,043.27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4,956,975,385.56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lastRenderedPageBreak/>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-1,632,504,525.62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-80,983,822.91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-1,713,488,348.53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-347,505,289.88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-347,505,289.88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6,282,593,368.66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60,172,773.43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6,342,766,142.09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1,079,293,816.82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53,771,782.51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1,133,065,599.33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23,540,630.00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23,540,630.00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467,722,058.19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25,329,719.87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493,051,778.06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475,863,906.65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25,684,195.53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501,548,102.18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-8,141,848.46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-354,475.66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-8,496,324.12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-50,806,829.52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-50,806,829.52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1,547,015,875.01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51,835,302.86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1,598,851,177.87</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49330022"/>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D811DA" w:rsidRDefault="00C24CBB">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w:t>
      </w:r>
      <w:r>
        <w:rPr>
          <w:kern w:val="0"/>
          <w:sz w:val="24"/>
        </w:rPr>
        <w:lastRenderedPageBreak/>
        <w:t>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r>
        <w:rPr>
          <w:kern w:val="0"/>
          <w:sz w:val="24"/>
        </w:rPr>
        <w:t xml:space="preserve"> </w:t>
      </w:r>
    </w:p>
    <w:p w:rsidR="00D811DA" w:rsidRDefault="00D811DA">
      <w:pPr>
        <w:spacing w:before="29" w:line="288" w:lineRule="auto"/>
        <w:ind w:firstLineChars="200" w:firstLine="480"/>
        <w:rPr>
          <w:kern w:val="0"/>
          <w:sz w:val="24"/>
        </w:rPr>
      </w:pPr>
    </w:p>
    <w:p w:rsidR="00D811DA" w:rsidRDefault="00C24CBB">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kern w:val="0"/>
          <w:sz w:val="24"/>
        </w:rPr>
        <w:t>(</w:t>
      </w:r>
      <w:r>
        <w:rPr>
          <w:kern w:val="0"/>
          <w:sz w:val="24"/>
        </w:rPr>
        <w:t>含两年</w:t>
      </w:r>
      <w:r>
        <w:rPr>
          <w:kern w:val="0"/>
          <w:sz w:val="24"/>
        </w:rPr>
        <w:t>)</w:t>
      </w:r>
      <w:r>
        <w:rPr>
          <w:kern w:val="0"/>
          <w:sz w:val="24"/>
        </w:rPr>
        <w:t>的期间内，采取封闭式运作，封闭期结束后转为开放式基金。本基金封闭期自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日止，自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日起转为开放式运作，并自该日起开始办理日常申购、赎回业务。</w:t>
      </w:r>
      <w:r>
        <w:rPr>
          <w:kern w:val="0"/>
          <w:sz w:val="24"/>
        </w:rPr>
        <w:t xml:space="preserve"> </w:t>
      </w:r>
    </w:p>
    <w:p w:rsidR="00D811DA" w:rsidRDefault="00D811DA">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1B7979">
        <w:rPr>
          <w:kern w:val="0"/>
          <w:sz w:val="24"/>
        </w:rPr>
        <w:t>券</w:t>
      </w:r>
      <w:proofErr w:type="gramEnd"/>
      <w:r w:rsidRPr="001B7979">
        <w:rPr>
          <w:kern w:val="0"/>
          <w:sz w:val="24"/>
        </w:rPr>
        <w:t>、中期票据、债券回购、银行存款、货币市场工具等固定收益类资产和法律法规允许投资的其他金融工具。其中，封闭期内，本基金所投企业债和公司债信用评级需在</w:t>
      </w:r>
      <w:r w:rsidRPr="001B7979">
        <w:rPr>
          <w:kern w:val="0"/>
          <w:sz w:val="24"/>
        </w:rPr>
        <w:t>AA</w:t>
      </w:r>
      <w:r w:rsidRPr="001B7979">
        <w:rPr>
          <w:kern w:val="0"/>
          <w:sz w:val="24"/>
        </w:rPr>
        <w:t>级（含）以上。本基金不直接在二级市场买入股票、权证等权益类资产，也不参与一级市场新股申购和新股增发。同时本基金不参与可转换债券投资（分离交易可转债的</w:t>
      </w:r>
      <w:proofErr w:type="gramStart"/>
      <w:r w:rsidRPr="001B7979">
        <w:rPr>
          <w:kern w:val="0"/>
          <w:sz w:val="24"/>
        </w:rPr>
        <w:t>纯债部分</w:t>
      </w:r>
      <w:proofErr w:type="gramEnd"/>
      <w:r w:rsidRPr="001B7979">
        <w:rPr>
          <w:kern w:val="0"/>
          <w:sz w:val="24"/>
        </w:rPr>
        <w:t>除外）。基金的投资组合比例为投资于债券资产的比例不低于基金资产的</w:t>
      </w:r>
      <w:r w:rsidRPr="001B7979">
        <w:rPr>
          <w:kern w:val="0"/>
          <w:sz w:val="24"/>
        </w:rPr>
        <w:t>80%</w:t>
      </w:r>
      <w:r w:rsidRPr="001B7979">
        <w:rPr>
          <w:kern w:val="0"/>
          <w:sz w:val="24"/>
        </w:rPr>
        <w:t>，但在封闭期结束前三个月和</w:t>
      </w:r>
      <w:proofErr w:type="gramStart"/>
      <w:r w:rsidRPr="001B7979">
        <w:rPr>
          <w:kern w:val="0"/>
          <w:sz w:val="24"/>
        </w:rPr>
        <w:t>转开放</w:t>
      </w:r>
      <w:proofErr w:type="gramEnd"/>
      <w:r w:rsidRPr="001B7979">
        <w:rPr>
          <w:kern w:val="0"/>
          <w:sz w:val="24"/>
        </w:rPr>
        <w:t>后三个月</w:t>
      </w:r>
      <w:r w:rsidRPr="001B7979">
        <w:rPr>
          <w:kern w:val="0"/>
          <w:sz w:val="24"/>
        </w:rPr>
        <w:lastRenderedPageBreak/>
        <w:t>内，基金投资不受上述债券资产投资比例限制。本基金在开放期内，现金或到期日在一年以内的政府债券的比例合计不低于基金资产净值的</w:t>
      </w:r>
      <w:r w:rsidRPr="001B7979">
        <w:rPr>
          <w:kern w:val="0"/>
          <w:sz w:val="24"/>
        </w:rPr>
        <w:t>5%</w:t>
      </w:r>
      <w:r w:rsidRPr="001B7979">
        <w:rPr>
          <w:kern w:val="0"/>
          <w:sz w:val="24"/>
        </w:rPr>
        <w:t>，其中现金不包括结算备付金、存出保证金和应收申购款等。本基金封闭期内投资的业绩比较基准为两年期银行定期存款税后收益率</w:t>
      </w:r>
      <w:r w:rsidRPr="001B7979">
        <w:rPr>
          <w:kern w:val="0"/>
          <w:sz w:val="24"/>
        </w:rPr>
        <w:t>+1.25%</w:t>
      </w:r>
      <w:r w:rsidRPr="001B7979">
        <w:rPr>
          <w:kern w:val="0"/>
          <w:sz w:val="24"/>
        </w:rPr>
        <w:t>，本基金开放期内投资的业绩比较基准为中</w:t>
      </w:r>
      <w:proofErr w:type="gramStart"/>
      <w:r w:rsidRPr="001B7979">
        <w:rPr>
          <w:kern w:val="0"/>
          <w:sz w:val="24"/>
        </w:rPr>
        <w:t>债综合</w:t>
      </w:r>
      <w:proofErr w:type="gramEnd"/>
      <w:r w:rsidRPr="001B7979">
        <w:rPr>
          <w:kern w:val="0"/>
          <w:sz w:val="24"/>
        </w:rPr>
        <w:t>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颁布的《证券投资基金会计核算业务指引》、《交银施罗德丰润收益债券型证券投资基金基金合同》和在财务报表附注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w:t>
      </w:r>
      <w:proofErr w:type="gramStart"/>
      <w:r w:rsidR="00FF3C5B" w:rsidRPr="00FF3C5B">
        <w:rPr>
          <w:rFonts w:eastAsiaTheme="minorEastAsia"/>
          <w:b/>
          <w:kern w:val="0"/>
          <w:sz w:val="24"/>
        </w:rPr>
        <w:t>度报告</w:t>
      </w:r>
      <w:proofErr w:type="gramEnd"/>
      <w:r w:rsidR="00FF3C5B" w:rsidRPr="00FF3C5B">
        <w:rPr>
          <w:rFonts w:eastAsiaTheme="minorEastAsia"/>
          <w:b/>
          <w:kern w:val="0"/>
          <w:sz w:val="24"/>
        </w:rPr>
        <w:t>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811DA" w:rsidRDefault="00C24CBB">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w:t>
      </w:r>
      <w:r>
        <w:rPr>
          <w:kern w:val="0"/>
          <w:sz w:val="24"/>
        </w:rPr>
        <w:lastRenderedPageBreak/>
        <w:t>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811DA" w:rsidRDefault="00C24CBB">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D811DA" w:rsidRDefault="00C24CBB">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D811DA" w:rsidRDefault="00C24CB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D811DA" w:rsidRDefault="00C24CBB">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35,765,854.31</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35,765,854.31</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lastRenderedPageBreak/>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6,117,204,512.39</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6,070,871,000.00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-46,333,512.39</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6,117,204,512.39</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6,070,871,000.00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-46,333,512.39</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6,117,204,512.39</w:t>
            </w:r>
          </w:p>
        </w:tc>
        <w:tc>
          <w:tcPr>
            <w:tcW w:w="2264" w:type="dxa"/>
            <w:vAlign w:val="center"/>
          </w:tcPr>
          <w:p w:rsidR="00DE2112" w:rsidRPr="001B7979" w:rsidRDefault="00DE2112" w:rsidP="00571B8A">
            <w:pPr>
              <w:spacing w:before="29" w:line="288" w:lineRule="auto"/>
              <w:jc w:val="right"/>
              <w:rPr>
                <w:sz w:val="24"/>
              </w:rPr>
            </w:pPr>
            <w:r w:rsidRPr="001B7979">
              <w:rPr>
                <w:sz w:val="24"/>
              </w:rPr>
              <w:t>6,070,871,000.00</w:t>
            </w:r>
          </w:p>
        </w:tc>
        <w:tc>
          <w:tcPr>
            <w:tcW w:w="2265" w:type="dxa"/>
            <w:vAlign w:val="center"/>
          </w:tcPr>
          <w:p w:rsidR="00DE2112" w:rsidRPr="001B7979" w:rsidRDefault="00DE2112" w:rsidP="00571B8A">
            <w:pPr>
              <w:spacing w:before="29" w:line="288" w:lineRule="auto"/>
              <w:jc w:val="right"/>
              <w:rPr>
                <w:sz w:val="24"/>
              </w:rPr>
            </w:pPr>
            <w:r w:rsidRPr="001B7979">
              <w:rPr>
                <w:sz w:val="24"/>
              </w:rPr>
              <w:t>-46,333,512.39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156,900,398.45</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156,900,398.45</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17,575.97</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81,412,096.49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lastRenderedPageBreak/>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19,533.06</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81,449,205.52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40.01</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40.01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54,793.27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54,793.27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D811DA">
        <w:tc>
          <w:tcPr>
            <w:tcW w:w="3610" w:type="dxa"/>
            <w:vAlign w:val="center"/>
          </w:tcPr>
          <w:p w:rsidR="00D811DA" w:rsidRDefault="00C24CBB">
            <w:pPr>
              <w:jc w:val="left"/>
            </w:pPr>
            <w:r>
              <w:rPr>
                <w:sz w:val="24"/>
              </w:rPr>
              <w:t>预提信息披露费</w:t>
            </w:r>
          </w:p>
        </w:tc>
        <w:tc>
          <w:tcPr>
            <w:tcW w:w="5388" w:type="dxa"/>
            <w:vAlign w:val="center"/>
          </w:tcPr>
          <w:p w:rsidR="00D811DA" w:rsidRDefault="00C24CBB">
            <w:pPr>
              <w:jc w:val="right"/>
            </w:pPr>
            <w:r>
              <w:rPr>
                <w:sz w:val="24"/>
              </w:rPr>
              <w:t>59,672.34</w:t>
            </w:r>
          </w:p>
        </w:tc>
      </w:tr>
      <w:tr w:rsidR="00D811DA">
        <w:tc>
          <w:tcPr>
            <w:tcW w:w="3610" w:type="dxa"/>
            <w:vAlign w:val="center"/>
          </w:tcPr>
          <w:p w:rsidR="00D811DA" w:rsidRDefault="00C24CBB">
            <w:pPr>
              <w:jc w:val="left"/>
            </w:pPr>
            <w:r>
              <w:rPr>
                <w:sz w:val="24"/>
              </w:rPr>
              <w:t>预提审计费</w:t>
            </w:r>
          </w:p>
        </w:tc>
        <w:tc>
          <w:tcPr>
            <w:tcW w:w="5388" w:type="dxa"/>
            <w:vAlign w:val="center"/>
          </w:tcPr>
          <w:p w:rsidR="00D811DA" w:rsidRDefault="00C24CBB">
            <w:pPr>
              <w:jc w:val="right"/>
            </w:pPr>
            <w:r>
              <w:rPr>
                <w:sz w:val="24"/>
              </w:rPr>
              <w:t>44,753.80</w:t>
            </w:r>
          </w:p>
        </w:tc>
      </w:tr>
      <w:tr w:rsidR="00D811DA">
        <w:tc>
          <w:tcPr>
            <w:tcW w:w="3610" w:type="dxa"/>
            <w:vAlign w:val="center"/>
          </w:tcPr>
          <w:p w:rsidR="00D811DA" w:rsidRDefault="00C24CBB">
            <w:pPr>
              <w:jc w:val="left"/>
            </w:pPr>
            <w:r>
              <w:rPr>
                <w:sz w:val="24"/>
              </w:rPr>
              <w:t>预提账户维护费</w:t>
            </w:r>
          </w:p>
        </w:tc>
        <w:tc>
          <w:tcPr>
            <w:tcW w:w="5388" w:type="dxa"/>
            <w:vAlign w:val="center"/>
          </w:tcPr>
          <w:p w:rsidR="00D811DA" w:rsidRDefault="00C24CBB">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113,726.14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lastRenderedPageBreak/>
        <w:t>交银丰润收益债券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3,260,676,375.80</w:t>
            </w:r>
          </w:p>
        </w:tc>
        <w:tc>
          <w:tcPr>
            <w:tcW w:w="3120" w:type="dxa"/>
            <w:vAlign w:val="center"/>
          </w:tcPr>
          <w:p w:rsidR="001548F9" w:rsidRPr="001B7979" w:rsidRDefault="001548F9" w:rsidP="00571B8A">
            <w:pPr>
              <w:spacing w:before="29" w:line="288" w:lineRule="auto"/>
              <w:jc w:val="right"/>
              <w:rPr>
                <w:sz w:val="24"/>
              </w:rPr>
            </w:pPr>
            <w:r w:rsidRPr="001B7979">
              <w:rPr>
                <w:sz w:val="24"/>
              </w:rPr>
              <w:t>3,260,676,375.80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4,638,816,014.31</w:t>
            </w:r>
          </w:p>
        </w:tc>
        <w:tc>
          <w:tcPr>
            <w:tcW w:w="3120" w:type="dxa"/>
            <w:vAlign w:val="center"/>
          </w:tcPr>
          <w:p w:rsidR="001548F9" w:rsidRPr="001B7979" w:rsidRDefault="001548F9" w:rsidP="00571B8A">
            <w:pPr>
              <w:spacing w:before="29" w:line="288" w:lineRule="auto"/>
              <w:jc w:val="right"/>
              <w:rPr>
                <w:sz w:val="24"/>
              </w:rPr>
            </w:pPr>
            <w:r w:rsidRPr="001B7979">
              <w:rPr>
                <w:sz w:val="24"/>
              </w:rPr>
              <w:t>4,638,816,014.31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-1,619,214,362.49</w:t>
            </w:r>
          </w:p>
        </w:tc>
        <w:tc>
          <w:tcPr>
            <w:tcW w:w="3120" w:type="dxa"/>
            <w:vAlign w:val="center"/>
          </w:tcPr>
          <w:p w:rsidR="001548F9" w:rsidRPr="001B7979" w:rsidRDefault="001548F9" w:rsidP="00571B8A">
            <w:pPr>
              <w:spacing w:before="29" w:line="288" w:lineRule="auto"/>
              <w:jc w:val="right"/>
              <w:rPr>
                <w:sz w:val="24"/>
              </w:rPr>
            </w:pPr>
            <w:r w:rsidRPr="001B7979">
              <w:rPr>
                <w:sz w:val="24"/>
              </w:rPr>
              <w:t>-1,619,214,362.49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6,280,278,027.62</w:t>
            </w:r>
          </w:p>
        </w:tc>
        <w:tc>
          <w:tcPr>
            <w:tcW w:w="3120" w:type="dxa"/>
            <w:vAlign w:val="center"/>
          </w:tcPr>
          <w:p w:rsidR="001548F9" w:rsidRPr="001B7979" w:rsidRDefault="001548F9" w:rsidP="00571B8A">
            <w:pPr>
              <w:spacing w:before="29" w:line="288" w:lineRule="auto"/>
              <w:jc w:val="right"/>
              <w:rPr>
                <w:sz w:val="24"/>
              </w:rPr>
            </w:pPr>
            <w:r w:rsidRPr="001B7979">
              <w:rPr>
                <w:sz w:val="24"/>
              </w:rPr>
              <w:t>6,280,278,027.62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交银丰润收益债券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936,176.19</w:t>
            </w:r>
          </w:p>
        </w:tc>
        <w:tc>
          <w:tcPr>
            <w:tcW w:w="3120" w:type="dxa"/>
            <w:vAlign w:val="center"/>
          </w:tcPr>
          <w:p w:rsidR="001548F9" w:rsidRPr="001B7979" w:rsidRDefault="001548F9" w:rsidP="00571B8A">
            <w:pPr>
              <w:spacing w:before="29" w:line="288" w:lineRule="auto"/>
              <w:jc w:val="right"/>
              <w:rPr>
                <w:sz w:val="24"/>
              </w:rPr>
            </w:pPr>
            <w:r w:rsidRPr="001B7979">
              <w:rPr>
                <w:sz w:val="24"/>
              </w:rPr>
              <w:t>936,176.19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14,669,327.98</w:t>
            </w:r>
          </w:p>
        </w:tc>
        <w:tc>
          <w:tcPr>
            <w:tcW w:w="3120" w:type="dxa"/>
            <w:vAlign w:val="center"/>
          </w:tcPr>
          <w:p w:rsidR="001548F9" w:rsidRPr="001B7979" w:rsidRDefault="001548F9" w:rsidP="00571B8A">
            <w:pPr>
              <w:spacing w:before="29" w:line="288" w:lineRule="auto"/>
              <w:jc w:val="right"/>
              <w:rPr>
                <w:sz w:val="24"/>
              </w:rPr>
            </w:pPr>
            <w:r w:rsidRPr="001B7979">
              <w:rPr>
                <w:sz w:val="24"/>
              </w:rPr>
              <w:t>14,669,327.98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-13,290,163.13</w:t>
            </w:r>
          </w:p>
        </w:tc>
        <w:tc>
          <w:tcPr>
            <w:tcW w:w="3120" w:type="dxa"/>
            <w:vAlign w:val="center"/>
          </w:tcPr>
          <w:p w:rsidR="001548F9" w:rsidRPr="001B7979" w:rsidRDefault="001548F9" w:rsidP="00571B8A">
            <w:pPr>
              <w:spacing w:before="29" w:line="288" w:lineRule="auto"/>
              <w:jc w:val="right"/>
              <w:rPr>
                <w:sz w:val="24"/>
              </w:rPr>
            </w:pPr>
            <w:r w:rsidRPr="001B7979">
              <w:rPr>
                <w:sz w:val="24"/>
              </w:rPr>
              <w:t>-13,290,163.13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2,315,341.04</w:t>
            </w:r>
          </w:p>
        </w:tc>
        <w:tc>
          <w:tcPr>
            <w:tcW w:w="3120" w:type="dxa"/>
            <w:vAlign w:val="center"/>
          </w:tcPr>
          <w:p w:rsidR="001548F9" w:rsidRPr="001B7979" w:rsidRDefault="001548F9" w:rsidP="00571B8A">
            <w:pPr>
              <w:spacing w:before="29" w:line="288" w:lineRule="auto"/>
              <w:jc w:val="right"/>
              <w:rPr>
                <w:sz w:val="24"/>
              </w:rPr>
            </w:pPr>
            <w:r w:rsidRPr="001B7979">
              <w:rPr>
                <w:sz w:val="24"/>
              </w:rPr>
              <w:t>2,315,341.04</w:t>
            </w:r>
          </w:p>
        </w:tc>
      </w:tr>
    </w:tbl>
    <w:p w:rsidR="00D811DA" w:rsidRDefault="00C24CBB">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交银丰润收益债券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447,671,976.10</w:t>
            </w:r>
          </w:p>
        </w:tc>
        <w:tc>
          <w:tcPr>
            <w:tcW w:w="2236" w:type="dxa"/>
            <w:vAlign w:val="center"/>
          </w:tcPr>
          <w:p w:rsidR="001548F9" w:rsidRPr="001B7979" w:rsidRDefault="001548F9" w:rsidP="00571B8A">
            <w:pPr>
              <w:spacing w:before="29" w:line="288" w:lineRule="auto"/>
              <w:jc w:val="right"/>
              <w:rPr>
                <w:sz w:val="24"/>
              </w:rPr>
            </w:pPr>
            <w:r w:rsidRPr="001B7979">
              <w:rPr>
                <w:sz w:val="24"/>
              </w:rPr>
              <w:t>-286,832,834.86</w:t>
            </w:r>
          </w:p>
        </w:tc>
        <w:tc>
          <w:tcPr>
            <w:tcW w:w="2237" w:type="dxa"/>
            <w:vAlign w:val="center"/>
          </w:tcPr>
          <w:p w:rsidR="001548F9" w:rsidRPr="001B7979" w:rsidRDefault="001548F9" w:rsidP="00571B8A">
            <w:pPr>
              <w:spacing w:before="29" w:line="288" w:lineRule="auto"/>
              <w:jc w:val="right"/>
              <w:rPr>
                <w:sz w:val="24"/>
              </w:rPr>
            </w:pPr>
            <w:r w:rsidRPr="001B7979">
              <w:rPr>
                <w:sz w:val="24"/>
              </w:rPr>
              <w:t>160,839,141.24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72,753,512.70</w:t>
            </w:r>
          </w:p>
        </w:tc>
        <w:tc>
          <w:tcPr>
            <w:tcW w:w="2236" w:type="dxa"/>
            <w:vAlign w:val="center"/>
          </w:tcPr>
          <w:p w:rsidR="001548F9" w:rsidRPr="001B7979" w:rsidRDefault="001548F9" w:rsidP="00571B8A">
            <w:pPr>
              <w:spacing w:before="29" w:line="288" w:lineRule="auto"/>
              <w:jc w:val="right"/>
              <w:rPr>
                <w:sz w:val="24"/>
              </w:rPr>
            </w:pPr>
            <w:r w:rsidRPr="001B7979">
              <w:rPr>
                <w:sz w:val="24"/>
              </w:rPr>
              <w:t>-48,459,982.56</w:t>
            </w:r>
          </w:p>
        </w:tc>
        <w:tc>
          <w:tcPr>
            <w:tcW w:w="2237" w:type="dxa"/>
            <w:vAlign w:val="center"/>
          </w:tcPr>
          <w:p w:rsidR="001548F9" w:rsidRPr="001B7979" w:rsidRDefault="001548F9" w:rsidP="00571B8A">
            <w:pPr>
              <w:spacing w:before="29" w:line="288" w:lineRule="auto"/>
              <w:jc w:val="right"/>
              <w:rPr>
                <w:sz w:val="24"/>
              </w:rPr>
            </w:pPr>
            <w:r w:rsidRPr="001B7979">
              <w:rPr>
                <w:sz w:val="24"/>
              </w:rPr>
              <w:t>24,293,530.14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460,960,930.13</w:t>
            </w:r>
          </w:p>
        </w:tc>
        <w:tc>
          <w:tcPr>
            <w:tcW w:w="2236" w:type="dxa"/>
            <w:vAlign w:val="center"/>
          </w:tcPr>
          <w:p w:rsidR="001548F9" w:rsidRPr="001B7979" w:rsidRDefault="001548F9" w:rsidP="00571B8A">
            <w:pPr>
              <w:spacing w:before="29" w:line="288" w:lineRule="auto"/>
              <w:jc w:val="right"/>
              <w:rPr>
                <w:sz w:val="24"/>
              </w:rPr>
            </w:pPr>
            <w:r w:rsidRPr="001B7979">
              <w:rPr>
                <w:sz w:val="24"/>
              </w:rPr>
              <w:t>-238,616,135.60</w:t>
            </w:r>
          </w:p>
        </w:tc>
        <w:tc>
          <w:tcPr>
            <w:tcW w:w="2237" w:type="dxa"/>
            <w:vAlign w:val="center"/>
          </w:tcPr>
          <w:p w:rsidR="001548F9" w:rsidRPr="001B7979" w:rsidRDefault="001548F9" w:rsidP="00571B8A">
            <w:pPr>
              <w:spacing w:before="29" w:line="288" w:lineRule="auto"/>
              <w:jc w:val="right"/>
              <w:rPr>
                <w:sz w:val="24"/>
              </w:rPr>
            </w:pPr>
            <w:r w:rsidRPr="001B7979">
              <w:rPr>
                <w:sz w:val="24"/>
              </w:rPr>
              <w:t>222,344,794.53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675,724,790.48</w:t>
            </w:r>
          </w:p>
        </w:tc>
        <w:tc>
          <w:tcPr>
            <w:tcW w:w="2236" w:type="dxa"/>
            <w:vAlign w:val="center"/>
          </w:tcPr>
          <w:p w:rsidR="001548F9" w:rsidRPr="001B7979" w:rsidRDefault="001548F9" w:rsidP="00571B8A">
            <w:pPr>
              <w:spacing w:before="29" w:line="288" w:lineRule="auto"/>
              <w:jc w:val="right"/>
              <w:rPr>
                <w:sz w:val="24"/>
              </w:rPr>
            </w:pPr>
            <w:r w:rsidRPr="001B7979">
              <w:rPr>
                <w:sz w:val="24"/>
              </w:rPr>
              <w:t>-373,660,920.95</w:t>
            </w:r>
          </w:p>
        </w:tc>
        <w:tc>
          <w:tcPr>
            <w:tcW w:w="2237" w:type="dxa"/>
            <w:vAlign w:val="center"/>
          </w:tcPr>
          <w:p w:rsidR="001548F9" w:rsidRPr="001B7979" w:rsidRDefault="001548F9" w:rsidP="00571B8A">
            <w:pPr>
              <w:spacing w:before="29" w:line="288" w:lineRule="auto"/>
              <w:jc w:val="right"/>
              <w:rPr>
                <w:sz w:val="24"/>
              </w:rPr>
            </w:pPr>
            <w:r w:rsidRPr="001B7979">
              <w:rPr>
                <w:sz w:val="24"/>
              </w:rPr>
              <w:t>302,063,869.53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-214,763,860.35</w:t>
            </w:r>
          </w:p>
        </w:tc>
        <w:tc>
          <w:tcPr>
            <w:tcW w:w="2236" w:type="dxa"/>
            <w:vAlign w:val="center"/>
          </w:tcPr>
          <w:p w:rsidR="001548F9" w:rsidRPr="001B7979" w:rsidRDefault="001548F9" w:rsidP="00571B8A">
            <w:pPr>
              <w:spacing w:before="29" w:line="288" w:lineRule="auto"/>
              <w:jc w:val="right"/>
              <w:rPr>
                <w:sz w:val="24"/>
              </w:rPr>
            </w:pPr>
            <w:r w:rsidRPr="001B7979">
              <w:rPr>
                <w:sz w:val="24"/>
              </w:rPr>
              <w:t>135,044,785.35</w:t>
            </w:r>
          </w:p>
        </w:tc>
        <w:tc>
          <w:tcPr>
            <w:tcW w:w="2237" w:type="dxa"/>
            <w:vAlign w:val="center"/>
          </w:tcPr>
          <w:p w:rsidR="001548F9" w:rsidRPr="001B7979" w:rsidRDefault="001548F9" w:rsidP="00571B8A">
            <w:pPr>
              <w:spacing w:before="29" w:line="288" w:lineRule="auto"/>
              <w:jc w:val="right"/>
              <w:rPr>
                <w:sz w:val="24"/>
              </w:rPr>
            </w:pPr>
            <w:r w:rsidRPr="001B7979">
              <w:rPr>
                <w:sz w:val="24"/>
              </w:rPr>
              <w:t>-79,719,075.00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-347,497,335.00</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-347,497,335.00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633,889,083.93</w:t>
            </w:r>
          </w:p>
        </w:tc>
        <w:tc>
          <w:tcPr>
            <w:tcW w:w="2236" w:type="dxa"/>
            <w:vAlign w:val="center"/>
          </w:tcPr>
          <w:p w:rsidR="001548F9" w:rsidRPr="001B7979" w:rsidRDefault="001548F9" w:rsidP="00571B8A">
            <w:pPr>
              <w:spacing w:before="29" w:line="288" w:lineRule="auto"/>
              <w:jc w:val="right"/>
              <w:rPr>
                <w:sz w:val="24"/>
              </w:rPr>
            </w:pPr>
            <w:r w:rsidRPr="001B7979">
              <w:rPr>
                <w:sz w:val="24"/>
              </w:rPr>
              <w:t>-573,908,953.02</w:t>
            </w:r>
          </w:p>
        </w:tc>
        <w:tc>
          <w:tcPr>
            <w:tcW w:w="2237" w:type="dxa"/>
            <w:vAlign w:val="center"/>
          </w:tcPr>
          <w:p w:rsidR="001548F9" w:rsidRPr="001B7979" w:rsidRDefault="001548F9" w:rsidP="00571B8A">
            <w:pPr>
              <w:spacing w:before="29" w:line="288" w:lineRule="auto"/>
              <w:jc w:val="right"/>
              <w:rPr>
                <w:sz w:val="24"/>
              </w:rPr>
            </w:pPr>
            <w:r w:rsidRPr="001B7979">
              <w:rPr>
                <w:sz w:val="24"/>
              </w:rPr>
              <w:t>59,980,130.91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152,329.49</w:t>
            </w:r>
          </w:p>
        </w:tc>
        <w:tc>
          <w:tcPr>
            <w:tcW w:w="2268" w:type="dxa"/>
            <w:vAlign w:val="center"/>
          </w:tcPr>
          <w:p w:rsidR="001548F9" w:rsidRPr="001B7979" w:rsidRDefault="001548F9" w:rsidP="00571B8A">
            <w:pPr>
              <w:spacing w:before="29" w:line="288" w:lineRule="auto"/>
              <w:jc w:val="right"/>
              <w:rPr>
                <w:sz w:val="24"/>
              </w:rPr>
            </w:pPr>
            <w:r w:rsidRPr="001B7979">
              <w:rPr>
                <w:sz w:val="24"/>
              </w:rPr>
              <w:t>-82,506.52</w:t>
            </w:r>
          </w:p>
        </w:tc>
        <w:tc>
          <w:tcPr>
            <w:tcW w:w="2126" w:type="dxa"/>
            <w:vAlign w:val="center"/>
          </w:tcPr>
          <w:p w:rsidR="001548F9" w:rsidRPr="001B7979" w:rsidRDefault="001548F9" w:rsidP="00571B8A">
            <w:pPr>
              <w:spacing w:before="29" w:line="288" w:lineRule="auto"/>
              <w:jc w:val="right"/>
              <w:rPr>
                <w:sz w:val="24"/>
              </w:rPr>
            </w:pPr>
            <w:r w:rsidRPr="001B7979">
              <w:rPr>
                <w:sz w:val="24"/>
              </w:rPr>
              <w:t>69,822.97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69,652.16</w:t>
            </w:r>
          </w:p>
        </w:tc>
        <w:tc>
          <w:tcPr>
            <w:tcW w:w="2268" w:type="dxa"/>
            <w:vAlign w:val="center"/>
          </w:tcPr>
          <w:p w:rsidR="001548F9" w:rsidRPr="001B7979" w:rsidRDefault="001548F9" w:rsidP="00571B8A">
            <w:pPr>
              <w:spacing w:before="29" w:line="288" w:lineRule="auto"/>
              <w:jc w:val="right"/>
              <w:rPr>
                <w:sz w:val="24"/>
              </w:rPr>
            </w:pPr>
            <w:r w:rsidRPr="001B7979">
              <w:rPr>
                <w:sz w:val="24"/>
              </w:rPr>
              <w:t>-100,303.56</w:t>
            </w:r>
          </w:p>
        </w:tc>
        <w:tc>
          <w:tcPr>
            <w:tcW w:w="2126" w:type="dxa"/>
            <w:vAlign w:val="center"/>
          </w:tcPr>
          <w:p w:rsidR="001548F9" w:rsidRPr="001B7979" w:rsidRDefault="001548F9" w:rsidP="00571B8A">
            <w:pPr>
              <w:spacing w:before="29" w:line="288" w:lineRule="auto"/>
              <w:jc w:val="right"/>
              <w:rPr>
                <w:sz w:val="24"/>
              </w:rPr>
            </w:pPr>
            <w:r w:rsidRPr="001B7979">
              <w:rPr>
                <w:sz w:val="24"/>
              </w:rPr>
              <w:t>-30,651.40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190,459.96</w:t>
            </w:r>
          </w:p>
        </w:tc>
        <w:tc>
          <w:tcPr>
            <w:tcW w:w="2268" w:type="dxa"/>
            <w:vAlign w:val="center"/>
          </w:tcPr>
          <w:p w:rsidR="001548F9" w:rsidRPr="001B7979" w:rsidRDefault="001548F9" w:rsidP="00571B8A">
            <w:pPr>
              <w:spacing w:before="29" w:line="288" w:lineRule="auto"/>
              <w:jc w:val="right"/>
              <w:rPr>
                <w:sz w:val="24"/>
              </w:rPr>
            </w:pPr>
            <w:r w:rsidRPr="001B7979">
              <w:rPr>
                <w:sz w:val="24"/>
              </w:rPr>
              <w:t>-29,034.13</w:t>
            </w:r>
          </w:p>
        </w:tc>
        <w:tc>
          <w:tcPr>
            <w:tcW w:w="2126" w:type="dxa"/>
            <w:vAlign w:val="center"/>
          </w:tcPr>
          <w:p w:rsidR="001548F9" w:rsidRPr="001B7979" w:rsidRDefault="001548F9" w:rsidP="00571B8A">
            <w:pPr>
              <w:spacing w:before="29" w:line="288" w:lineRule="auto"/>
              <w:jc w:val="right"/>
              <w:rPr>
                <w:sz w:val="24"/>
              </w:rPr>
            </w:pPr>
            <w:r w:rsidRPr="001B7979">
              <w:rPr>
                <w:sz w:val="24"/>
              </w:rPr>
              <w:t>161,425.83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2,458,522.40</w:t>
            </w:r>
          </w:p>
        </w:tc>
        <w:tc>
          <w:tcPr>
            <w:tcW w:w="2268" w:type="dxa"/>
            <w:vAlign w:val="center"/>
          </w:tcPr>
          <w:p w:rsidR="001548F9" w:rsidRPr="001B7979" w:rsidRDefault="001548F9" w:rsidP="00571B8A">
            <w:pPr>
              <w:spacing w:before="29" w:line="288" w:lineRule="auto"/>
              <w:jc w:val="right"/>
              <w:rPr>
                <w:sz w:val="24"/>
              </w:rPr>
            </w:pPr>
            <w:r w:rsidRPr="001B7979">
              <w:rPr>
                <w:sz w:val="24"/>
              </w:rPr>
              <w:t>-1,032,348.66</w:t>
            </w:r>
          </w:p>
        </w:tc>
        <w:tc>
          <w:tcPr>
            <w:tcW w:w="2126" w:type="dxa"/>
            <w:vAlign w:val="center"/>
          </w:tcPr>
          <w:p w:rsidR="001548F9" w:rsidRPr="001B7979" w:rsidRDefault="001548F9" w:rsidP="00571B8A">
            <w:pPr>
              <w:spacing w:before="29" w:line="288" w:lineRule="auto"/>
              <w:jc w:val="right"/>
              <w:rPr>
                <w:sz w:val="24"/>
              </w:rPr>
            </w:pPr>
            <w:r w:rsidRPr="001B7979">
              <w:rPr>
                <w:sz w:val="24"/>
              </w:rPr>
              <w:t>1,426,173.74</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35" w:type="dxa"/>
            <w:vAlign w:val="center"/>
          </w:tcPr>
          <w:p w:rsidR="001548F9" w:rsidRPr="001B7979" w:rsidRDefault="001548F9" w:rsidP="00571B8A">
            <w:pPr>
              <w:spacing w:before="29" w:line="288" w:lineRule="auto"/>
              <w:jc w:val="right"/>
              <w:rPr>
                <w:sz w:val="24"/>
              </w:rPr>
            </w:pPr>
            <w:r w:rsidRPr="001B7979">
              <w:rPr>
                <w:sz w:val="24"/>
              </w:rPr>
              <w:t>-2,268,062.44</w:t>
            </w:r>
          </w:p>
        </w:tc>
        <w:tc>
          <w:tcPr>
            <w:tcW w:w="2268" w:type="dxa"/>
            <w:vAlign w:val="center"/>
          </w:tcPr>
          <w:p w:rsidR="001548F9" w:rsidRPr="001B7979" w:rsidRDefault="001548F9" w:rsidP="00571B8A">
            <w:pPr>
              <w:spacing w:before="29" w:line="288" w:lineRule="auto"/>
              <w:jc w:val="right"/>
              <w:rPr>
                <w:sz w:val="24"/>
              </w:rPr>
            </w:pPr>
            <w:r w:rsidRPr="001B7979">
              <w:rPr>
                <w:sz w:val="24"/>
              </w:rPr>
              <w:t>1,003,314.53</w:t>
            </w:r>
          </w:p>
        </w:tc>
        <w:tc>
          <w:tcPr>
            <w:tcW w:w="2126" w:type="dxa"/>
            <w:vAlign w:val="center"/>
          </w:tcPr>
          <w:p w:rsidR="001548F9" w:rsidRPr="001B7979" w:rsidRDefault="001548F9" w:rsidP="00571B8A">
            <w:pPr>
              <w:spacing w:before="29" w:line="288" w:lineRule="auto"/>
              <w:jc w:val="right"/>
              <w:rPr>
                <w:sz w:val="24"/>
              </w:rPr>
            </w:pPr>
            <w:r w:rsidRPr="001B7979">
              <w:rPr>
                <w:sz w:val="24"/>
              </w:rPr>
              <w:t>-1,264,747.91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-7,954.88</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-7,954.88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404,486.73</w:t>
            </w:r>
          </w:p>
        </w:tc>
        <w:tc>
          <w:tcPr>
            <w:tcW w:w="2268" w:type="dxa"/>
            <w:vAlign w:val="center"/>
          </w:tcPr>
          <w:p w:rsidR="001548F9" w:rsidRPr="001B7979" w:rsidRDefault="001548F9" w:rsidP="00571B8A">
            <w:pPr>
              <w:spacing w:before="29" w:line="288" w:lineRule="auto"/>
              <w:jc w:val="right"/>
              <w:rPr>
                <w:sz w:val="24"/>
              </w:rPr>
            </w:pPr>
            <w:r w:rsidRPr="001B7979">
              <w:rPr>
                <w:sz w:val="24"/>
              </w:rPr>
              <w:t>-211,844.21</w:t>
            </w:r>
          </w:p>
        </w:tc>
        <w:tc>
          <w:tcPr>
            <w:tcW w:w="2126" w:type="dxa"/>
            <w:vAlign w:val="center"/>
          </w:tcPr>
          <w:p w:rsidR="001548F9" w:rsidRPr="001B7979" w:rsidRDefault="001548F9" w:rsidP="00571B8A">
            <w:pPr>
              <w:spacing w:before="29" w:line="288" w:lineRule="auto"/>
              <w:jc w:val="right"/>
              <w:rPr>
                <w:sz w:val="24"/>
              </w:rPr>
            </w:pPr>
            <w:r w:rsidRPr="001B7979">
              <w:rPr>
                <w:sz w:val="24"/>
              </w:rPr>
              <w:t>192,642.52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83,557.04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167,916.16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4,936.01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256,409.21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2,285,184,074.77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2,231,394,559.51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43,004,984.77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10,784,530.49</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-48,560,286.12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-48,560,286.12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-48,560,286.12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20,675.14</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20,675.14</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41,300.00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41,300.00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44,753.80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D811DA">
        <w:tc>
          <w:tcPr>
            <w:tcW w:w="3689" w:type="dxa"/>
            <w:vAlign w:val="center"/>
          </w:tcPr>
          <w:p w:rsidR="00D811DA" w:rsidRDefault="00C24CBB">
            <w:pPr>
              <w:jc w:val="left"/>
            </w:pPr>
            <w:r>
              <w:rPr>
                <w:sz w:val="24"/>
              </w:rPr>
              <w:t>银行费用</w:t>
            </w:r>
          </w:p>
        </w:tc>
        <w:tc>
          <w:tcPr>
            <w:tcW w:w="5309" w:type="dxa"/>
            <w:vAlign w:val="center"/>
          </w:tcPr>
          <w:p w:rsidR="00D811DA" w:rsidRDefault="00C24CBB">
            <w:pPr>
              <w:jc w:val="right"/>
            </w:pPr>
            <w:r>
              <w:rPr>
                <w:sz w:val="24"/>
              </w:rPr>
              <w:t>2,221.92</w:t>
            </w:r>
          </w:p>
        </w:tc>
      </w:tr>
      <w:tr w:rsidR="00D811DA">
        <w:tc>
          <w:tcPr>
            <w:tcW w:w="3689" w:type="dxa"/>
            <w:vAlign w:val="center"/>
          </w:tcPr>
          <w:p w:rsidR="00D811DA" w:rsidRDefault="00C24CBB">
            <w:pPr>
              <w:jc w:val="left"/>
            </w:pPr>
            <w:r>
              <w:rPr>
                <w:sz w:val="24"/>
              </w:rPr>
              <w:t>债券账户费用</w:t>
            </w:r>
          </w:p>
        </w:tc>
        <w:tc>
          <w:tcPr>
            <w:tcW w:w="5309" w:type="dxa"/>
            <w:vAlign w:val="center"/>
          </w:tcPr>
          <w:p w:rsidR="00D811DA" w:rsidRDefault="00C24CBB">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125,248.06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D811DA">
        <w:tc>
          <w:tcPr>
            <w:tcW w:w="5219" w:type="dxa"/>
            <w:vAlign w:val="center"/>
          </w:tcPr>
          <w:p w:rsidR="00D811DA" w:rsidRDefault="00C24CBB">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811DA" w:rsidRDefault="00C24CBB">
            <w:pPr>
              <w:jc w:val="left"/>
            </w:pPr>
            <w:r>
              <w:rPr>
                <w:color w:val="000000"/>
                <w:sz w:val="24"/>
              </w:rPr>
              <w:t>基金管理人、基金销售机构</w:t>
            </w:r>
          </w:p>
        </w:tc>
      </w:tr>
      <w:tr w:rsidR="00D811DA">
        <w:tc>
          <w:tcPr>
            <w:tcW w:w="5219" w:type="dxa"/>
            <w:vAlign w:val="center"/>
          </w:tcPr>
          <w:p w:rsidR="00D811DA" w:rsidRDefault="00C24CB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D811DA" w:rsidRDefault="00C24CBB">
            <w:pPr>
              <w:jc w:val="left"/>
            </w:pPr>
            <w:r>
              <w:rPr>
                <w:color w:val="000000"/>
                <w:sz w:val="24"/>
              </w:rPr>
              <w:t>基金托管人、基金销售机构</w:t>
            </w:r>
          </w:p>
        </w:tc>
      </w:tr>
      <w:tr w:rsidR="00D811DA">
        <w:tc>
          <w:tcPr>
            <w:tcW w:w="5219" w:type="dxa"/>
            <w:vAlign w:val="center"/>
          </w:tcPr>
          <w:p w:rsidR="00D811DA" w:rsidRDefault="00C24CB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811DA" w:rsidRDefault="00C24CBB">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w:t>
      </w:r>
      <w:proofErr w:type="gramStart"/>
      <w:r w:rsidRPr="001B7979">
        <w:rPr>
          <w:kern w:val="0"/>
          <w:sz w:val="24"/>
        </w:rPr>
        <w:t>无通过</w:t>
      </w:r>
      <w:proofErr w:type="gramEnd"/>
      <w:r w:rsidRPr="001B7979">
        <w:rPr>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5,614,564.69</w:t>
            </w:r>
          </w:p>
        </w:tc>
        <w:tc>
          <w:tcPr>
            <w:tcW w:w="2656" w:type="dxa"/>
            <w:vAlign w:val="center"/>
          </w:tcPr>
          <w:p w:rsidR="001548F9" w:rsidRPr="001B7979" w:rsidRDefault="001548F9" w:rsidP="00571B8A">
            <w:pPr>
              <w:spacing w:before="29" w:line="288" w:lineRule="auto"/>
              <w:jc w:val="right"/>
              <w:rPr>
                <w:sz w:val="24"/>
              </w:rPr>
            </w:pPr>
            <w:r w:rsidRPr="001B7979">
              <w:rPr>
                <w:sz w:val="24"/>
              </w:rPr>
              <w:t>2,153,949.37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243,522.32</w:t>
            </w:r>
          </w:p>
        </w:tc>
        <w:tc>
          <w:tcPr>
            <w:tcW w:w="2656" w:type="dxa"/>
            <w:vAlign w:val="center"/>
          </w:tcPr>
          <w:p w:rsidR="001548F9" w:rsidRPr="001B7979" w:rsidRDefault="001548F9" w:rsidP="00571B8A">
            <w:pPr>
              <w:spacing w:before="29" w:line="288" w:lineRule="auto"/>
              <w:jc w:val="right"/>
              <w:rPr>
                <w:sz w:val="24"/>
              </w:rPr>
            </w:pPr>
            <w:r w:rsidRPr="001B7979">
              <w:rPr>
                <w:sz w:val="24"/>
              </w:rPr>
              <w:t>15,405.12</w:t>
            </w:r>
          </w:p>
        </w:tc>
      </w:tr>
    </w:tbl>
    <w:p w:rsidR="00D811DA" w:rsidRDefault="00C24CBB">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1,871,521.64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717,983.11</w:t>
            </w:r>
          </w:p>
        </w:tc>
      </w:tr>
    </w:tbl>
    <w:p w:rsidR="00D811DA" w:rsidRDefault="00C24CBB">
      <w:pPr>
        <w:widowControl/>
        <w:spacing w:before="29" w:line="288" w:lineRule="auto"/>
        <w:jc w:val="left"/>
        <w:rPr>
          <w:kern w:val="0"/>
          <w:sz w:val="24"/>
        </w:rPr>
      </w:pPr>
      <w:r>
        <w:rPr>
          <w:kern w:val="0"/>
          <w:sz w:val="24"/>
        </w:rPr>
        <w:t>注：支付基金托管人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 × 0.10%÷</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交银丰润收益债券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交银丰润收益债券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D811DA">
        <w:tc>
          <w:tcPr>
            <w:tcW w:w="2000" w:type="dxa"/>
            <w:vAlign w:val="center"/>
          </w:tcPr>
          <w:p w:rsidR="00D811DA" w:rsidRDefault="00C24CBB">
            <w:pPr>
              <w:jc w:val="left"/>
            </w:pPr>
            <w:r>
              <w:rPr>
                <w:sz w:val="24"/>
              </w:rPr>
              <w:t>中信银行</w:t>
            </w:r>
          </w:p>
        </w:tc>
        <w:tc>
          <w:tcPr>
            <w:tcW w:w="1766" w:type="dxa"/>
            <w:vAlign w:val="center"/>
          </w:tcPr>
          <w:p w:rsidR="00D811DA" w:rsidRDefault="00C24CBB">
            <w:pPr>
              <w:jc w:val="right"/>
            </w:pPr>
            <w:r>
              <w:rPr>
                <w:sz w:val="24"/>
              </w:rPr>
              <w:t>-</w:t>
            </w:r>
          </w:p>
        </w:tc>
        <w:tc>
          <w:tcPr>
            <w:tcW w:w="2162" w:type="dxa"/>
            <w:vAlign w:val="center"/>
          </w:tcPr>
          <w:p w:rsidR="00D811DA" w:rsidRDefault="00C24CBB">
            <w:pPr>
              <w:jc w:val="right"/>
            </w:pPr>
            <w:r>
              <w:rPr>
                <w:sz w:val="24"/>
              </w:rPr>
              <w:t>1,032.84</w:t>
            </w:r>
          </w:p>
        </w:tc>
        <w:tc>
          <w:tcPr>
            <w:tcW w:w="3070" w:type="dxa"/>
            <w:vAlign w:val="center"/>
          </w:tcPr>
          <w:p w:rsidR="00D811DA" w:rsidRDefault="00C24CBB">
            <w:pPr>
              <w:jc w:val="right"/>
            </w:pPr>
            <w:r>
              <w:rPr>
                <w:sz w:val="24"/>
              </w:rPr>
              <w:t>1,032.84</w:t>
            </w:r>
          </w:p>
        </w:tc>
      </w:tr>
      <w:tr w:rsidR="00D811DA">
        <w:tc>
          <w:tcPr>
            <w:tcW w:w="2000" w:type="dxa"/>
            <w:vAlign w:val="center"/>
          </w:tcPr>
          <w:p w:rsidR="00D811DA" w:rsidRDefault="00C24CBB">
            <w:pPr>
              <w:jc w:val="left"/>
            </w:pPr>
            <w:r>
              <w:rPr>
                <w:sz w:val="24"/>
              </w:rPr>
              <w:t>交通银行</w:t>
            </w:r>
          </w:p>
        </w:tc>
        <w:tc>
          <w:tcPr>
            <w:tcW w:w="1766" w:type="dxa"/>
            <w:vAlign w:val="center"/>
          </w:tcPr>
          <w:p w:rsidR="00D811DA" w:rsidRDefault="00C24CBB">
            <w:pPr>
              <w:jc w:val="right"/>
            </w:pPr>
            <w:r>
              <w:rPr>
                <w:sz w:val="24"/>
              </w:rPr>
              <w:t>-</w:t>
            </w:r>
          </w:p>
        </w:tc>
        <w:tc>
          <w:tcPr>
            <w:tcW w:w="2162" w:type="dxa"/>
            <w:vAlign w:val="center"/>
          </w:tcPr>
          <w:p w:rsidR="00D811DA" w:rsidRDefault="00C24CBB">
            <w:pPr>
              <w:jc w:val="right"/>
            </w:pPr>
            <w:r>
              <w:rPr>
                <w:sz w:val="24"/>
              </w:rPr>
              <w:t>655.82</w:t>
            </w:r>
          </w:p>
        </w:tc>
        <w:tc>
          <w:tcPr>
            <w:tcW w:w="3070" w:type="dxa"/>
            <w:vAlign w:val="center"/>
          </w:tcPr>
          <w:p w:rsidR="00D811DA" w:rsidRDefault="00C24CBB">
            <w:pPr>
              <w:jc w:val="right"/>
            </w:pPr>
            <w:r>
              <w:rPr>
                <w:sz w:val="24"/>
              </w:rPr>
              <w:t>655.82</w:t>
            </w:r>
          </w:p>
        </w:tc>
      </w:tr>
      <w:tr w:rsidR="00D811DA">
        <w:tc>
          <w:tcPr>
            <w:tcW w:w="2000" w:type="dxa"/>
            <w:vAlign w:val="center"/>
          </w:tcPr>
          <w:p w:rsidR="00D811DA" w:rsidRDefault="00C24CBB">
            <w:pPr>
              <w:jc w:val="left"/>
            </w:pPr>
            <w:r>
              <w:rPr>
                <w:sz w:val="24"/>
              </w:rPr>
              <w:t>交银施罗德基金公司</w:t>
            </w:r>
          </w:p>
        </w:tc>
        <w:tc>
          <w:tcPr>
            <w:tcW w:w="1766" w:type="dxa"/>
            <w:vAlign w:val="center"/>
          </w:tcPr>
          <w:p w:rsidR="00D811DA" w:rsidRDefault="00C24CBB">
            <w:pPr>
              <w:jc w:val="right"/>
            </w:pPr>
            <w:r>
              <w:rPr>
                <w:sz w:val="24"/>
              </w:rPr>
              <w:t>-</w:t>
            </w:r>
          </w:p>
        </w:tc>
        <w:tc>
          <w:tcPr>
            <w:tcW w:w="2162" w:type="dxa"/>
            <w:vAlign w:val="center"/>
          </w:tcPr>
          <w:p w:rsidR="00D811DA" w:rsidRDefault="00C24CBB">
            <w:pPr>
              <w:jc w:val="right"/>
            </w:pPr>
            <w:r>
              <w:rPr>
                <w:sz w:val="24"/>
              </w:rPr>
              <w:t>11.42</w:t>
            </w:r>
          </w:p>
        </w:tc>
        <w:tc>
          <w:tcPr>
            <w:tcW w:w="3070" w:type="dxa"/>
            <w:vAlign w:val="center"/>
          </w:tcPr>
          <w:p w:rsidR="00D811DA" w:rsidRDefault="00C24CBB">
            <w:pPr>
              <w:jc w:val="right"/>
            </w:pPr>
            <w:r>
              <w:rPr>
                <w:sz w:val="24"/>
              </w:rPr>
              <w:t>11.42</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1,700.08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1,700.08</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D811DA">
        <w:tc>
          <w:tcPr>
            <w:tcW w:w="2000" w:type="dxa"/>
            <w:vAlign w:val="center"/>
          </w:tcPr>
          <w:p w:rsidR="00D811DA" w:rsidRDefault="00C24CBB">
            <w:pPr>
              <w:jc w:val="left"/>
            </w:pPr>
            <w:r>
              <w:rPr>
                <w:sz w:val="24"/>
              </w:rPr>
              <w:t>中信银行</w:t>
            </w:r>
          </w:p>
        </w:tc>
        <w:tc>
          <w:tcPr>
            <w:tcW w:w="1766" w:type="dxa"/>
            <w:vAlign w:val="center"/>
          </w:tcPr>
          <w:p w:rsidR="00D811DA" w:rsidRDefault="00C24CBB">
            <w:pPr>
              <w:jc w:val="right"/>
            </w:pPr>
            <w:r>
              <w:rPr>
                <w:sz w:val="24"/>
              </w:rPr>
              <w:t>-</w:t>
            </w:r>
          </w:p>
        </w:tc>
        <w:tc>
          <w:tcPr>
            <w:tcW w:w="2162" w:type="dxa"/>
            <w:vAlign w:val="center"/>
          </w:tcPr>
          <w:p w:rsidR="00D811DA" w:rsidRDefault="00C24CBB">
            <w:pPr>
              <w:jc w:val="right"/>
            </w:pPr>
            <w:r>
              <w:rPr>
                <w:sz w:val="24"/>
              </w:rPr>
              <w:t>599.84</w:t>
            </w:r>
          </w:p>
        </w:tc>
        <w:tc>
          <w:tcPr>
            <w:tcW w:w="3070" w:type="dxa"/>
            <w:vAlign w:val="center"/>
          </w:tcPr>
          <w:p w:rsidR="00D811DA" w:rsidRDefault="00C24CBB">
            <w:pPr>
              <w:jc w:val="right"/>
            </w:pPr>
            <w:r>
              <w:rPr>
                <w:sz w:val="24"/>
              </w:rPr>
              <w:t>599.84</w:t>
            </w:r>
          </w:p>
        </w:tc>
      </w:tr>
      <w:tr w:rsidR="00D811DA">
        <w:tc>
          <w:tcPr>
            <w:tcW w:w="2000" w:type="dxa"/>
            <w:vAlign w:val="center"/>
          </w:tcPr>
          <w:p w:rsidR="00D811DA" w:rsidRDefault="00C24CBB">
            <w:pPr>
              <w:jc w:val="left"/>
            </w:pPr>
            <w:r>
              <w:rPr>
                <w:sz w:val="24"/>
              </w:rPr>
              <w:t>交通银行</w:t>
            </w:r>
          </w:p>
        </w:tc>
        <w:tc>
          <w:tcPr>
            <w:tcW w:w="1766" w:type="dxa"/>
            <w:vAlign w:val="center"/>
          </w:tcPr>
          <w:p w:rsidR="00D811DA" w:rsidRDefault="00C24CBB">
            <w:pPr>
              <w:jc w:val="right"/>
            </w:pPr>
            <w:r>
              <w:rPr>
                <w:sz w:val="24"/>
              </w:rPr>
              <w:t>-</w:t>
            </w:r>
          </w:p>
        </w:tc>
        <w:tc>
          <w:tcPr>
            <w:tcW w:w="2162" w:type="dxa"/>
            <w:vAlign w:val="center"/>
          </w:tcPr>
          <w:p w:rsidR="00D811DA" w:rsidRDefault="00C24CBB">
            <w:pPr>
              <w:jc w:val="right"/>
            </w:pPr>
            <w:r>
              <w:rPr>
                <w:sz w:val="24"/>
              </w:rPr>
              <w:t>616.86</w:t>
            </w:r>
          </w:p>
        </w:tc>
        <w:tc>
          <w:tcPr>
            <w:tcW w:w="3070" w:type="dxa"/>
            <w:vAlign w:val="center"/>
          </w:tcPr>
          <w:p w:rsidR="00D811DA" w:rsidRDefault="00C24CBB">
            <w:pPr>
              <w:jc w:val="right"/>
            </w:pPr>
            <w:r>
              <w:rPr>
                <w:sz w:val="24"/>
              </w:rPr>
              <w:t>616.86</w:t>
            </w:r>
          </w:p>
        </w:tc>
      </w:tr>
      <w:tr w:rsidR="00D811DA">
        <w:tc>
          <w:tcPr>
            <w:tcW w:w="2000" w:type="dxa"/>
            <w:vAlign w:val="center"/>
          </w:tcPr>
          <w:p w:rsidR="00D811DA" w:rsidRDefault="00C24CBB">
            <w:pPr>
              <w:jc w:val="left"/>
            </w:pPr>
            <w:r>
              <w:rPr>
                <w:sz w:val="24"/>
              </w:rPr>
              <w:t>交银施罗德基金公司</w:t>
            </w:r>
          </w:p>
        </w:tc>
        <w:tc>
          <w:tcPr>
            <w:tcW w:w="1766" w:type="dxa"/>
            <w:vAlign w:val="center"/>
          </w:tcPr>
          <w:p w:rsidR="00D811DA" w:rsidRDefault="00C24CBB">
            <w:pPr>
              <w:jc w:val="right"/>
            </w:pPr>
            <w:r>
              <w:rPr>
                <w:sz w:val="24"/>
              </w:rPr>
              <w:t>-</w:t>
            </w:r>
          </w:p>
        </w:tc>
        <w:tc>
          <w:tcPr>
            <w:tcW w:w="2162" w:type="dxa"/>
            <w:vAlign w:val="center"/>
          </w:tcPr>
          <w:p w:rsidR="00D811DA" w:rsidRDefault="00C24CBB">
            <w:pPr>
              <w:jc w:val="right"/>
            </w:pPr>
            <w:r>
              <w:rPr>
                <w:sz w:val="24"/>
              </w:rPr>
              <w:t>119.16</w:t>
            </w:r>
          </w:p>
        </w:tc>
        <w:tc>
          <w:tcPr>
            <w:tcW w:w="3070" w:type="dxa"/>
            <w:vAlign w:val="center"/>
          </w:tcPr>
          <w:p w:rsidR="00D811DA" w:rsidRDefault="00C24CBB">
            <w:pPr>
              <w:jc w:val="right"/>
            </w:pPr>
            <w:r>
              <w:rPr>
                <w:sz w:val="24"/>
              </w:rPr>
              <w:t>119.16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1,335.86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1,335.86</w:t>
            </w:r>
          </w:p>
        </w:tc>
      </w:tr>
    </w:tbl>
    <w:p w:rsidR="00D811DA" w:rsidRDefault="00C24CBB">
      <w:pPr>
        <w:widowControl/>
        <w:spacing w:line="360"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D811DA" w:rsidRDefault="00C24CBB">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D811DA" w:rsidRDefault="00C24CBB">
      <w:pPr>
        <w:widowControl/>
        <w:spacing w:line="360"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×0.40%÷ </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w:t>
      </w:r>
      <w:proofErr w:type="gramStart"/>
      <w:r w:rsidRPr="001B7979">
        <w:rPr>
          <w:kern w:val="0"/>
          <w:sz w:val="24"/>
        </w:rPr>
        <w:t>固有资金</w:t>
      </w:r>
      <w:proofErr w:type="gramEnd"/>
      <w:r w:rsidRPr="001B7979">
        <w:rPr>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lastRenderedPageBreak/>
        <w:t>交银丰润收益债券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8"/>
        <w:gridCol w:w="1994"/>
        <w:gridCol w:w="1551"/>
        <w:gridCol w:w="1829"/>
        <w:gridCol w:w="1696"/>
      </w:tblGrid>
      <w:tr w:rsidR="008C10DC" w:rsidRPr="001B7979" w:rsidTr="005E7ADA">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rightChars="-51" w:right="-107"/>
              <w:jc w:val="center"/>
              <w:textAlignment w:val="bottom"/>
              <w:rPr>
                <w:sz w:val="24"/>
              </w:rPr>
            </w:pPr>
            <w:r w:rsidRPr="001B7979">
              <w:rPr>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交银丰润收益债券</w:t>
            </w:r>
            <w:r w:rsidRPr="001B7979">
              <w:rPr>
                <w:sz w:val="24"/>
              </w:rPr>
              <w:t>A</w:t>
            </w: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tabs>
                <w:tab w:val="left" w:pos="2972"/>
              </w:tabs>
              <w:autoSpaceDE w:val="0"/>
              <w:autoSpaceDN w:val="0"/>
              <w:spacing w:before="29" w:line="288" w:lineRule="auto"/>
              <w:ind w:leftChars="-51" w:left="-107" w:rightChars="-51" w:right="-107"/>
              <w:jc w:val="center"/>
              <w:textAlignment w:val="bottom"/>
              <w:rPr>
                <w:sz w:val="24"/>
              </w:rPr>
            </w:pPr>
            <w:r w:rsidRPr="001B7979">
              <w:rPr>
                <w:sz w:val="24"/>
              </w:rPr>
              <w:t>交银丰润收益债券</w:t>
            </w:r>
            <w:r w:rsidRPr="001B7979">
              <w:rPr>
                <w:sz w:val="24"/>
              </w:rPr>
              <w:t>A</w:t>
            </w:r>
            <w:r w:rsidRPr="001B7979">
              <w:rPr>
                <w:sz w:val="24"/>
              </w:rPr>
              <w:t>上年度末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8C10DC" w:rsidRPr="001B7979" w:rsidTr="005E7ADA">
        <w:tc>
          <w:tcPr>
            <w:tcW w:w="2024"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D811DA">
        <w:tc>
          <w:tcPr>
            <w:tcW w:w="1928" w:type="dxa"/>
            <w:vAlign w:val="center"/>
          </w:tcPr>
          <w:p w:rsidR="00D811DA" w:rsidRDefault="00C24CBB">
            <w:pPr>
              <w:jc w:val="center"/>
            </w:pPr>
            <w:r>
              <w:rPr>
                <w:sz w:val="24"/>
              </w:rPr>
              <w:t>中信银行</w:t>
            </w:r>
          </w:p>
        </w:tc>
        <w:tc>
          <w:tcPr>
            <w:tcW w:w="1994" w:type="dxa"/>
            <w:vAlign w:val="center"/>
          </w:tcPr>
          <w:p w:rsidR="00D811DA" w:rsidRDefault="00C24CBB">
            <w:pPr>
              <w:jc w:val="center"/>
            </w:pPr>
            <w:r>
              <w:rPr>
                <w:sz w:val="24"/>
              </w:rPr>
              <w:t>-</w:t>
            </w:r>
          </w:p>
        </w:tc>
        <w:tc>
          <w:tcPr>
            <w:tcW w:w="1551" w:type="dxa"/>
            <w:vAlign w:val="center"/>
          </w:tcPr>
          <w:p w:rsidR="00D811DA" w:rsidRDefault="00C24CBB">
            <w:pPr>
              <w:jc w:val="center"/>
            </w:pPr>
            <w:r>
              <w:rPr>
                <w:sz w:val="24"/>
              </w:rPr>
              <w:t>-</w:t>
            </w:r>
          </w:p>
        </w:tc>
        <w:tc>
          <w:tcPr>
            <w:tcW w:w="1829" w:type="dxa"/>
            <w:vAlign w:val="center"/>
          </w:tcPr>
          <w:p w:rsidR="00D811DA" w:rsidRDefault="00C24CBB">
            <w:pPr>
              <w:jc w:val="center"/>
            </w:pPr>
            <w:r>
              <w:rPr>
                <w:sz w:val="24"/>
              </w:rPr>
              <w:t>282,484,934.09</w:t>
            </w:r>
          </w:p>
        </w:tc>
        <w:tc>
          <w:tcPr>
            <w:tcW w:w="1696" w:type="dxa"/>
            <w:vAlign w:val="center"/>
          </w:tcPr>
          <w:p w:rsidR="00D811DA" w:rsidRDefault="00C24CBB">
            <w:pPr>
              <w:jc w:val="center"/>
            </w:pPr>
            <w:r>
              <w:rPr>
                <w:sz w:val="24"/>
              </w:rPr>
              <w:t>8.66%</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交银丰润收益债券</w:t>
      </w:r>
      <w:r w:rsidRPr="001B7979">
        <w:rPr>
          <w:sz w:val="24"/>
        </w:rPr>
        <w:t>C</w:t>
      </w:r>
    </w:p>
    <w:p w:rsidR="00D811DA" w:rsidRDefault="00D811DA">
      <w:pPr>
        <w:widowControl/>
        <w:spacing w:before="29" w:line="288" w:lineRule="auto"/>
        <w:jc w:val="left"/>
        <w:rPr>
          <w:kern w:val="0"/>
          <w:sz w:val="24"/>
        </w:rPr>
      </w:pP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811DA">
        <w:tc>
          <w:tcPr>
            <w:tcW w:w="1843" w:type="dxa"/>
            <w:vAlign w:val="center"/>
          </w:tcPr>
          <w:p w:rsidR="00D811DA" w:rsidRDefault="00C24CBB">
            <w:pPr>
              <w:jc w:val="left"/>
            </w:pPr>
            <w:r>
              <w:rPr>
                <w:sz w:val="24"/>
              </w:rPr>
              <w:t>中信银行股份有限公司</w:t>
            </w:r>
          </w:p>
        </w:tc>
        <w:tc>
          <w:tcPr>
            <w:tcW w:w="1843" w:type="dxa"/>
            <w:vAlign w:val="center"/>
          </w:tcPr>
          <w:p w:rsidR="00D811DA" w:rsidRDefault="00C24CBB">
            <w:pPr>
              <w:jc w:val="right"/>
            </w:pPr>
            <w:r>
              <w:rPr>
                <w:sz w:val="24"/>
              </w:rPr>
              <w:t>35,765,854.31</w:t>
            </w:r>
          </w:p>
        </w:tc>
        <w:tc>
          <w:tcPr>
            <w:tcW w:w="1701" w:type="dxa"/>
            <w:vAlign w:val="center"/>
          </w:tcPr>
          <w:p w:rsidR="00D811DA" w:rsidRDefault="00C24CBB">
            <w:pPr>
              <w:jc w:val="right"/>
            </w:pPr>
            <w:r>
              <w:rPr>
                <w:sz w:val="24"/>
              </w:rPr>
              <w:t>83,557.04</w:t>
            </w:r>
          </w:p>
        </w:tc>
        <w:tc>
          <w:tcPr>
            <w:tcW w:w="1701" w:type="dxa"/>
            <w:vAlign w:val="center"/>
          </w:tcPr>
          <w:p w:rsidR="00D811DA" w:rsidRDefault="00C24CBB">
            <w:pPr>
              <w:jc w:val="right"/>
            </w:pPr>
            <w:r>
              <w:rPr>
                <w:sz w:val="24"/>
              </w:rPr>
              <w:t>787,217.72</w:t>
            </w:r>
          </w:p>
        </w:tc>
        <w:tc>
          <w:tcPr>
            <w:tcW w:w="1910" w:type="dxa"/>
            <w:vAlign w:val="center"/>
          </w:tcPr>
          <w:p w:rsidR="00D811DA" w:rsidRDefault="00C24CBB">
            <w:pPr>
              <w:jc w:val="right"/>
            </w:pPr>
            <w:r>
              <w:rPr>
                <w:sz w:val="24"/>
              </w:rPr>
              <w:t>11,289.30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lastRenderedPageBreak/>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C24CBB" w:rsidTr="00C24CBB">
        <w:trPr>
          <w:jc w:val="center"/>
        </w:trPr>
        <w:tc>
          <w:tcPr>
            <w:tcW w:w="853" w:type="dxa"/>
            <w:vAlign w:val="center"/>
          </w:tcPr>
          <w:p w:rsidR="00D811DA" w:rsidRDefault="00C24CBB">
            <w:pPr>
              <w:jc w:val="center"/>
            </w:pPr>
            <w:r>
              <w:rPr>
                <w:sz w:val="24"/>
              </w:rPr>
              <w:t>1</w:t>
            </w:r>
          </w:p>
        </w:tc>
        <w:tc>
          <w:tcPr>
            <w:tcW w:w="1216" w:type="dxa"/>
            <w:vAlign w:val="center"/>
          </w:tcPr>
          <w:p w:rsidR="00D811DA" w:rsidRDefault="00C24CBB">
            <w:pPr>
              <w:jc w:val="center"/>
            </w:pPr>
            <w:r>
              <w:rPr>
                <w:sz w:val="24"/>
              </w:rPr>
              <w:t>2020-03-25</w:t>
            </w:r>
          </w:p>
        </w:tc>
        <w:tc>
          <w:tcPr>
            <w:tcW w:w="1478" w:type="dxa"/>
            <w:vAlign w:val="center"/>
          </w:tcPr>
          <w:p w:rsidR="00D811DA" w:rsidRDefault="00C24CBB">
            <w:pPr>
              <w:jc w:val="center"/>
            </w:pPr>
            <w:r>
              <w:rPr>
                <w:sz w:val="24"/>
              </w:rPr>
              <w:t>2020-03-25</w:t>
            </w:r>
          </w:p>
        </w:tc>
        <w:tc>
          <w:tcPr>
            <w:tcW w:w="1171" w:type="dxa"/>
            <w:vAlign w:val="center"/>
          </w:tcPr>
          <w:p w:rsidR="00D811DA" w:rsidRDefault="00C24CBB">
            <w:pPr>
              <w:jc w:val="right"/>
            </w:pPr>
            <w:r>
              <w:rPr>
                <w:sz w:val="24"/>
              </w:rPr>
              <w:t>0.080</w:t>
            </w:r>
          </w:p>
        </w:tc>
        <w:tc>
          <w:tcPr>
            <w:tcW w:w="1325" w:type="dxa"/>
            <w:vAlign w:val="center"/>
          </w:tcPr>
          <w:p w:rsidR="00D811DA" w:rsidRDefault="00C24CBB">
            <w:pPr>
              <w:jc w:val="right"/>
            </w:pPr>
            <w:r>
              <w:rPr>
                <w:sz w:val="24"/>
              </w:rPr>
              <w:t>22,279,215.84</w:t>
            </w:r>
          </w:p>
        </w:tc>
        <w:tc>
          <w:tcPr>
            <w:tcW w:w="1325" w:type="dxa"/>
            <w:vAlign w:val="center"/>
          </w:tcPr>
          <w:p w:rsidR="00D811DA" w:rsidRDefault="00C24CBB">
            <w:pPr>
              <w:jc w:val="right"/>
            </w:pPr>
            <w:r>
              <w:rPr>
                <w:sz w:val="24"/>
              </w:rPr>
              <w:t>1,531,892.81</w:t>
            </w:r>
          </w:p>
        </w:tc>
        <w:tc>
          <w:tcPr>
            <w:tcW w:w="1325" w:type="dxa"/>
            <w:vAlign w:val="center"/>
          </w:tcPr>
          <w:p w:rsidR="00D811DA" w:rsidRDefault="00C24CBB">
            <w:pPr>
              <w:jc w:val="right"/>
            </w:pPr>
            <w:r>
              <w:rPr>
                <w:sz w:val="24"/>
              </w:rPr>
              <w:t>23,811,108.65</w:t>
            </w:r>
          </w:p>
        </w:tc>
        <w:tc>
          <w:tcPr>
            <w:tcW w:w="948" w:type="dxa"/>
            <w:vAlign w:val="center"/>
          </w:tcPr>
          <w:p w:rsidR="00D811DA" w:rsidRDefault="00C24CBB">
            <w:pPr>
              <w:jc w:val="left"/>
            </w:pPr>
            <w:r>
              <w:rPr>
                <w:sz w:val="24"/>
              </w:rPr>
              <w:t>-</w:t>
            </w:r>
          </w:p>
        </w:tc>
      </w:tr>
      <w:tr w:rsidR="00C24CBB" w:rsidTr="00C24CBB">
        <w:trPr>
          <w:jc w:val="center"/>
        </w:trPr>
        <w:tc>
          <w:tcPr>
            <w:tcW w:w="853" w:type="dxa"/>
            <w:vAlign w:val="center"/>
          </w:tcPr>
          <w:p w:rsidR="00D811DA" w:rsidRDefault="00C24CBB">
            <w:pPr>
              <w:jc w:val="center"/>
            </w:pPr>
            <w:r>
              <w:rPr>
                <w:sz w:val="24"/>
              </w:rPr>
              <w:t>2</w:t>
            </w:r>
          </w:p>
        </w:tc>
        <w:tc>
          <w:tcPr>
            <w:tcW w:w="1216" w:type="dxa"/>
            <w:vAlign w:val="center"/>
          </w:tcPr>
          <w:p w:rsidR="00D811DA" w:rsidRDefault="00C24CBB">
            <w:pPr>
              <w:jc w:val="center"/>
            </w:pPr>
            <w:r>
              <w:rPr>
                <w:sz w:val="24"/>
              </w:rPr>
              <w:t>2020-06-22</w:t>
            </w:r>
          </w:p>
        </w:tc>
        <w:tc>
          <w:tcPr>
            <w:tcW w:w="1478" w:type="dxa"/>
            <w:vAlign w:val="center"/>
          </w:tcPr>
          <w:p w:rsidR="00D811DA" w:rsidRDefault="00C24CBB">
            <w:pPr>
              <w:jc w:val="center"/>
            </w:pPr>
            <w:r>
              <w:rPr>
                <w:sz w:val="24"/>
              </w:rPr>
              <w:t>2020-06-22</w:t>
            </w:r>
          </w:p>
        </w:tc>
        <w:tc>
          <w:tcPr>
            <w:tcW w:w="1171" w:type="dxa"/>
            <w:vAlign w:val="center"/>
          </w:tcPr>
          <w:p w:rsidR="00D811DA" w:rsidRDefault="00C24CBB">
            <w:pPr>
              <w:jc w:val="right"/>
            </w:pPr>
            <w:r>
              <w:rPr>
                <w:sz w:val="24"/>
              </w:rPr>
              <w:t>0.500</w:t>
            </w:r>
          </w:p>
        </w:tc>
        <w:tc>
          <w:tcPr>
            <w:tcW w:w="1325" w:type="dxa"/>
            <w:vAlign w:val="center"/>
          </w:tcPr>
          <w:p w:rsidR="00D811DA" w:rsidRDefault="00C24CBB">
            <w:pPr>
              <w:jc w:val="right"/>
            </w:pPr>
            <w:r>
              <w:rPr>
                <w:sz w:val="24"/>
              </w:rPr>
              <w:t>297,536,708.54</w:t>
            </w:r>
          </w:p>
        </w:tc>
        <w:tc>
          <w:tcPr>
            <w:tcW w:w="1325" w:type="dxa"/>
            <w:vAlign w:val="center"/>
          </w:tcPr>
          <w:p w:rsidR="00D811DA" w:rsidRDefault="00C24CBB">
            <w:pPr>
              <w:jc w:val="right"/>
            </w:pPr>
            <w:r>
              <w:rPr>
                <w:sz w:val="24"/>
              </w:rPr>
              <w:t>26,149,517.81</w:t>
            </w:r>
          </w:p>
        </w:tc>
        <w:tc>
          <w:tcPr>
            <w:tcW w:w="1325" w:type="dxa"/>
            <w:vAlign w:val="center"/>
          </w:tcPr>
          <w:p w:rsidR="00D811DA" w:rsidRDefault="00C24CBB">
            <w:pPr>
              <w:jc w:val="right"/>
            </w:pPr>
            <w:r>
              <w:rPr>
                <w:sz w:val="24"/>
              </w:rPr>
              <w:t>323,686,226.35</w:t>
            </w:r>
          </w:p>
        </w:tc>
        <w:tc>
          <w:tcPr>
            <w:tcW w:w="948" w:type="dxa"/>
            <w:vAlign w:val="center"/>
          </w:tcPr>
          <w:p w:rsidR="00D811DA" w:rsidRDefault="00C24CBB">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319,815,924.38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27,681,410.62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347,497,335.00</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交银丰润收益债券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C24CBB" w:rsidTr="00C24CBB">
        <w:trPr>
          <w:jc w:val="center"/>
        </w:trPr>
        <w:tc>
          <w:tcPr>
            <w:tcW w:w="853" w:type="dxa"/>
            <w:vAlign w:val="center"/>
          </w:tcPr>
          <w:p w:rsidR="00D811DA" w:rsidRDefault="00C24CBB">
            <w:pPr>
              <w:jc w:val="center"/>
            </w:pPr>
            <w:r>
              <w:rPr>
                <w:sz w:val="24"/>
              </w:rPr>
              <w:t>1</w:t>
            </w:r>
          </w:p>
        </w:tc>
        <w:tc>
          <w:tcPr>
            <w:tcW w:w="1216" w:type="dxa"/>
            <w:vAlign w:val="center"/>
          </w:tcPr>
          <w:p w:rsidR="00D811DA" w:rsidRDefault="00C24CBB">
            <w:pPr>
              <w:jc w:val="center"/>
            </w:pPr>
            <w:r>
              <w:rPr>
                <w:sz w:val="24"/>
              </w:rPr>
              <w:t>2020-03-25</w:t>
            </w:r>
          </w:p>
        </w:tc>
        <w:tc>
          <w:tcPr>
            <w:tcW w:w="1478" w:type="dxa"/>
            <w:vAlign w:val="center"/>
          </w:tcPr>
          <w:p w:rsidR="00D811DA" w:rsidRDefault="00C24CBB">
            <w:pPr>
              <w:jc w:val="center"/>
            </w:pPr>
            <w:r>
              <w:rPr>
                <w:sz w:val="24"/>
              </w:rPr>
              <w:t>2020-03-25</w:t>
            </w:r>
          </w:p>
        </w:tc>
        <w:tc>
          <w:tcPr>
            <w:tcW w:w="1171" w:type="dxa"/>
            <w:vAlign w:val="center"/>
          </w:tcPr>
          <w:p w:rsidR="00D811DA" w:rsidRDefault="00C24CBB">
            <w:pPr>
              <w:jc w:val="right"/>
            </w:pPr>
            <w:r>
              <w:rPr>
                <w:sz w:val="24"/>
              </w:rPr>
              <w:t>0.080</w:t>
            </w:r>
          </w:p>
        </w:tc>
        <w:tc>
          <w:tcPr>
            <w:tcW w:w="1325" w:type="dxa"/>
            <w:vAlign w:val="center"/>
          </w:tcPr>
          <w:p w:rsidR="00D811DA" w:rsidRDefault="00C24CBB">
            <w:pPr>
              <w:jc w:val="right"/>
            </w:pPr>
            <w:r>
              <w:rPr>
                <w:sz w:val="24"/>
              </w:rPr>
              <w:t>6,884.53</w:t>
            </w:r>
          </w:p>
        </w:tc>
        <w:tc>
          <w:tcPr>
            <w:tcW w:w="1325" w:type="dxa"/>
            <w:vAlign w:val="center"/>
          </w:tcPr>
          <w:p w:rsidR="00D811DA" w:rsidRDefault="00C24CBB">
            <w:pPr>
              <w:jc w:val="right"/>
            </w:pPr>
            <w:r>
              <w:rPr>
                <w:sz w:val="24"/>
              </w:rPr>
              <w:t>1,070.35</w:t>
            </w:r>
          </w:p>
        </w:tc>
        <w:tc>
          <w:tcPr>
            <w:tcW w:w="1325" w:type="dxa"/>
            <w:vAlign w:val="center"/>
          </w:tcPr>
          <w:p w:rsidR="00D811DA" w:rsidRDefault="00C24CBB">
            <w:pPr>
              <w:jc w:val="right"/>
            </w:pPr>
            <w:r>
              <w:rPr>
                <w:sz w:val="24"/>
              </w:rPr>
              <w:t>7,954.88</w:t>
            </w:r>
          </w:p>
        </w:tc>
        <w:tc>
          <w:tcPr>
            <w:tcW w:w="948" w:type="dxa"/>
            <w:vAlign w:val="center"/>
          </w:tcPr>
          <w:p w:rsidR="00D811DA" w:rsidRDefault="00C24CBB">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0.080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6,884.53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1,070.35</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7,954.88</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316170">
      <w:pPr>
        <w:spacing w:before="29" w:line="288" w:lineRule="auto"/>
        <w:jc w:val="left"/>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811DA" w:rsidRDefault="00C24CBB">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w:t>
      </w:r>
      <w:proofErr w:type="gramStart"/>
      <w:r>
        <w:rPr>
          <w:kern w:val="0"/>
          <w:sz w:val="24"/>
        </w:rPr>
        <w:t>券</w:t>
      </w:r>
      <w:proofErr w:type="gramEnd"/>
      <w:r>
        <w:rPr>
          <w:kern w:val="0"/>
          <w:sz w:val="24"/>
        </w:rPr>
        <w:t>、中期票据、债券回购、银行存款、货币市场工具等固定收益类资产和法律法规允许投资的其他</w:t>
      </w:r>
      <w:r>
        <w:rPr>
          <w:kern w:val="0"/>
          <w:sz w:val="24"/>
        </w:rPr>
        <w:lastRenderedPageBreak/>
        <w:t>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w:t>
      </w:r>
      <w:proofErr w:type="gramStart"/>
      <w:r>
        <w:rPr>
          <w:kern w:val="0"/>
          <w:sz w:val="24"/>
        </w:rPr>
        <w:t>纯债部分</w:t>
      </w:r>
      <w:proofErr w:type="gramEnd"/>
      <w:r>
        <w:rPr>
          <w:kern w:val="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D811DA" w:rsidRDefault="00C24CBB">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D811DA" w:rsidRDefault="00C24CBB">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D811DA" w:rsidRDefault="00C24CB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811DA" w:rsidRDefault="00C24CB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r w:rsidRPr="001B7979">
        <w:rPr>
          <w:kern w:val="0"/>
          <w:sz w:val="24"/>
        </w:rPr>
        <w:t>)</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811DA" w:rsidRDefault="00C24CBB">
      <w:pPr>
        <w:spacing w:before="29" w:line="288" w:lineRule="auto"/>
        <w:ind w:firstLineChars="200" w:firstLine="480"/>
        <w:rPr>
          <w:kern w:val="0"/>
          <w:sz w:val="24"/>
        </w:rPr>
      </w:pPr>
      <w:r>
        <w:rPr>
          <w:kern w:val="0"/>
          <w:sz w:val="24"/>
        </w:rPr>
        <w:t>流动性风险是指基金在履行与金融负债有关的义务时遇到资金短缺的风险。本基金</w:t>
      </w:r>
      <w:r>
        <w:rPr>
          <w:kern w:val="0"/>
          <w:sz w:val="24"/>
        </w:rPr>
        <w:lastRenderedPageBreak/>
        <w:t>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811DA" w:rsidRDefault="00C24CB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811DA" w:rsidRDefault="00C24CBB">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D811DA" w:rsidRDefault="00C24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D811DA" w:rsidRDefault="00C24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811DA" w:rsidRDefault="00C24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811DA" w:rsidRDefault="00C24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811DA" w:rsidRDefault="00C24CBB">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811DA" w:rsidRDefault="00C24CBB">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811DA" w:rsidRDefault="00C24CBB">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811DA">
        <w:tc>
          <w:tcPr>
            <w:tcW w:w="1518" w:type="dxa"/>
            <w:vAlign w:val="center"/>
          </w:tcPr>
          <w:p w:rsidR="00D811DA" w:rsidRDefault="00C24CBB">
            <w:pPr>
              <w:jc w:val="left"/>
            </w:pPr>
            <w:r>
              <w:rPr>
                <w:color w:val="000000"/>
                <w:sz w:val="18"/>
                <w:szCs w:val="18"/>
              </w:rPr>
              <w:lastRenderedPageBreak/>
              <w:t>银行存款</w:t>
            </w:r>
          </w:p>
        </w:tc>
        <w:tc>
          <w:tcPr>
            <w:tcW w:w="1627" w:type="dxa"/>
            <w:vAlign w:val="center"/>
          </w:tcPr>
          <w:p w:rsidR="00D811DA" w:rsidRDefault="00C24CBB">
            <w:pPr>
              <w:jc w:val="left"/>
            </w:pPr>
            <w:r>
              <w:rPr>
                <w:color w:val="000000"/>
                <w:sz w:val="18"/>
                <w:szCs w:val="18"/>
              </w:rPr>
              <w:t>35,765,854.31</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w:t>
            </w:r>
          </w:p>
        </w:tc>
        <w:tc>
          <w:tcPr>
            <w:tcW w:w="1446" w:type="dxa"/>
            <w:vAlign w:val="center"/>
          </w:tcPr>
          <w:p w:rsidR="00D811DA" w:rsidRDefault="00C24CBB">
            <w:pPr>
              <w:jc w:val="left"/>
            </w:pPr>
            <w:r>
              <w:rPr>
                <w:color w:val="000000"/>
                <w:sz w:val="18"/>
                <w:szCs w:val="18"/>
              </w:rPr>
              <w:t>35,765,854.31</w:t>
            </w:r>
          </w:p>
        </w:tc>
      </w:tr>
      <w:tr w:rsidR="00D811DA">
        <w:tc>
          <w:tcPr>
            <w:tcW w:w="1518" w:type="dxa"/>
            <w:vAlign w:val="center"/>
          </w:tcPr>
          <w:p w:rsidR="00D811DA" w:rsidRDefault="00C24CBB">
            <w:pPr>
              <w:jc w:val="left"/>
            </w:pPr>
            <w:r>
              <w:rPr>
                <w:color w:val="000000"/>
                <w:sz w:val="18"/>
                <w:szCs w:val="18"/>
              </w:rPr>
              <w:t>交易性金融资产</w:t>
            </w:r>
          </w:p>
        </w:tc>
        <w:tc>
          <w:tcPr>
            <w:tcW w:w="1627" w:type="dxa"/>
            <w:vAlign w:val="center"/>
          </w:tcPr>
          <w:p w:rsidR="00D811DA" w:rsidRDefault="00C24CBB">
            <w:pPr>
              <w:jc w:val="left"/>
            </w:pPr>
            <w:r>
              <w:rPr>
                <w:color w:val="000000"/>
                <w:sz w:val="18"/>
                <w:szCs w:val="18"/>
              </w:rPr>
              <w:t>1,084,885,000.00</w:t>
            </w:r>
          </w:p>
        </w:tc>
        <w:tc>
          <w:tcPr>
            <w:tcW w:w="1627" w:type="dxa"/>
            <w:vAlign w:val="center"/>
          </w:tcPr>
          <w:p w:rsidR="00D811DA" w:rsidRDefault="00C24CBB">
            <w:pPr>
              <w:jc w:val="left"/>
            </w:pPr>
            <w:r>
              <w:rPr>
                <w:color w:val="000000"/>
                <w:sz w:val="18"/>
                <w:szCs w:val="18"/>
              </w:rPr>
              <w:t>4,662,836,000.00</w:t>
            </w:r>
          </w:p>
        </w:tc>
        <w:tc>
          <w:tcPr>
            <w:tcW w:w="1491" w:type="dxa"/>
            <w:vAlign w:val="center"/>
          </w:tcPr>
          <w:p w:rsidR="00D811DA" w:rsidRDefault="00C24CBB">
            <w:pPr>
              <w:jc w:val="left"/>
            </w:pPr>
            <w:r>
              <w:rPr>
                <w:color w:val="000000"/>
                <w:sz w:val="18"/>
                <w:szCs w:val="18"/>
              </w:rPr>
              <w:t>323,150,000.00</w:t>
            </w:r>
          </w:p>
        </w:tc>
        <w:tc>
          <w:tcPr>
            <w:tcW w:w="1289" w:type="dxa"/>
            <w:vAlign w:val="center"/>
          </w:tcPr>
          <w:p w:rsidR="00D811DA" w:rsidRDefault="00C24CBB">
            <w:pPr>
              <w:jc w:val="left"/>
            </w:pPr>
            <w:r>
              <w:rPr>
                <w:color w:val="000000"/>
                <w:sz w:val="18"/>
                <w:szCs w:val="18"/>
              </w:rPr>
              <w:t>-</w:t>
            </w:r>
          </w:p>
        </w:tc>
        <w:tc>
          <w:tcPr>
            <w:tcW w:w="1446" w:type="dxa"/>
            <w:vAlign w:val="center"/>
          </w:tcPr>
          <w:p w:rsidR="00D811DA" w:rsidRDefault="00C24CBB">
            <w:pPr>
              <w:jc w:val="left"/>
            </w:pPr>
            <w:r>
              <w:rPr>
                <w:color w:val="000000"/>
                <w:sz w:val="18"/>
                <w:szCs w:val="18"/>
              </w:rPr>
              <w:t>6,070,871,000.00</w:t>
            </w:r>
          </w:p>
        </w:tc>
      </w:tr>
      <w:tr w:rsidR="00D811DA">
        <w:tc>
          <w:tcPr>
            <w:tcW w:w="1518" w:type="dxa"/>
            <w:vAlign w:val="center"/>
          </w:tcPr>
          <w:p w:rsidR="00D811DA" w:rsidRDefault="00C24CBB">
            <w:pPr>
              <w:jc w:val="left"/>
            </w:pPr>
            <w:r>
              <w:rPr>
                <w:color w:val="000000"/>
                <w:sz w:val="18"/>
                <w:szCs w:val="18"/>
              </w:rPr>
              <w:t>买入返售金融资产</w:t>
            </w:r>
          </w:p>
        </w:tc>
        <w:tc>
          <w:tcPr>
            <w:tcW w:w="1627" w:type="dxa"/>
            <w:vAlign w:val="center"/>
          </w:tcPr>
          <w:p w:rsidR="00D811DA" w:rsidRDefault="00C24CBB">
            <w:pPr>
              <w:jc w:val="left"/>
            </w:pPr>
            <w:r>
              <w:rPr>
                <w:color w:val="000000"/>
                <w:sz w:val="18"/>
                <w:szCs w:val="18"/>
              </w:rPr>
              <w:t>156,900,398.45</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w:t>
            </w:r>
          </w:p>
        </w:tc>
        <w:tc>
          <w:tcPr>
            <w:tcW w:w="1446" w:type="dxa"/>
            <w:vAlign w:val="center"/>
          </w:tcPr>
          <w:p w:rsidR="00D811DA" w:rsidRDefault="00C24CBB">
            <w:pPr>
              <w:jc w:val="left"/>
            </w:pPr>
            <w:r>
              <w:rPr>
                <w:color w:val="000000"/>
                <w:sz w:val="18"/>
                <w:szCs w:val="18"/>
              </w:rPr>
              <w:t>156,900,398.45</w:t>
            </w:r>
          </w:p>
        </w:tc>
      </w:tr>
      <w:tr w:rsidR="00D811DA">
        <w:tc>
          <w:tcPr>
            <w:tcW w:w="1518" w:type="dxa"/>
            <w:vAlign w:val="center"/>
          </w:tcPr>
          <w:p w:rsidR="00D811DA" w:rsidRDefault="00C24CBB">
            <w:pPr>
              <w:jc w:val="left"/>
            </w:pPr>
            <w:r>
              <w:rPr>
                <w:color w:val="000000"/>
                <w:sz w:val="18"/>
                <w:szCs w:val="18"/>
              </w:rPr>
              <w:t>应收利息</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81,449,205.52</w:t>
            </w:r>
          </w:p>
        </w:tc>
        <w:tc>
          <w:tcPr>
            <w:tcW w:w="1446" w:type="dxa"/>
            <w:vAlign w:val="center"/>
          </w:tcPr>
          <w:p w:rsidR="00D811DA" w:rsidRDefault="00C24CBB">
            <w:pPr>
              <w:jc w:val="left"/>
            </w:pPr>
            <w:r>
              <w:rPr>
                <w:color w:val="000000"/>
                <w:sz w:val="18"/>
                <w:szCs w:val="18"/>
              </w:rPr>
              <w:t>81,449,205.52</w:t>
            </w:r>
          </w:p>
        </w:tc>
      </w:tr>
      <w:tr w:rsidR="00D811DA">
        <w:tc>
          <w:tcPr>
            <w:tcW w:w="1518" w:type="dxa"/>
            <w:vAlign w:val="center"/>
          </w:tcPr>
          <w:p w:rsidR="00D811DA" w:rsidRDefault="00C24CBB">
            <w:pPr>
              <w:jc w:val="left"/>
            </w:pPr>
            <w:r>
              <w:rPr>
                <w:color w:val="000000"/>
                <w:sz w:val="18"/>
                <w:szCs w:val="18"/>
              </w:rPr>
              <w:t>应收申购款</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6,579.17</w:t>
            </w:r>
          </w:p>
        </w:tc>
        <w:tc>
          <w:tcPr>
            <w:tcW w:w="1446" w:type="dxa"/>
            <w:vAlign w:val="center"/>
          </w:tcPr>
          <w:p w:rsidR="00D811DA" w:rsidRDefault="00C24CBB">
            <w:pPr>
              <w:jc w:val="left"/>
            </w:pPr>
            <w:r>
              <w:rPr>
                <w:color w:val="000000"/>
                <w:sz w:val="18"/>
                <w:szCs w:val="18"/>
              </w:rPr>
              <w:t>6,579.17</w:t>
            </w:r>
          </w:p>
        </w:tc>
      </w:tr>
      <w:tr w:rsidR="00D811DA">
        <w:tc>
          <w:tcPr>
            <w:tcW w:w="1518" w:type="dxa"/>
            <w:vAlign w:val="center"/>
          </w:tcPr>
          <w:p w:rsidR="00D811DA" w:rsidRDefault="00C24CBB">
            <w:pPr>
              <w:jc w:val="left"/>
            </w:pPr>
            <w:r>
              <w:rPr>
                <w:color w:val="000000"/>
                <w:sz w:val="18"/>
                <w:szCs w:val="18"/>
              </w:rPr>
              <w:t>其他资产</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40.01</w:t>
            </w:r>
          </w:p>
        </w:tc>
        <w:tc>
          <w:tcPr>
            <w:tcW w:w="1446" w:type="dxa"/>
            <w:vAlign w:val="center"/>
          </w:tcPr>
          <w:p w:rsidR="00D811DA" w:rsidRDefault="00C24CBB">
            <w:pPr>
              <w:jc w:val="left"/>
            </w:pPr>
            <w:r>
              <w:rPr>
                <w:color w:val="000000"/>
                <w:sz w:val="18"/>
                <w:szCs w:val="18"/>
              </w:rPr>
              <w:t>40.01</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1,277,551,252.76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4,662,836,000.00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323,150,000.00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81,455,824.70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6,344,993,077.46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811DA">
        <w:tc>
          <w:tcPr>
            <w:tcW w:w="1518" w:type="dxa"/>
            <w:vAlign w:val="center"/>
          </w:tcPr>
          <w:p w:rsidR="00D811DA" w:rsidRDefault="00C24CBB">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64,079.57</w:t>
            </w:r>
          </w:p>
        </w:tc>
        <w:tc>
          <w:tcPr>
            <w:tcW w:w="1446" w:type="dxa"/>
            <w:vAlign w:val="center"/>
          </w:tcPr>
          <w:p w:rsidR="00D811DA" w:rsidRDefault="00C24CBB">
            <w:pPr>
              <w:jc w:val="left"/>
            </w:pPr>
            <w:r>
              <w:rPr>
                <w:color w:val="000000"/>
                <w:sz w:val="18"/>
                <w:szCs w:val="18"/>
              </w:rPr>
              <w:t>64,079.57</w:t>
            </w:r>
          </w:p>
        </w:tc>
      </w:tr>
      <w:tr w:rsidR="00D811DA">
        <w:tc>
          <w:tcPr>
            <w:tcW w:w="1518" w:type="dxa"/>
            <w:vAlign w:val="center"/>
          </w:tcPr>
          <w:p w:rsidR="00D811DA" w:rsidRDefault="00C24CBB">
            <w:pPr>
              <w:jc w:val="left"/>
            </w:pPr>
            <w:r>
              <w:rPr>
                <w:color w:val="000000"/>
                <w:sz w:val="18"/>
                <w:szCs w:val="18"/>
              </w:rPr>
              <w:t>应付管理人报酬</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1,482,659.69</w:t>
            </w:r>
          </w:p>
        </w:tc>
        <w:tc>
          <w:tcPr>
            <w:tcW w:w="1446" w:type="dxa"/>
            <w:vAlign w:val="center"/>
          </w:tcPr>
          <w:p w:rsidR="00D811DA" w:rsidRDefault="00C24CBB">
            <w:pPr>
              <w:jc w:val="left"/>
            </w:pPr>
            <w:r>
              <w:rPr>
                <w:color w:val="000000"/>
                <w:sz w:val="18"/>
                <w:szCs w:val="18"/>
              </w:rPr>
              <w:t>1,482,659.69</w:t>
            </w:r>
          </w:p>
        </w:tc>
      </w:tr>
      <w:tr w:rsidR="00D811DA">
        <w:tc>
          <w:tcPr>
            <w:tcW w:w="1518" w:type="dxa"/>
            <w:vAlign w:val="center"/>
          </w:tcPr>
          <w:p w:rsidR="00D811DA" w:rsidRDefault="00C24CBB">
            <w:pPr>
              <w:jc w:val="left"/>
            </w:pPr>
            <w:r>
              <w:rPr>
                <w:color w:val="000000"/>
                <w:sz w:val="18"/>
                <w:szCs w:val="18"/>
              </w:rPr>
              <w:t>应付托管费</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494,219.91</w:t>
            </w:r>
          </w:p>
        </w:tc>
        <w:tc>
          <w:tcPr>
            <w:tcW w:w="1446" w:type="dxa"/>
            <w:vAlign w:val="center"/>
          </w:tcPr>
          <w:p w:rsidR="00D811DA" w:rsidRDefault="00C24CBB">
            <w:pPr>
              <w:jc w:val="left"/>
            </w:pPr>
            <w:r>
              <w:rPr>
                <w:color w:val="000000"/>
                <w:sz w:val="18"/>
                <w:szCs w:val="18"/>
              </w:rPr>
              <w:t>494,219.91</w:t>
            </w:r>
          </w:p>
        </w:tc>
      </w:tr>
      <w:tr w:rsidR="00D811DA">
        <w:tc>
          <w:tcPr>
            <w:tcW w:w="1518" w:type="dxa"/>
            <w:vAlign w:val="center"/>
          </w:tcPr>
          <w:p w:rsidR="00D811DA" w:rsidRDefault="00C24CBB">
            <w:pPr>
              <w:jc w:val="left"/>
            </w:pPr>
            <w:r>
              <w:rPr>
                <w:color w:val="000000"/>
                <w:sz w:val="18"/>
                <w:szCs w:val="18"/>
              </w:rPr>
              <w:t>应付销售服务费</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993.87</w:t>
            </w:r>
          </w:p>
        </w:tc>
        <w:tc>
          <w:tcPr>
            <w:tcW w:w="1446" w:type="dxa"/>
            <w:vAlign w:val="center"/>
          </w:tcPr>
          <w:p w:rsidR="00D811DA" w:rsidRDefault="00C24CBB">
            <w:pPr>
              <w:jc w:val="left"/>
            </w:pPr>
            <w:r>
              <w:rPr>
                <w:color w:val="000000"/>
                <w:sz w:val="18"/>
                <w:szCs w:val="18"/>
              </w:rPr>
              <w:t>993.87</w:t>
            </w:r>
          </w:p>
        </w:tc>
      </w:tr>
      <w:tr w:rsidR="00D811DA">
        <w:tc>
          <w:tcPr>
            <w:tcW w:w="1518" w:type="dxa"/>
            <w:vAlign w:val="center"/>
          </w:tcPr>
          <w:p w:rsidR="00D811DA" w:rsidRDefault="00C24CBB">
            <w:pPr>
              <w:jc w:val="left"/>
            </w:pPr>
            <w:r>
              <w:rPr>
                <w:color w:val="000000"/>
                <w:sz w:val="18"/>
                <w:szCs w:val="18"/>
              </w:rPr>
              <w:t>应付交易费用</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54,793.27</w:t>
            </w:r>
          </w:p>
        </w:tc>
        <w:tc>
          <w:tcPr>
            <w:tcW w:w="1446" w:type="dxa"/>
            <w:vAlign w:val="center"/>
          </w:tcPr>
          <w:p w:rsidR="00D811DA" w:rsidRDefault="00C24CBB">
            <w:pPr>
              <w:jc w:val="left"/>
            </w:pPr>
            <w:r>
              <w:rPr>
                <w:color w:val="000000"/>
                <w:sz w:val="18"/>
                <w:szCs w:val="18"/>
              </w:rPr>
              <w:t>54,793.27</w:t>
            </w:r>
          </w:p>
        </w:tc>
      </w:tr>
      <w:tr w:rsidR="00D811DA">
        <w:tc>
          <w:tcPr>
            <w:tcW w:w="1518" w:type="dxa"/>
            <w:vAlign w:val="center"/>
          </w:tcPr>
          <w:p w:rsidR="00D811DA" w:rsidRDefault="00C24CBB">
            <w:pPr>
              <w:jc w:val="left"/>
            </w:pPr>
            <w:r>
              <w:rPr>
                <w:color w:val="000000"/>
                <w:sz w:val="18"/>
                <w:szCs w:val="18"/>
              </w:rPr>
              <w:t>应交税费</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16,462.92</w:t>
            </w:r>
          </w:p>
        </w:tc>
        <w:tc>
          <w:tcPr>
            <w:tcW w:w="1446" w:type="dxa"/>
            <w:vAlign w:val="center"/>
          </w:tcPr>
          <w:p w:rsidR="00D811DA" w:rsidRDefault="00C24CBB">
            <w:pPr>
              <w:jc w:val="left"/>
            </w:pPr>
            <w:r>
              <w:rPr>
                <w:color w:val="000000"/>
                <w:sz w:val="18"/>
                <w:szCs w:val="18"/>
              </w:rPr>
              <w:t>16,462.92</w:t>
            </w:r>
          </w:p>
        </w:tc>
      </w:tr>
      <w:tr w:rsidR="00D811DA">
        <w:tc>
          <w:tcPr>
            <w:tcW w:w="1518" w:type="dxa"/>
            <w:vAlign w:val="center"/>
          </w:tcPr>
          <w:p w:rsidR="00D811DA" w:rsidRDefault="00C24CBB">
            <w:pPr>
              <w:jc w:val="left"/>
            </w:pPr>
            <w:r>
              <w:rPr>
                <w:color w:val="000000"/>
                <w:sz w:val="18"/>
                <w:szCs w:val="18"/>
              </w:rPr>
              <w:t>其他负债</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113,726.14</w:t>
            </w:r>
          </w:p>
        </w:tc>
        <w:tc>
          <w:tcPr>
            <w:tcW w:w="1446" w:type="dxa"/>
            <w:vAlign w:val="center"/>
          </w:tcPr>
          <w:p w:rsidR="00D811DA" w:rsidRDefault="00C24CBB">
            <w:pPr>
              <w:jc w:val="left"/>
            </w:pPr>
            <w:r>
              <w:rPr>
                <w:color w:val="000000"/>
                <w:sz w:val="18"/>
                <w:szCs w:val="18"/>
              </w:rPr>
              <w:t>113,726.14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2,226,935.37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2,226,935.37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1,277,551,252.76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4,662,836,000.00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323,150,000.00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79,228,889.33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6,342,766,142.09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811DA">
        <w:tc>
          <w:tcPr>
            <w:tcW w:w="1518" w:type="dxa"/>
            <w:vAlign w:val="center"/>
          </w:tcPr>
          <w:p w:rsidR="00D811DA" w:rsidRDefault="00C24CBB">
            <w:pPr>
              <w:jc w:val="left"/>
            </w:pPr>
            <w:r>
              <w:rPr>
                <w:color w:val="000000"/>
                <w:sz w:val="18"/>
                <w:szCs w:val="18"/>
              </w:rPr>
              <w:t>银行存款</w:t>
            </w:r>
          </w:p>
        </w:tc>
        <w:tc>
          <w:tcPr>
            <w:tcW w:w="1627" w:type="dxa"/>
            <w:vAlign w:val="center"/>
          </w:tcPr>
          <w:p w:rsidR="00D811DA" w:rsidRDefault="00C24CBB">
            <w:pPr>
              <w:jc w:val="left"/>
            </w:pPr>
            <w:r>
              <w:rPr>
                <w:color w:val="000000"/>
                <w:sz w:val="18"/>
                <w:szCs w:val="18"/>
              </w:rPr>
              <w:t>109,845,965.00</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w:t>
            </w:r>
          </w:p>
        </w:tc>
        <w:tc>
          <w:tcPr>
            <w:tcW w:w="1446" w:type="dxa"/>
            <w:vAlign w:val="center"/>
          </w:tcPr>
          <w:p w:rsidR="00D811DA" w:rsidRDefault="00C24CBB">
            <w:pPr>
              <w:jc w:val="left"/>
            </w:pPr>
            <w:r>
              <w:rPr>
                <w:color w:val="000000"/>
                <w:sz w:val="18"/>
                <w:szCs w:val="18"/>
              </w:rPr>
              <w:t>109,845,965.00</w:t>
            </w:r>
          </w:p>
        </w:tc>
      </w:tr>
      <w:tr w:rsidR="00D811DA">
        <w:tc>
          <w:tcPr>
            <w:tcW w:w="1518" w:type="dxa"/>
            <w:vAlign w:val="center"/>
          </w:tcPr>
          <w:p w:rsidR="00D811DA" w:rsidRDefault="00C24CBB">
            <w:pPr>
              <w:jc w:val="left"/>
            </w:pPr>
            <w:r>
              <w:rPr>
                <w:color w:val="000000"/>
                <w:sz w:val="18"/>
                <w:szCs w:val="18"/>
              </w:rPr>
              <w:t>存出保证金</w:t>
            </w:r>
          </w:p>
        </w:tc>
        <w:tc>
          <w:tcPr>
            <w:tcW w:w="1627" w:type="dxa"/>
            <w:vAlign w:val="center"/>
          </w:tcPr>
          <w:p w:rsidR="00D811DA" w:rsidRDefault="00C24CBB">
            <w:pPr>
              <w:jc w:val="left"/>
            </w:pPr>
            <w:r>
              <w:rPr>
                <w:color w:val="000000"/>
                <w:sz w:val="18"/>
                <w:szCs w:val="18"/>
              </w:rPr>
              <w:t>10,264.66</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w:t>
            </w:r>
          </w:p>
        </w:tc>
        <w:tc>
          <w:tcPr>
            <w:tcW w:w="1446" w:type="dxa"/>
            <w:vAlign w:val="center"/>
          </w:tcPr>
          <w:p w:rsidR="00D811DA" w:rsidRDefault="00C24CBB">
            <w:pPr>
              <w:jc w:val="left"/>
            </w:pPr>
            <w:r>
              <w:rPr>
                <w:color w:val="000000"/>
                <w:sz w:val="18"/>
                <w:szCs w:val="18"/>
              </w:rPr>
              <w:t>10,264.66</w:t>
            </w:r>
          </w:p>
        </w:tc>
      </w:tr>
      <w:tr w:rsidR="00D811DA">
        <w:tc>
          <w:tcPr>
            <w:tcW w:w="1518" w:type="dxa"/>
            <w:vAlign w:val="center"/>
          </w:tcPr>
          <w:p w:rsidR="00D811DA" w:rsidRDefault="00C24CBB">
            <w:pPr>
              <w:jc w:val="left"/>
            </w:pPr>
            <w:r>
              <w:rPr>
                <w:color w:val="000000"/>
                <w:sz w:val="18"/>
                <w:szCs w:val="18"/>
              </w:rPr>
              <w:t>交易性金融资产</w:t>
            </w:r>
          </w:p>
        </w:tc>
        <w:tc>
          <w:tcPr>
            <w:tcW w:w="1627" w:type="dxa"/>
            <w:vAlign w:val="center"/>
          </w:tcPr>
          <w:p w:rsidR="00D811DA" w:rsidRDefault="00C24CBB">
            <w:pPr>
              <w:jc w:val="left"/>
            </w:pPr>
            <w:r>
              <w:rPr>
                <w:color w:val="000000"/>
                <w:sz w:val="18"/>
                <w:szCs w:val="18"/>
              </w:rPr>
              <w:t>180,552,000.00</w:t>
            </w:r>
          </w:p>
        </w:tc>
        <w:tc>
          <w:tcPr>
            <w:tcW w:w="1627" w:type="dxa"/>
            <w:vAlign w:val="center"/>
          </w:tcPr>
          <w:p w:rsidR="00D811DA" w:rsidRDefault="00C24CBB">
            <w:pPr>
              <w:jc w:val="left"/>
            </w:pPr>
            <w:r>
              <w:rPr>
                <w:color w:val="000000"/>
                <w:sz w:val="18"/>
                <w:szCs w:val="18"/>
              </w:rPr>
              <w:t>3,057,685,000.00</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w:t>
            </w:r>
          </w:p>
        </w:tc>
        <w:tc>
          <w:tcPr>
            <w:tcW w:w="1446" w:type="dxa"/>
            <w:vAlign w:val="center"/>
          </w:tcPr>
          <w:p w:rsidR="00D811DA" w:rsidRDefault="00C24CBB">
            <w:pPr>
              <w:jc w:val="left"/>
            </w:pPr>
            <w:r>
              <w:rPr>
                <w:color w:val="000000"/>
                <w:sz w:val="18"/>
                <w:szCs w:val="18"/>
              </w:rPr>
              <w:t>3,238,237,000.00</w:t>
            </w:r>
          </w:p>
        </w:tc>
      </w:tr>
      <w:tr w:rsidR="00D811DA">
        <w:tc>
          <w:tcPr>
            <w:tcW w:w="1518" w:type="dxa"/>
            <w:vAlign w:val="center"/>
          </w:tcPr>
          <w:p w:rsidR="00D811DA" w:rsidRDefault="00C24CBB">
            <w:pPr>
              <w:jc w:val="left"/>
            </w:pPr>
            <w:r>
              <w:rPr>
                <w:color w:val="000000"/>
                <w:sz w:val="18"/>
                <w:szCs w:val="18"/>
              </w:rPr>
              <w:t>应收利息</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75,381,375.23</w:t>
            </w:r>
          </w:p>
        </w:tc>
        <w:tc>
          <w:tcPr>
            <w:tcW w:w="1446" w:type="dxa"/>
            <w:vAlign w:val="center"/>
          </w:tcPr>
          <w:p w:rsidR="00D811DA" w:rsidRDefault="00C24CBB">
            <w:pPr>
              <w:jc w:val="left"/>
            </w:pPr>
            <w:r>
              <w:rPr>
                <w:color w:val="000000"/>
                <w:sz w:val="18"/>
                <w:szCs w:val="18"/>
              </w:rPr>
              <w:t>75,381,375.23</w:t>
            </w:r>
          </w:p>
        </w:tc>
      </w:tr>
      <w:tr w:rsidR="00D811DA">
        <w:tc>
          <w:tcPr>
            <w:tcW w:w="1518" w:type="dxa"/>
            <w:vAlign w:val="center"/>
          </w:tcPr>
          <w:p w:rsidR="00D811DA" w:rsidRDefault="00C24CBB">
            <w:pPr>
              <w:jc w:val="left"/>
            </w:pPr>
            <w:r>
              <w:rPr>
                <w:color w:val="000000"/>
                <w:sz w:val="18"/>
                <w:szCs w:val="18"/>
              </w:rPr>
              <w:t>应收申购款</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left"/>
            </w:pPr>
            <w:r>
              <w:rPr>
                <w:color w:val="000000"/>
                <w:sz w:val="18"/>
                <w:szCs w:val="18"/>
              </w:rPr>
              <w:t>127,739.48</w:t>
            </w:r>
          </w:p>
        </w:tc>
        <w:tc>
          <w:tcPr>
            <w:tcW w:w="1446" w:type="dxa"/>
            <w:vAlign w:val="center"/>
          </w:tcPr>
          <w:p w:rsidR="00D811DA" w:rsidRDefault="00C24CBB">
            <w:pPr>
              <w:jc w:val="left"/>
            </w:pPr>
            <w:r>
              <w:rPr>
                <w:color w:val="000000"/>
                <w:sz w:val="18"/>
                <w:szCs w:val="18"/>
              </w:rPr>
              <w:t>127,739.48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290,408,229.66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3,057,685,000.00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75,509,114.71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3,423,602,344.37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811DA">
        <w:tc>
          <w:tcPr>
            <w:tcW w:w="1518" w:type="dxa"/>
            <w:vAlign w:val="center"/>
          </w:tcPr>
          <w:p w:rsidR="00D811DA" w:rsidRDefault="00C24CBB">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center"/>
            </w:pPr>
            <w:r>
              <w:rPr>
                <w:color w:val="000000"/>
                <w:sz w:val="18"/>
                <w:szCs w:val="18"/>
              </w:rPr>
              <w:t>40,818.42</w:t>
            </w:r>
          </w:p>
        </w:tc>
        <w:tc>
          <w:tcPr>
            <w:tcW w:w="1446" w:type="dxa"/>
            <w:vAlign w:val="center"/>
          </w:tcPr>
          <w:p w:rsidR="00D811DA" w:rsidRDefault="00C24CBB">
            <w:pPr>
              <w:jc w:val="left"/>
            </w:pPr>
            <w:r>
              <w:rPr>
                <w:color w:val="000000"/>
                <w:sz w:val="18"/>
                <w:szCs w:val="18"/>
              </w:rPr>
              <w:t>40,818.42</w:t>
            </w:r>
          </w:p>
        </w:tc>
      </w:tr>
      <w:tr w:rsidR="00D811DA">
        <w:tc>
          <w:tcPr>
            <w:tcW w:w="1518" w:type="dxa"/>
            <w:vAlign w:val="center"/>
          </w:tcPr>
          <w:p w:rsidR="00D811DA" w:rsidRDefault="00C24CBB">
            <w:pPr>
              <w:jc w:val="left"/>
            </w:pPr>
            <w:r>
              <w:rPr>
                <w:color w:val="000000"/>
                <w:sz w:val="18"/>
                <w:szCs w:val="18"/>
              </w:rPr>
              <w:t>应付管理人报酬</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center"/>
            </w:pPr>
            <w:r>
              <w:rPr>
                <w:color w:val="000000"/>
                <w:sz w:val="18"/>
                <w:szCs w:val="18"/>
              </w:rPr>
              <w:t>603,501.44</w:t>
            </w:r>
          </w:p>
        </w:tc>
        <w:tc>
          <w:tcPr>
            <w:tcW w:w="1446" w:type="dxa"/>
            <w:vAlign w:val="center"/>
          </w:tcPr>
          <w:p w:rsidR="00D811DA" w:rsidRDefault="00C24CBB">
            <w:pPr>
              <w:jc w:val="left"/>
            </w:pPr>
            <w:r>
              <w:rPr>
                <w:color w:val="000000"/>
                <w:sz w:val="18"/>
                <w:szCs w:val="18"/>
              </w:rPr>
              <w:t>603,501.44</w:t>
            </w:r>
          </w:p>
        </w:tc>
      </w:tr>
      <w:tr w:rsidR="00D811DA">
        <w:tc>
          <w:tcPr>
            <w:tcW w:w="1518" w:type="dxa"/>
            <w:vAlign w:val="center"/>
          </w:tcPr>
          <w:p w:rsidR="00D811DA" w:rsidRDefault="00C24CBB">
            <w:pPr>
              <w:jc w:val="left"/>
            </w:pPr>
            <w:r>
              <w:rPr>
                <w:color w:val="000000"/>
                <w:sz w:val="18"/>
                <w:szCs w:val="18"/>
              </w:rPr>
              <w:t>应付托管费</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center"/>
            </w:pPr>
            <w:r>
              <w:rPr>
                <w:color w:val="000000"/>
                <w:sz w:val="18"/>
                <w:szCs w:val="18"/>
              </w:rPr>
              <w:t>201,167.15</w:t>
            </w:r>
          </w:p>
        </w:tc>
        <w:tc>
          <w:tcPr>
            <w:tcW w:w="1446" w:type="dxa"/>
            <w:vAlign w:val="center"/>
          </w:tcPr>
          <w:p w:rsidR="00D811DA" w:rsidRDefault="00C24CBB">
            <w:pPr>
              <w:jc w:val="left"/>
            </w:pPr>
            <w:r>
              <w:rPr>
                <w:color w:val="000000"/>
                <w:sz w:val="18"/>
                <w:szCs w:val="18"/>
              </w:rPr>
              <w:t>201,167.15</w:t>
            </w:r>
          </w:p>
        </w:tc>
      </w:tr>
      <w:tr w:rsidR="00D811DA">
        <w:tc>
          <w:tcPr>
            <w:tcW w:w="1518" w:type="dxa"/>
            <w:vAlign w:val="center"/>
          </w:tcPr>
          <w:p w:rsidR="00D811DA" w:rsidRDefault="00C24CBB">
            <w:pPr>
              <w:jc w:val="left"/>
            </w:pPr>
            <w:r>
              <w:rPr>
                <w:color w:val="000000"/>
                <w:sz w:val="18"/>
                <w:szCs w:val="18"/>
              </w:rPr>
              <w:t>应付销售服务费</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center"/>
            </w:pPr>
            <w:r>
              <w:rPr>
                <w:color w:val="000000"/>
                <w:sz w:val="18"/>
                <w:szCs w:val="18"/>
              </w:rPr>
              <w:t>336.51</w:t>
            </w:r>
          </w:p>
        </w:tc>
        <w:tc>
          <w:tcPr>
            <w:tcW w:w="1446" w:type="dxa"/>
            <w:vAlign w:val="center"/>
          </w:tcPr>
          <w:p w:rsidR="00D811DA" w:rsidRDefault="00C24CBB">
            <w:pPr>
              <w:jc w:val="left"/>
            </w:pPr>
            <w:r>
              <w:rPr>
                <w:color w:val="000000"/>
                <w:sz w:val="18"/>
                <w:szCs w:val="18"/>
              </w:rPr>
              <w:t>336.51</w:t>
            </w:r>
          </w:p>
        </w:tc>
      </w:tr>
      <w:tr w:rsidR="00D811DA">
        <w:tc>
          <w:tcPr>
            <w:tcW w:w="1518" w:type="dxa"/>
            <w:vAlign w:val="center"/>
          </w:tcPr>
          <w:p w:rsidR="00D811DA" w:rsidRDefault="00C24CBB">
            <w:pPr>
              <w:jc w:val="left"/>
            </w:pPr>
            <w:r>
              <w:rPr>
                <w:color w:val="000000"/>
                <w:sz w:val="18"/>
                <w:szCs w:val="18"/>
              </w:rPr>
              <w:t>应付交易费用</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center"/>
            </w:pPr>
            <w:r>
              <w:rPr>
                <w:color w:val="000000"/>
                <w:sz w:val="18"/>
                <w:szCs w:val="18"/>
              </w:rPr>
              <w:t>35,704.61</w:t>
            </w:r>
          </w:p>
        </w:tc>
        <w:tc>
          <w:tcPr>
            <w:tcW w:w="1446" w:type="dxa"/>
            <w:vAlign w:val="center"/>
          </w:tcPr>
          <w:p w:rsidR="00D811DA" w:rsidRDefault="00C24CBB">
            <w:pPr>
              <w:jc w:val="left"/>
            </w:pPr>
            <w:r>
              <w:rPr>
                <w:color w:val="000000"/>
                <w:sz w:val="18"/>
                <w:szCs w:val="18"/>
              </w:rPr>
              <w:t>35,704.61</w:t>
            </w:r>
          </w:p>
        </w:tc>
      </w:tr>
      <w:tr w:rsidR="00D811DA">
        <w:tc>
          <w:tcPr>
            <w:tcW w:w="1518" w:type="dxa"/>
            <w:vAlign w:val="center"/>
          </w:tcPr>
          <w:p w:rsidR="00D811DA" w:rsidRDefault="00C24CBB">
            <w:pPr>
              <w:jc w:val="left"/>
            </w:pPr>
            <w:r>
              <w:rPr>
                <w:color w:val="000000"/>
                <w:sz w:val="18"/>
                <w:szCs w:val="18"/>
              </w:rPr>
              <w:lastRenderedPageBreak/>
              <w:t>其他负债</w:t>
            </w:r>
          </w:p>
        </w:tc>
        <w:tc>
          <w:tcPr>
            <w:tcW w:w="1627" w:type="dxa"/>
            <w:vAlign w:val="center"/>
          </w:tcPr>
          <w:p w:rsidR="00D811DA" w:rsidRDefault="00C24CBB">
            <w:pPr>
              <w:jc w:val="left"/>
            </w:pPr>
            <w:r>
              <w:rPr>
                <w:color w:val="000000"/>
                <w:sz w:val="18"/>
                <w:szCs w:val="18"/>
              </w:rPr>
              <w:t>-</w:t>
            </w:r>
          </w:p>
        </w:tc>
        <w:tc>
          <w:tcPr>
            <w:tcW w:w="1627" w:type="dxa"/>
            <w:vAlign w:val="center"/>
          </w:tcPr>
          <w:p w:rsidR="00D811DA" w:rsidRDefault="00C24CBB">
            <w:pPr>
              <w:jc w:val="left"/>
            </w:pPr>
            <w:r>
              <w:rPr>
                <w:color w:val="000000"/>
                <w:sz w:val="18"/>
                <w:szCs w:val="18"/>
              </w:rPr>
              <w:t>-</w:t>
            </w:r>
          </w:p>
        </w:tc>
        <w:tc>
          <w:tcPr>
            <w:tcW w:w="1491" w:type="dxa"/>
            <w:vAlign w:val="center"/>
          </w:tcPr>
          <w:p w:rsidR="00D811DA" w:rsidRDefault="00C24CBB">
            <w:pPr>
              <w:jc w:val="left"/>
            </w:pPr>
            <w:r>
              <w:rPr>
                <w:color w:val="000000"/>
                <w:sz w:val="18"/>
                <w:szCs w:val="18"/>
              </w:rPr>
              <w:t>-</w:t>
            </w:r>
          </w:p>
        </w:tc>
        <w:tc>
          <w:tcPr>
            <w:tcW w:w="1289" w:type="dxa"/>
            <w:vAlign w:val="center"/>
          </w:tcPr>
          <w:p w:rsidR="00D811DA" w:rsidRDefault="00C24CBB">
            <w:pPr>
              <w:jc w:val="center"/>
            </w:pPr>
            <w:r>
              <w:rPr>
                <w:color w:val="000000"/>
                <w:sz w:val="18"/>
                <w:szCs w:val="18"/>
              </w:rPr>
              <w:t>199,300.04</w:t>
            </w:r>
          </w:p>
        </w:tc>
        <w:tc>
          <w:tcPr>
            <w:tcW w:w="1446" w:type="dxa"/>
            <w:vAlign w:val="center"/>
          </w:tcPr>
          <w:p w:rsidR="00D811DA" w:rsidRDefault="00C24CBB">
            <w:pPr>
              <w:jc w:val="left"/>
            </w:pPr>
            <w:r>
              <w:rPr>
                <w:color w:val="000000"/>
                <w:sz w:val="18"/>
                <w:szCs w:val="18"/>
              </w:rPr>
              <w:t>199,300.04</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1,080,828.17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1,080,828.17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290,408,229.66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3,057,685,000.00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74,428,286.54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3,422,521,516.20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w:t>
      </w:r>
      <w:proofErr w:type="gramStart"/>
      <w:r w:rsidRPr="001B7979">
        <w:rPr>
          <w:kern w:val="0"/>
          <w:sz w:val="24"/>
        </w:rPr>
        <w:t>日孰早予以</w:t>
      </w:r>
      <w:proofErr w:type="gramEnd"/>
      <w:r w:rsidRPr="001B7979">
        <w:rPr>
          <w:kern w:val="0"/>
          <w:sz w:val="24"/>
        </w:rPr>
        <w:t>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811DA">
        <w:tc>
          <w:tcPr>
            <w:tcW w:w="851" w:type="dxa"/>
            <w:vAlign w:val="center"/>
          </w:tcPr>
          <w:p w:rsidR="00D811DA" w:rsidRDefault="00C24CBB">
            <w:pPr>
              <w:jc w:val="left"/>
            </w:pPr>
            <w:r>
              <w:rPr>
                <w:color w:val="000000"/>
                <w:sz w:val="24"/>
              </w:rPr>
              <w:t>假设</w:t>
            </w:r>
          </w:p>
        </w:tc>
        <w:tc>
          <w:tcPr>
            <w:tcW w:w="8147" w:type="dxa"/>
            <w:gridSpan w:val="3"/>
            <w:vAlign w:val="center"/>
          </w:tcPr>
          <w:p w:rsidR="00D811DA" w:rsidRDefault="00C24CBB">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811DA">
        <w:tc>
          <w:tcPr>
            <w:tcW w:w="852" w:type="dxa"/>
            <w:vMerge/>
          </w:tcPr>
          <w:p w:rsidR="00D811DA" w:rsidRDefault="00D811DA"/>
        </w:tc>
        <w:tc>
          <w:tcPr>
            <w:tcW w:w="2550" w:type="dxa"/>
            <w:vAlign w:val="center"/>
          </w:tcPr>
          <w:p w:rsidR="00D811DA" w:rsidRDefault="00C24CBB">
            <w:pPr>
              <w:jc w:val="left"/>
            </w:pPr>
            <w:r>
              <w:rPr>
                <w:color w:val="000000"/>
                <w:sz w:val="24"/>
              </w:rPr>
              <w:t>市场利率上升</w:t>
            </w:r>
            <w:r>
              <w:rPr>
                <w:color w:val="000000"/>
                <w:sz w:val="24"/>
              </w:rPr>
              <w:t>25</w:t>
            </w:r>
            <w:r>
              <w:rPr>
                <w:color w:val="000000"/>
                <w:sz w:val="24"/>
              </w:rPr>
              <w:t>个基点</w:t>
            </w:r>
          </w:p>
        </w:tc>
        <w:tc>
          <w:tcPr>
            <w:tcW w:w="2693" w:type="dxa"/>
            <w:vAlign w:val="center"/>
          </w:tcPr>
          <w:p w:rsidR="00D811DA" w:rsidRDefault="00C24CBB">
            <w:pPr>
              <w:jc w:val="right"/>
            </w:pPr>
            <w:r>
              <w:rPr>
                <w:color w:val="000000"/>
                <w:sz w:val="24"/>
              </w:rPr>
              <w:t>减少约</w:t>
            </w:r>
            <w:r>
              <w:rPr>
                <w:color w:val="000000"/>
                <w:sz w:val="24"/>
              </w:rPr>
              <w:t>4,086</w:t>
            </w:r>
          </w:p>
        </w:tc>
        <w:tc>
          <w:tcPr>
            <w:tcW w:w="2903" w:type="dxa"/>
            <w:vAlign w:val="center"/>
          </w:tcPr>
          <w:p w:rsidR="00D811DA" w:rsidRDefault="00C24CBB">
            <w:pPr>
              <w:jc w:val="right"/>
            </w:pPr>
            <w:r>
              <w:rPr>
                <w:color w:val="000000"/>
                <w:sz w:val="24"/>
              </w:rPr>
              <w:t>减少约</w:t>
            </w:r>
            <w:r>
              <w:rPr>
                <w:color w:val="000000"/>
                <w:sz w:val="24"/>
              </w:rPr>
              <w:t>1,363</w:t>
            </w:r>
          </w:p>
        </w:tc>
      </w:tr>
      <w:tr w:rsidR="00D811DA">
        <w:tc>
          <w:tcPr>
            <w:tcW w:w="852" w:type="dxa"/>
            <w:vMerge/>
          </w:tcPr>
          <w:p w:rsidR="00D811DA" w:rsidRDefault="00D811DA"/>
        </w:tc>
        <w:tc>
          <w:tcPr>
            <w:tcW w:w="2550" w:type="dxa"/>
            <w:vAlign w:val="center"/>
          </w:tcPr>
          <w:p w:rsidR="00D811DA" w:rsidRDefault="00C24CBB">
            <w:pPr>
              <w:jc w:val="left"/>
            </w:pPr>
            <w:r>
              <w:rPr>
                <w:color w:val="000000"/>
                <w:sz w:val="24"/>
              </w:rPr>
              <w:t>市场利率下降</w:t>
            </w:r>
            <w:r>
              <w:rPr>
                <w:color w:val="000000"/>
                <w:sz w:val="24"/>
              </w:rPr>
              <w:t>25</w:t>
            </w:r>
            <w:r>
              <w:rPr>
                <w:color w:val="000000"/>
                <w:sz w:val="24"/>
              </w:rPr>
              <w:t>个基点</w:t>
            </w:r>
          </w:p>
        </w:tc>
        <w:tc>
          <w:tcPr>
            <w:tcW w:w="2693" w:type="dxa"/>
            <w:vAlign w:val="center"/>
          </w:tcPr>
          <w:p w:rsidR="00D811DA" w:rsidRDefault="00C24CBB">
            <w:pPr>
              <w:jc w:val="right"/>
            </w:pPr>
            <w:r>
              <w:rPr>
                <w:color w:val="000000"/>
                <w:sz w:val="24"/>
              </w:rPr>
              <w:t>增加约</w:t>
            </w:r>
            <w:r>
              <w:rPr>
                <w:color w:val="000000"/>
                <w:sz w:val="24"/>
              </w:rPr>
              <w:t>4,138</w:t>
            </w:r>
          </w:p>
        </w:tc>
        <w:tc>
          <w:tcPr>
            <w:tcW w:w="2903" w:type="dxa"/>
            <w:vAlign w:val="center"/>
          </w:tcPr>
          <w:p w:rsidR="00D811DA" w:rsidRDefault="00C24CBB">
            <w:pPr>
              <w:jc w:val="right"/>
            </w:pPr>
            <w:r>
              <w:rPr>
                <w:color w:val="000000"/>
                <w:sz w:val="24"/>
              </w:rPr>
              <w:t>增加约</w:t>
            </w:r>
            <w:r>
              <w:rPr>
                <w:color w:val="000000"/>
                <w:sz w:val="24"/>
              </w:rPr>
              <w:t>1,374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0023"/>
      <w:r w:rsidRPr="001B7979">
        <w:rPr>
          <w:b/>
          <w:bCs/>
          <w:szCs w:val="24"/>
          <w:lang w:val="en-US"/>
        </w:rPr>
        <w:lastRenderedPageBreak/>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0024"/>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6,070,871,000.00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6,070,871,000.00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95.68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156,900,398.45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2.47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35,765,854.31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0.56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81,455,824.70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6,344,993,077.46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49330025"/>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49330026"/>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49330027"/>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49330028"/>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C24CBB" w:rsidRDefault="001548F9" w:rsidP="00C24CBB">
      <w:pPr>
        <w:pStyle w:val="20"/>
        <w:spacing w:before="29" w:after="0" w:line="288" w:lineRule="auto"/>
        <w:rPr>
          <w:rFonts w:ascii="Times New Roman" w:hAnsi="Times New Roman"/>
          <w:kern w:val="0"/>
          <w:szCs w:val="24"/>
        </w:rPr>
      </w:pPr>
      <w:bookmarkStart w:id="69" w:name="_Toc49330029"/>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69"/>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49330030"/>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w:t>
            </w:r>
            <w:r w:rsidRPr="001B7979">
              <w:rPr>
                <w:color w:val="000000"/>
                <w:sz w:val="24"/>
              </w:rPr>
              <w:lastRenderedPageBreak/>
              <w:t>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19,396,000.00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0.31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6,051,475,000.00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95.41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6,051,475,000.00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95.41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6,070,871,000.00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95.71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49330031"/>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D811DA">
        <w:tc>
          <w:tcPr>
            <w:tcW w:w="1320" w:type="dxa"/>
            <w:vAlign w:val="center"/>
          </w:tcPr>
          <w:p w:rsidR="00D811DA" w:rsidRDefault="00C24CBB">
            <w:pPr>
              <w:jc w:val="center"/>
            </w:pPr>
            <w:r>
              <w:rPr>
                <w:color w:val="000000"/>
                <w:sz w:val="24"/>
              </w:rPr>
              <w:t>1</w:t>
            </w:r>
          </w:p>
        </w:tc>
        <w:tc>
          <w:tcPr>
            <w:tcW w:w="1382" w:type="dxa"/>
            <w:vAlign w:val="center"/>
          </w:tcPr>
          <w:p w:rsidR="00D811DA" w:rsidRDefault="00C24CBB">
            <w:pPr>
              <w:jc w:val="center"/>
            </w:pPr>
            <w:r>
              <w:rPr>
                <w:color w:val="000000"/>
                <w:sz w:val="24"/>
              </w:rPr>
              <w:t>190203</w:t>
            </w:r>
          </w:p>
        </w:tc>
        <w:tc>
          <w:tcPr>
            <w:tcW w:w="1353" w:type="dxa"/>
            <w:vAlign w:val="center"/>
          </w:tcPr>
          <w:p w:rsidR="00D811DA" w:rsidRDefault="00C24CBB">
            <w:pPr>
              <w:jc w:val="center"/>
            </w:pPr>
            <w:r>
              <w:rPr>
                <w:color w:val="000000"/>
                <w:sz w:val="24"/>
              </w:rPr>
              <w:t>19</w:t>
            </w:r>
            <w:r>
              <w:rPr>
                <w:color w:val="000000"/>
                <w:sz w:val="24"/>
              </w:rPr>
              <w:t>国开</w:t>
            </w:r>
            <w:r>
              <w:rPr>
                <w:color w:val="000000"/>
                <w:sz w:val="24"/>
              </w:rPr>
              <w:t>03</w:t>
            </w:r>
          </w:p>
        </w:tc>
        <w:tc>
          <w:tcPr>
            <w:tcW w:w="1505" w:type="dxa"/>
            <w:vAlign w:val="center"/>
          </w:tcPr>
          <w:p w:rsidR="00D811DA" w:rsidRDefault="00C24CBB">
            <w:pPr>
              <w:jc w:val="right"/>
            </w:pPr>
            <w:r>
              <w:rPr>
                <w:color w:val="000000"/>
                <w:sz w:val="24"/>
              </w:rPr>
              <w:t>15,300,000</w:t>
            </w:r>
          </w:p>
        </w:tc>
        <w:tc>
          <w:tcPr>
            <w:tcW w:w="1737" w:type="dxa"/>
            <w:vAlign w:val="center"/>
          </w:tcPr>
          <w:p w:rsidR="00D811DA" w:rsidRDefault="00C24CBB">
            <w:pPr>
              <w:jc w:val="right"/>
            </w:pPr>
            <w:r>
              <w:rPr>
                <w:color w:val="000000"/>
                <w:sz w:val="24"/>
              </w:rPr>
              <w:t>1,551,267,000.00</w:t>
            </w:r>
          </w:p>
        </w:tc>
        <w:tc>
          <w:tcPr>
            <w:tcW w:w="1701" w:type="dxa"/>
            <w:vAlign w:val="center"/>
          </w:tcPr>
          <w:p w:rsidR="00D811DA" w:rsidRDefault="00C24CBB">
            <w:pPr>
              <w:jc w:val="right"/>
            </w:pPr>
            <w:r>
              <w:rPr>
                <w:color w:val="000000"/>
                <w:sz w:val="24"/>
              </w:rPr>
              <w:t>24.46</w:t>
            </w:r>
          </w:p>
        </w:tc>
      </w:tr>
      <w:tr w:rsidR="00D811DA">
        <w:tc>
          <w:tcPr>
            <w:tcW w:w="1320" w:type="dxa"/>
            <w:vAlign w:val="center"/>
          </w:tcPr>
          <w:p w:rsidR="00D811DA" w:rsidRDefault="00C24CBB">
            <w:pPr>
              <w:jc w:val="center"/>
            </w:pPr>
            <w:r>
              <w:rPr>
                <w:color w:val="000000"/>
                <w:sz w:val="24"/>
              </w:rPr>
              <w:t>2</w:t>
            </w:r>
          </w:p>
        </w:tc>
        <w:tc>
          <w:tcPr>
            <w:tcW w:w="1382" w:type="dxa"/>
            <w:vAlign w:val="center"/>
          </w:tcPr>
          <w:p w:rsidR="00D811DA" w:rsidRDefault="00C24CBB">
            <w:pPr>
              <w:jc w:val="center"/>
            </w:pPr>
            <w:r>
              <w:rPr>
                <w:color w:val="000000"/>
                <w:sz w:val="24"/>
              </w:rPr>
              <w:t>180409</w:t>
            </w:r>
          </w:p>
        </w:tc>
        <w:tc>
          <w:tcPr>
            <w:tcW w:w="1353" w:type="dxa"/>
            <w:vAlign w:val="center"/>
          </w:tcPr>
          <w:p w:rsidR="00D811DA" w:rsidRDefault="00C24CBB">
            <w:pPr>
              <w:jc w:val="center"/>
            </w:pPr>
            <w:r>
              <w:rPr>
                <w:color w:val="000000"/>
                <w:sz w:val="24"/>
              </w:rPr>
              <w:t>18</w:t>
            </w:r>
            <w:r>
              <w:rPr>
                <w:color w:val="000000"/>
                <w:sz w:val="24"/>
              </w:rPr>
              <w:t>农发</w:t>
            </w:r>
            <w:r>
              <w:rPr>
                <w:color w:val="000000"/>
                <w:sz w:val="24"/>
              </w:rPr>
              <w:t>09</w:t>
            </w:r>
          </w:p>
        </w:tc>
        <w:tc>
          <w:tcPr>
            <w:tcW w:w="1505" w:type="dxa"/>
            <w:vAlign w:val="center"/>
          </w:tcPr>
          <w:p w:rsidR="00D811DA" w:rsidRDefault="00C24CBB">
            <w:pPr>
              <w:jc w:val="right"/>
            </w:pPr>
            <w:r>
              <w:rPr>
                <w:color w:val="000000"/>
                <w:sz w:val="24"/>
              </w:rPr>
              <w:t>6,600,000</w:t>
            </w:r>
          </w:p>
        </w:tc>
        <w:tc>
          <w:tcPr>
            <w:tcW w:w="1737" w:type="dxa"/>
            <w:vAlign w:val="center"/>
          </w:tcPr>
          <w:p w:rsidR="00D811DA" w:rsidRDefault="00C24CBB">
            <w:pPr>
              <w:jc w:val="right"/>
            </w:pPr>
            <w:r>
              <w:rPr>
                <w:color w:val="000000"/>
                <w:sz w:val="24"/>
              </w:rPr>
              <w:t>672,078,000.00</w:t>
            </w:r>
          </w:p>
        </w:tc>
        <w:tc>
          <w:tcPr>
            <w:tcW w:w="1701" w:type="dxa"/>
            <w:vAlign w:val="center"/>
          </w:tcPr>
          <w:p w:rsidR="00D811DA" w:rsidRDefault="00C24CBB">
            <w:pPr>
              <w:jc w:val="right"/>
            </w:pPr>
            <w:r>
              <w:rPr>
                <w:color w:val="000000"/>
                <w:sz w:val="24"/>
              </w:rPr>
              <w:t>10.60</w:t>
            </w:r>
          </w:p>
        </w:tc>
      </w:tr>
      <w:tr w:rsidR="00D811DA">
        <w:tc>
          <w:tcPr>
            <w:tcW w:w="1320" w:type="dxa"/>
            <w:vAlign w:val="center"/>
          </w:tcPr>
          <w:p w:rsidR="00D811DA" w:rsidRDefault="00C24CBB">
            <w:pPr>
              <w:jc w:val="center"/>
            </w:pPr>
            <w:r>
              <w:rPr>
                <w:color w:val="000000"/>
                <w:sz w:val="24"/>
              </w:rPr>
              <w:t>3</w:t>
            </w:r>
          </w:p>
        </w:tc>
        <w:tc>
          <w:tcPr>
            <w:tcW w:w="1382" w:type="dxa"/>
            <w:vAlign w:val="center"/>
          </w:tcPr>
          <w:p w:rsidR="00D811DA" w:rsidRDefault="00C24CBB">
            <w:pPr>
              <w:jc w:val="center"/>
            </w:pPr>
            <w:r>
              <w:rPr>
                <w:color w:val="000000"/>
                <w:sz w:val="24"/>
              </w:rPr>
              <w:t>200402</w:t>
            </w:r>
          </w:p>
        </w:tc>
        <w:tc>
          <w:tcPr>
            <w:tcW w:w="1353" w:type="dxa"/>
            <w:vAlign w:val="center"/>
          </w:tcPr>
          <w:p w:rsidR="00D811DA" w:rsidRDefault="00C24CBB">
            <w:pPr>
              <w:jc w:val="center"/>
            </w:pPr>
            <w:r>
              <w:rPr>
                <w:color w:val="000000"/>
                <w:sz w:val="24"/>
              </w:rPr>
              <w:t>20</w:t>
            </w:r>
            <w:r>
              <w:rPr>
                <w:color w:val="000000"/>
                <w:sz w:val="24"/>
              </w:rPr>
              <w:t>农发</w:t>
            </w:r>
            <w:r>
              <w:rPr>
                <w:color w:val="000000"/>
                <w:sz w:val="24"/>
              </w:rPr>
              <w:t>02</w:t>
            </w:r>
          </w:p>
        </w:tc>
        <w:tc>
          <w:tcPr>
            <w:tcW w:w="1505" w:type="dxa"/>
            <w:vAlign w:val="center"/>
          </w:tcPr>
          <w:p w:rsidR="00D811DA" w:rsidRDefault="00C24CBB">
            <w:pPr>
              <w:jc w:val="right"/>
            </w:pPr>
            <w:r>
              <w:rPr>
                <w:color w:val="000000"/>
                <w:sz w:val="24"/>
              </w:rPr>
              <w:t>5,100,000</w:t>
            </w:r>
          </w:p>
        </w:tc>
        <w:tc>
          <w:tcPr>
            <w:tcW w:w="1737" w:type="dxa"/>
            <w:vAlign w:val="center"/>
          </w:tcPr>
          <w:p w:rsidR="00D811DA" w:rsidRDefault="00C24CBB">
            <w:pPr>
              <w:jc w:val="right"/>
            </w:pPr>
            <w:r>
              <w:rPr>
                <w:color w:val="000000"/>
                <w:sz w:val="24"/>
              </w:rPr>
              <w:t>502,503,000.00</w:t>
            </w:r>
          </w:p>
        </w:tc>
        <w:tc>
          <w:tcPr>
            <w:tcW w:w="1701" w:type="dxa"/>
            <w:vAlign w:val="center"/>
          </w:tcPr>
          <w:p w:rsidR="00D811DA" w:rsidRDefault="00C24CBB">
            <w:pPr>
              <w:jc w:val="right"/>
            </w:pPr>
            <w:r>
              <w:rPr>
                <w:color w:val="000000"/>
                <w:sz w:val="24"/>
              </w:rPr>
              <w:t>7.92</w:t>
            </w:r>
          </w:p>
        </w:tc>
      </w:tr>
      <w:tr w:rsidR="00D811DA">
        <w:tc>
          <w:tcPr>
            <w:tcW w:w="1320" w:type="dxa"/>
            <w:vAlign w:val="center"/>
          </w:tcPr>
          <w:p w:rsidR="00D811DA" w:rsidRDefault="00C24CBB">
            <w:pPr>
              <w:jc w:val="center"/>
            </w:pPr>
            <w:r>
              <w:rPr>
                <w:color w:val="000000"/>
                <w:sz w:val="24"/>
              </w:rPr>
              <w:t>4</w:t>
            </w:r>
          </w:p>
        </w:tc>
        <w:tc>
          <w:tcPr>
            <w:tcW w:w="1382" w:type="dxa"/>
            <w:vAlign w:val="center"/>
          </w:tcPr>
          <w:p w:rsidR="00D811DA" w:rsidRDefault="00C24CBB">
            <w:pPr>
              <w:jc w:val="center"/>
            </w:pPr>
            <w:r>
              <w:rPr>
                <w:color w:val="000000"/>
                <w:sz w:val="24"/>
              </w:rPr>
              <w:t>190202</w:t>
            </w:r>
          </w:p>
        </w:tc>
        <w:tc>
          <w:tcPr>
            <w:tcW w:w="1353" w:type="dxa"/>
            <w:vAlign w:val="center"/>
          </w:tcPr>
          <w:p w:rsidR="00D811DA" w:rsidRDefault="00C24CBB">
            <w:pPr>
              <w:jc w:val="center"/>
            </w:pPr>
            <w:r>
              <w:rPr>
                <w:color w:val="000000"/>
                <w:sz w:val="24"/>
              </w:rPr>
              <w:t>19</w:t>
            </w:r>
            <w:r>
              <w:rPr>
                <w:color w:val="000000"/>
                <w:sz w:val="24"/>
              </w:rPr>
              <w:t>国开</w:t>
            </w:r>
            <w:r>
              <w:rPr>
                <w:color w:val="000000"/>
                <w:sz w:val="24"/>
              </w:rPr>
              <w:t>02</w:t>
            </w:r>
          </w:p>
        </w:tc>
        <w:tc>
          <w:tcPr>
            <w:tcW w:w="1505" w:type="dxa"/>
            <w:vAlign w:val="center"/>
          </w:tcPr>
          <w:p w:rsidR="00D811DA" w:rsidRDefault="00C24CBB">
            <w:pPr>
              <w:jc w:val="right"/>
            </w:pPr>
            <w:r>
              <w:rPr>
                <w:color w:val="000000"/>
                <w:sz w:val="24"/>
              </w:rPr>
              <w:t>4,400,000</w:t>
            </w:r>
          </w:p>
        </w:tc>
        <w:tc>
          <w:tcPr>
            <w:tcW w:w="1737" w:type="dxa"/>
            <w:vAlign w:val="center"/>
          </w:tcPr>
          <w:p w:rsidR="00D811DA" w:rsidRDefault="00C24CBB">
            <w:pPr>
              <w:jc w:val="right"/>
            </w:pPr>
            <w:r>
              <w:rPr>
                <w:color w:val="000000"/>
                <w:sz w:val="24"/>
              </w:rPr>
              <w:t>443,960,000.00</w:t>
            </w:r>
          </w:p>
        </w:tc>
        <w:tc>
          <w:tcPr>
            <w:tcW w:w="1701" w:type="dxa"/>
            <w:vAlign w:val="center"/>
          </w:tcPr>
          <w:p w:rsidR="00D811DA" w:rsidRDefault="00C24CBB">
            <w:pPr>
              <w:jc w:val="right"/>
            </w:pPr>
            <w:r>
              <w:rPr>
                <w:color w:val="000000"/>
                <w:sz w:val="24"/>
              </w:rPr>
              <w:t>7.00</w:t>
            </w:r>
          </w:p>
        </w:tc>
      </w:tr>
      <w:tr w:rsidR="00D811DA">
        <w:tc>
          <w:tcPr>
            <w:tcW w:w="1320" w:type="dxa"/>
            <w:vAlign w:val="center"/>
          </w:tcPr>
          <w:p w:rsidR="00D811DA" w:rsidRDefault="00C24CBB">
            <w:pPr>
              <w:jc w:val="center"/>
            </w:pPr>
            <w:r>
              <w:rPr>
                <w:color w:val="000000"/>
                <w:sz w:val="24"/>
              </w:rPr>
              <w:t>5</w:t>
            </w:r>
          </w:p>
        </w:tc>
        <w:tc>
          <w:tcPr>
            <w:tcW w:w="1382" w:type="dxa"/>
            <w:vAlign w:val="center"/>
          </w:tcPr>
          <w:p w:rsidR="00D811DA" w:rsidRDefault="00C24CBB">
            <w:pPr>
              <w:jc w:val="center"/>
            </w:pPr>
            <w:r>
              <w:rPr>
                <w:color w:val="000000"/>
                <w:sz w:val="24"/>
              </w:rPr>
              <w:t>180211</w:t>
            </w:r>
          </w:p>
        </w:tc>
        <w:tc>
          <w:tcPr>
            <w:tcW w:w="1353" w:type="dxa"/>
            <w:vAlign w:val="center"/>
          </w:tcPr>
          <w:p w:rsidR="00D811DA" w:rsidRDefault="00C24CBB">
            <w:pPr>
              <w:jc w:val="center"/>
            </w:pPr>
            <w:r>
              <w:rPr>
                <w:color w:val="000000"/>
                <w:sz w:val="24"/>
              </w:rPr>
              <w:t>18</w:t>
            </w:r>
            <w:r>
              <w:rPr>
                <w:color w:val="000000"/>
                <w:sz w:val="24"/>
              </w:rPr>
              <w:t>国开</w:t>
            </w:r>
            <w:r>
              <w:rPr>
                <w:color w:val="000000"/>
                <w:sz w:val="24"/>
              </w:rPr>
              <w:t>11</w:t>
            </w:r>
          </w:p>
        </w:tc>
        <w:tc>
          <w:tcPr>
            <w:tcW w:w="1505" w:type="dxa"/>
            <w:vAlign w:val="center"/>
          </w:tcPr>
          <w:p w:rsidR="00D811DA" w:rsidRDefault="00C24CBB">
            <w:pPr>
              <w:jc w:val="right"/>
            </w:pPr>
            <w:r>
              <w:rPr>
                <w:color w:val="000000"/>
                <w:sz w:val="24"/>
              </w:rPr>
              <w:t>4,200,000</w:t>
            </w:r>
          </w:p>
        </w:tc>
        <w:tc>
          <w:tcPr>
            <w:tcW w:w="1737" w:type="dxa"/>
            <w:vAlign w:val="center"/>
          </w:tcPr>
          <w:p w:rsidR="00D811DA" w:rsidRDefault="00C24CBB">
            <w:pPr>
              <w:jc w:val="right"/>
            </w:pPr>
            <w:r>
              <w:rPr>
                <w:color w:val="000000"/>
                <w:sz w:val="24"/>
              </w:rPr>
              <w:t>431,886,000.00</w:t>
            </w:r>
          </w:p>
        </w:tc>
        <w:tc>
          <w:tcPr>
            <w:tcW w:w="1701" w:type="dxa"/>
            <w:vAlign w:val="center"/>
          </w:tcPr>
          <w:p w:rsidR="00D811DA" w:rsidRDefault="00C24CBB">
            <w:pPr>
              <w:jc w:val="right"/>
            </w:pPr>
            <w:r>
              <w:rPr>
                <w:color w:val="000000"/>
                <w:sz w:val="24"/>
              </w:rPr>
              <w:t>6.81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330032"/>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49330033"/>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330034"/>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330035"/>
      <w:r w:rsidRPr="001B7979">
        <w:rPr>
          <w:rFonts w:ascii="Times New Roman" w:hAnsi="Times New Roman"/>
          <w:kern w:val="0"/>
          <w:szCs w:val="24"/>
        </w:rPr>
        <w:lastRenderedPageBreak/>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49330036"/>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330037"/>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81,449,205.52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6,579.17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40.01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81,455,824.70</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0038"/>
      <w:r w:rsidRPr="001B7979">
        <w:rPr>
          <w:b/>
          <w:bCs/>
          <w:szCs w:val="24"/>
          <w:lang w:val="en-US"/>
        </w:rPr>
        <w:lastRenderedPageBreak/>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49330039"/>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交银丰润收益债券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489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12,843,104.35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6,271,586,746.21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99.86%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8,691,281.41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0.14%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交银丰润收益债券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821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2,820.15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2,315,341.04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1,310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4,795,872.80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6,271,586,746.21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99.82%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11,006,622.45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0.18%</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49330040"/>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交银丰润收益债券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交银丰润收益债券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9.92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49330041"/>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交银丰润收益债券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0042"/>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交银丰润收益债券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交银丰润收益债券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2014</w:t>
            </w:r>
            <w:r w:rsidRPr="001B7979">
              <w:rPr>
                <w:sz w:val="24"/>
              </w:rPr>
              <w:t>年</w:t>
            </w:r>
            <w:r w:rsidRPr="001B7979">
              <w:rPr>
                <w:sz w:val="24"/>
              </w:rPr>
              <w:t>12</w:t>
            </w:r>
            <w:r w:rsidRPr="001B7979">
              <w:rPr>
                <w:sz w:val="24"/>
              </w:rPr>
              <w:t>月</w:t>
            </w:r>
            <w:r w:rsidRPr="001B7979">
              <w:rPr>
                <w:sz w:val="24"/>
              </w:rPr>
              <w:t>15</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402,154,039.59</w:t>
            </w:r>
          </w:p>
        </w:tc>
        <w:tc>
          <w:tcPr>
            <w:tcW w:w="1615" w:type="pct"/>
            <w:vAlign w:val="center"/>
          </w:tcPr>
          <w:p w:rsidR="001548F9" w:rsidRPr="001B7979" w:rsidRDefault="001548F9" w:rsidP="00571B8A">
            <w:pPr>
              <w:spacing w:before="29" w:line="288" w:lineRule="auto"/>
              <w:jc w:val="right"/>
              <w:rPr>
                <w:sz w:val="24"/>
              </w:rPr>
            </w:pPr>
            <w:r w:rsidRPr="001B7979">
              <w:rPr>
                <w:sz w:val="24"/>
              </w:rPr>
              <w:t>23,334,238.83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3,260,676,375.80</w:t>
            </w:r>
          </w:p>
        </w:tc>
        <w:tc>
          <w:tcPr>
            <w:tcW w:w="1615" w:type="pct"/>
            <w:vAlign w:val="center"/>
          </w:tcPr>
          <w:p w:rsidR="001548F9" w:rsidRPr="001B7979" w:rsidRDefault="001548F9" w:rsidP="00571B8A">
            <w:pPr>
              <w:spacing w:before="29" w:line="288" w:lineRule="auto"/>
              <w:jc w:val="right"/>
              <w:rPr>
                <w:sz w:val="24"/>
              </w:rPr>
            </w:pPr>
            <w:r w:rsidRPr="001B7979">
              <w:rPr>
                <w:sz w:val="24"/>
              </w:rPr>
              <w:t>936,176.19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4,638,816,014.31</w:t>
            </w:r>
          </w:p>
        </w:tc>
        <w:tc>
          <w:tcPr>
            <w:tcW w:w="1615" w:type="pct"/>
            <w:vAlign w:val="center"/>
          </w:tcPr>
          <w:p w:rsidR="001548F9" w:rsidRPr="001B7979" w:rsidRDefault="001548F9" w:rsidP="00571B8A">
            <w:pPr>
              <w:spacing w:before="29" w:line="288" w:lineRule="auto"/>
              <w:jc w:val="right"/>
              <w:rPr>
                <w:sz w:val="24"/>
              </w:rPr>
            </w:pPr>
            <w:r w:rsidRPr="001B7979">
              <w:rPr>
                <w:sz w:val="24"/>
              </w:rPr>
              <w:t>14,669,327.98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1,619,214,362.49</w:t>
            </w:r>
          </w:p>
        </w:tc>
        <w:tc>
          <w:tcPr>
            <w:tcW w:w="1615" w:type="pct"/>
            <w:vAlign w:val="center"/>
          </w:tcPr>
          <w:p w:rsidR="001548F9" w:rsidRPr="001B7979" w:rsidRDefault="001548F9" w:rsidP="00571B8A">
            <w:pPr>
              <w:spacing w:before="29" w:line="288" w:lineRule="auto"/>
              <w:jc w:val="right"/>
              <w:rPr>
                <w:sz w:val="24"/>
              </w:rPr>
            </w:pPr>
            <w:r w:rsidRPr="001B7979">
              <w:rPr>
                <w:sz w:val="24"/>
              </w:rPr>
              <w:t>13,290,163.13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6,280,278,027.62</w:t>
            </w:r>
          </w:p>
        </w:tc>
        <w:tc>
          <w:tcPr>
            <w:tcW w:w="1615" w:type="pct"/>
            <w:vAlign w:val="center"/>
          </w:tcPr>
          <w:p w:rsidR="001548F9" w:rsidRPr="001B7979" w:rsidRDefault="001548F9" w:rsidP="00571B8A">
            <w:pPr>
              <w:spacing w:before="29" w:line="288" w:lineRule="auto"/>
              <w:jc w:val="right"/>
              <w:rPr>
                <w:sz w:val="24"/>
              </w:rPr>
            </w:pPr>
            <w:r w:rsidRPr="001B7979">
              <w:rPr>
                <w:sz w:val="24"/>
              </w:rPr>
              <w:t>2,315,341.04</w:t>
            </w:r>
          </w:p>
        </w:tc>
      </w:tr>
    </w:tbl>
    <w:p w:rsidR="00D811DA" w:rsidRDefault="00C24CBB">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0043"/>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49330044"/>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330045"/>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D811DA" w:rsidRDefault="00C24CBB">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330046"/>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330047"/>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49330048"/>
      <w:r w:rsidRPr="001B7979">
        <w:rPr>
          <w:rFonts w:ascii="Times New Roman" w:eastAsiaTheme="minorEastAsia" w:hAnsi="Times New Roman"/>
          <w:kern w:val="0"/>
          <w:szCs w:val="24"/>
        </w:rPr>
        <w:lastRenderedPageBreak/>
        <w:t>10.</w:t>
      </w:r>
      <w:bookmarkEnd w:id="95"/>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49330049"/>
      <w:bookmarkEnd w:id="99"/>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D811DA" w:rsidRDefault="00C24CBB">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811DA" w:rsidRDefault="00C24CBB">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811DA" w:rsidRDefault="00C24CBB">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49330050"/>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D811DA">
        <w:tc>
          <w:tcPr>
            <w:tcW w:w="1560" w:type="dxa"/>
            <w:vAlign w:val="center"/>
          </w:tcPr>
          <w:p w:rsidR="00D811DA" w:rsidRDefault="00C24CBB">
            <w:pPr>
              <w:jc w:val="left"/>
            </w:pPr>
            <w:proofErr w:type="gramStart"/>
            <w:r>
              <w:rPr>
                <w:rFonts w:eastAsiaTheme="minorEastAsia"/>
                <w:sz w:val="24"/>
              </w:rPr>
              <w:t>国元证券</w:t>
            </w:r>
            <w:proofErr w:type="gramEnd"/>
            <w:r>
              <w:rPr>
                <w:rFonts w:eastAsiaTheme="minorEastAsia"/>
                <w:sz w:val="24"/>
              </w:rPr>
              <w:t>股份有限公司</w:t>
            </w:r>
          </w:p>
        </w:tc>
        <w:tc>
          <w:tcPr>
            <w:tcW w:w="780" w:type="dxa"/>
            <w:vAlign w:val="center"/>
          </w:tcPr>
          <w:p w:rsidR="00D811DA" w:rsidRDefault="00C24CBB">
            <w:pPr>
              <w:jc w:val="right"/>
            </w:pPr>
            <w:r>
              <w:rPr>
                <w:rFonts w:eastAsiaTheme="minorEastAsia"/>
                <w:sz w:val="24"/>
              </w:rPr>
              <w:t>1</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r w:rsidR="00D811DA">
        <w:tc>
          <w:tcPr>
            <w:tcW w:w="1560" w:type="dxa"/>
            <w:vAlign w:val="center"/>
          </w:tcPr>
          <w:p w:rsidR="00D811DA" w:rsidRDefault="00C24CBB">
            <w:pPr>
              <w:jc w:val="left"/>
            </w:pPr>
            <w:r>
              <w:rPr>
                <w:rFonts w:eastAsiaTheme="minorEastAsia"/>
                <w:sz w:val="24"/>
              </w:rPr>
              <w:t>中信证券股份有限公司</w:t>
            </w:r>
          </w:p>
        </w:tc>
        <w:tc>
          <w:tcPr>
            <w:tcW w:w="780" w:type="dxa"/>
            <w:vAlign w:val="center"/>
          </w:tcPr>
          <w:p w:rsidR="00D811DA" w:rsidRDefault="00C24CBB">
            <w:pPr>
              <w:jc w:val="right"/>
            </w:pPr>
            <w:r>
              <w:rPr>
                <w:rFonts w:eastAsiaTheme="minorEastAsia"/>
                <w:sz w:val="24"/>
              </w:rPr>
              <w:t>1</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r w:rsidR="00D811DA">
        <w:tc>
          <w:tcPr>
            <w:tcW w:w="1560" w:type="dxa"/>
            <w:vAlign w:val="center"/>
          </w:tcPr>
          <w:p w:rsidR="00D811DA" w:rsidRDefault="00C24CBB">
            <w:pPr>
              <w:jc w:val="left"/>
            </w:pPr>
            <w:r>
              <w:rPr>
                <w:rFonts w:eastAsiaTheme="minorEastAsia"/>
                <w:sz w:val="24"/>
              </w:rPr>
              <w:t>安信证券股份有限公司</w:t>
            </w:r>
          </w:p>
        </w:tc>
        <w:tc>
          <w:tcPr>
            <w:tcW w:w="780" w:type="dxa"/>
            <w:vAlign w:val="center"/>
          </w:tcPr>
          <w:p w:rsidR="00D811DA" w:rsidRDefault="00C24CBB">
            <w:pPr>
              <w:jc w:val="right"/>
            </w:pPr>
            <w:r>
              <w:rPr>
                <w:rFonts w:eastAsiaTheme="minorEastAsia"/>
                <w:sz w:val="24"/>
              </w:rPr>
              <w:t>2</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r w:rsidR="00D811DA">
        <w:tc>
          <w:tcPr>
            <w:tcW w:w="1560" w:type="dxa"/>
            <w:vAlign w:val="center"/>
          </w:tcPr>
          <w:p w:rsidR="00D811DA" w:rsidRDefault="00C24CBB">
            <w:pPr>
              <w:jc w:val="left"/>
            </w:pPr>
            <w:r>
              <w:rPr>
                <w:rFonts w:eastAsiaTheme="minorEastAsia"/>
                <w:sz w:val="24"/>
              </w:rPr>
              <w:t>国金证券股份有限公司</w:t>
            </w:r>
          </w:p>
        </w:tc>
        <w:tc>
          <w:tcPr>
            <w:tcW w:w="780" w:type="dxa"/>
            <w:vAlign w:val="center"/>
          </w:tcPr>
          <w:p w:rsidR="00D811DA" w:rsidRDefault="00C24CBB">
            <w:pPr>
              <w:jc w:val="right"/>
            </w:pPr>
            <w:r>
              <w:rPr>
                <w:rFonts w:eastAsiaTheme="minorEastAsia"/>
                <w:sz w:val="24"/>
              </w:rPr>
              <w:t>2</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r w:rsidR="00D811DA">
        <w:tc>
          <w:tcPr>
            <w:tcW w:w="1560" w:type="dxa"/>
            <w:vAlign w:val="center"/>
          </w:tcPr>
          <w:p w:rsidR="00D811DA" w:rsidRDefault="00C24CBB">
            <w:pPr>
              <w:jc w:val="left"/>
            </w:pPr>
            <w:r>
              <w:rPr>
                <w:rFonts w:eastAsiaTheme="minorEastAsia"/>
                <w:sz w:val="24"/>
              </w:rPr>
              <w:t>中泰证券股份有限公司</w:t>
            </w:r>
          </w:p>
        </w:tc>
        <w:tc>
          <w:tcPr>
            <w:tcW w:w="780" w:type="dxa"/>
            <w:vAlign w:val="center"/>
          </w:tcPr>
          <w:p w:rsidR="00D811DA" w:rsidRDefault="00C24CBB">
            <w:pPr>
              <w:jc w:val="right"/>
            </w:pPr>
            <w:r>
              <w:rPr>
                <w:rFonts w:eastAsiaTheme="minorEastAsia"/>
                <w:sz w:val="24"/>
              </w:rPr>
              <w:t>3</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r w:rsidR="00D811DA">
        <w:tc>
          <w:tcPr>
            <w:tcW w:w="1560" w:type="dxa"/>
            <w:vAlign w:val="center"/>
          </w:tcPr>
          <w:p w:rsidR="00D811DA" w:rsidRDefault="00C24CBB">
            <w:pPr>
              <w:jc w:val="left"/>
            </w:pPr>
            <w:r>
              <w:rPr>
                <w:rFonts w:eastAsiaTheme="minorEastAsia"/>
                <w:sz w:val="24"/>
              </w:rPr>
              <w:t>新时代证券股份有限公司</w:t>
            </w:r>
          </w:p>
        </w:tc>
        <w:tc>
          <w:tcPr>
            <w:tcW w:w="780" w:type="dxa"/>
            <w:vAlign w:val="center"/>
          </w:tcPr>
          <w:p w:rsidR="00D811DA" w:rsidRDefault="00C24CBB">
            <w:pPr>
              <w:jc w:val="right"/>
            </w:pPr>
            <w:r>
              <w:rPr>
                <w:rFonts w:eastAsiaTheme="minorEastAsia"/>
                <w:sz w:val="24"/>
              </w:rPr>
              <w:t>1</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r w:rsidR="00D811DA">
        <w:tc>
          <w:tcPr>
            <w:tcW w:w="1560" w:type="dxa"/>
            <w:vAlign w:val="center"/>
          </w:tcPr>
          <w:p w:rsidR="00D811DA" w:rsidRDefault="00C24CBB">
            <w:pPr>
              <w:jc w:val="left"/>
            </w:pPr>
            <w:r>
              <w:rPr>
                <w:rFonts w:eastAsiaTheme="minorEastAsia"/>
                <w:sz w:val="24"/>
              </w:rPr>
              <w:t>国盛证券有限责任公司</w:t>
            </w:r>
          </w:p>
        </w:tc>
        <w:tc>
          <w:tcPr>
            <w:tcW w:w="780" w:type="dxa"/>
            <w:vAlign w:val="center"/>
          </w:tcPr>
          <w:p w:rsidR="00D811DA" w:rsidRDefault="00C24CBB">
            <w:pPr>
              <w:jc w:val="right"/>
            </w:pPr>
            <w:r>
              <w:rPr>
                <w:rFonts w:eastAsiaTheme="minorEastAsia"/>
                <w:sz w:val="24"/>
              </w:rPr>
              <w:t>1</w:t>
            </w:r>
          </w:p>
        </w:tc>
        <w:tc>
          <w:tcPr>
            <w:tcW w:w="180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62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right"/>
            </w:pPr>
            <w:r>
              <w:rPr>
                <w:rFonts w:eastAsiaTheme="minorEastAsia"/>
                <w:sz w:val="24"/>
              </w:rPr>
              <w:t>-</w:t>
            </w:r>
          </w:p>
        </w:tc>
        <w:tc>
          <w:tcPr>
            <w:tcW w:w="1080" w:type="dxa"/>
            <w:vAlign w:val="center"/>
          </w:tcPr>
          <w:p w:rsidR="00D811DA" w:rsidRDefault="00C24CBB">
            <w:pPr>
              <w:jc w:val="left"/>
            </w:pPr>
            <w:r>
              <w:rPr>
                <w:rFonts w:eastAsiaTheme="minorEastAsia"/>
                <w:sz w:val="24"/>
              </w:rPr>
              <w:t>-</w:t>
            </w:r>
          </w:p>
        </w:tc>
      </w:tr>
    </w:tbl>
    <w:p w:rsidR="00D811DA" w:rsidRDefault="00C24CBB">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sidR="001052CD" w:rsidRPr="001052CD">
        <w:rPr>
          <w:rFonts w:eastAsiaTheme="minorEastAsia" w:hint="eastAsia"/>
          <w:sz w:val="24"/>
        </w:rPr>
        <w:t>1</w:t>
      </w:r>
      <w:r w:rsidR="001052CD" w:rsidRPr="001052CD">
        <w:rPr>
          <w:rFonts w:eastAsiaTheme="minorEastAsia" w:hint="eastAsia"/>
          <w:sz w:val="24"/>
        </w:rPr>
        <w:t>、报告期内，本基金交易单元均未发生变化；</w:t>
      </w:r>
    </w:p>
    <w:p w:rsidR="00D811DA" w:rsidRDefault="00C24CBB">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w:t>
      </w:r>
      <w:r w:rsidR="00747371" w:rsidRPr="00747371">
        <w:rPr>
          <w:rFonts w:eastAsiaTheme="minorEastAsia" w:hint="eastAsia"/>
          <w:sz w:val="24"/>
        </w:rPr>
        <w:t>评价</w:t>
      </w:r>
      <w:r>
        <w:rPr>
          <w:rFonts w:eastAsiaTheme="minorEastAsia"/>
          <w:sz w:val="24"/>
        </w:rPr>
        <w:t>（报告质量、及时性和数量）、券商每日信息评价（及时性和有效性）和券商协作表现评价等四个方面；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 xml:space="preserve">    3</w:t>
      </w:r>
      <w:r w:rsidRPr="001B7979">
        <w:rPr>
          <w:rFonts w:eastAsiaTheme="minorEastAsia"/>
          <w:sz w:val="24"/>
        </w:rPr>
        <w:t>、租用证券公司交易单元的程序：首先根据租用证券公司交易单元的选择标</w:t>
      </w:r>
      <w:r w:rsidRPr="001B7979">
        <w:rPr>
          <w:rFonts w:eastAsiaTheme="minorEastAsia"/>
          <w:sz w:val="24"/>
        </w:rPr>
        <w:lastRenderedPageBreak/>
        <w:t>准进行综合评价，然后根据评价选择基金交易单元。研究部提交方案，并上报公司批准。</w:t>
      </w:r>
    </w:p>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9"/>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无。</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49330051"/>
      <w:r w:rsidRPr="001B7979">
        <w:rPr>
          <w:rFonts w:ascii="Times New Roman" w:hAnsi="Times New Roman"/>
          <w:szCs w:val="24"/>
        </w:rPr>
        <w:t xml:space="preserve">10.8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811DA">
        <w:tc>
          <w:tcPr>
            <w:tcW w:w="720" w:type="dxa"/>
            <w:vAlign w:val="center"/>
          </w:tcPr>
          <w:p w:rsidR="00D811DA" w:rsidRDefault="00C24CBB">
            <w:pPr>
              <w:jc w:val="center"/>
            </w:pPr>
            <w:r>
              <w:rPr>
                <w:color w:val="000000"/>
                <w:sz w:val="24"/>
              </w:rPr>
              <w:t>1</w:t>
            </w:r>
          </w:p>
        </w:tc>
        <w:tc>
          <w:tcPr>
            <w:tcW w:w="4319" w:type="dxa"/>
            <w:vAlign w:val="center"/>
          </w:tcPr>
          <w:p w:rsidR="00D811DA" w:rsidRDefault="00C24CBB">
            <w:r>
              <w:rPr>
                <w:color w:val="000000"/>
                <w:sz w:val="24"/>
              </w:rPr>
              <w:t>交银施罗德丰润收益债券型证券投资基金（更新）招募说明书摘要（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811DA" w:rsidRDefault="00C24CBB">
            <w:r>
              <w:rPr>
                <w:color w:val="000000"/>
                <w:sz w:val="24"/>
              </w:rPr>
              <w:t>公司网站</w:t>
            </w:r>
          </w:p>
        </w:tc>
        <w:tc>
          <w:tcPr>
            <w:tcW w:w="1440" w:type="dxa"/>
            <w:vAlign w:val="center"/>
          </w:tcPr>
          <w:p w:rsidR="00D811DA" w:rsidRDefault="00C24CBB">
            <w:pPr>
              <w:jc w:val="center"/>
            </w:pPr>
            <w:r>
              <w:rPr>
                <w:color w:val="000000"/>
                <w:sz w:val="24"/>
              </w:rPr>
              <w:t>2020-01-10</w:t>
            </w:r>
          </w:p>
        </w:tc>
      </w:tr>
      <w:tr w:rsidR="00D811DA">
        <w:tc>
          <w:tcPr>
            <w:tcW w:w="720" w:type="dxa"/>
            <w:vAlign w:val="center"/>
          </w:tcPr>
          <w:p w:rsidR="00D811DA" w:rsidRDefault="00C24CBB">
            <w:pPr>
              <w:jc w:val="center"/>
            </w:pPr>
            <w:r>
              <w:rPr>
                <w:color w:val="000000"/>
                <w:sz w:val="24"/>
              </w:rPr>
              <w:t>2</w:t>
            </w:r>
          </w:p>
        </w:tc>
        <w:tc>
          <w:tcPr>
            <w:tcW w:w="4319" w:type="dxa"/>
            <w:vAlign w:val="center"/>
          </w:tcPr>
          <w:p w:rsidR="00D811DA" w:rsidRDefault="00C24CBB">
            <w:r>
              <w:rPr>
                <w:color w:val="000000"/>
                <w:sz w:val="24"/>
              </w:rPr>
              <w:t>交银施罗德丰润收益债券型证券投资基金（更新）招募说明书（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811DA" w:rsidRDefault="00C24CBB">
            <w:r>
              <w:rPr>
                <w:color w:val="000000"/>
                <w:sz w:val="24"/>
              </w:rPr>
              <w:t>公司网站</w:t>
            </w:r>
          </w:p>
        </w:tc>
        <w:tc>
          <w:tcPr>
            <w:tcW w:w="1440" w:type="dxa"/>
            <w:vAlign w:val="center"/>
          </w:tcPr>
          <w:p w:rsidR="00D811DA" w:rsidRDefault="00C24CBB">
            <w:pPr>
              <w:jc w:val="center"/>
            </w:pPr>
            <w:r>
              <w:rPr>
                <w:color w:val="000000"/>
                <w:sz w:val="24"/>
              </w:rPr>
              <w:t>2020-01-10</w:t>
            </w:r>
          </w:p>
        </w:tc>
      </w:tr>
      <w:tr w:rsidR="00D811DA">
        <w:tc>
          <w:tcPr>
            <w:tcW w:w="720" w:type="dxa"/>
            <w:vAlign w:val="center"/>
          </w:tcPr>
          <w:p w:rsidR="00D811DA" w:rsidRDefault="00C24CBB">
            <w:pPr>
              <w:jc w:val="center"/>
            </w:pPr>
            <w:r>
              <w:rPr>
                <w:color w:val="000000"/>
                <w:sz w:val="24"/>
              </w:rPr>
              <w:t>3</w:t>
            </w:r>
          </w:p>
        </w:tc>
        <w:tc>
          <w:tcPr>
            <w:tcW w:w="4319" w:type="dxa"/>
            <w:vAlign w:val="center"/>
          </w:tcPr>
          <w:p w:rsidR="00D811DA" w:rsidRDefault="00C24CBB">
            <w:r>
              <w:rPr>
                <w:color w:val="000000"/>
                <w:sz w:val="24"/>
              </w:rPr>
              <w:t>交银施罗德基金管理有限公司关于增加阳光人寿保险股份有限公司为旗下基金销售机构的公告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2020-01-20</w:t>
            </w:r>
          </w:p>
        </w:tc>
      </w:tr>
      <w:tr w:rsidR="00D811DA">
        <w:tc>
          <w:tcPr>
            <w:tcW w:w="720" w:type="dxa"/>
            <w:vAlign w:val="center"/>
          </w:tcPr>
          <w:p w:rsidR="00D811DA" w:rsidRDefault="00C24CBB">
            <w:pPr>
              <w:jc w:val="center"/>
            </w:pPr>
            <w:r>
              <w:rPr>
                <w:color w:val="000000"/>
                <w:sz w:val="24"/>
              </w:rPr>
              <w:t>4</w:t>
            </w:r>
          </w:p>
        </w:tc>
        <w:tc>
          <w:tcPr>
            <w:tcW w:w="4319" w:type="dxa"/>
            <w:vAlign w:val="center"/>
          </w:tcPr>
          <w:p w:rsidR="00D811DA" w:rsidRDefault="00C24CBB">
            <w:r>
              <w:rPr>
                <w:color w:val="000000"/>
                <w:sz w:val="24"/>
              </w:rPr>
              <w:t>交银施罗德丰润收益债券型证券投资基金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D811DA" w:rsidRDefault="00C24CBB">
            <w:r>
              <w:rPr>
                <w:color w:val="000000"/>
                <w:sz w:val="24"/>
              </w:rPr>
              <w:t>公司网站</w:t>
            </w:r>
          </w:p>
        </w:tc>
        <w:tc>
          <w:tcPr>
            <w:tcW w:w="1440" w:type="dxa"/>
            <w:vAlign w:val="center"/>
          </w:tcPr>
          <w:p w:rsidR="00D811DA" w:rsidRDefault="00C24CBB">
            <w:pPr>
              <w:jc w:val="center"/>
            </w:pPr>
            <w:r>
              <w:rPr>
                <w:color w:val="000000"/>
                <w:sz w:val="24"/>
              </w:rPr>
              <w:t>2020-01-21</w:t>
            </w:r>
          </w:p>
        </w:tc>
      </w:tr>
      <w:tr w:rsidR="00D811DA">
        <w:tc>
          <w:tcPr>
            <w:tcW w:w="720" w:type="dxa"/>
            <w:vAlign w:val="center"/>
          </w:tcPr>
          <w:p w:rsidR="00D811DA" w:rsidRDefault="00C24CBB">
            <w:pPr>
              <w:jc w:val="center"/>
            </w:pPr>
            <w:r>
              <w:rPr>
                <w:color w:val="000000"/>
                <w:sz w:val="24"/>
              </w:rPr>
              <w:t>5</w:t>
            </w:r>
          </w:p>
        </w:tc>
        <w:tc>
          <w:tcPr>
            <w:tcW w:w="4319" w:type="dxa"/>
            <w:vAlign w:val="center"/>
          </w:tcPr>
          <w:p w:rsidR="00D811DA" w:rsidRDefault="00C24CBB">
            <w:r>
              <w:rPr>
                <w:color w:val="000000"/>
                <w:sz w:val="24"/>
              </w:rPr>
              <w:t>交银施罗德基金管理有限公司关于春节假期调整延期办理有关业务的公告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2020-01-31</w:t>
            </w:r>
          </w:p>
        </w:tc>
      </w:tr>
      <w:tr w:rsidR="00D811DA">
        <w:tc>
          <w:tcPr>
            <w:tcW w:w="720" w:type="dxa"/>
            <w:vAlign w:val="center"/>
          </w:tcPr>
          <w:p w:rsidR="00D811DA" w:rsidRDefault="00C24CBB">
            <w:pPr>
              <w:jc w:val="center"/>
            </w:pPr>
            <w:r>
              <w:rPr>
                <w:color w:val="000000"/>
                <w:sz w:val="24"/>
              </w:rPr>
              <w:t>6</w:t>
            </w:r>
          </w:p>
        </w:tc>
        <w:tc>
          <w:tcPr>
            <w:tcW w:w="4319" w:type="dxa"/>
            <w:vAlign w:val="center"/>
          </w:tcPr>
          <w:p w:rsidR="00D811DA" w:rsidRDefault="00C24CBB">
            <w:r>
              <w:rPr>
                <w:color w:val="000000"/>
                <w:sz w:val="24"/>
              </w:rPr>
              <w:t>交银施罗德基金管理有限公司关于增加平安银行股份有限公司为旗下基金销售机构的公告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2020-02-20</w:t>
            </w:r>
          </w:p>
        </w:tc>
      </w:tr>
      <w:tr w:rsidR="00D811DA">
        <w:tc>
          <w:tcPr>
            <w:tcW w:w="720" w:type="dxa"/>
            <w:vAlign w:val="center"/>
          </w:tcPr>
          <w:p w:rsidR="00D811DA" w:rsidRDefault="00C24CBB">
            <w:pPr>
              <w:jc w:val="center"/>
            </w:pPr>
            <w:r>
              <w:rPr>
                <w:color w:val="000000"/>
                <w:sz w:val="24"/>
              </w:rPr>
              <w:t>7</w:t>
            </w:r>
          </w:p>
        </w:tc>
        <w:tc>
          <w:tcPr>
            <w:tcW w:w="4319" w:type="dxa"/>
            <w:vAlign w:val="center"/>
          </w:tcPr>
          <w:p w:rsidR="00D811DA" w:rsidRDefault="00C24CBB">
            <w:r>
              <w:rPr>
                <w:color w:val="000000"/>
                <w:sz w:val="24"/>
              </w:rPr>
              <w:t>交银施罗德基金管理有限公司关于交银施罗德丰润收益债券型证券投资基金暂停及恢复大额申购、定期定额投资业务的公告</w:t>
            </w:r>
          </w:p>
        </w:tc>
        <w:tc>
          <w:tcPr>
            <w:tcW w:w="2519" w:type="dxa"/>
            <w:vAlign w:val="center"/>
          </w:tcPr>
          <w:p w:rsidR="00D811DA" w:rsidRDefault="00C24CBB">
            <w:r>
              <w:rPr>
                <w:color w:val="000000"/>
                <w:sz w:val="24"/>
              </w:rPr>
              <w:t>上海证券报、公司网站</w:t>
            </w:r>
          </w:p>
        </w:tc>
        <w:tc>
          <w:tcPr>
            <w:tcW w:w="1440" w:type="dxa"/>
            <w:vAlign w:val="center"/>
          </w:tcPr>
          <w:p w:rsidR="00D811DA" w:rsidRDefault="00C24CBB">
            <w:pPr>
              <w:jc w:val="center"/>
            </w:pPr>
            <w:r>
              <w:rPr>
                <w:color w:val="000000"/>
                <w:sz w:val="24"/>
              </w:rPr>
              <w:t>2020-03-19</w:t>
            </w:r>
          </w:p>
        </w:tc>
      </w:tr>
      <w:tr w:rsidR="00D811DA">
        <w:tc>
          <w:tcPr>
            <w:tcW w:w="720" w:type="dxa"/>
            <w:vAlign w:val="center"/>
          </w:tcPr>
          <w:p w:rsidR="00D811DA" w:rsidRDefault="00C24CBB">
            <w:pPr>
              <w:jc w:val="center"/>
            </w:pPr>
            <w:r>
              <w:rPr>
                <w:color w:val="000000"/>
                <w:sz w:val="24"/>
              </w:rPr>
              <w:t>8</w:t>
            </w:r>
          </w:p>
        </w:tc>
        <w:tc>
          <w:tcPr>
            <w:tcW w:w="4319" w:type="dxa"/>
            <w:vAlign w:val="center"/>
          </w:tcPr>
          <w:p w:rsidR="00D811DA" w:rsidRDefault="00C24CBB">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2020-03-21</w:t>
            </w:r>
          </w:p>
        </w:tc>
      </w:tr>
      <w:tr w:rsidR="00D811DA">
        <w:tc>
          <w:tcPr>
            <w:tcW w:w="720" w:type="dxa"/>
            <w:vAlign w:val="center"/>
          </w:tcPr>
          <w:p w:rsidR="00D811DA" w:rsidRDefault="00C24CBB">
            <w:pPr>
              <w:jc w:val="center"/>
            </w:pPr>
            <w:r>
              <w:rPr>
                <w:color w:val="000000"/>
                <w:sz w:val="24"/>
              </w:rPr>
              <w:t>9</w:t>
            </w:r>
          </w:p>
        </w:tc>
        <w:tc>
          <w:tcPr>
            <w:tcW w:w="4319" w:type="dxa"/>
            <w:vAlign w:val="center"/>
          </w:tcPr>
          <w:p w:rsidR="00D811DA" w:rsidRDefault="00C24CBB">
            <w:r>
              <w:rPr>
                <w:color w:val="000000"/>
                <w:sz w:val="24"/>
              </w:rPr>
              <w:t>交银施罗德基金管理有限公司关于交银施罗德丰润收益债券型证券投资基金分红的公告</w:t>
            </w:r>
          </w:p>
        </w:tc>
        <w:tc>
          <w:tcPr>
            <w:tcW w:w="2519" w:type="dxa"/>
            <w:vAlign w:val="center"/>
          </w:tcPr>
          <w:p w:rsidR="00D811DA" w:rsidRDefault="00C24CBB">
            <w:r>
              <w:rPr>
                <w:color w:val="000000"/>
                <w:sz w:val="24"/>
              </w:rPr>
              <w:t>上海证券报、公司网站</w:t>
            </w:r>
          </w:p>
        </w:tc>
        <w:tc>
          <w:tcPr>
            <w:tcW w:w="1440" w:type="dxa"/>
            <w:vAlign w:val="center"/>
          </w:tcPr>
          <w:p w:rsidR="00D811DA" w:rsidRDefault="00C24CBB">
            <w:pPr>
              <w:jc w:val="center"/>
            </w:pPr>
            <w:r>
              <w:rPr>
                <w:color w:val="000000"/>
                <w:sz w:val="24"/>
              </w:rPr>
              <w:t>2020-03-23</w:t>
            </w:r>
          </w:p>
        </w:tc>
      </w:tr>
      <w:tr w:rsidR="00D811DA">
        <w:tc>
          <w:tcPr>
            <w:tcW w:w="720" w:type="dxa"/>
            <w:vAlign w:val="center"/>
          </w:tcPr>
          <w:p w:rsidR="00D811DA" w:rsidRDefault="00C24CBB">
            <w:pPr>
              <w:jc w:val="center"/>
            </w:pPr>
            <w:r>
              <w:rPr>
                <w:color w:val="000000"/>
                <w:sz w:val="24"/>
              </w:rPr>
              <w:t>10</w:t>
            </w:r>
          </w:p>
        </w:tc>
        <w:tc>
          <w:tcPr>
            <w:tcW w:w="4319" w:type="dxa"/>
            <w:vAlign w:val="center"/>
          </w:tcPr>
          <w:p w:rsidR="00D811DA" w:rsidRDefault="00C24CBB">
            <w:r>
              <w:rPr>
                <w:color w:val="000000"/>
                <w:sz w:val="24"/>
              </w:rPr>
              <w:t>交银施罗德丰润收益债券型证券投资基金</w:t>
            </w:r>
            <w:r>
              <w:rPr>
                <w:color w:val="000000"/>
                <w:sz w:val="24"/>
              </w:rPr>
              <w:t>2019</w:t>
            </w:r>
            <w:r>
              <w:rPr>
                <w:color w:val="000000"/>
                <w:sz w:val="24"/>
              </w:rPr>
              <w:t>年年度报告</w:t>
            </w:r>
          </w:p>
        </w:tc>
        <w:tc>
          <w:tcPr>
            <w:tcW w:w="2519" w:type="dxa"/>
            <w:vAlign w:val="center"/>
          </w:tcPr>
          <w:p w:rsidR="00D811DA" w:rsidRDefault="00C24CBB">
            <w:r>
              <w:rPr>
                <w:color w:val="000000"/>
                <w:sz w:val="24"/>
              </w:rPr>
              <w:t>公司网站</w:t>
            </w:r>
          </w:p>
        </w:tc>
        <w:tc>
          <w:tcPr>
            <w:tcW w:w="1440" w:type="dxa"/>
            <w:vAlign w:val="center"/>
          </w:tcPr>
          <w:p w:rsidR="00D811DA" w:rsidRDefault="00C24CBB">
            <w:pPr>
              <w:jc w:val="center"/>
            </w:pPr>
            <w:r>
              <w:rPr>
                <w:color w:val="000000"/>
                <w:sz w:val="24"/>
              </w:rPr>
              <w:t>2020-03-30</w:t>
            </w:r>
          </w:p>
        </w:tc>
      </w:tr>
      <w:tr w:rsidR="00D811DA">
        <w:tc>
          <w:tcPr>
            <w:tcW w:w="720" w:type="dxa"/>
            <w:vAlign w:val="center"/>
          </w:tcPr>
          <w:p w:rsidR="00D811DA" w:rsidRDefault="00C24CBB">
            <w:pPr>
              <w:jc w:val="center"/>
            </w:pPr>
            <w:r>
              <w:rPr>
                <w:color w:val="000000"/>
                <w:sz w:val="24"/>
              </w:rPr>
              <w:t>11</w:t>
            </w:r>
          </w:p>
        </w:tc>
        <w:tc>
          <w:tcPr>
            <w:tcW w:w="4319" w:type="dxa"/>
            <w:vAlign w:val="center"/>
          </w:tcPr>
          <w:p w:rsidR="00D811DA" w:rsidRDefault="00C24CBB">
            <w:r>
              <w:rPr>
                <w:color w:val="000000"/>
                <w:sz w:val="24"/>
              </w:rPr>
              <w:t>交银施罗德基金管理有限公司关于暂停部分销售机构办理相关销售业务的公告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2020-04-13</w:t>
            </w:r>
          </w:p>
        </w:tc>
      </w:tr>
      <w:tr w:rsidR="00D811DA">
        <w:tc>
          <w:tcPr>
            <w:tcW w:w="720" w:type="dxa"/>
            <w:vAlign w:val="center"/>
          </w:tcPr>
          <w:p w:rsidR="00D811DA" w:rsidRDefault="00C24CBB">
            <w:pPr>
              <w:jc w:val="center"/>
            </w:pPr>
            <w:r>
              <w:rPr>
                <w:color w:val="000000"/>
                <w:sz w:val="24"/>
              </w:rPr>
              <w:t>12</w:t>
            </w:r>
          </w:p>
        </w:tc>
        <w:tc>
          <w:tcPr>
            <w:tcW w:w="4319" w:type="dxa"/>
            <w:vAlign w:val="center"/>
          </w:tcPr>
          <w:p w:rsidR="00D811DA" w:rsidRDefault="00C24CBB">
            <w:r>
              <w:rPr>
                <w:color w:val="000000"/>
                <w:sz w:val="24"/>
              </w:rPr>
              <w:t>交银施罗德丰润收益债券型证券投资基金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D811DA" w:rsidRDefault="00C24CBB">
            <w:r>
              <w:rPr>
                <w:color w:val="000000"/>
                <w:sz w:val="24"/>
              </w:rPr>
              <w:t>公司网站</w:t>
            </w:r>
          </w:p>
        </w:tc>
        <w:tc>
          <w:tcPr>
            <w:tcW w:w="1440" w:type="dxa"/>
            <w:vAlign w:val="center"/>
          </w:tcPr>
          <w:p w:rsidR="00D811DA" w:rsidRDefault="00C24CBB">
            <w:pPr>
              <w:jc w:val="center"/>
            </w:pPr>
            <w:r>
              <w:rPr>
                <w:color w:val="000000"/>
                <w:sz w:val="24"/>
              </w:rPr>
              <w:t>2020-04-22</w:t>
            </w:r>
          </w:p>
        </w:tc>
      </w:tr>
      <w:tr w:rsidR="00D811DA">
        <w:tc>
          <w:tcPr>
            <w:tcW w:w="720" w:type="dxa"/>
            <w:vAlign w:val="center"/>
          </w:tcPr>
          <w:p w:rsidR="00D811DA" w:rsidRDefault="00C24CBB">
            <w:pPr>
              <w:jc w:val="center"/>
            </w:pPr>
            <w:r>
              <w:rPr>
                <w:color w:val="000000"/>
                <w:sz w:val="24"/>
              </w:rPr>
              <w:t>13</w:t>
            </w:r>
          </w:p>
        </w:tc>
        <w:tc>
          <w:tcPr>
            <w:tcW w:w="4319" w:type="dxa"/>
            <w:vAlign w:val="center"/>
          </w:tcPr>
          <w:p w:rsidR="00D811DA" w:rsidRDefault="00C24CBB">
            <w:r>
              <w:rPr>
                <w:color w:val="000000"/>
                <w:sz w:val="24"/>
              </w:rPr>
              <w:t>交银施罗德基金管理有限公司关于交银</w:t>
            </w:r>
            <w:r>
              <w:rPr>
                <w:color w:val="000000"/>
                <w:sz w:val="24"/>
              </w:rPr>
              <w:lastRenderedPageBreak/>
              <w:t>施罗德丰润收益债券型证券投资基金开放日常转换业务的公告</w:t>
            </w:r>
          </w:p>
        </w:tc>
        <w:tc>
          <w:tcPr>
            <w:tcW w:w="2519" w:type="dxa"/>
            <w:vAlign w:val="center"/>
          </w:tcPr>
          <w:p w:rsidR="00D811DA" w:rsidRDefault="00C24CBB">
            <w:r>
              <w:rPr>
                <w:color w:val="000000"/>
                <w:sz w:val="24"/>
              </w:rPr>
              <w:lastRenderedPageBreak/>
              <w:t>上海证券报、公司网站</w:t>
            </w:r>
          </w:p>
        </w:tc>
        <w:tc>
          <w:tcPr>
            <w:tcW w:w="1440" w:type="dxa"/>
            <w:vAlign w:val="center"/>
          </w:tcPr>
          <w:p w:rsidR="00D811DA" w:rsidRDefault="00C24CBB">
            <w:pPr>
              <w:jc w:val="center"/>
            </w:pPr>
            <w:r>
              <w:rPr>
                <w:color w:val="000000"/>
                <w:sz w:val="24"/>
              </w:rPr>
              <w:t>2020-05-11</w:t>
            </w:r>
          </w:p>
        </w:tc>
      </w:tr>
      <w:tr w:rsidR="00D811DA">
        <w:tc>
          <w:tcPr>
            <w:tcW w:w="720" w:type="dxa"/>
            <w:vAlign w:val="center"/>
          </w:tcPr>
          <w:p w:rsidR="00D811DA" w:rsidRDefault="00C24CBB">
            <w:pPr>
              <w:jc w:val="center"/>
            </w:pPr>
            <w:r>
              <w:rPr>
                <w:color w:val="000000"/>
                <w:sz w:val="24"/>
              </w:rPr>
              <w:t>14</w:t>
            </w:r>
          </w:p>
        </w:tc>
        <w:tc>
          <w:tcPr>
            <w:tcW w:w="4319" w:type="dxa"/>
            <w:vAlign w:val="center"/>
          </w:tcPr>
          <w:p w:rsidR="00D811DA" w:rsidRDefault="00C24CBB">
            <w:r>
              <w:rPr>
                <w:color w:val="000000"/>
                <w:sz w:val="24"/>
              </w:rPr>
              <w:t>交银施罗德基金管理有限公司关于增加中信证券华南股份有限公司为旗下基金销售机构的公告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2020-05-27</w:t>
            </w:r>
          </w:p>
        </w:tc>
      </w:tr>
      <w:tr w:rsidR="00D811DA">
        <w:tc>
          <w:tcPr>
            <w:tcW w:w="720" w:type="dxa"/>
            <w:vAlign w:val="center"/>
          </w:tcPr>
          <w:p w:rsidR="00D811DA" w:rsidRDefault="00C24CBB">
            <w:pPr>
              <w:jc w:val="center"/>
            </w:pPr>
            <w:r>
              <w:rPr>
                <w:color w:val="000000"/>
                <w:sz w:val="24"/>
              </w:rPr>
              <w:t>15</w:t>
            </w:r>
          </w:p>
        </w:tc>
        <w:tc>
          <w:tcPr>
            <w:tcW w:w="4319" w:type="dxa"/>
            <w:vAlign w:val="center"/>
          </w:tcPr>
          <w:p w:rsidR="00D811DA" w:rsidRDefault="00C24CBB">
            <w:r>
              <w:rPr>
                <w:color w:val="000000"/>
                <w:sz w:val="24"/>
              </w:rPr>
              <w:t>交银施罗德基金管理有限公司关于增加中信期货有限公司为旗下基金销售机构的公告</w:t>
            </w:r>
          </w:p>
        </w:tc>
        <w:tc>
          <w:tcPr>
            <w:tcW w:w="2519" w:type="dxa"/>
            <w:vAlign w:val="center"/>
          </w:tcPr>
          <w:p w:rsidR="00D811DA" w:rsidRDefault="00C24CBB">
            <w:r>
              <w:rPr>
                <w:color w:val="000000"/>
                <w:sz w:val="24"/>
              </w:rPr>
              <w:t>中国证券报、上海证券报、证券时报、公司网站</w:t>
            </w:r>
          </w:p>
        </w:tc>
        <w:tc>
          <w:tcPr>
            <w:tcW w:w="1440" w:type="dxa"/>
            <w:vAlign w:val="center"/>
          </w:tcPr>
          <w:p w:rsidR="00D811DA" w:rsidRDefault="00C24CBB">
            <w:pPr>
              <w:jc w:val="center"/>
            </w:pPr>
            <w:r>
              <w:rPr>
                <w:color w:val="000000"/>
                <w:sz w:val="24"/>
              </w:rPr>
              <w:t>2020-05-27</w:t>
            </w:r>
          </w:p>
        </w:tc>
      </w:tr>
      <w:tr w:rsidR="00D811DA">
        <w:tc>
          <w:tcPr>
            <w:tcW w:w="720" w:type="dxa"/>
            <w:vAlign w:val="center"/>
          </w:tcPr>
          <w:p w:rsidR="00D811DA" w:rsidRDefault="00C24CBB">
            <w:pPr>
              <w:jc w:val="center"/>
            </w:pPr>
            <w:r>
              <w:rPr>
                <w:color w:val="000000"/>
                <w:sz w:val="24"/>
              </w:rPr>
              <w:t>16</w:t>
            </w:r>
          </w:p>
        </w:tc>
        <w:tc>
          <w:tcPr>
            <w:tcW w:w="4319" w:type="dxa"/>
            <w:vAlign w:val="center"/>
          </w:tcPr>
          <w:p w:rsidR="00D811DA" w:rsidRDefault="00C24CBB">
            <w:r>
              <w:rPr>
                <w:color w:val="000000"/>
                <w:sz w:val="24"/>
              </w:rPr>
              <w:t>交银施罗德基金管理有限公司关于交银施罗德丰润收益债券型证券投资基金暂停及恢复大额申购（转换转入、定期定额投资）业务的公告</w:t>
            </w:r>
          </w:p>
        </w:tc>
        <w:tc>
          <w:tcPr>
            <w:tcW w:w="2519" w:type="dxa"/>
            <w:vAlign w:val="center"/>
          </w:tcPr>
          <w:p w:rsidR="00D811DA" w:rsidRDefault="00C24CBB">
            <w:r>
              <w:rPr>
                <w:color w:val="000000"/>
                <w:sz w:val="24"/>
              </w:rPr>
              <w:t>上海证券报、公司网站</w:t>
            </w:r>
          </w:p>
        </w:tc>
        <w:tc>
          <w:tcPr>
            <w:tcW w:w="1440" w:type="dxa"/>
            <w:vAlign w:val="center"/>
          </w:tcPr>
          <w:p w:rsidR="00D811DA" w:rsidRDefault="00C24CBB">
            <w:pPr>
              <w:jc w:val="center"/>
            </w:pPr>
            <w:r>
              <w:rPr>
                <w:color w:val="000000"/>
                <w:sz w:val="24"/>
              </w:rPr>
              <w:t>2020-06-16</w:t>
            </w:r>
          </w:p>
        </w:tc>
      </w:tr>
      <w:tr w:rsidR="00D811DA">
        <w:tc>
          <w:tcPr>
            <w:tcW w:w="720" w:type="dxa"/>
            <w:vAlign w:val="center"/>
          </w:tcPr>
          <w:p w:rsidR="00D811DA" w:rsidRDefault="00C24CBB">
            <w:pPr>
              <w:jc w:val="center"/>
            </w:pPr>
            <w:r>
              <w:rPr>
                <w:color w:val="000000"/>
                <w:sz w:val="24"/>
              </w:rPr>
              <w:t>17</w:t>
            </w:r>
          </w:p>
        </w:tc>
        <w:tc>
          <w:tcPr>
            <w:tcW w:w="4319" w:type="dxa"/>
            <w:vAlign w:val="center"/>
          </w:tcPr>
          <w:p w:rsidR="00D811DA" w:rsidRDefault="00C24CBB">
            <w:r>
              <w:rPr>
                <w:color w:val="000000"/>
                <w:sz w:val="24"/>
              </w:rPr>
              <w:t>交银施罗德基金管理有限公司关于交银施罗德丰润收益债券型证券投资基金分红的公告</w:t>
            </w:r>
          </w:p>
        </w:tc>
        <w:tc>
          <w:tcPr>
            <w:tcW w:w="2519" w:type="dxa"/>
            <w:vAlign w:val="center"/>
          </w:tcPr>
          <w:p w:rsidR="00D811DA" w:rsidRDefault="00C24CBB">
            <w:r>
              <w:rPr>
                <w:color w:val="000000"/>
                <w:sz w:val="24"/>
              </w:rPr>
              <w:t>上海证券报、公司网站</w:t>
            </w:r>
          </w:p>
        </w:tc>
        <w:tc>
          <w:tcPr>
            <w:tcW w:w="1440" w:type="dxa"/>
            <w:vAlign w:val="center"/>
          </w:tcPr>
          <w:p w:rsidR="00D811DA" w:rsidRDefault="00C24CBB">
            <w:pPr>
              <w:jc w:val="center"/>
            </w:pPr>
            <w:r>
              <w:rPr>
                <w:color w:val="000000"/>
                <w:sz w:val="24"/>
              </w:rPr>
              <w:t>2020-06-18</w:t>
            </w:r>
          </w:p>
        </w:tc>
      </w:tr>
    </w:tbl>
    <w:p w:rsidR="00A94833" w:rsidRPr="001B7979" w:rsidRDefault="00A94833" w:rsidP="00571B8A">
      <w:pPr>
        <w:spacing w:before="29" w:line="288" w:lineRule="auto"/>
        <w:jc w:val="left"/>
        <w:rPr>
          <w:kern w:val="0"/>
          <w:sz w:val="24"/>
        </w:rPr>
      </w:pPr>
    </w:p>
    <w:p w:rsidR="00F26E25" w:rsidRPr="001B7979" w:rsidRDefault="007E4569"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49330052"/>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1"/>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D811DA">
        <w:tc>
          <w:tcPr>
            <w:tcW w:w="993" w:type="dxa"/>
            <w:vMerge w:val="restart"/>
          </w:tcPr>
          <w:p w:rsidR="00D811DA" w:rsidRDefault="00D811DA"/>
          <w:p w:rsidR="00D811DA" w:rsidRDefault="00C24CBB">
            <w:r>
              <w:rPr>
                <w:rFonts w:ascii="宋体" w:hAnsi="宋体" w:hint="eastAsia"/>
                <w:bCs/>
                <w:color w:val="000000"/>
                <w:kern w:val="0"/>
                <w:szCs w:val="21"/>
              </w:rPr>
              <w:t>机构</w:t>
            </w:r>
          </w:p>
        </w:tc>
        <w:tc>
          <w:tcPr>
            <w:tcW w:w="992" w:type="dxa"/>
            <w:vAlign w:val="center"/>
          </w:tcPr>
          <w:p w:rsidR="00D811DA" w:rsidRDefault="00C24CBB">
            <w:pPr>
              <w:jc w:val="center"/>
            </w:pPr>
            <w:r>
              <w:rPr>
                <w:rFonts w:ascii="宋体" w:hAnsi="宋体"/>
                <w:color w:val="000000"/>
                <w:kern w:val="0"/>
                <w:szCs w:val="21"/>
              </w:rPr>
              <w:t>1</w:t>
            </w:r>
          </w:p>
        </w:tc>
        <w:tc>
          <w:tcPr>
            <w:tcW w:w="1843" w:type="dxa"/>
            <w:vAlign w:val="center"/>
          </w:tcPr>
          <w:p w:rsidR="00D811DA" w:rsidRDefault="00C24CBB">
            <w:pPr>
              <w:jc w:val="center"/>
            </w:pPr>
            <w:r>
              <w:rPr>
                <w:rFonts w:ascii="宋体" w:hAnsi="宋体"/>
                <w:color w:val="000000"/>
                <w:kern w:val="0"/>
                <w:szCs w:val="21"/>
              </w:rPr>
              <w:t>2020/1/1-2020/6/30</w:t>
            </w:r>
          </w:p>
        </w:tc>
        <w:tc>
          <w:tcPr>
            <w:tcW w:w="851" w:type="dxa"/>
            <w:vAlign w:val="center"/>
          </w:tcPr>
          <w:p w:rsidR="00D811DA" w:rsidRDefault="00C24CBB">
            <w:pPr>
              <w:jc w:val="center"/>
            </w:pPr>
            <w:r>
              <w:rPr>
                <w:rFonts w:ascii="宋体" w:hAnsi="宋体"/>
                <w:color w:val="000000"/>
                <w:kern w:val="0"/>
                <w:szCs w:val="21"/>
              </w:rPr>
              <w:t>-</w:t>
            </w:r>
          </w:p>
        </w:tc>
        <w:tc>
          <w:tcPr>
            <w:tcW w:w="850" w:type="dxa"/>
            <w:vAlign w:val="center"/>
          </w:tcPr>
          <w:p w:rsidR="00D811DA" w:rsidRDefault="00C24CBB">
            <w:pPr>
              <w:jc w:val="center"/>
            </w:pPr>
            <w:r>
              <w:rPr>
                <w:rFonts w:ascii="宋体" w:hAnsi="宋体"/>
                <w:color w:val="000000"/>
                <w:kern w:val="0"/>
                <w:szCs w:val="21"/>
              </w:rPr>
              <w:t>1,885,901,258.40</w:t>
            </w:r>
          </w:p>
        </w:tc>
        <w:tc>
          <w:tcPr>
            <w:tcW w:w="1134" w:type="dxa"/>
            <w:vAlign w:val="center"/>
          </w:tcPr>
          <w:p w:rsidR="00D811DA" w:rsidRDefault="00C24CBB">
            <w:pPr>
              <w:jc w:val="center"/>
            </w:pPr>
            <w:r>
              <w:rPr>
                <w:rFonts w:ascii="宋体" w:hAnsi="宋体"/>
                <w:color w:val="000000"/>
                <w:kern w:val="0"/>
                <w:szCs w:val="21"/>
              </w:rPr>
              <w:t>-</w:t>
            </w:r>
          </w:p>
        </w:tc>
        <w:tc>
          <w:tcPr>
            <w:tcW w:w="1419" w:type="dxa"/>
            <w:vAlign w:val="center"/>
          </w:tcPr>
          <w:p w:rsidR="00D811DA" w:rsidRDefault="00C24CBB">
            <w:pPr>
              <w:jc w:val="center"/>
            </w:pPr>
            <w:r>
              <w:rPr>
                <w:rFonts w:ascii="宋体" w:hAnsi="宋体"/>
                <w:color w:val="000000"/>
                <w:kern w:val="0"/>
                <w:szCs w:val="21"/>
              </w:rPr>
              <w:t>1,885,901,258.40</w:t>
            </w:r>
          </w:p>
        </w:tc>
        <w:tc>
          <w:tcPr>
            <w:tcW w:w="1130" w:type="dxa"/>
            <w:vAlign w:val="center"/>
          </w:tcPr>
          <w:p w:rsidR="00D811DA" w:rsidRDefault="00C24CBB">
            <w:pPr>
              <w:jc w:val="center"/>
            </w:pPr>
            <w:r>
              <w:rPr>
                <w:rFonts w:ascii="宋体" w:hAnsi="宋体"/>
                <w:color w:val="000000"/>
                <w:kern w:val="0"/>
                <w:szCs w:val="21"/>
              </w:rPr>
              <w:t>30.02%</w:t>
            </w:r>
          </w:p>
        </w:tc>
      </w:tr>
      <w:tr w:rsidR="00D811DA">
        <w:tc>
          <w:tcPr>
            <w:tcW w:w="993" w:type="dxa"/>
            <w:vMerge/>
          </w:tcPr>
          <w:p w:rsidR="00D811DA" w:rsidRDefault="00D811DA"/>
        </w:tc>
        <w:tc>
          <w:tcPr>
            <w:tcW w:w="992" w:type="dxa"/>
            <w:vAlign w:val="center"/>
          </w:tcPr>
          <w:p w:rsidR="00D811DA" w:rsidRDefault="00C24CBB">
            <w:pPr>
              <w:jc w:val="center"/>
            </w:pPr>
            <w:r>
              <w:rPr>
                <w:rFonts w:ascii="宋体" w:hAnsi="宋体"/>
                <w:color w:val="000000"/>
                <w:kern w:val="0"/>
                <w:szCs w:val="21"/>
              </w:rPr>
              <w:t>2</w:t>
            </w:r>
          </w:p>
        </w:tc>
        <w:tc>
          <w:tcPr>
            <w:tcW w:w="1843" w:type="dxa"/>
            <w:vAlign w:val="center"/>
          </w:tcPr>
          <w:p w:rsidR="00D811DA" w:rsidRDefault="00C24CBB">
            <w:pPr>
              <w:jc w:val="center"/>
            </w:pPr>
            <w:r>
              <w:rPr>
                <w:rFonts w:ascii="宋体" w:hAnsi="宋体"/>
                <w:color w:val="000000"/>
                <w:kern w:val="0"/>
                <w:szCs w:val="21"/>
              </w:rPr>
              <w:t>2020/1/1-2020/6/30</w:t>
            </w:r>
          </w:p>
        </w:tc>
        <w:tc>
          <w:tcPr>
            <w:tcW w:w="851" w:type="dxa"/>
            <w:vAlign w:val="center"/>
          </w:tcPr>
          <w:p w:rsidR="00D811DA" w:rsidRDefault="00C24CBB">
            <w:pPr>
              <w:jc w:val="center"/>
            </w:pPr>
            <w:r>
              <w:rPr>
                <w:rFonts w:ascii="宋体" w:hAnsi="宋体"/>
                <w:color w:val="000000"/>
                <w:kern w:val="0"/>
                <w:szCs w:val="21"/>
              </w:rPr>
              <w:t>858,286,286.48</w:t>
            </w:r>
          </w:p>
        </w:tc>
        <w:tc>
          <w:tcPr>
            <w:tcW w:w="850" w:type="dxa"/>
            <w:vAlign w:val="center"/>
          </w:tcPr>
          <w:p w:rsidR="00D811DA" w:rsidRDefault="00C24CBB">
            <w:pPr>
              <w:jc w:val="center"/>
            </w:pPr>
            <w:r>
              <w:rPr>
                <w:rFonts w:ascii="宋体" w:hAnsi="宋体"/>
                <w:color w:val="000000"/>
                <w:kern w:val="0"/>
                <w:szCs w:val="21"/>
              </w:rPr>
              <w:t>-</w:t>
            </w:r>
          </w:p>
        </w:tc>
        <w:tc>
          <w:tcPr>
            <w:tcW w:w="1134" w:type="dxa"/>
            <w:vAlign w:val="center"/>
          </w:tcPr>
          <w:p w:rsidR="00D811DA" w:rsidRDefault="00C24CBB">
            <w:pPr>
              <w:jc w:val="center"/>
            </w:pPr>
            <w:r>
              <w:rPr>
                <w:rFonts w:ascii="宋体" w:hAnsi="宋体"/>
                <w:color w:val="000000"/>
                <w:kern w:val="0"/>
                <w:szCs w:val="21"/>
              </w:rPr>
              <w:t>-</w:t>
            </w:r>
          </w:p>
        </w:tc>
        <w:tc>
          <w:tcPr>
            <w:tcW w:w="1419" w:type="dxa"/>
            <w:vAlign w:val="center"/>
          </w:tcPr>
          <w:p w:rsidR="00D811DA" w:rsidRDefault="00C24CBB">
            <w:pPr>
              <w:jc w:val="center"/>
            </w:pPr>
            <w:r>
              <w:rPr>
                <w:rFonts w:ascii="宋体" w:hAnsi="宋体"/>
                <w:color w:val="000000"/>
                <w:kern w:val="0"/>
                <w:szCs w:val="21"/>
              </w:rPr>
              <w:t>858,286,286.48</w:t>
            </w:r>
          </w:p>
        </w:tc>
        <w:tc>
          <w:tcPr>
            <w:tcW w:w="1130" w:type="dxa"/>
            <w:vAlign w:val="center"/>
          </w:tcPr>
          <w:p w:rsidR="00D811DA" w:rsidRDefault="00C24CBB">
            <w:pPr>
              <w:jc w:val="center"/>
            </w:pPr>
            <w:r>
              <w:rPr>
                <w:rFonts w:ascii="宋体" w:hAnsi="宋体"/>
                <w:color w:val="000000"/>
                <w:kern w:val="0"/>
                <w:szCs w:val="21"/>
              </w:rPr>
              <w:t>13.66%</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49330053"/>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49330054"/>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D811DA" w:rsidRDefault="00C24CBB">
      <w:pPr>
        <w:spacing w:before="29" w:line="288" w:lineRule="auto"/>
        <w:ind w:firstLineChars="200" w:firstLine="480"/>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rsidR="00D811DA" w:rsidRDefault="00C24CBB">
      <w:pPr>
        <w:spacing w:before="29" w:line="288" w:lineRule="auto"/>
        <w:ind w:firstLineChars="200" w:firstLine="480"/>
        <w:rPr>
          <w:kern w:val="0"/>
          <w:sz w:val="24"/>
        </w:rPr>
      </w:pPr>
      <w:r>
        <w:rPr>
          <w:kern w:val="0"/>
          <w:sz w:val="24"/>
        </w:rPr>
        <w:t>2</w:t>
      </w:r>
      <w:r>
        <w:rPr>
          <w:kern w:val="0"/>
          <w:sz w:val="24"/>
        </w:rPr>
        <w:t>、《交银施罗德丰润收益债券型证券投资基金基金合同》；</w:t>
      </w:r>
    </w:p>
    <w:p w:rsidR="00D811DA" w:rsidRDefault="00C24CBB">
      <w:pPr>
        <w:spacing w:before="29" w:line="288" w:lineRule="auto"/>
        <w:ind w:firstLineChars="200" w:firstLine="480"/>
        <w:rPr>
          <w:kern w:val="0"/>
          <w:sz w:val="24"/>
        </w:rPr>
      </w:pPr>
      <w:r>
        <w:rPr>
          <w:kern w:val="0"/>
          <w:sz w:val="24"/>
        </w:rPr>
        <w:t>3</w:t>
      </w:r>
      <w:r>
        <w:rPr>
          <w:kern w:val="0"/>
          <w:sz w:val="24"/>
        </w:rPr>
        <w:t>、《交银施罗德丰润收益债券型证券投资基金招募说明书》；</w:t>
      </w:r>
      <w:r>
        <w:rPr>
          <w:kern w:val="0"/>
          <w:sz w:val="24"/>
        </w:rPr>
        <w:t xml:space="preserve"> </w:t>
      </w:r>
    </w:p>
    <w:p w:rsidR="00D811DA" w:rsidRDefault="00C24CBB">
      <w:pPr>
        <w:spacing w:before="29" w:line="288" w:lineRule="auto"/>
        <w:ind w:firstLineChars="200" w:firstLine="480"/>
        <w:rPr>
          <w:kern w:val="0"/>
          <w:sz w:val="24"/>
        </w:rPr>
      </w:pPr>
      <w:r>
        <w:rPr>
          <w:kern w:val="0"/>
          <w:sz w:val="24"/>
        </w:rPr>
        <w:t>4</w:t>
      </w:r>
      <w:r>
        <w:rPr>
          <w:kern w:val="0"/>
          <w:sz w:val="24"/>
        </w:rPr>
        <w:t>、《交银施罗德丰润收益债券型证券投资基金托管协议》；</w:t>
      </w:r>
      <w:r>
        <w:rPr>
          <w:kern w:val="0"/>
          <w:sz w:val="24"/>
        </w:rPr>
        <w:t xml:space="preserve"> </w:t>
      </w:r>
    </w:p>
    <w:p w:rsidR="00D811DA" w:rsidRDefault="00C24CBB">
      <w:pPr>
        <w:spacing w:before="29" w:line="288" w:lineRule="auto"/>
        <w:ind w:firstLineChars="200" w:firstLine="480"/>
        <w:rPr>
          <w:kern w:val="0"/>
          <w:sz w:val="24"/>
        </w:rPr>
      </w:pPr>
      <w:r>
        <w:rPr>
          <w:kern w:val="0"/>
          <w:sz w:val="24"/>
        </w:rPr>
        <w:lastRenderedPageBreak/>
        <w:t>5</w:t>
      </w:r>
      <w:r>
        <w:rPr>
          <w:kern w:val="0"/>
          <w:sz w:val="24"/>
        </w:rPr>
        <w:t>、基金管理人业务资格批件、营业执照；</w:t>
      </w:r>
    </w:p>
    <w:p w:rsidR="00D811DA" w:rsidRDefault="00C24CBB">
      <w:pPr>
        <w:spacing w:before="29" w:line="288" w:lineRule="auto"/>
        <w:ind w:firstLineChars="200" w:firstLine="480"/>
        <w:rPr>
          <w:kern w:val="0"/>
          <w:sz w:val="24"/>
        </w:rPr>
      </w:pPr>
      <w:r>
        <w:rPr>
          <w:kern w:val="0"/>
          <w:sz w:val="24"/>
        </w:rPr>
        <w:t>6</w:t>
      </w:r>
      <w:r>
        <w:rPr>
          <w:kern w:val="0"/>
          <w:sz w:val="24"/>
        </w:rPr>
        <w:t>、基金托管人业务资格批件、营业执照；</w:t>
      </w:r>
    </w:p>
    <w:p w:rsidR="00D811DA" w:rsidRDefault="00C24CBB">
      <w:pPr>
        <w:spacing w:before="29" w:line="288" w:lineRule="auto"/>
        <w:ind w:firstLineChars="200" w:firstLine="480"/>
        <w:rPr>
          <w:kern w:val="0"/>
          <w:sz w:val="24"/>
        </w:rPr>
      </w:pPr>
      <w:r>
        <w:rPr>
          <w:kern w:val="0"/>
          <w:sz w:val="24"/>
        </w:rPr>
        <w:t>7</w:t>
      </w:r>
      <w:r>
        <w:rPr>
          <w:kern w:val="0"/>
          <w:sz w:val="24"/>
        </w:rPr>
        <w:t>、关于申请募集注册交银施罗德丰润收益债券型证券投资基金的法律意见书；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、报告期内交银施罗德丰润收益债券型证券投资基金在指定报刊上各项公告的原稿。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330055"/>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330056"/>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D811DA" w:rsidRDefault="00C24CB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A65" w:rsidRDefault="001F0A65">
      <w:r>
        <w:separator/>
      </w:r>
    </w:p>
  </w:endnote>
  <w:endnote w:type="continuationSeparator" w:id="0">
    <w:p w:rsidR="001F0A65" w:rsidRDefault="001F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92437D">
      <w:rPr>
        <w:noProof/>
        <w:kern w:val="0"/>
        <w:szCs w:val="21"/>
      </w:rPr>
      <w:t>3</w:t>
    </w:r>
    <w:r w:rsidR="00C0042C">
      <w:rPr>
        <w:kern w:val="0"/>
        <w:szCs w:val="21"/>
      </w:rPr>
      <w:fldChar w:fldCharType="end"/>
    </w:r>
    <w:proofErr w:type="gramStart"/>
    <w:r>
      <w:rPr>
        <w:rFonts w:hint="eastAsia"/>
        <w:kern w:val="0"/>
        <w:szCs w:val="21"/>
      </w:rPr>
      <w:t>页共</w:t>
    </w:r>
    <w:proofErr w:type="gramEnd"/>
    <w:r w:rsidR="00C0042C">
      <w:rPr>
        <w:kern w:val="0"/>
        <w:szCs w:val="21"/>
      </w:rPr>
      <w:fldChar w:fldCharType="begin"/>
    </w:r>
    <w:r>
      <w:rPr>
        <w:kern w:val="0"/>
        <w:szCs w:val="21"/>
      </w:rPr>
      <w:instrText xml:space="preserve"> NUMPAGES </w:instrText>
    </w:r>
    <w:r w:rsidR="00C0042C">
      <w:rPr>
        <w:kern w:val="0"/>
        <w:szCs w:val="21"/>
      </w:rPr>
      <w:fldChar w:fldCharType="separate"/>
    </w:r>
    <w:r w:rsidR="0092437D">
      <w:rPr>
        <w:noProof/>
        <w:kern w:val="0"/>
        <w:szCs w:val="21"/>
      </w:rPr>
      <w:t>45</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A65" w:rsidRDefault="001F0A65">
      <w:r>
        <w:separator/>
      </w:r>
    </w:p>
  </w:footnote>
  <w:footnote w:type="continuationSeparator" w:id="0">
    <w:p w:rsidR="001F0A65" w:rsidRDefault="001F0A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11348A" w:rsidP="00FF1732">
    <w:pPr>
      <w:spacing w:before="29" w:line="288" w:lineRule="auto"/>
      <w:jc w:val="right"/>
      <w:rPr>
        <w:rFonts w:eastAsiaTheme="minorEastAsia"/>
        <w:sz w:val="24"/>
      </w:rPr>
    </w:pPr>
    <w:r>
      <w:rPr>
        <w:rFonts w:eastAsiaTheme="minorEastAsia"/>
        <w:sz w:val="24"/>
      </w:rPr>
      <w:t>交银施罗德丰润收益债券型证券投资基金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交银施罗德丰润收益债券型证券投资基金</w:t>
    </w:r>
    <w:r w:rsidR="0046545E">
      <w:rPr>
        <w:rFonts w:eastAsiaTheme="minorEastAsia"/>
        <w:sz w:val="24"/>
      </w:rPr>
      <w:t>2020</w:t>
    </w:r>
    <w:r w:rsidR="0046545E">
      <w:rPr>
        <w:rFonts w:eastAsiaTheme="minorEastAsia" w:hint="eastAsia"/>
        <w:sz w:val="24"/>
      </w:rPr>
      <w:t>年</w:t>
    </w:r>
    <w:r w:rsidR="0046545E">
      <w:rPr>
        <w:rFonts w:eastAsiaTheme="minorEastAsia"/>
        <w:sz w:val="24"/>
      </w:rPr>
      <w:t>中期报告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2CD"/>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0A65"/>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495"/>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371"/>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437D"/>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971C1"/>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4CBB"/>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11DA"/>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A73"/>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193890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C09829F-8E94-4082-96CC-1971DE174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1977</TotalTime>
  <Pages>45</Pages>
  <Words>5549</Words>
  <Characters>31633</Characters>
  <Application>Microsoft Office Word</Application>
  <DocSecurity>0</DocSecurity>
  <Lines>263</Lines>
  <Paragraphs>74</Paragraphs>
  <ScaleCrop>false</ScaleCrop>
  <Company/>
  <LinksUpToDate>false</LinksUpToDate>
  <CharactersWithSpaces>37108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1618</cp:revision>
  <cp:lastPrinted>2007-07-19T00:46:00Z</cp:lastPrinted>
  <dcterms:created xsi:type="dcterms:W3CDTF">2013-08-19T07:43:00Z</dcterms:created>
  <dcterms:modified xsi:type="dcterms:W3CDTF">2020-08-26T02:26:00Z</dcterms:modified>
</cp:coreProperties>
</file>