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交银施罗德成长</w:t>
      </w:r>
      <w:r w:rsidRPr="005312D8">
        <w:rPr>
          <w:b/>
          <w:sz w:val="36"/>
          <w:szCs w:val="36"/>
        </w:rPr>
        <w:t>30</w:t>
      </w:r>
      <w:r w:rsidRPr="005312D8">
        <w:rPr>
          <w:b/>
          <w:sz w:val="36"/>
          <w:szCs w:val="36"/>
        </w:rPr>
        <w:t>混合型证券投资基金</w:t>
      </w:r>
    </w:p>
    <w:p w:rsidR="00D009D9" w:rsidRDefault="00D009D9" w:rsidP="00D009D9">
      <w:pPr>
        <w:spacing w:before="29" w:line="288" w:lineRule="auto"/>
        <w:jc w:val="center"/>
        <w:rPr>
          <w:b/>
          <w:sz w:val="36"/>
          <w:szCs w:val="36"/>
        </w:rPr>
      </w:pPr>
      <w:r>
        <w:rPr>
          <w:b/>
          <w:sz w:val="36"/>
          <w:szCs w:val="36"/>
        </w:rPr>
        <w:t>2020</w:t>
      </w:r>
      <w:r>
        <w:rPr>
          <w:rFonts w:hint="eastAsia"/>
          <w:b/>
          <w:sz w:val="36"/>
          <w:szCs w:val="36"/>
        </w:rPr>
        <w:t>年中期报告</w:t>
      </w:r>
    </w:p>
    <w:p w:rsidR="001548F9" w:rsidRPr="005312D8" w:rsidRDefault="001548F9" w:rsidP="0048308E">
      <w:pPr>
        <w:spacing w:before="29" w:line="288" w:lineRule="auto"/>
        <w:jc w:val="center"/>
        <w:rPr>
          <w:b/>
          <w:sz w:val="36"/>
          <w:szCs w:val="36"/>
        </w:rPr>
      </w:pPr>
      <w:r w:rsidRPr="005312D8">
        <w:rPr>
          <w:b/>
          <w:sz w:val="36"/>
          <w:szCs w:val="36"/>
        </w:rPr>
        <w:t>2020</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基金托管人：中国建设银行股份有限公司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报告送出日期：二〇二〇年八月二十九日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243830"/>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49243831"/>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D45AA0" w:rsidRDefault="00B6201C">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D45AA0" w:rsidRDefault="00B6201C">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D45AA0" w:rsidRDefault="00B6201C">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D45AA0" w:rsidRDefault="00B6201C">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D45AA0" w:rsidRDefault="00B6201C">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4F7BF5" w:rsidRDefault="005C6574">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49243830" w:history="1">
        <w:r w:rsidR="004F7BF5" w:rsidRPr="003A470A">
          <w:rPr>
            <w:rStyle w:val="a8"/>
            <w:b/>
            <w:bCs/>
            <w:noProof/>
          </w:rPr>
          <w:t xml:space="preserve">§1  </w:t>
        </w:r>
        <w:r w:rsidR="004F7BF5" w:rsidRPr="003A470A">
          <w:rPr>
            <w:rStyle w:val="a8"/>
            <w:rFonts w:hint="eastAsia"/>
            <w:b/>
            <w:bCs/>
            <w:noProof/>
          </w:rPr>
          <w:t>重要提示及目录</w:t>
        </w:r>
        <w:r w:rsidR="004F7BF5">
          <w:rPr>
            <w:noProof/>
            <w:webHidden/>
          </w:rPr>
          <w:tab/>
        </w:r>
        <w:r w:rsidR="004F7BF5">
          <w:rPr>
            <w:noProof/>
            <w:webHidden/>
          </w:rPr>
          <w:fldChar w:fldCharType="begin"/>
        </w:r>
        <w:r w:rsidR="004F7BF5">
          <w:rPr>
            <w:noProof/>
            <w:webHidden/>
          </w:rPr>
          <w:instrText xml:space="preserve"> PAGEREF _Toc49243830 \h </w:instrText>
        </w:r>
        <w:r w:rsidR="004F7BF5">
          <w:rPr>
            <w:noProof/>
            <w:webHidden/>
          </w:rPr>
        </w:r>
        <w:r w:rsidR="004F7BF5">
          <w:rPr>
            <w:noProof/>
            <w:webHidden/>
          </w:rPr>
          <w:fldChar w:fldCharType="separate"/>
        </w:r>
        <w:r w:rsidR="004F7BF5">
          <w:rPr>
            <w:noProof/>
            <w:webHidden/>
          </w:rPr>
          <w:t>2</w:t>
        </w:r>
        <w:r w:rsidR="004F7BF5">
          <w:rPr>
            <w:noProof/>
            <w:webHidden/>
          </w:rPr>
          <w:fldChar w:fldCharType="end"/>
        </w:r>
      </w:hyperlink>
    </w:p>
    <w:p w:rsidR="004F7BF5" w:rsidRDefault="004F7BF5">
      <w:pPr>
        <w:pStyle w:val="22"/>
        <w:rPr>
          <w:rFonts w:asciiTheme="minorHAnsi" w:eastAsiaTheme="minorEastAsia" w:hAnsiTheme="minorHAnsi" w:cstheme="minorBidi"/>
          <w:noProof/>
          <w:kern w:val="2"/>
          <w:szCs w:val="22"/>
        </w:rPr>
      </w:pPr>
      <w:hyperlink w:anchor="_Toc49243831" w:history="1">
        <w:r w:rsidRPr="003A470A">
          <w:rPr>
            <w:rStyle w:val="a8"/>
            <w:noProof/>
          </w:rPr>
          <w:t xml:space="preserve">1.1 </w:t>
        </w:r>
        <w:r w:rsidRPr="003A470A">
          <w:rPr>
            <w:rStyle w:val="a8"/>
            <w:rFonts w:hint="eastAsia"/>
            <w:noProof/>
          </w:rPr>
          <w:t>重要提示</w:t>
        </w:r>
        <w:r>
          <w:rPr>
            <w:noProof/>
            <w:webHidden/>
          </w:rPr>
          <w:tab/>
        </w:r>
        <w:r>
          <w:rPr>
            <w:noProof/>
            <w:webHidden/>
          </w:rPr>
          <w:fldChar w:fldCharType="begin"/>
        </w:r>
        <w:r>
          <w:rPr>
            <w:noProof/>
            <w:webHidden/>
          </w:rPr>
          <w:instrText xml:space="preserve"> PAGEREF _Toc49243831 \h </w:instrText>
        </w:r>
        <w:r>
          <w:rPr>
            <w:noProof/>
            <w:webHidden/>
          </w:rPr>
        </w:r>
        <w:r>
          <w:rPr>
            <w:noProof/>
            <w:webHidden/>
          </w:rPr>
          <w:fldChar w:fldCharType="separate"/>
        </w:r>
        <w:r>
          <w:rPr>
            <w:noProof/>
            <w:webHidden/>
          </w:rPr>
          <w:t>2</w:t>
        </w:r>
        <w:r>
          <w:rPr>
            <w:noProof/>
            <w:webHidden/>
          </w:rPr>
          <w:fldChar w:fldCharType="end"/>
        </w:r>
      </w:hyperlink>
    </w:p>
    <w:p w:rsidR="004F7BF5" w:rsidRDefault="004F7BF5">
      <w:pPr>
        <w:pStyle w:val="11"/>
        <w:rPr>
          <w:rFonts w:asciiTheme="minorHAnsi" w:eastAsiaTheme="minorEastAsia" w:hAnsiTheme="minorHAnsi" w:cstheme="minorBidi"/>
          <w:noProof/>
          <w:szCs w:val="22"/>
        </w:rPr>
      </w:pPr>
      <w:hyperlink w:anchor="_Toc49243832" w:history="1">
        <w:r w:rsidRPr="003A470A">
          <w:rPr>
            <w:rStyle w:val="a8"/>
            <w:b/>
            <w:bCs/>
            <w:noProof/>
          </w:rPr>
          <w:t xml:space="preserve">§2  </w:t>
        </w:r>
        <w:r w:rsidRPr="003A470A">
          <w:rPr>
            <w:rStyle w:val="a8"/>
            <w:rFonts w:hint="eastAsia"/>
            <w:b/>
            <w:bCs/>
            <w:noProof/>
          </w:rPr>
          <w:t>基金简介</w:t>
        </w:r>
        <w:r>
          <w:rPr>
            <w:noProof/>
            <w:webHidden/>
          </w:rPr>
          <w:tab/>
        </w:r>
        <w:r>
          <w:rPr>
            <w:noProof/>
            <w:webHidden/>
          </w:rPr>
          <w:fldChar w:fldCharType="begin"/>
        </w:r>
        <w:r>
          <w:rPr>
            <w:noProof/>
            <w:webHidden/>
          </w:rPr>
          <w:instrText xml:space="preserve"> PAGEREF _Toc49243832 \h </w:instrText>
        </w:r>
        <w:r>
          <w:rPr>
            <w:noProof/>
            <w:webHidden/>
          </w:rPr>
        </w:r>
        <w:r>
          <w:rPr>
            <w:noProof/>
            <w:webHidden/>
          </w:rPr>
          <w:fldChar w:fldCharType="separate"/>
        </w:r>
        <w:r>
          <w:rPr>
            <w:noProof/>
            <w:webHidden/>
          </w:rPr>
          <w:t>5</w:t>
        </w:r>
        <w:r>
          <w:rPr>
            <w:noProof/>
            <w:webHidden/>
          </w:rPr>
          <w:fldChar w:fldCharType="end"/>
        </w:r>
      </w:hyperlink>
    </w:p>
    <w:p w:rsidR="004F7BF5" w:rsidRDefault="004F7BF5" w:rsidP="004F7BF5">
      <w:pPr>
        <w:pStyle w:val="22"/>
        <w:tabs>
          <w:tab w:val="left" w:pos="845"/>
        </w:tabs>
        <w:rPr>
          <w:rFonts w:asciiTheme="minorHAnsi" w:eastAsiaTheme="minorEastAsia" w:hAnsiTheme="minorHAnsi" w:cstheme="minorBidi"/>
          <w:noProof/>
          <w:kern w:val="2"/>
          <w:szCs w:val="22"/>
        </w:rPr>
      </w:pPr>
      <w:hyperlink w:anchor="_Toc49243833" w:history="1">
        <w:r w:rsidRPr="003A470A">
          <w:rPr>
            <w:rStyle w:val="a8"/>
            <w:noProof/>
          </w:rPr>
          <w:t>2.1</w:t>
        </w:r>
        <w:r>
          <w:rPr>
            <w:rFonts w:asciiTheme="minorHAnsi" w:eastAsiaTheme="minorEastAsia" w:hAnsiTheme="minorHAnsi" w:cstheme="minorBidi"/>
            <w:noProof/>
            <w:kern w:val="2"/>
            <w:szCs w:val="22"/>
          </w:rPr>
          <w:tab/>
        </w:r>
        <w:r w:rsidRPr="003A470A">
          <w:rPr>
            <w:rStyle w:val="a8"/>
            <w:rFonts w:hint="eastAsia"/>
            <w:noProof/>
          </w:rPr>
          <w:t>基金基本情况</w:t>
        </w:r>
        <w:r>
          <w:rPr>
            <w:noProof/>
            <w:webHidden/>
          </w:rPr>
          <w:tab/>
        </w:r>
        <w:r>
          <w:rPr>
            <w:noProof/>
            <w:webHidden/>
          </w:rPr>
          <w:fldChar w:fldCharType="begin"/>
        </w:r>
        <w:r>
          <w:rPr>
            <w:noProof/>
            <w:webHidden/>
          </w:rPr>
          <w:instrText xml:space="preserve"> PAGEREF _Toc49243833 \h </w:instrText>
        </w:r>
        <w:r>
          <w:rPr>
            <w:noProof/>
            <w:webHidden/>
          </w:rPr>
        </w:r>
        <w:r>
          <w:rPr>
            <w:noProof/>
            <w:webHidden/>
          </w:rPr>
          <w:fldChar w:fldCharType="separate"/>
        </w:r>
        <w:r>
          <w:rPr>
            <w:noProof/>
            <w:webHidden/>
          </w:rPr>
          <w:t>5</w:t>
        </w:r>
        <w:r>
          <w:rPr>
            <w:noProof/>
            <w:webHidden/>
          </w:rPr>
          <w:fldChar w:fldCharType="end"/>
        </w:r>
      </w:hyperlink>
    </w:p>
    <w:p w:rsidR="004F7BF5" w:rsidRDefault="004F7BF5">
      <w:pPr>
        <w:pStyle w:val="22"/>
        <w:rPr>
          <w:rFonts w:asciiTheme="minorHAnsi" w:eastAsiaTheme="minorEastAsia" w:hAnsiTheme="minorHAnsi" w:cstheme="minorBidi"/>
          <w:noProof/>
          <w:kern w:val="2"/>
          <w:szCs w:val="22"/>
        </w:rPr>
      </w:pPr>
      <w:hyperlink w:anchor="_Toc49243834" w:history="1">
        <w:r w:rsidRPr="003A470A">
          <w:rPr>
            <w:rStyle w:val="a8"/>
            <w:noProof/>
          </w:rPr>
          <w:t xml:space="preserve">2.2 </w:t>
        </w:r>
        <w:r w:rsidRPr="003A470A">
          <w:rPr>
            <w:rStyle w:val="a8"/>
            <w:rFonts w:hint="eastAsia"/>
            <w:noProof/>
          </w:rPr>
          <w:t>基金产品说明</w:t>
        </w:r>
        <w:r>
          <w:rPr>
            <w:noProof/>
            <w:webHidden/>
          </w:rPr>
          <w:tab/>
        </w:r>
        <w:r>
          <w:rPr>
            <w:noProof/>
            <w:webHidden/>
          </w:rPr>
          <w:fldChar w:fldCharType="begin"/>
        </w:r>
        <w:r>
          <w:rPr>
            <w:noProof/>
            <w:webHidden/>
          </w:rPr>
          <w:instrText xml:space="preserve"> PAGEREF _Toc49243834 \h </w:instrText>
        </w:r>
        <w:r>
          <w:rPr>
            <w:noProof/>
            <w:webHidden/>
          </w:rPr>
        </w:r>
        <w:r>
          <w:rPr>
            <w:noProof/>
            <w:webHidden/>
          </w:rPr>
          <w:fldChar w:fldCharType="separate"/>
        </w:r>
        <w:r>
          <w:rPr>
            <w:noProof/>
            <w:webHidden/>
          </w:rPr>
          <w:t>5</w:t>
        </w:r>
        <w:r>
          <w:rPr>
            <w:noProof/>
            <w:webHidden/>
          </w:rPr>
          <w:fldChar w:fldCharType="end"/>
        </w:r>
      </w:hyperlink>
    </w:p>
    <w:p w:rsidR="004F7BF5" w:rsidRDefault="004F7BF5">
      <w:pPr>
        <w:pStyle w:val="22"/>
        <w:rPr>
          <w:rFonts w:asciiTheme="minorHAnsi" w:eastAsiaTheme="minorEastAsia" w:hAnsiTheme="minorHAnsi" w:cstheme="minorBidi"/>
          <w:noProof/>
          <w:kern w:val="2"/>
          <w:szCs w:val="22"/>
        </w:rPr>
      </w:pPr>
      <w:hyperlink w:anchor="_Toc49243835" w:history="1">
        <w:r w:rsidRPr="003A470A">
          <w:rPr>
            <w:rStyle w:val="a8"/>
            <w:noProof/>
          </w:rPr>
          <w:t xml:space="preserve">2.3 </w:t>
        </w:r>
        <w:r w:rsidRPr="003A470A">
          <w:rPr>
            <w:rStyle w:val="a8"/>
            <w:rFonts w:hint="eastAsia"/>
            <w:noProof/>
          </w:rPr>
          <w:t>基金管理人和基金托管人</w:t>
        </w:r>
        <w:r>
          <w:rPr>
            <w:noProof/>
            <w:webHidden/>
          </w:rPr>
          <w:tab/>
        </w:r>
        <w:r>
          <w:rPr>
            <w:noProof/>
            <w:webHidden/>
          </w:rPr>
          <w:fldChar w:fldCharType="begin"/>
        </w:r>
        <w:r>
          <w:rPr>
            <w:noProof/>
            <w:webHidden/>
          </w:rPr>
          <w:instrText xml:space="preserve"> PAGEREF _Toc49243835 \h </w:instrText>
        </w:r>
        <w:r>
          <w:rPr>
            <w:noProof/>
            <w:webHidden/>
          </w:rPr>
        </w:r>
        <w:r>
          <w:rPr>
            <w:noProof/>
            <w:webHidden/>
          </w:rPr>
          <w:fldChar w:fldCharType="separate"/>
        </w:r>
        <w:r>
          <w:rPr>
            <w:noProof/>
            <w:webHidden/>
          </w:rPr>
          <w:t>5</w:t>
        </w:r>
        <w:r>
          <w:rPr>
            <w:noProof/>
            <w:webHidden/>
          </w:rPr>
          <w:fldChar w:fldCharType="end"/>
        </w:r>
      </w:hyperlink>
    </w:p>
    <w:p w:rsidR="004F7BF5" w:rsidRDefault="004F7BF5">
      <w:pPr>
        <w:pStyle w:val="22"/>
        <w:rPr>
          <w:rFonts w:asciiTheme="minorHAnsi" w:eastAsiaTheme="minorEastAsia" w:hAnsiTheme="minorHAnsi" w:cstheme="minorBidi"/>
          <w:noProof/>
          <w:kern w:val="2"/>
          <w:szCs w:val="22"/>
        </w:rPr>
      </w:pPr>
      <w:hyperlink w:anchor="_Toc49243836" w:history="1">
        <w:r w:rsidRPr="003A470A">
          <w:rPr>
            <w:rStyle w:val="a8"/>
            <w:noProof/>
          </w:rPr>
          <w:t xml:space="preserve">2.4 </w:t>
        </w:r>
        <w:r w:rsidRPr="003A470A">
          <w:rPr>
            <w:rStyle w:val="a8"/>
            <w:rFonts w:hint="eastAsia"/>
            <w:noProof/>
          </w:rPr>
          <w:t>信息披露方式</w:t>
        </w:r>
        <w:r>
          <w:rPr>
            <w:noProof/>
            <w:webHidden/>
          </w:rPr>
          <w:tab/>
        </w:r>
        <w:r>
          <w:rPr>
            <w:noProof/>
            <w:webHidden/>
          </w:rPr>
          <w:fldChar w:fldCharType="begin"/>
        </w:r>
        <w:r>
          <w:rPr>
            <w:noProof/>
            <w:webHidden/>
          </w:rPr>
          <w:instrText xml:space="preserve"> PAGEREF _Toc49243836 \h </w:instrText>
        </w:r>
        <w:r>
          <w:rPr>
            <w:noProof/>
            <w:webHidden/>
          </w:rPr>
        </w:r>
        <w:r>
          <w:rPr>
            <w:noProof/>
            <w:webHidden/>
          </w:rPr>
          <w:fldChar w:fldCharType="separate"/>
        </w:r>
        <w:r>
          <w:rPr>
            <w:noProof/>
            <w:webHidden/>
          </w:rPr>
          <w:t>6</w:t>
        </w:r>
        <w:r>
          <w:rPr>
            <w:noProof/>
            <w:webHidden/>
          </w:rPr>
          <w:fldChar w:fldCharType="end"/>
        </w:r>
      </w:hyperlink>
    </w:p>
    <w:p w:rsidR="004F7BF5" w:rsidRDefault="004F7BF5">
      <w:pPr>
        <w:pStyle w:val="22"/>
        <w:rPr>
          <w:rFonts w:asciiTheme="minorHAnsi" w:eastAsiaTheme="minorEastAsia" w:hAnsiTheme="minorHAnsi" w:cstheme="minorBidi"/>
          <w:noProof/>
          <w:kern w:val="2"/>
          <w:szCs w:val="22"/>
        </w:rPr>
      </w:pPr>
      <w:hyperlink w:anchor="_Toc49243837" w:history="1">
        <w:r w:rsidRPr="003A470A">
          <w:rPr>
            <w:rStyle w:val="a8"/>
            <w:noProof/>
          </w:rPr>
          <w:t xml:space="preserve">2.5 </w:t>
        </w:r>
        <w:r w:rsidRPr="003A470A">
          <w:rPr>
            <w:rStyle w:val="a8"/>
            <w:rFonts w:hint="eastAsia"/>
            <w:noProof/>
          </w:rPr>
          <w:t>其他相关资料</w:t>
        </w:r>
        <w:r>
          <w:rPr>
            <w:noProof/>
            <w:webHidden/>
          </w:rPr>
          <w:tab/>
        </w:r>
        <w:r>
          <w:rPr>
            <w:noProof/>
            <w:webHidden/>
          </w:rPr>
          <w:fldChar w:fldCharType="begin"/>
        </w:r>
        <w:r>
          <w:rPr>
            <w:noProof/>
            <w:webHidden/>
          </w:rPr>
          <w:instrText xml:space="preserve"> PAGEREF _Toc49243837 \h </w:instrText>
        </w:r>
        <w:r>
          <w:rPr>
            <w:noProof/>
            <w:webHidden/>
          </w:rPr>
        </w:r>
        <w:r>
          <w:rPr>
            <w:noProof/>
            <w:webHidden/>
          </w:rPr>
          <w:fldChar w:fldCharType="separate"/>
        </w:r>
        <w:r>
          <w:rPr>
            <w:noProof/>
            <w:webHidden/>
          </w:rPr>
          <w:t>6</w:t>
        </w:r>
        <w:r>
          <w:rPr>
            <w:noProof/>
            <w:webHidden/>
          </w:rPr>
          <w:fldChar w:fldCharType="end"/>
        </w:r>
      </w:hyperlink>
    </w:p>
    <w:p w:rsidR="004F7BF5" w:rsidRDefault="004F7BF5">
      <w:pPr>
        <w:pStyle w:val="11"/>
        <w:rPr>
          <w:rFonts w:asciiTheme="minorHAnsi" w:eastAsiaTheme="minorEastAsia" w:hAnsiTheme="minorHAnsi" w:cstheme="minorBidi"/>
          <w:noProof/>
          <w:szCs w:val="22"/>
        </w:rPr>
      </w:pPr>
      <w:hyperlink w:anchor="_Toc49243838" w:history="1">
        <w:r w:rsidRPr="003A470A">
          <w:rPr>
            <w:rStyle w:val="a8"/>
            <w:b/>
            <w:bCs/>
            <w:noProof/>
          </w:rPr>
          <w:t xml:space="preserve">§3  </w:t>
        </w:r>
        <w:r w:rsidRPr="003A470A">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_Toc49243838 \h </w:instrText>
        </w:r>
        <w:r>
          <w:rPr>
            <w:noProof/>
            <w:webHidden/>
          </w:rPr>
        </w:r>
        <w:r>
          <w:rPr>
            <w:noProof/>
            <w:webHidden/>
          </w:rPr>
          <w:fldChar w:fldCharType="separate"/>
        </w:r>
        <w:r>
          <w:rPr>
            <w:noProof/>
            <w:webHidden/>
          </w:rPr>
          <w:t>6</w:t>
        </w:r>
        <w:r>
          <w:rPr>
            <w:noProof/>
            <w:webHidden/>
          </w:rPr>
          <w:fldChar w:fldCharType="end"/>
        </w:r>
      </w:hyperlink>
    </w:p>
    <w:p w:rsidR="004F7BF5" w:rsidRDefault="004F7BF5">
      <w:pPr>
        <w:pStyle w:val="22"/>
        <w:rPr>
          <w:rFonts w:asciiTheme="minorHAnsi" w:eastAsiaTheme="minorEastAsia" w:hAnsiTheme="minorHAnsi" w:cstheme="minorBidi"/>
          <w:noProof/>
          <w:kern w:val="2"/>
          <w:szCs w:val="22"/>
        </w:rPr>
      </w:pPr>
      <w:hyperlink w:anchor="_Toc49243839" w:history="1">
        <w:r w:rsidRPr="003A470A">
          <w:rPr>
            <w:rStyle w:val="a8"/>
            <w:noProof/>
          </w:rPr>
          <w:t xml:space="preserve">3.1 </w:t>
        </w:r>
        <w:r w:rsidRPr="003A470A">
          <w:rPr>
            <w:rStyle w:val="a8"/>
            <w:rFonts w:hint="eastAsia"/>
            <w:noProof/>
          </w:rPr>
          <w:t>主要会计数据和财务指标</w:t>
        </w:r>
        <w:r>
          <w:rPr>
            <w:noProof/>
            <w:webHidden/>
          </w:rPr>
          <w:tab/>
        </w:r>
        <w:r>
          <w:rPr>
            <w:noProof/>
            <w:webHidden/>
          </w:rPr>
          <w:fldChar w:fldCharType="begin"/>
        </w:r>
        <w:r>
          <w:rPr>
            <w:noProof/>
            <w:webHidden/>
          </w:rPr>
          <w:instrText xml:space="preserve"> PAGEREF _Toc49243839 \h </w:instrText>
        </w:r>
        <w:r>
          <w:rPr>
            <w:noProof/>
            <w:webHidden/>
          </w:rPr>
        </w:r>
        <w:r>
          <w:rPr>
            <w:noProof/>
            <w:webHidden/>
          </w:rPr>
          <w:fldChar w:fldCharType="separate"/>
        </w:r>
        <w:r>
          <w:rPr>
            <w:noProof/>
            <w:webHidden/>
          </w:rPr>
          <w:t>6</w:t>
        </w:r>
        <w:r>
          <w:rPr>
            <w:noProof/>
            <w:webHidden/>
          </w:rPr>
          <w:fldChar w:fldCharType="end"/>
        </w:r>
      </w:hyperlink>
    </w:p>
    <w:p w:rsidR="004F7BF5" w:rsidRDefault="004F7BF5">
      <w:pPr>
        <w:pStyle w:val="22"/>
        <w:rPr>
          <w:rFonts w:asciiTheme="minorHAnsi" w:eastAsiaTheme="minorEastAsia" w:hAnsiTheme="minorHAnsi" w:cstheme="minorBidi"/>
          <w:noProof/>
          <w:kern w:val="2"/>
          <w:szCs w:val="22"/>
        </w:rPr>
      </w:pPr>
      <w:hyperlink w:anchor="_Toc49243840" w:history="1">
        <w:r w:rsidRPr="003A470A">
          <w:rPr>
            <w:rStyle w:val="a8"/>
            <w:noProof/>
          </w:rPr>
          <w:t xml:space="preserve">3.2 </w:t>
        </w:r>
        <w:r w:rsidRPr="003A470A">
          <w:rPr>
            <w:rStyle w:val="a8"/>
            <w:rFonts w:hint="eastAsia"/>
            <w:noProof/>
          </w:rPr>
          <w:t>基金净值表现</w:t>
        </w:r>
        <w:r>
          <w:rPr>
            <w:noProof/>
            <w:webHidden/>
          </w:rPr>
          <w:tab/>
        </w:r>
        <w:r>
          <w:rPr>
            <w:noProof/>
            <w:webHidden/>
          </w:rPr>
          <w:fldChar w:fldCharType="begin"/>
        </w:r>
        <w:r>
          <w:rPr>
            <w:noProof/>
            <w:webHidden/>
          </w:rPr>
          <w:instrText xml:space="preserve"> PAGEREF _Toc49243840 \h </w:instrText>
        </w:r>
        <w:r>
          <w:rPr>
            <w:noProof/>
            <w:webHidden/>
          </w:rPr>
        </w:r>
        <w:r>
          <w:rPr>
            <w:noProof/>
            <w:webHidden/>
          </w:rPr>
          <w:fldChar w:fldCharType="separate"/>
        </w:r>
        <w:r>
          <w:rPr>
            <w:noProof/>
            <w:webHidden/>
          </w:rPr>
          <w:t>7</w:t>
        </w:r>
        <w:r>
          <w:rPr>
            <w:noProof/>
            <w:webHidden/>
          </w:rPr>
          <w:fldChar w:fldCharType="end"/>
        </w:r>
      </w:hyperlink>
    </w:p>
    <w:p w:rsidR="004F7BF5" w:rsidRDefault="004F7BF5">
      <w:pPr>
        <w:pStyle w:val="11"/>
        <w:rPr>
          <w:rFonts w:asciiTheme="minorHAnsi" w:eastAsiaTheme="minorEastAsia" w:hAnsiTheme="minorHAnsi" w:cstheme="minorBidi"/>
          <w:noProof/>
          <w:szCs w:val="22"/>
        </w:rPr>
      </w:pPr>
      <w:hyperlink w:anchor="_Toc49243841" w:history="1">
        <w:r w:rsidRPr="003A470A">
          <w:rPr>
            <w:rStyle w:val="a8"/>
            <w:b/>
            <w:bCs/>
            <w:noProof/>
          </w:rPr>
          <w:t xml:space="preserve">§4  </w:t>
        </w:r>
        <w:r w:rsidRPr="003A470A">
          <w:rPr>
            <w:rStyle w:val="a8"/>
            <w:rFonts w:hint="eastAsia"/>
            <w:b/>
            <w:bCs/>
            <w:noProof/>
          </w:rPr>
          <w:t>管理人报告</w:t>
        </w:r>
        <w:r>
          <w:rPr>
            <w:noProof/>
            <w:webHidden/>
          </w:rPr>
          <w:tab/>
        </w:r>
        <w:r>
          <w:rPr>
            <w:noProof/>
            <w:webHidden/>
          </w:rPr>
          <w:fldChar w:fldCharType="begin"/>
        </w:r>
        <w:r>
          <w:rPr>
            <w:noProof/>
            <w:webHidden/>
          </w:rPr>
          <w:instrText xml:space="preserve"> PAGEREF _Toc49243841 \h </w:instrText>
        </w:r>
        <w:r>
          <w:rPr>
            <w:noProof/>
            <w:webHidden/>
          </w:rPr>
        </w:r>
        <w:r>
          <w:rPr>
            <w:noProof/>
            <w:webHidden/>
          </w:rPr>
          <w:fldChar w:fldCharType="separate"/>
        </w:r>
        <w:r>
          <w:rPr>
            <w:noProof/>
            <w:webHidden/>
          </w:rPr>
          <w:t>8</w:t>
        </w:r>
        <w:r>
          <w:rPr>
            <w:noProof/>
            <w:webHidden/>
          </w:rPr>
          <w:fldChar w:fldCharType="end"/>
        </w:r>
      </w:hyperlink>
    </w:p>
    <w:p w:rsidR="004F7BF5" w:rsidRDefault="004F7BF5">
      <w:pPr>
        <w:pStyle w:val="22"/>
        <w:rPr>
          <w:rFonts w:asciiTheme="minorHAnsi" w:eastAsiaTheme="minorEastAsia" w:hAnsiTheme="minorHAnsi" w:cstheme="minorBidi"/>
          <w:noProof/>
          <w:kern w:val="2"/>
          <w:szCs w:val="22"/>
        </w:rPr>
      </w:pPr>
      <w:hyperlink w:anchor="_Toc49243842" w:history="1">
        <w:r w:rsidRPr="003A470A">
          <w:rPr>
            <w:rStyle w:val="a8"/>
            <w:noProof/>
          </w:rPr>
          <w:t xml:space="preserve">4.1 </w:t>
        </w:r>
        <w:r w:rsidRPr="003A470A">
          <w:rPr>
            <w:rStyle w:val="a8"/>
            <w:rFonts w:hint="eastAsia"/>
            <w:noProof/>
          </w:rPr>
          <w:t>基金管理人及基金经理情况</w:t>
        </w:r>
        <w:r>
          <w:rPr>
            <w:noProof/>
            <w:webHidden/>
          </w:rPr>
          <w:tab/>
        </w:r>
        <w:r>
          <w:rPr>
            <w:noProof/>
            <w:webHidden/>
          </w:rPr>
          <w:fldChar w:fldCharType="begin"/>
        </w:r>
        <w:r>
          <w:rPr>
            <w:noProof/>
            <w:webHidden/>
          </w:rPr>
          <w:instrText xml:space="preserve"> PAGEREF _Toc49243842 \h </w:instrText>
        </w:r>
        <w:r>
          <w:rPr>
            <w:noProof/>
            <w:webHidden/>
          </w:rPr>
        </w:r>
        <w:r>
          <w:rPr>
            <w:noProof/>
            <w:webHidden/>
          </w:rPr>
          <w:fldChar w:fldCharType="separate"/>
        </w:r>
        <w:r>
          <w:rPr>
            <w:noProof/>
            <w:webHidden/>
          </w:rPr>
          <w:t>8</w:t>
        </w:r>
        <w:r>
          <w:rPr>
            <w:noProof/>
            <w:webHidden/>
          </w:rPr>
          <w:fldChar w:fldCharType="end"/>
        </w:r>
      </w:hyperlink>
    </w:p>
    <w:p w:rsidR="004F7BF5" w:rsidRDefault="004F7BF5">
      <w:pPr>
        <w:pStyle w:val="22"/>
        <w:rPr>
          <w:rFonts w:asciiTheme="minorHAnsi" w:eastAsiaTheme="minorEastAsia" w:hAnsiTheme="minorHAnsi" w:cstheme="minorBidi"/>
          <w:noProof/>
          <w:kern w:val="2"/>
          <w:szCs w:val="22"/>
        </w:rPr>
      </w:pPr>
      <w:hyperlink w:anchor="_Toc49243843" w:history="1">
        <w:r w:rsidRPr="003A470A">
          <w:rPr>
            <w:rStyle w:val="a8"/>
            <w:noProof/>
          </w:rPr>
          <w:t xml:space="preserve">4.2 </w:t>
        </w:r>
        <w:r w:rsidRPr="003A470A">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_Toc49243843 \h </w:instrText>
        </w:r>
        <w:r>
          <w:rPr>
            <w:noProof/>
            <w:webHidden/>
          </w:rPr>
        </w:r>
        <w:r>
          <w:rPr>
            <w:noProof/>
            <w:webHidden/>
          </w:rPr>
          <w:fldChar w:fldCharType="separate"/>
        </w:r>
        <w:r>
          <w:rPr>
            <w:noProof/>
            <w:webHidden/>
          </w:rPr>
          <w:t>9</w:t>
        </w:r>
        <w:r>
          <w:rPr>
            <w:noProof/>
            <w:webHidden/>
          </w:rPr>
          <w:fldChar w:fldCharType="end"/>
        </w:r>
      </w:hyperlink>
    </w:p>
    <w:p w:rsidR="004F7BF5" w:rsidRDefault="004F7BF5">
      <w:pPr>
        <w:pStyle w:val="22"/>
        <w:rPr>
          <w:rFonts w:asciiTheme="minorHAnsi" w:eastAsiaTheme="minorEastAsia" w:hAnsiTheme="minorHAnsi" w:cstheme="minorBidi"/>
          <w:noProof/>
          <w:kern w:val="2"/>
          <w:szCs w:val="22"/>
        </w:rPr>
      </w:pPr>
      <w:hyperlink w:anchor="_Toc49243844" w:history="1">
        <w:r w:rsidRPr="003A470A">
          <w:rPr>
            <w:rStyle w:val="a8"/>
            <w:noProof/>
          </w:rPr>
          <w:t xml:space="preserve">4.3 </w:t>
        </w:r>
        <w:r w:rsidRPr="003A470A">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_Toc49243844 \h </w:instrText>
        </w:r>
        <w:r>
          <w:rPr>
            <w:noProof/>
            <w:webHidden/>
          </w:rPr>
        </w:r>
        <w:r>
          <w:rPr>
            <w:noProof/>
            <w:webHidden/>
          </w:rPr>
          <w:fldChar w:fldCharType="separate"/>
        </w:r>
        <w:r>
          <w:rPr>
            <w:noProof/>
            <w:webHidden/>
          </w:rPr>
          <w:t>9</w:t>
        </w:r>
        <w:r>
          <w:rPr>
            <w:noProof/>
            <w:webHidden/>
          </w:rPr>
          <w:fldChar w:fldCharType="end"/>
        </w:r>
      </w:hyperlink>
    </w:p>
    <w:p w:rsidR="004F7BF5" w:rsidRDefault="004F7BF5">
      <w:pPr>
        <w:pStyle w:val="22"/>
        <w:rPr>
          <w:rFonts w:asciiTheme="minorHAnsi" w:eastAsiaTheme="minorEastAsia" w:hAnsiTheme="minorHAnsi" w:cstheme="minorBidi"/>
          <w:noProof/>
          <w:kern w:val="2"/>
          <w:szCs w:val="22"/>
        </w:rPr>
      </w:pPr>
      <w:hyperlink w:anchor="_Toc49243845" w:history="1">
        <w:r w:rsidRPr="003A470A">
          <w:rPr>
            <w:rStyle w:val="a8"/>
            <w:noProof/>
          </w:rPr>
          <w:t xml:space="preserve">4.4 </w:t>
        </w:r>
        <w:r w:rsidRPr="003A470A">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_Toc49243845 \h </w:instrText>
        </w:r>
        <w:r>
          <w:rPr>
            <w:noProof/>
            <w:webHidden/>
          </w:rPr>
        </w:r>
        <w:r>
          <w:rPr>
            <w:noProof/>
            <w:webHidden/>
          </w:rPr>
          <w:fldChar w:fldCharType="separate"/>
        </w:r>
        <w:r>
          <w:rPr>
            <w:noProof/>
            <w:webHidden/>
          </w:rPr>
          <w:t>10</w:t>
        </w:r>
        <w:r>
          <w:rPr>
            <w:noProof/>
            <w:webHidden/>
          </w:rPr>
          <w:fldChar w:fldCharType="end"/>
        </w:r>
      </w:hyperlink>
    </w:p>
    <w:p w:rsidR="004F7BF5" w:rsidRDefault="004F7BF5">
      <w:pPr>
        <w:pStyle w:val="22"/>
        <w:rPr>
          <w:rFonts w:asciiTheme="minorHAnsi" w:eastAsiaTheme="minorEastAsia" w:hAnsiTheme="minorHAnsi" w:cstheme="minorBidi"/>
          <w:noProof/>
          <w:kern w:val="2"/>
          <w:szCs w:val="22"/>
        </w:rPr>
      </w:pPr>
      <w:hyperlink w:anchor="_Toc49243846" w:history="1">
        <w:r w:rsidRPr="003A470A">
          <w:rPr>
            <w:rStyle w:val="a8"/>
            <w:noProof/>
          </w:rPr>
          <w:t xml:space="preserve">4.5 </w:t>
        </w:r>
        <w:r w:rsidRPr="003A470A">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_Toc49243846 \h </w:instrText>
        </w:r>
        <w:r>
          <w:rPr>
            <w:noProof/>
            <w:webHidden/>
          </w:rPr>
        </w:r>
        <w:r>
          <w:rPr>
            <w:noProof/>
            <w:webHidden/>
          </w:rPr>
          <w:fldChar w:fldCharType="separate"/>
        </w:r>
        <w:r>
          <w:rPr>
            <w:noProof/>
            <w:webHidden/>
          </w:rPr>
          <w:t>10</w:t>
        </w:r>
        <w:r>
          <w:rPr>
            <w:noProof/>
            <w:webHidden/>
          </w:rPr>
          <w:fldChar w:fldCharType="end"/>
        </w:r>
      </w:hyperlink>
    </w:p>
    <w:p w:rsidR="004F7BF5" w:rsidRDefault="004F7BF5">
      <w:pPr>
        <w:pStyle w:val="22"/>
        <w:rPr>
          <w:rFonts w:asciiTheme="minorHAnsi" w:eastAsiaTheme="minorEastAsia" w:hAnsiTheme="minorHAnsi" w:cstheme="minorBidi"/>
          <w:noProof/>
          <w:kern w:val="2"/>
          <w:szCs w:val="22"/>
        </w:rPr>
      </w:pPr>
      <w:hyperlink w:anchor="_Toc49243847" w:history="1">
        <w:r w:rsidRPr="003A470A">
          <w:rPr>
            <w:rStyle w:val="a8"/>
            <w:noProof/>
          </w:rPr>
          <w:t xml:space="preserve">4.6 </w:t>
        </w:r>
        <w:r w:rsidRPr="003A470A">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_Toc49243847 \h </w:instrText>
        </w:r>
        <w:r>
          <w:rPr>
            <w:noProof/>
            <w:webHidden/>
          </w:rPr>
        </w:r>
        <w:r>
          <w:rPr>
            <w:noProof/>
            <w:webHidden/>
          </w:rPr>
          <w:fldChar w:fldCharType="separate"/>
        </w:r>
        <w:r>
          <w:rPr>
            <w:noProof/>
            <w:webHidden/>
          </w:rPr>
          <w:t>10</w:t>
        </w:r>
        <w:r>
          <w:rPr>
            <w:noProof/>
            <w:webHidden/>
          </w:rPr>
          <w:fldChar w:fldCharType="end"/>
        </w:r>
      </w:hyperlink>
    </w:p>
    <w:p w:rsidR="004F7BF5" w:rsidRDefault="004F7BF5">
      <w:pPr>
        <w:pStyle w:val="22"/>
        <w:rPr>
          <w:rFonts w:asciiTheme="minorHAnsi" w:eastAsiaTheme="minorEastAsia" w:hAnsiTheme="minorHAnsi" w:cstheme="minorBidi"/>
          <w:noProof/>
          <w:kern w:val="2"/>
          <w:szCs w:val="22"/>
        </w:rPr>
      </w:pPr>
      <w:hyperlink w:anchor="_Toc49243848" w:history="1">
        <w:r w:rsidRPr="003A470A">
          <w:rPr>
            <w:rStyle w:val="a8"/>
            <w:noProof/>
          </w:rPr>
          <w:t xml:space="preserve">4.7 </w:t>
        </w:r>
        <w:r w:rsidRPr="003A470A">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_Toc49243848 \h </w:instrText>
        </w:r>
        <w:r>
          <w:rPr>
            <w:noProof/>
            <w:webHidden/>
          </w:rPr>
        </w:r>
        <w:r>
          <w:rPr>
            <w:noProof/>
            <w:webHidden/>
          </w:rPr>
          <w:fldChar w:fldCharType="separate"/>
        </w:r>
        <w:r>
          <w:rPr>
            <w:noProof/>
            <w:webHidden/>
          </w:rPr>
          <w:t>11</w:t>
        </w:r>
        <w:r>
          <w:rPr>
            <w:noProof/>
            <w:webHidden/>
          </w:rPr>
          <w:fldChar w:fldCharType="end"/>
        </w:r>
      </w:hyperlink>
    </w:p>
    <w:p w:rsidR="004F7BF5" w:rsidRDefault="004F7BF5">
      <w:pPr>
        <w:pStyle w:val="22"/>
        <w:rPr>
          <w:rFonts w:asciiTheme="minorHAnsi" w:eastAsiaTheme="minorEastAsia" w:hAnsiTheme="minorHAnsi" w:cstheme="minorBidi"/>
          <w:noProof/>
          <w:kern w:val="2"/>
          <w:szCs w:val="22"/>
        </w:rPr>
      </w:pPr>
      <w:hyperlink w:anchor="_Toc49243849" w:history="1">
        <w:r w:rsidRPr="003A470A">
          <w:rPr>
            <w:rStyle w:val="a8"/>
            <w:noProof/>
          </w:rPr>
          <w:t xml:space="preserve">4.8 </w:t>
        </w:r>
        <w:r w:rsidRPr="003A470A">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_Toc49243849 \h </w:instrText>
        </w:r>
        <w:r>
          <w:rPr>
            <w:noProof/>
            <w:webHidden/>
          </w:rPr>
        </w:r>
        <w:r>
          <w:rPr>
            <w:noProof/>
            <w:webHidden/>
          </w:rPr>
          <w:fldChar w:fldCharType="separate"/>
        </w:r>
        <w:r>
          <w:rPr>
            <w:noProof/>
            <w:webHidden/>
          </w:rPr>
          <w:t>11</w:t>
        </w:r>
        <w:r>
          <w:rPr>
            <w:noProof/>
            <w:webHidden/>
          </w:rPr>
          <w:fldChar w:fldCharType="end"/>
        </w:r>
      </w:hyperlink>
    </w:p>
    <w:p w:rsidR="004F7BF5" w:rsidRDefault="004F7BF5">
      <w:pPr>
        <w:pStyle w:val="11"/>
        <w:rPr>
          <w:rFonts w:asciiTheme="minorHAnsi" w:eastAsiaTheme="minorEastAsia" w:hAnsiTheme="minorHAnsi" w:cstheme="minorBidi"/>
          <w:noProof/>
          <w:szCs w:val="22"/>
        </w:rPr>
      </w:pPr>
      <w:hyperlink w:anchor="_Toc49243850" w:history="1">
        <w:r w:rsidRPr="003A470A">
          <w:rPr>
            <w:rStyle w:val="a8"/>
            <w:b/>
            <w:bCs/>
            <w:noProof/>
          </w:rPr>
          <w:t xml:space="preserve">§5  </w:t>
        </w:r>
        <w:r w:rsidRPr="003A470A">
          <w:rPr>
            <w:rStyle w:val="a8"/>
            <w:rFonts w:hint="eastAsia"/>
            <w:b/>
            <w:bCs/>
            <w:noProof/>
          </w:rPr>
          <w:t>托管人报告</w:t>
        </w:r>
        <w:r>
          <w:rPr>
            <w:noProof/>
            <w:webHidden/>
          </w:rPr>
          <w:tab/>
        </w:r>
        <w:r>
          <w:rPr>
            <w:noProof/>
            <w:webHidden/>
          </w:rPr>
          <w:fldChar w:fldCharType="begin"/>
        </w:r>
        <w:r>
          <w:rPr>
            <w:noProof/>
            <w:webHidden/>
          </w:rPr>
          <w:instrText xml:space="preserve"> PAGEREF _Toc49243850 \h </w:instrText>
        </w:r>
        <w:r>
          <w:rPr>
            <w:noProof/>
            <w:webHidden/>
          </w:rPr>
        </w:r>
        <w:r>
          <w:rPr>
            <w:noProof/>
            <w:webHidden/>
          </w:rPr>
          <w:fldChar w:fldCharType="separate"/>
        </w:r>
        <w:r>
          <w:rPr>
            <w:noProof/>
            <w:webHidden/>
          </w:rPr>
          <w:t>11</w:t>
        </w:r>
        <w:r>
          <w:rPr>
            <w:noProof/>
            <w:webHidden/>
          </w:rPr>
          <w:fldChar w:fldCharType="end"/>
        </w:r>
      </w:hyperlink>
    </w:p>
    <w:p w:rsidR="004F7BF5" w:rsidRDefault="004F7BF5">
      <w:pPr>
        <w:pStyle w:val="22"/>
        <w:rPr>
          <w:rFonts w:asciiTheme="minorHAnsi" w:eastAsiaTheme="minorEastAsia" w:hAnsiTheme="minorHAnsi" w:cstheme="minorBidi"/>
          <w:noProof/>
          <w:kern w:val="2"/>
          <w:szCs w:val="22"/>
        </w:rPr>
      </w:pPr>
      <w:hyperlink w:anchor="_Toc49243851" w:history="1">
        <w:r w:rsidRPr="003A470A">
          <w:rPr>
            <w:rStyle w:val="a8"/>
            <w:noProof/>
          </w:rPr>
          <w:t xml:space="preserve">5.1 </w:t>
        </w:r>
        <w:r w:rsidRPr="003A470A">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_Toc49243851 \h </w:instrText>
        </w:r>
        <w:r>
          <w:rPr>
            <w:noProof/>
            <w:webHidden/>
          </w:rPr>
        </w:r>
        <w:r>
          <w:rPr>
            <w:noProof/>
            <w:webHidden/>
          </w:rPr>
          <w:fldChar w:fldCharType="separate"/>
        </w:r>
        <w:r>
          <w:rPr>
            <w:noProof/>
            <w:webHidden/>
          </w:rPr>
          <w:t>11</w:t>
        </w:r>
        <w:r>
          <w:rPr>
            <w:noProof/>
            <w:webHidden/>
          </w:rPr>
          <w:fldChar w:fldCharType="end"/>
        </w:r>
      </w:hyperlink>
    </w:p>
    <w:p w:rsidR="004F7BF5" w:rsidRDefault="004F7BF5">
      <w:pPr>
        <w:pStyle w:val="22"/>
        <w:rPr>
          <w:rFonts w:asciiTheme="minorHAnsi" w:eastAsiaTheme="minorEastAsia" w:hAnsiTheme="minorHAnsi" w:cstheme="minorBidi"/>
          <w:noProof/>
          <w:kern w:val="2"/>
          <w:szCs w:val="22"/>
        </w:rPr>
      </w:pPr>
      <w:hyperlink w:anchor="_Toc49243852" w:history="1">
        <w:r w:rsidRPr="003A470A">
          <w:rPr>
            <w:rStyle w:val="a8"/>
            <w:noProof/>
          </w:rPr>
          <w:t xml:space="preserve">5.2 </w:t>
        </w:r>
        <w:r w:rsidRPr="003A470A">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_Toc49243852 \h </w:instrText>
        </w:r>
        <w:r>
          <w:rPr>
            <w:noProof/>
            <w:webHidden/>
          </w:rPr>
        </w:r>
        <w:r>
          <w:rPr>
            <w:noProof/>
            <w:webHidden/>
          </w:rPr>
          <w:fldChar w:fldCharType="separate"/>
        </w:r>
        <w:r>
          <w:rPr>
            <w:noProof/>
            <w:webHidden/>
          </w:rPr>
          <w:t>11</w:t>
        </w:r>
        <w:r>
          <w:rPr>
            <w:noProof/>
            <w:webHidden/>
          </w:rPr>
          <w:fldChar w:fldCharType="end"/>
        </w:r>
      </w:hyperlink>
    </w:p>
    <w:p w:rsidR="004F7BF5" w:rsidRDefault="004F7BF5">
      <w:pPr>
        <w:pStyle w:val="22"/>
        <w:rPr>
          <w:rFonts w:asciiTheme="minorHAnsi" w:eastAsiaTheme="minorEastAsia" w:hAnsiTheme="minorHAnsi" w:cstheme="minorBidi"/>
          <w:noProof/>
          <w:kern w:val="2"/>
          <w:szCs w:val="22"/>
        </w:rPr>
      </w:pPr>
      <w:hyperlink w:anchor="_Toc49243853" w:history="1">
        <w:r w:rsidRPr="003A470A">
          <w:rPr>
            <w:rStyle w:val="a8"/>
            <w:noProof/>
          </w:rPr>
          <w:t xml:space="preserve">5.3 </w:t>
        </w:r>
        <w:r w:rsidRPr="003A470A">
          <w:rPr>
            <w:rStyle w:val="a8"/>
            <w:rFonts w:hint="eastAsia"/>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_Toc49243853 \h </w:instrText>
        </w:r>
        <w:r>
          <w:rPr>
            <w:noProof/>
            <w:webHidden/>
          </w:rPr>
        </w:r>
        <w:r>
          <w:rPr>
            <w:noProof/>
            <w:webHidden/>
          </w:rPr>
          <w:fldChar w:fldCharType="separate"/>
        </w:r>
        <w:r>
          <w:rPr>
            <w:noProof/>
            <w:webHidden/>
          </w:rPr>
          <w:t>11</w:t>
        </w:r>
        <w:r>
          <w:rPr>
            <w:noProof/>
            <w:webHidden/>
          </w:rPr>
          <w:fldChar w:fldCharType="end"/>
        </w:r>
      </w:hyperlink>
    </w:p>
    <w:p w:rsidR="004F7BF5" w:rsidRDefault="004F7BF5" w:rsidP="004F7BF5">
      <w:pPr>
        <w:pStyle w:val="11"/>
        <w:tabs>
          <w:tab w:val="left" w:pos="435"/>
        </w:tabs>
        <w:rPr>
          <w:rFonts w:asciiTheme="minorHAnsi" w:eastAsiaTheme="minorEastAsia" w:hAnsiTheme="minorHAnsi" w:cstheme="minorBidi"/>
          <w:noProof/>
          <w:szCs w:val="22"/>
        </w:rPr>
      </w:pPr>
      <w:hyperlink w:anchor="_Toc49243854" w:history="1">
        <w:r w:rsidRPr="003A470A">
          <w:rPr>
            <w:rStyle w:val="a8"/>
            <w:b/>
            <w:bCs/>
            <w:noProof/>
          </w:rPr>
          <w:t>§6</w:t>
        </w:r>
        <w:r>
          <w:rPr>
            <w:rFonts w:asciiTheme="minorHAnsi" w:eastAsiaTheme="minorEastAsia" w:hAnsiTheme="minorHAnsi" w:cstheme="minorBidi"/>
            <w:noProof/>
            <w:szCs w:val="22"/>
          </w:rPr>
          <w:tab/>
        </w:r>
        <w:r w:rsidRPr="003A470A">
          <w:rPr>
            <w:rStyle w:val="a8"/>
            <w:rFonts w:hint="eastAsia"/>
            <w:b/>
            <w:bCs/>
            <w:noProof/>
          </w:rPr>
          <w:t>中期财务会计报告（未经审计）</w:t>
        </w:r>
        <w:r>
          <w:rPr>
            <w:noProof/>
            <w:webHidden/>
          </w:rPr>
          <w:tab/>
        </w:r>
        <w:r>
          <w:rPr>
            <w:noProof/>
            <w:webHidden/>
          </w:rPr>
          <w:fldChar w:fldCharType="begin"/>
        </w:r>
        <w:r>
          <w:rPr>
            <w:noProof/>
            <w:webHidden/>
          </w:rPr>
          <w:instrText xml:space="preserve"> PAGEREF _Toc49243854 \h </w:instrText>
        </w:r>
        <w:r>
          <w:rPr>
            <w:noProof/>
            <w:webHidden/>
          </w:rPr>
        </w:r>
        <w:r>
          <w:rPr>
            <w:noProof/>
            <w:webHidden/>
          </w:rPr>
          <w:fldChar w:fldCharType="separate"/>
        </w:r>
        <w:r>
          <w:rPr>
            <w:noProof/>
            <w:webHidden/>
          </w:rPr>
          <w:t>12</w:t>
        </w:r>
        <w:r>
          <w:rPr>
            <w:noProof/>
            <w:webHidden/>
          </w:rPr>
          <w:fldChar w:fldCharType="end"/>
        </w:r>
      </w:hyperlink>
    </w:p>
    <w:p w:rsidR="004F7BF5" w:rsidRDefault="004F7BF5">
      <w:pPr>
        <w:pStyle w:val="22"/>
        <w:rPr>
          <w:rFonts w:asciiTheme="minorHAnsi" w:eastAsiaTheme="minorEastAsia" w:hAnsiTheme="minorHAnsi" w:cstheme="minorBidi"/>
          <w:noProof/>
          <w:kern w:val="2"/>
          <w:szCs w:val="22"/>
        </w:rPr>
      </w:pPr>
      <w:hyperlink w:anchor="_Toc49243855" w:history="1">
        <w:r w:rsidRPr="003A470A">
          <w:rPr>
            <w:rStyle w:val="a8"/>
            <w:noProof/>
          </w:rPr>
          <w:t xml:space="preserve">6.1 </w:t>
        </w:r>
        <w:r w:rsidRPr="003A470A">
          <w:rPr>
            <w:rStyle w:val="a8"/>
            <w:rFonts w:hint="eastAsia"/>
            <w:noProof/>
          </w:rPr>
          <w:t>资产负债表</w:t>
        </w:r>
        <w:r>
          <w:rPr>
            <w:noProof/>
            <w:webHidden/>
          </w:rPr>
          <w:tab/>
        </w:r>
        <w:r>
          <w:rPr>
            <w:noProof/>
            <w:webHidden/>
          </w:rPr>
          <w:fldChar w:fldCharType="begin"/>
        </w:r>
        <w:r>
          <w:rPr>
            <w:noProof/>
            <w:webHidden/>
          </w:rPr>
          <w:instrText xml:space="preserve"> PAGEREF _Toc49243855 \h </w:instrText>
        </w:r>
        <w:r>
          <w:rPr>
            <w:noProof/>
            <w:webHidden/>
          </w:rPr>
        </w:r>
        <w:r>
          <w:rPr>
            <w:noProof/>
            <w:webHidden/>
          </w:rPr>
          <w:fldChar w:fldCharType="separate"/>
        </w:r>
        <w:r>
          <w:rPr>
            <w:noProof/>
            <w:webHidden/>
          </w:rPr>
          <w:t>12</w:t>
        </w:r>
        <w:r>
          <w:rPr>
            <w:noProof/>
            <w:webHidden/>
          </w:rPr>
          <w:fldChar w:fldCharType="end"/>
        </w:r>
      </w:hyperlink>
    </w:p>
    <w:p w:rsidR="004F7BF5" w:rsidRDefault="004F7BF5">
      <w:pPr>
        <w:pStyle w:val="22"/>
        <w:rPr>
          <w:rFonts w:asciiTheme="minorHAnsi" w:eastAsiaTheme="minorEastAsia" w:hAnsiTheme="minorHAnsi" w:cstheme="minorBidi"/>
          <w:noProof/>
          <w:kern w:val="2"/>
          <w:szCs w:val="22"/>
        </w:rPr>
      </w:pPr>
      <w:hyperlink w:anchor="_Toc49243856" w:history="1">
        <w:r w:rsidRPr="003A470A">
          <w:rPr>
            <w:rStyle w:val="a8"/>
            <w:noProof/>
          </w:rPr>
          <w:t xml:space="preserve">6.2 </w:t>
        </w:r>
        <w:r w:rsidRPr="003A470A">
          <w:rPr>
            <w:rStyle w:val="a8"/>
            <w:rFonts w:hint="eastAsia"/>
            <w:noProof/>
          </w:rPr>
          <w:t>利润表</w:t>
        </w:r>
        <w:r>
          <w:rPr>
            <w:noProof/>
            <w:webHidden/>
          </w:rPr>
          <w:tab/>
        </w:r>
        <w:r>
          <w:rPr>
            <w:noProof/>
            <w:webHidden/>
          </w:rPr>
          <w:fldChar w:fldCharType="begin"/>
        </w:r>
        <w:r>
          <w:rPr>
            <w:noProof/>
            <w:webHidden/>
          </w:rPr>
          <w:instrText xml:space="preserve"> PAGEREF _Toc49243856 \h </w:instrText>
        </w:r>
        <w:r>
          <w:rPr>
            <w:noProof/>
            <w:webHidden/>
          </w:rPr>
        </w:r>
        <w:r>
          <w:rPr>
            <w:noProof/>
            <w:webHidden/>
          </w:rPr>
          <w:fldChar w:fldCharType="separate"/>
        </w:r>
        <w:r>
          <w:rPr>
            <w:noProof/>
            <w:webHidden/>
          </w:rPr>
          <w:t>13</w:t>
        </w:r>
        <w:r>
          <w:rPr>
            <w:noProof/>
            <w:webHidden/>
          </w:rPr>
          <w:fldChar w:fldCharType="end"/>
        </w:r>
      </w:hyperlink>
    </w:p>
    <w:p w:rsidR="004F7BF5" w:rsidRDefault="004F7BF5">
      <w:pPr>
        <w:pStyle w:val="22"/>
        <w:rPr>
          <w:rFonts w:asciiTheme="minorHAnsi" w:eastAsiaTheme="minorEastAsia" w:hAnsiTheme="minorHAnsi" w:cstheme="minorBidi"/>
          <w:noProof/>
          <w:kern w:val="2"/>
          <w:szCs w:val="22"/>
        </w:rPr>
      </w:pPr>
      <w:hyperlink w:anchor="_Toc49243857" w:history="1">
        <w:r w:rsidRPr="003A470A">
          <w:rPr>
            <w:rStyle w:val="a8"/>
            <w:noProof/>
          </w:rPr>
          <w:t xml:space="preserve">6.3 </w:t>
        </w:r>
        <w:r w:rsidRPr="003A470A">
          <w:rPr>
            <w:rStyle w:val="a8"/>
            <w:rFonts w:hint="eastAsia"/>
            <w:noProof/>
          </w:rPr>
          <w:t>所有者权益（基金净值）变动表</w:t>
        </w:r>
        <w:r>
          <w:rPr>
            <w:noProof/>
            <w:webHidden/>
          </w:rPr>
          <w:tab/>
        </w:r>
        <w:r>
          <w:rPr>
            <w:noProof/>
            <w:webHidden/>
          </w:rPr>
          <w:fldChar w:fldCharType="begin"/>
        </w:r>
        <w:r>
          <w:rPr>
            <w:noProof/>
            <w:webHidden/>
          </w:rPr>
          <w:instrText xml:space="preserve"> PAGEREF _Toc49243857 \h </w:instrText>
        </w:r>
        <w:r>
          <w:rPr>
            <w:noProof/>
            <w:webHidden/>
          </w:rPr>
        </w:r>
        <w:r>
          <w:rPr>
            <w:noProof/>
            <w:webHidden/>
          </w:rPr>
          <w:fldChar w:fldCharType="separate"/>
        </w:r>
        <w:r>
          <w:rPr>
            <w:noProof/>
            <w:webHidden/>
          </w:rPr>
          <w:t>14</w:t>
        </w:r>
        <w:r>
          <w:rPr>
            <w:noProof/>
            <w:webHidden/>
          </w:rPr>
          <w:fldChar w:fldCharType="end"/>
        </w:r>
      </w:hyperlink>
    </w:p>
    <w:p w:rsidR="004F7BF5" w:rsidRDefault="004F7BF5">
      <w:pPr>
        <w:pStyle w:val="22"/>
        <w:rPr>
          <w:rFonts w:asciiTheme="minorHAnsi" w:eastAsiaTheme="minorEastAsia" w:hAnsiTheme="minorHAnsi" w:cstheme="minorBidi"/>
          <w:noProof/>
          <w:kern w:val="2"/>
          <w:szCs w:val="22"/>
        </w:rPr>
      </w:pPr>
      <w:hyperlink w:anchor="_Toc49243858" w:history="1">
        <w:r w:rsidRPr="003A470A">
          <w:rPr>
            <w:rStyle w:val="a8"/>
            <w:noProof/>
          </w:rPr>
          <w:t xml:space="preserve">6.4 </w:t>
        </w:r>
        <w:r w:rsidRPr="003A470A">
          <w:rPr>
            <w:rStyle w:val="a8"/>
            <w:rFonts w:hint="eastAsia"/>
            <w:noProof/>
          </w:rPr>
          <w:t>报表附注</w:t>
        </w:r>
        <w:r>
          <w:rPr>
            <w:noProof/>
            <w:webHidden/>
          </w:rPr>
          <w:tab/>
        </w:r>
        <w:r>
          <w:rPr>
            <w:noProof/>
            <w:webHidden/>
          </w:rPr>
          <w:fldChar w:fldCharType="begin"/>
        </w:r>
        <w:r>
          <w:rPr>
            <w:noProof/>
            <w:webHidden/>
          </w:rPr>
          <w:instrText xml:space="preserve"> PAGEREF _Toc49243858 \h </w:instrText>
        </w:r>
        <w:r>
          <w:rPr>
            <w:noProof/>
            <w:webHidden/>
          </w:rPr>
        </w:r>
        <w:r>
          <w:rPr>
            <w:noProof/>
            <w:webHidden/>
          </w:rPr>
          <w:fldChar w:fldCharType="separate"/>
        </w:r>
        <w:r>
          <w:rPr>
            <w:noProof/>
            <w:webHidden/>
          </w:rPr>
          <w:t>16</w:t>
        </w:r>
        <w:r>
          <w:rPr>
            <w:noProof/>
            <w:webHidden/>
          </w:rPr>
          <w:fldChar w:fldCharType="end"/>
        </w:r>
      </w:hyperlink>
    </w:p>
    <w:p w:rsidR="004F7BF5" w:rsidRDefault="004F7BF5">
      <w:pPr>
        <w:pStyle w:val="11"/>
        <w:rPr>
          <w:rFonts w:asciiTheme="minorHAnsi" w:eastAsiaTheme="minorEastAsia" w:hAnsiTheme="minorHAnsi" w:cstheme="minorBidi"/>
          <w:noProof/>
          <w:szCs w:val="22"/>
        </w:rPr>
      </w:pPr>
      <w:hyperlink w:anchor="_Toc49243859" w:history="1">
        <w:r w:rsidRPr="003A470A">
          <w:rPr>
            <w:rStyle w:val="a8"/>
            <w:b/>
            <w:bCs/>
            <w:noProof/>
          </w:rPr>
          <w:t xml:space="preserve">§7  </w:t>
        </w:r>
        <w:r w:rsidRPr="003A470A">
          <w:rPr>
            <w:rStyle w:val="a8"/>
            <w:rFonts w:hint="eastAsia"/>
            <w:b/>
            <w:bCs/>
            <w:noProof/>
          </w:rPr>
          <w:t>投资组合报告</w:t>
        </w:r>
        <w:r>
          <w:rPr>
            <w:noProof/>
            <w:webHidden/>
          </w:rPr>
          <w:tab/>
        </w:r>
        <w:r>
          <w:rPr>
            <w:noProof/>
            <w:webHidden/>
          </w:rPr>
          <w:fldChar w:fldCharType="begin"/>
        </w:r>
        <w:r>
          <w:rPr>
            <w:noProof/>
            <w:webHidden/>
          </w:rPr>
          <w:instrText xml:space="preserve"> PAGEREF _Toc49243859 \h </w:instrText>
        </w:r>
        <w:r>
          <w:rPr>
            <w:noProof/>
            <w:webHidden/>
          </w:rPr>
        </w:r>
        <w:r>
          <w:rPr>
            <w:noProof/>
            <w:webHidden/>
          </w:rPr>
          <w:fldChar w:fldCharType="separate"/>
        </w:r>
        <w:r>
          <w:rPr>
            <w:noProof/>
            <w:webHidden/>
          </w:rPr>
          <w:t>32</w:t>
        </w:r>
        <w:r>
          <w:rPr>
            <w:noProof/>
            <w:webHidden/>
          </w:rPr>
          <w:fldChar w:fldCharType="end"/>
        </w:r>
      </w:hyperlink>
    </w:p>
    <w:p w:rsidR="004F7BF5" w:rsidRDefault="004F7BF5">
      <w:pPr>
        <w:pStyle w:val="22"/>
        <w:rPr>
          <w:rFonts w:asciiTheme="minorHAnsi" w:eastAsiaTheme="minorEastAsia" w:hAnsiTheme="minorHAnsi" w:cstheme="minorBidi"/>
          <w:noProof/>
          <w:kern w:val="2"/>
          <w:szCs w:val="22"/>
        </w:rPr>
      </w:pPr>
      <w:hyperlink w:anchor="_Toc49243860" w:history="1">
        <w:r w:rsidRPr="003A470A">
          <w:rPr>
            <w:rStyle w:val="a8"/>
            <w:noProof/>
          </w:rPr>
          <w:t xml:space="preserve">7.1 </w:t>
        </w:r>
        <w:r w:rsidRPr="003A470A">
          <w:rPr>
            <w:rStyle w:val="a8"/>
            <w:rFonts w:hint="eastAsia"/>
            <w:noProof/>
          </w:rPr>
          <w:t>期末基金资产组合情况</w:t>
        </w:r>
        <w:r>
          <w:rPr>
            <w:noProof/>
            <w:webHidden/>
          </w:rPr>
          <w:tab/>
        </w:r>
        <w:r>
          <w:rPr>
            <w:noProof/>
            <w:webHidden/>
          </w:rPr>
          <w:fldChar w:fldCharType="begin"/>
        </w:r>
        <w:r>
          <w:rPr>
            <w:noProof/>
            <w:webHidden/>
          </w:rPr>
          <w:instrText xml:space="preserve"> PAGEREF _Toc49243860 \h </w:instrText>
        </w:r>
        <w:r>
          <w:rPr>
            <w:noProof/>
            <w:webHidden/>
          </w:rPr>
        </w:r>
        <w:r>
          <w:rPr>
            <w:noProof/>
            <w:webHidden/>
          </w:rPr>
          <w:fldChar w:fldCharType="separate"/>
        </w:r>
        <w:r>
          <w:rPr>
            <w:noProof/>
            <w:webHidden/>
          </w:rPr>
          <w:t>32</w:t>
        </w:r>
        <w:r>
          <w:rPr>
            <w:noProof/>
            <w:webHidden/>
          </w:rPr>
          <w:fldChar w:fldCharType="end"/>
        </w:r>
      </w:hyperlink>
    </w:p>
    <w:p w:rsidR="004F7BF5" w:rsidRDefault="004F7BF5">
      <w:pPr>
        <w:pStyle w:val="22"/>
        <w:rPr>
          <w:rFonts w:asciiTheme="minorHAnsi" w:eastAsiaTheme="minorEastAsia" w:hAnsiTheme="minorHAnsi" w:cstheme="minorBidi"/>
          <w:noProof/>
          <w:kern w:val="2"/>
          <w:szCs w:val="22"/>
        </w:rPr>
      </w:pPr>
      <w:hyperlink w:anchor="_Toc49243861" w:history="1">
        <w:r w:rsidRPr="003A470A">
          <w:rPr>
            <w:rStyle w:val="a8"/>
            <w:noProof/>
          </w:rPr>
          <w:t xml:space="preserve">7.2 </w:t>
        </w:r>
        <w:r w:rsidRPr="003A470A">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_Toc49243861 \h </w:instrText>
        </w:r>
        <w:r>
          <w:rPr>
            <w:noProof/>
            <w:webHidden/>
          </w:rPr>
        </w:r>
        <w:r>
          <w:rPr>
            <w:noProof/>
            <w:webHidden/>
          </w:rPr>
          <w:fldChar w:fldCharType="separate"/>
        </w:r>
        <w:r>
          <w:rPr>
            <w:noProof/>
            <w:webHidden/>
          </w:rPr>
          <w:t>33</w:t>
        </w:r>
        <w:r>
          <w:rPr>
            <w:noProof/>
            <w:webHidden/>
          </w:rPr>
          <w:fldChar w:fldCharType="end"/>
        </w:r>
      </w:hyperlink>
    </w:p>
    <w:p w:rsidR="004F7BF5" w:rsidRDefault="004F7BF5">
      <w:pPr>
        <w:pStyle w:val="22"/>
        <w:rPr>
          <w:rFonts w:asciiTheme="minorHAnsi" w:eastAsiaTheme="minorEastAsia" w:hAnsiTheme="minorHAnsi" w:cstheme="minorBidi"/>
          <w:noProof/>
          <w:kern w:val="2"/>
          <w:szCs w:val="22"/>
        </w:rPr>
      </w:pPr>
      <w:hyperlink w:anchor="_Toc49243864" w:history="1">
        <w:r w:rsidRPr="003A470A">
          <w:rPr>
            <w:rStyle w:val="a8"/>
            <w:noProof/>
          </w:rPr>
          <w:t xml:space="preserve">7.3 </w:t>
        </w:r>
        <w:r w:rsidRPr="003A470A">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_Toc49243864 \h </w:instrText>
        </w:r>
        <w:r>
          <w:rPr>
            <w:noProof/>
            <w:webHidden/>
          </w:rPr>
        </w:r>
        <w:r>
          <w:rPr>
            <w:noProof/>
            <w:webHidden/>
          </w:rPr>
          <w:fldChar w:fldCharType="separate"/>
        </w:r>
        <w:r>
          <w:rPr>
            <w:noProof/>
            <w:webHidden/>
          </w:rPr>
          <w:t>33</w:t>
        </w:r>
        <w:r>
          <w:rPr>
            <w:noProof/>
            <w:webHidden/>
          </w:rPr>
          <w:fldChar w:fldCharType="end"/>
        </w:r>
      </w:hyperlink>
    </w:p>
    <w:p w:rsidR="004F7BF5" w:rsidRDefault="004F7BF5">
      <w:pPr>
        <w:pStyle w:val="22"/>
        <w:rPr>
          <w:rFonts w:asciiTheme="minorHAnsi" w:eastAsiaTheme="minorEastAsia" w:hAnsiTheme="minorHAnsi" w:cstheme="minorBidi"/>
          <w:noProof/>
          <w:kern w:val="2"/>
          <w:szCs w:val="22"/>
        </w:rPr>
      </w:pPr>
      <w:hyperlink w:anchor="_Toc49243865" w:history="1">
        <w:r w:rsidRPr="003A470A">
          <w:rPr>
            <w:rStyle w:val="a8"/>
            <w:noProof/>
          </w:rPr>
          <w:t>7.4</w:t>
        </w:r>
        <w:r w:rsidRPr="003A470A">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_Toc49243865 \h </w:instrText>
        </w:r>
        <w:r>
          <w:rPr>
            <w:noProof/>
            <w:webHidden/>
          </w:rPr>
        </w:r>
        <w:r>
          <w:rPr>
            <w:noProof/>
            <w:webHidden/>
          </w:rPr>
          <w:fldChar w:fldCharType="separate"/>
        </w:r>
        <w:r>
          <w:rPr>
            <w:noProof/>
            <w:webHidden/>
          </w:rPr>
          <w:t>35</w:t>
        </w:r>
        <w:r>
          <w:rPr>
            <w:noProof/>
            <w:webHidden/>
          </w:rPr>
          <w:fldChar w:fldCharType="end"/>
        </w:r>
      </w:hyperlink>
    </w:p>
    <w:p w:rsidR="004F7BF5" w:rsidRDefault="004F7BF5">
      <w:pPr>
        <w:pStyle w:val="22"/>
        <w:rPr>
          <w:rFonts w:asciiTheme="minorHAnsi" w:eastAsiaTheme="minorEastAsia" w:hAnsiTheme="minorHAnsi" w:cstheme="minorBidi"/>
          <w:noProof/>
          <w:kern w:val="2"/>
          <w:szCs w:val="22"/>
        </w:rPr>
      </w:pPr>
      <w:hyperlink w:anchor="_Toc49243866" w:history="1">
        <w:r w:rsidRPr="003A470A">
          <w:rPr>
            <w:rStyle w:val="a8"/>
            <w:noProof/>
          </w:rPr>
          <w:t xml:space="preserve">7.5 </w:t>
        </w:r>
        <w:r w:rsidRPr="003A470A">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_Toc49243866 \h </w:instrText>
        </w:r>
        <w:r>
          <w:rPr>
            <w:noProof/>
            <w:webHidden/>
          </w:rPr>
        </w:r>
        <w:r>
          <w:rPr>
            <w:noProof/>
            <w:webHidden/>
          </w:rPr>
          <w:fldChar w:fldCharType="separate"/>
        </w:r>
        <w:r>
          <w:rPr>
            <w:noProof/>
            <w:webHidden/>
          </w:rPr>
          <w:t>37</w:t>
        </w:r>
        <w:r>
          <w:rPr>
            <w:noProof/>
            <w:webHidden/>
          </w:rPr>
          <w:fldChar w:fldCharType="end"/>
        </w:r>
      </w:hyperlink>
    </w:p>
    <w:p w:rsidR="004F7BF5" w:rsidRDefault="004F7BF5">
      <w:pPr>
        <w:pStyle w:val="22"/>
        <w:rPr>
          <w:rFonts w:asciiTheme="minorHAnsi" w:eastAsiaTheme="minorEastAsia" w:hAnsiTheme="minorHAnsi" w:cstheme="minorBidi"/>
          <w:noProof/>
          <w:kern w:val="2"/>
          <w:szCs w:val="22"/>
        </w:rPr>
      </w:pPr>
      <w:hyperlink w:anchor="_Toc49243867" w:history="1">
        <w:r w:rsidRPr="003A470A">
          <w:rPr>
            <w:rStyle w:val="a8"/>
            <w:noProof/>
          </w:rPr>
          <w:t>7.6</w:t>
        </w:r>
        <w:r w:rsidRPr="003A470A">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_Toc49243867 \h </w:instrText>
        </w:r>
        <w:r>
          <w:rPr>
            <w:noProof/>
            <w:webHidden/>
          </w:rPr>
        </w:r>
        <w:r>
          <w:rPr>
            <w:noProof/>
            <w:webHidden/>
          </w:rPr>
          <w:fldChar w:fldCharType="separate"/>
        </w:r>
        <w:r>
          <w:rPr>
            <w:noProof/>
            <w:webHidden/>
          </w:rPr>
          <w:t>37</w:t>
        </w:r>
        <w:r>
          <w:rPr>
            <w:noProof/>
            <w:webHidden/>
          </w:rPr>
          <w:fldChar w:fldCharType="end"/>
        </w:r>
      </w:hyperlink>
    </w:p>
    <w:p w:rsidR="004F7BF5" w:rsidRDefault="004F7BF5">
      <w:pPr>
        <w:pStyle w:val="22"/>
        <w:rPr>
          <w:rFonts w:asciiTheme="minorHAnsi" w:eastAsiaTheme="minorEastAsia" w:hAnsiTheme="minorHAnsi" w:cstheme="minorBidi"/>
          <w:noProof/>
          <w:kern w:val="2"/>
          <w:szCs w:val="22"/>
        </w:rPr>
      </w:pPr>
      <w:hyperlink w:anchor="_Toc49243868" w:history="1">
        <w:r w:rsidRPr="003A470A">
          <w:rPr>
            <w:rStyle w:val="a8"/>
            <w:noProof/>
          </w:rPr>
          <w:t xml:space="preserve">7.7 </w:t>
        </w:r>
        <w:r w:rsidRPr="003A470A">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_Toc49243868 \h </w:instrText>
        </w:r>
        <w:r>
          <w:rPr>
            <w:noProof/>
            <w:webHidden/>
          </w:rPr>
        </w:r>
        <w:r>
          <w:rPr>
            <w:noProof/>
            <w:webHidden/>
          </w:rPr>
          <w:fldChar w:fldCharType="separate"/>
        </w:r>
        <w:r>
          <w:rPr>
            <w:noProof/>
            <w:webHidden/>
          </w:rPr>
          <w:t>37</w:t>
        </w:r>
        <w:r>
          <w:rPr>
            <w:noProof/>
            <w:webHidden/>
          </w:rPr>
          <w:fldChar w:fldCharType="end"/>
        </w:r>
      </w:hyperlink>
    </w:p>
    <w:p w:rsidR="004F7BF5" w:rsidRDefault="004F7BF5">
      <w:pPr>
        <w:pStyle w:val="22"/>
        <w:rPr>
          <w:rFonts w:asciiTheme="minorHAnsi" w:eastAsiaTheme="minorEastAsia" w:hAnsiTheme="minorHAnsi" w:cstheme="minorBidi"/>
          <w:noProof/>
          <w:kern w:val="2"/>
          <w:szCs w:val="22"/>
        </w:rPr>
      </w:pPr>
      <w:hyperlink w:anchor="_Toc49243869" w:history="1">
        <w:r w:rsidRPr="003A470A">
          <w:rPr>
            <w:rStyle w:val="a8"/>
            <w:noProof/>
          </w:rPr>
          <w:t xml:space="preserve">7.8 </w:t>
        </w:r>
        <w:r w:rsidRPr="003A470A">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_Toc49243869 \h </w:instrText>
        </w:r>
        <w:r>
          <w:rPr>
            <w:noProof/>
            <w:webHidden/>
          </w:rPr>
        </w:r>
        <w:r>
          <w:rPr>
            <w:noProof/>
            <w:webHidden/>
          </w:rPr>
          <w:fldChar w:fldCharType="separate"/>
        </w:r>
        <w:r>
          <w:rPr>
            <w:noProof/>
            <w:webHidden/>
          </w:rPr>
          <w:t>37</w:t>
        </w:r>
        <w:r>
          <w:rPr>
            <w:noProof/>
            <w:webHidden/>
          </w:rPr>
          <w:fldChar w:fldCharType="end"/>
        </w:r>
      </w:hyperlink>
    </w:p>
    <w:p w:rsidR="004F7BF5" w:rsidRDefault="004F7BF5">
      <w:pPr>
        <w:pStyle w:val="22"/>
        <w:rPr>
          <w:rFonts w:asciiTheme="minorHAnsi" w:eastAsiaTheme="minorEastAsia" w:hAnsiTheme="minorHAnsi" w:cstheme="minorBidi"/>
          <w:noProof/>
          <w:kern w:val="2"/>
          <w:szCs w:val="22"/>
        </w:rPr>
      </w:pPr>
      <w:hyperlink w:anchor="_Toc49243870" w:history="1">
        <w:r w:rsidRPr="003A470A">
          <w:rPr>
            <w:rStyle w:val="a8"/>
            <w:noProof/>
          </w:rPr>
          <w:t xml:space="preserve">7.9 </w:t>
        </w:r>
        <w:r w:rsidRPr="003A470A">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_Toc49243870 \h </w:instrText>
        </w:r>
        <w:r>
          <w:rPr>
            <w:noProof/>
            <w:webHidden/>
          </w:rPr>
        </w:r>
        <w:r>
          <w:rPr>
            <w:noProof/>
            <w:webHidden/>
          </w:rPr>
          <w:fldChar w:fldCharType="separate"/>
        </w:r>
        <w:r>
          <w:rPr>
            <w:noProof/>
            <w:webHidden/>
          </w:rPr>
          <w:t>37</w:t>
        </w:r>
        <w:r>
          <w:rPr>
            <w:noProof/>
            <w:webHidden/>
          </w:rPr>
          <w:fldChar w:fldCharType="end"/>
        </w:r>
      </w:hyperlink>
    </w:p>
    <w:p w:rsidR="004F7BF5" w:rsidRDefault="004F7BF5">
      <w:pPr>
        <w:pStyle w:val="22"/>
        <w:rPr>
          <w:rFonts w:asciiTheme="minorHAnsi" w:eastAsiaTheme="minorEastAsia" w:hAnsiTheme="minorHAnsi" w:cstheme="minorBidi"/>
          <w:noProof/>
          <w:kern w:val="2"/>
          <w:szCs w:val="22"/>
        </w:rPr>
      </w:pPr>
      <w:hyperlink w:anchor="_Toc49243871" w:history="1">
        <w:r w:rsidRPr="003A470A">
          <w:rPr>
            <w:rStyle w:val="a8"/>
            <w:noProof/>
          </w:rPr>
          <w:t xml:space="preserve">7.10 </w:t>
        </w:r>
        <w:r w:rsidRPr="003A470A">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_Toc49243871 \h </w:instrText>
        </w:r>
        <w:r>
          <w:rPr>
            <w:noProof/>
            <w:webHidden/>
          </w:rPr>
        </w:r>
        <w:r>
          <w:rPr>
            <w:noProof/>
            <w:webHidden/>
          </w:rPr>
          <w:fldChar w:fldCharType="separate"/>
        </w:r>
        <w:r>
          <w:rPr>
            <w:noProof/>
            <w:webHidden/>
          </w:rPr>
          <w:t>37</w:t>
        </w:r>
        <w:r>
          <w:rPr>
            <w:noProof/>
            <w:webHidden/>
          </w:rPr>
          <w:fldChar w:fldCharType="end"/>
        </w:r>
      </w:hyperlink>
    </w:p>
    <w:p w:rsidR="004F7BF5" w:rsidRDefault="004F7BF5">
      <w:pPr>
        <w:pStyle w:val="22"/>
        <w:rPr>
          <w:rFonts w:asciiTheme="minorHAnsi" w:eastAsiaTheme="minorEastAsia" w:hAnsiTheme="minorHAnsi" w:cstheme="minorBidi"/>
          <w:noProof/>
          <w:kern w:val="2"/>
          <w:szCs w:val="22"/>
        </w:rPr>
      </w:pPr>
      <w:hyperlink w:anchor="_Toc49243872" w:history="1">
        <w:r w:rsidRPr="003A470A">
          <w:rPr>
            <w:rStyle w:val="a8"/>
            <w:noProof/>
          </w:rPr>
          <w:t>7.11</w:t>
        </w:r>
        <w:r w:rsidRPr="003A470A">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_Toc49243872 \h </w:instrText>
        </w:r>
        <w:r>
          <w:rPr>
            <w:noProof/>
            <w:webHidden/>
          </w:rPr>
        </w:r>
        <w:r>
          <w:rPr>
            <w:noProof/>
            <w:webHidden/>
          </w:rPr>
          <w:fldChar w:fldCharType="separate"/>
        </w:r>
        <w:r>
          <w:rPr>
            <w:noProof/>
            <w:webHidden/>
          </w:rPr>
          <w:t>37</w:t>
        </w:r>
        <w:r>
          <w:rPr>
            <w:noProof/>
            <w:webHidden/>
          </w:rPr>
          <w:fldChar w:fldCharType="end"/>
        </w:r>
      </w:hyperlink>
    </w:p>
    <w:p w:rsidR="004F7BF5" w:rsidRDefault="004F7BF5">
      <w:pPr>
        <w:pStyle w:val="22"/>
        <w:rPr>
          <w:rFonts w:asciiTheme="minorHAnsi" w:eastAsiaTheme="minorEastAsia" w:hAnsiTheme="minorHAnsi" w:cstheme="minorBidi"/>
          <w:noProof/>
          <w:kern w:val="2"/>
          <w:szCs w:val="22"/>
        </w:rPr>
      </w:pPr>
      <w:hyperlink w:anchor="_Toc49243873" w:history="1">
        <w:r w:rsidRPr="003A470A">
          <w:rPr>
            <w:rStyle w:val="a8"/>
            <w:noProof/>
          </w:rPr>
          <w:t xml:space="preserve">7.12 </w:t>
        </w:r>
        <w:r w:rsidRPr="003A470A">
          <w:rPr>
            <w:rStyle w:val="a8"/>
            <w:rFonts w:hint="eastAsia"/>
            <w:noProof/>
          </w:rPr>
          <w:t>投资组合报告附注</w:t>
        </w:r>
        <w:r>
          <w:rPr>
            <w:noProof/>
            <w:webHidden/>
          </w:rPr>
          <w:tab/>
        </w:r>
        <w:r>
          <w:rPr>
            <w:noProof/>
            <w:webHidden/>
          </w:rPr>
          <w:fldChar w:fldCharType="begin"/>
        </w:r>
        <w:r>
          <w:rPr>
            <w:noProof/>
            <w:webHidden/>
          </w:rPr>
          <w:instrText xml:space="preserve"> PAGEREF _Toc49243873 \h </w:instrText>
        </w:r>
        <w:r>
          <w:rPr>
            <w:noProof/>
            <w:webHidden/>
          </w:rPr>
        </w:r>
        <w:r>
          <w:rPr>
            <w:noProof/>
            <w:webHidden/>
          </w:rPr>
          <w:fldChar w:fldCharType="separate"/>
        </w:r>
        <w:r>
          <w:rPr>
            <w:noProof/>
            <w:webHidden/>
          </w:rPr>
          <w:t>38</w:t>
        </w:r>
        <w:r>
          <w:rPr>
            <w:noProof/>
            <w:webHidden/>
          </w:rPr>
          <w:fldChar w:fldCharType="end"/>
        </w:r>
      </w:hyperlink>
    </w:p>
    <w:p w:rsidR="004F7BF5" w:rsidRDefault="004F7BF5">
      <w:pPr>
        <w:pStyle w:val="11"/>
        <w:rPr>
          <w:rFonts w:asciiTheme="minorHAnsi" w:eastAsiaTheme="minorEastAsia" w:hAnsiTheme="minorHAnsi" w:cstheme="minorBidi"/>
          <w:noProof/>
          <w:szCs w:val="22"/>
        </w:rPr>
      </w:pPr>
      <w:hyperlink w:anchor="_Toc49243874" w:history="1">
        <w:r w:rsidRPr="003A470A">
          <w:rPr>
            <w:rStyle w:val="a8"/>
            <w:b/>
            <w:bCs/>
            <w:noProof/>
          </w:rPr>
          <w:t xml:space="preserve">§8  </w:t>
        </w:r>
        <w:r w:rsidRPr="003A470A">
          <w:rPr>
            <w:rStyle w:val="a8"/>
            <w:rFonts w:hint="eastAsia"/>
            <w:b/>
            <w:bCs/>
            <w:noProof/>
          </w:rPr>
          <w:t>基金份额持有人信息</w:t>
        </w:r>
        <w:r>
          <w:rPr>
            <w:noProof/>
            <w:webHidden/>
          </w:rPr>
          <w:tab/>
        </w:r>
        <w:r>
          <w:rPr>
            <w:noProof/>
            <w:webHidden/>
          </w:rPr>
          <w:fldChar w:fldCharType="begin"/>
        </w:r>
        <w:r>
          <w:rPr>
            <w:noProof/>
            <w:webHidden/>
          </w:rPr>
          <w:instrText xml:space="preserve"> PAGEREF _Toc49243874 \h </w:instrText>
        </w:r>
        <w:r>
          <w:rPr>
            <w:noProof/>
            <w:webHidden/>
          </w:rPr>
        </w:r>
        <w:r>
          <w:rPr>
            <w:noProof/>
            <w:webHidden/>
          </w:rPr>
          <w:fldChar w:fldCharType="separate"/>
        </w:r>
        <w:r>
          <w:rPr>
            <w:noProof/>
            <w:webHidden/>
          </w:rPr>
          <w:t>39</w:t>
        </w:r>
        <w:r>
          <w:rPr>
            <w:noProof/>
            <w:webHidden/>
          </w:rPr>
          <w:fldChar w:fldCharType="end"/>
        </w:r>
      </w:hyperlink>
    </w:p>
    <w:p w:rsidR="004F7BF5" w:rsidRDefault="004F7BF5">
      <w:pPr>
        <w:pStyle w:val="22"/>
        <w:rPr>
          <w:rFonts w:asciiTheme="minorHAnsi" w:eastAsiaTheme="minorEastAsia" w:hAnsiTheme="minorHAnsi" w:cstheme="minorBidi"/>
          <w:noProof/>
          <w:kern w:val="2"/>
          <w:szCs w:val="22"/>
        </w:rPr>
      </w:pPr>
      <w:hyperlink w:anchor="_Toc49243875" w:history="1">
        <w:r w:rsidRPr="003A470A">
          <w:rPr>
            <w:rStyle w:val="a8"/>
            <w:noProof/>
          </w:rPr>
          <w:t xml:space="preserve">8.1 </w:t>
        </w:r>
        <w:r w:rsidRPr="003A470A">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_Toc49243875 \h </w:instrText>
        </w:r>
        <w:r>
          <w:rPr>
            <w:noProof/>
            <w:webHidden/>
          </w:rPr>
        </w:r>
        <w:r>
          <w:rPr>
            <w:noProof/>
            <w:webHidden/>
          </w:rPr>
          <w:fldChar w:fldCharType="separate"/>
        </w:r>
        <w:r>
          <w:rPr>
            <w:noProof/>
            <w:webHidden/>
          </w:rPr>
          <w:t>39</w:t>
        </w:r>
        <w:r>
          <w:rPr>
            <w:noProof/>
            <w:webHidden/>
          </w:rPr>
          <w:fldChar w:fldCharType="end"/>
        </w:r>
      </w:hyperlink>
    </w:p>
    <w:p w:rsidR="004F7BF5" w:rsidRDefault="004F7BF5">
      <w:pPr>
        <w:pStyle w:val="22"/>
        <w:rPr>
          <w:rFonts w:asciiTheme="minorHAnsi" w:eastAsiaTheme="minorEastAsia" w:hAnsiTheme="minorHAnsi" w:cstheme="minorBidi"/>
          <w:noProof/>
          <w:kern w:val="2"/>
          <w:szCs w:val="22"/>
        </w:rPr>
      </w:pPr>
      <w:hyperlink w:anchor="_Toc49243876" w:history="1">
        <w:r w:rsidRPr="003A470A">
          <w:rPr>
            <w:rStyle w:val="a8"/>
            <w:noProof/>
          </w:rPr>
          <w:t xml:space="preserve">8.2 </w:t>
        </w:r>
        <w:r w:rsidRPr="003A470A">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_Toc49243876 \h </w:instrText>
        </w:r>
        <w:r>
          <w:rPr>
            <w:noProof/>
            <w:webHidden/>
          </w:rPr>
        </w:r>
        <w:r>
          <w:rPr>
            <w:noProof/>
            <w:webHidden/>
          </w:rPr>
          <w:fldChar w:fldCharType="separate"/>
        </w:r>
        <w:r>
          <w:rPr>
            <w:noProof/>
            <w:webHidden/>
          </w:rPr>
          <w:t>39</w:t>
        </w:r>
        <w:r>
          <w:rPr>
            <w:noProof/>
            <w:webHidden/>
          </w:rPr>
          <w:fldChar w:fldCharType="end"/>
        </w:r>
      </w:hyperlink>
    </w:p>
    <w:p w:rsidR="004F7BF5" w:rsidRDefault="004F7BF5">
      <w:pPr>
        <w:pStyle w:val="22"/>
        <w:rPr>
          <w:rFonts w:asciiTheme="minorHAnsi" w:eastAsiaTheme="minorEastAsia" w:hAnsiTheme="minorHAnsi" w:cstheme="minorBidi"/>
          <w:noProof/>
          <w:kern w:val="2"/>
          <w:szCs w:val="22"/>
        </w:rPr>
      </w:pPr>
      <w:hyperlink w:anchor="_Toc49243877" w:history="1">
        <w:r w:rsidRPr="003A470A">
          <w:rPr>
            <w:rStyle w:val="a8"/>
            <w:noProof/>
          </w:rPr>
          <w:t>8.3</w:t>
        </w:r>
        <w:r w:rsidRPr="003A470A">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_Toc49243877 \h </w:instrText>
        </w:r>
        <w:r>
          <w:rPr>
            <w:noProof/>
            <w:webHidden/>
          </w:rPr>
        </w:r>
        <w:r>
          <w:rPr>
            <w:noProof/>
            <w:webHidden/>
          </w:rPr>
          <w:fldChar w:fldCharType="separate"/>
        </w:r>
        <w:r>
          <w:rPr>
            <w:noProof/>
            <w:webHidden/>
          </w:rPr>
          <w:t>39</w:t>
        </w:r>
        <w:r>
          <w:rPr>
            <w:noProof/>
            <w:webHidden/>
          </w:rPr>
          <w:fldChar w:fldCharType="end"/>
        </w:r>
      </w:hyperlink>
    </w:p>
    <w:p w:rsidR="004F7BF5" w:rsidRDefault="004F7BF5">
      <w:pPr>
        <w:pStyle w:val="11"/>
        <w:rPr>
          <w:rFonts w:asciiTheme="minorHAnsi" w:eastAsiaTheme="minorEastAsia" w:hAnsiTheme="minorHAnsi" w:cstheme="minorBidi"/>
          <w:noProof/>
          <w:szCs w:val="22"/>
        </w:rPr>
      </w:pPr>
      <w:hyperlink w:anchor="_Toc49243878" w:history="1">
        <w:r w:rsidRPr="003A470A">
          <w:rPr>
            <w:rStyle w:val="a8"/>
            <w:b/>
            <w:bCs/>
            <w:noProof/>
          </w:rPr>
          <w:t>§9</w:t>
        </w:r>
        <w:r>
          <w:rPr>
            <w:rStyle w:val="a8"/>
            <w:b/>
            <w:bCs/>
            <w:noProof/>
          </w:rPr>
          <w:t xml:space="preserve">  </w:t>
        </w:r>
        <w:r w:rsidRPr="003A470A">
          <w:rPr>
            <w:rStyle w:val="a8"/>
            <w:rFonts w:hint="eastAsia"/>
            <w:b/>
            <w:bCs/>
            <w:noProof/>
          </w:rPr>
          <w:t>开放式基金份额变动</w:t>
        </w:r>
        <w:r>
          <w:rPr>
            <w:noProof/>
            <w:webHidden/>
          </w:rPr>
          <w:tab/>
        </w:r>
        <w:r>
          <w:rPr>
            <w:noProof/>
            <w:webHidden/>
          </w:rPr>
          <w:fldChar w:fldCharType="begin"/>
        </w:r>
        <w:r>
          <w:rPr>
            <w:noProof/>
            <w:webHidden/>
          </w:rPr>
          <w:instrText xml:space="preserve"> PAGEREF _Toc49243878 \h </w:instrText>
        </w:r>
        <w:r>
          <w:rPr>
            <w:noProof/>
            <w:webHidden/>
          </w:rPr>
        </w:r>
        <w:r>
          <w:rPr>
            <w:noProof/>
            <w:webHidden/>
          </w:rPr>
          <w:fldChar w:fldCharType="separate"/>
        </w:r>
        <w:r>
          <w:rPr>
            <w:noProof/>
            <w:webHidden/>
          </w:rPr>
          <w:t>39</w:t>
        </w:r>
        <w:r>
          <w:rPr>
            <w:noProof/>
            <w:webHidden/>
          </w:rPr>
          <w:fldChar w:fldCharType="end"/>
        </w:r>
      </w:hyperlink>
    </w:p>
    <w:p w:rsidR="004F7BF5" w:rsidRDefault="004F7BF5">
      <w:pPr>
        <w:pStyle w:val="11"/>
        <w:rPr>
          <w:rFonts w:asciiTheme="minorHAnsi" w:eastAsiaTheme="minorEastAsia" w:hAnsiTheme="minorHAnsi" w:cstheme="minorBidi"/>
          <w:noProof/>
          <w:szCs w:val="22"/>
        </w:rPr>
      </w:pPr>
      <w:hyperlink w:anchor="_Toc49243879" w:history="1">
        <w:r>
          <w:rPr>
            <w:rStyle w:val="a8"/>
            <w:b/>
            <w:bCs/>
            <w:noProof/>
          </w:rPr>
          <w:t xml:space="preserve">§10 </w:t>
        </w:r>
        <w:r w:rsidRPr="003A470A">
          <w:rPr>
            <w:rStyle w:val="a8"/>
            <w:rFonts w:hint="eastAsia"/>
            <w:b/>
            <w:bCs/>
            <w:noProof/>
          </w:rPr>
          <w:t>重大事件揭示</w:t>
        </w:r>
        <w:r>
          <w:rPr>
            <w:noProof/>
            <w:webHidden/>
          </w:rPr>
          <w:tab/>
        </w:r>
        <w:r>
          <w:rPr>
            <w:noProof/>
            <w:webHidden/>
          </w:rPr>
          <w:fldChar w:fldCharType="begin"/>
        </w:r>
        <w:r>
          <w:rPr>
            <w:noProof/>
            <w:webHidden/>
          </w:rPr>
          <w:instrText xml:space="preserve"> PAGEREF _Toc49243879 \h </w:instrText>
        </w:r>
        <w:r>
          <w:rPr>
            <w:noProof/>
            <w:webHidden/>
          </w:rPr>
        </w:r>
        <w:r>
          <w:rPr>
            <w:noProof/>
            <w:webHidden/>
          </w:rPr>
          <w:fldChar w:fldCharType="separate"/>
        </w:r>
        <w:r>
          <w:rPr>
            <w:noProof/>
            <w:webHidden/>
          </w:rPr>
          <w:t>40</w:t>
        </w:r>
        <w:r>
          <w:rPr>
            <w:noProof/>
            <w:webHidden/>
          </w:rPr>
          <w:fldChar w:fldCharType="end"/>
        </w:r>
      </w:hyperlink>
    </w:p>
    <w:p w:rsidR="004F7BF5" w:rsidRDefault="004F7BF5">
      <w:pPr>
        <w:pStyle w:val="22"/>
        <w:rPr>
          <w:rFonts w:asciiTheme="minorHAnsi" w:eastAsiaTheme="minorEastAsia" w:hAnsiTheme="minorHAnsi" w:cstheme="minorBidi"/>
          <w:noProof/>
          <w:kern w:val="2"/>
          <w:szCs w:val="22"/>
        </w:rPr>
      </w:pPr>
      <w:hyperlink w:anchor="_Toc49243880" w:history="1">
        <w:r w:rsidRPr="003A470A">
          <w:rPr>
            <w:rStyle w:val="a8"/>
            <w:noProof/>
          </w:rPr>
          <w:t xml:space="preserve">10.1 </w:t>
        </w:r>
        <w:r w:rsidRPr="003A470A">
          <w:rPr>
            <w:rStyle w:val="a8"/>
            <w:rFonts w:hint="eastAsia"/>
            <w:noProof/>
          </w:rPr>
          <w:t>基金份额持有人大会决议</w:t>
        </w:r>
        <w:r>
          <w:rPr>
            <w:noProof/>
            <w:webHidden/>
          </w:rPr>
          <w:tab/>
        </w:r>
        <w:r>
          <w:rPr>
            <w:noProof/>
            <w:webHidden/>
          </w:rPr>
          <w:fldChar w:fldCharType="begin"/>
        </w:r>
        <w:r>
          <w:rPr>
            <w:noProof/>
            <w:webHidden/>
          </w:rPr>
          <w:instrText xml:space="preserve"> PAGEREF _Toc49243880 \h </w:instrText>
        </w:r>
        <w:r>
          <w:rPr>
            <w:noProof/>
            <w:webHidden/>
          </w:rPr>
        </w:r>
        <w:r>
          <w:rPr>
            <w:noProof/>
            <w:webHidden/>
          </w:rPr>
          <w:fldChar w:fldCharType="separate"/>
        </w:r>
        <w:r>
          <w:rPr>
            <w:noProof/>
            <w:webHidden/>
          </w:rPr>
          <w:t>40</w:t>
        </w:r>
        <w:r>
          <w:rPr>
            <w:noProof/>
            <w:webHidden/>
          </w:rPr>
          <w:fldChar w:fldCharType="end"/>
        </w:r>
      </w:hyperlink>
    </w:p>
    <w:p w:rsidR="004F7BF5" w:rsidRDefault="004F7BF5">
      <w:pPr>
        <w:pStyle w:val="22"/>
        <w:rPr>
          <w:rFonts w:asciiTheme="minorHAnsi" w:eastAsiaTheme="minorEastAsia" w:hAnsiTheme="minorHAnsi" w:cstheme="minorBidi"/>
          <w:noProof/>
          <w:kern w:val="2"/>
          <w:szCs w:val="22"/>
        </w:rPr>
      </w:pPr>
      <w:hyperlink w:anchor="_Toc49243881" w:history="1">
        <w:r w:rsidRPr="003A470A">
          <w:rPr>
            <w:rStyle w:val="a8"/>
            <w:noProof/>
          </w:rPr>
          <w:t xml:space="preserve">10.2 </w:t>
        </w:r>
        <w:r w:rsidRPr="003A470A">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_Toc49243881 \h </w:instrText>
        </w:r>
        <w:r>
          <w:rPr>
            <w:noProof/>
            <w:webHidden/>
          </w:rPr>
        </w:r>
        <w:r>
          <w:rPr>
            <w:noProof/>
            <w:webHidden/>
          </w:rPr>
          <w:fldChar w:fldCharType="separate"/>
        </w:r>
        <w:r>
          <w:rPr>
            <w:noProof/>
            <w:webHidden/>
          </w:rPr>
          <w:t>40</w:t>
        </w:r>
        <w:r>
          <w:rPr>
            <w:noProof/>
            <w:webHidden/>
          </w:rPr>
          <w:fldChar w:fldCharType="end"/>
        </w:r>
      </w:hyperlink>
    </w:p>
    <w:p w:rsidR="004F7BF5" w:rsidRDefault="004F7BF5">
      <w:pPr>
        <w:pStyle w:val="22"/>
        <w:rPr>
          <w:rFonts w:asciiTheme="minorHAnsi" w:eastAsiaTheme="minorEastAsia" w:hAnsiTheme="minorHAnsi" w:cstheme="minorBidi"/>
          <w:noProof/>
          <w:kern w:val="2"/>
          <w:szCs w:val="22"/>
        </w:rPr>
      </w:pPr>
      <w:hyperlink w:anchor="_Toc49243882" w:history="1">
        <w:r w:rsidRPr="003A470A">
          <w:rPr>
            <w:rStyle w:val="a8"/>
            <w:noProof/>
          </w:rPr>
          <w:t xml:space="preserve">10.3 </w:t>
        </w:r>
        <w:r w:rsidRPr="003A470A">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_Toc49243882 \h </w:instrText>
        </w:r>
        <w:r>
          <w:rPr>
            <w:noProof/>
            <w:webHidden/>
          </w:rPr>
        </w:r>
        <w:r>
          <w:rPr>
            <w:noProof/>
            <w:webHidden/>
          </w:rPr>
          <w:fldChar w:fldCharType="separate"/>
        </w:r>
        <w:r>
          <w:rPr>
            <w:noProof/>
            <w:webHidden/>
          </w:rPr>
          <w:t>40</w:t>
        </w:r>
        <w:r>
          <w:rPr>
            <w:noProof/>
            <w:webHidden/>
          </w:rPr>
          <w:fldChar w:fldCharType="end"/>
        </w:r>
      </w:hyperlink>
    </w:p>
    <w:p w:rsidR="004F7BF5" w:rsidRDefault="004F7BF5">
      <w:pPr>
        <w:pStyle w:val="22"/>
        <w:rPr>
          <w:rFonts w:asciiTheme="minorHAnsi" w:eastAsiaTheme="minorEastAsia" w:hAnsiTheme="minorHAnsi" w:cstheme="minorBidi"/>
          <w:noProof/>
          <w:kern w:val="2"/>
          <w:szCs w:val="22"/>
        </w:rPr>
      </w:pPr>
      <w:hyperlink w:anchor="_Toc49243883" w:history="1">
        <w:r w:rsidRPr="003A470A">
          <w:rPr>
            <w:rStyle w:val="a8"/>
            <w:noProof/>
          </w:rPr>
          <w:t xml:space="preserve">10.4 </w:t>
        </w:r>
        <w:r w:rsidRPr="003A470A">
          <w:rPr>
            <w:rStyle w:val="a8"/>
            <w:rFonts w:hint="eastAsia"/>
            <w:noProof/>
          </w:rPr>
          <w:t>基金投资策略的改变</w:t>
        </w:r>
        <w:r>
          <w:rPr>
            <w:noProof/>
            <w:webHidden/>
          </w:rPr>
          <w:tab/>
        </w:r>
        <w:r>
          <w:rPr>
            <w:noProof/>
            <w:webHidden/>
          </w:rPr>
          <w:fldChar w:fldCharType="begin"/>
        </w:r>
        <w:r>
          <w:rPr>
            <w:noProof/>
            <w:webHidden/>
          </w:rPr>
          <w:instrText xml:space="preserve"> PAGEREF _Toc49243883 \h </w:instrText>
        </w:r>
        <w:r>
          <w:rPr>
            <w:noProof/>
            <w:webHidden/>
          </w:rPr>
        </w:r>
        <w:r>
          <w:rPr>
            <w:noProof/>
            <w:webHidden/>
          </w:rPr>
          <w:fldChar w:fldCharType="separate"/>
        </w:r>
        <w:r>
          <w:rPr>
            <w:noProof/>
            <w:webHidden/>
          </w:rPr>
          <w:t>40</w:t>
        </w:r>
        <w:r>
          <w:rPr>
            <w:noProof/>
            <w:webHidden/>
          </w:rPr>
          <w:fldChar w:fldCharType="end"/>
        </w:r>
      </w:hyperlink>
    </w:p>
    <w:p w:rsidR="004F7BF5" w:rsidRDefault="004F7BF5">
      <w:pPr>
        <w:pStyle w:val="22"/>
        <w:rPr>
          <w:rFonts w:asciiTheme="minorHAnsi" w:eastAsiaTheme="minorEastAsia" w:hAnsiTheme="minorHAnsi" w:cstheme="minorBidi"/>
          <w:noProof/>
          <w:kern w:val="2"/>
          <w:szCs w:val="22"/>
        </w:rPr>
      </w:pPr>
      <w:hyperlink w:anchor="_Toc49243884" w:history="1">
        <w:r w:rsidRPr="003A470A">
          <w:rPr>
            <w:rStyle w:val="a8"/>
            <w:noProof/>
          </w:rPr>
          <w:t xml:space="preserve">10.5 </w:t>
        </w:r>
        <w:r w:rsidRPr="003A470A">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_Toc49243884 \h </w:instrText>
        </w:r>
        <w:r>
          <w:rPr>
            <w:noProof/>
            <w:webHidden/>
          </w:rPr>
        </w:r>
        <w:r>
          <w:rPr>
            <w:noProof/>
            <w:webHidden/>
          </w:rPr>
          <w:fldChar w:fldCharType="separate"/>
        </w:r>
        <w:r>
          <w:rPr>
            <w:noProof/>
            <w:webHidden/>
          </w:rPr>
          <w:t>40</w:t>
        </w:r>
        <w:r>
          <w:rPr>
            <w:noProof/>
            <w:webHidden/>
          </w:rPr>
          <w:fldChar w:fldCharType="end"/>
        </w:r>
      </w:hyperlink>
    </w:p>
    <w:p w:rsidR="004F7BF5" w:rsidRDefault="004F7BF5">
      <w:pPr>
        <w:pStyle w:val="22"/>
        <w:rPr>
          <w:rFonts w:asciiTheme="minorHAnsi" w:eastAsiaTheme="minorEastAsia" w:hAnsiTheme="minorHAnsi" w:cstheme="minorBidi"/>
          <w:noProof/>
          <w:kern w:val="2"/>
          <w:szCs w:val="22"/>
        </w:rPr>
      </w:pPr>
      <w:hyperlink w:anchor="_Toc49243885" w:history="1">
        <w:r w:rsidRPr="003A470A">
          <w:rPr>
            <w:rStyle w:val="a8"/>
            <w:noProof/>
          </w:rPr>
          <w:t>10.6</w:t>
        </w:r>
        <w:r w:rsidRPr="003A470A">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_Toc49243885 \h </w:instrText>
        </w:r>
        <w:r>
          <w:rPr>
            <w:noProof/>
            <w:webHidden/>
          </w:rPr>
        </w:r>
        <w:r>
          <w:rPr>
            <w:noProof/>
            <w:webHidden/>
          </w:rPr>
          <w:fldChar w:fldCharType="separate"/>
        </w:r>
        <w:r>
          <w:rPr>
            <w:noProof/>
            <w:webHidden/>
          </w:rPr>
          <w:t>40</w:t>
        </w:r>
        <w:r>
          <w:rPr>
            <w:noProof/>
            <w:webHidden/>
          </w:rPr>
          <w:fldChar w:fldCharType="end"/>
        </w:r>
      </w:hyperlink>
    </w:p>
    <w:p w:rsidR="004F7BF5" w:rsidRDefault="004F7BF5">
      <w:pPr>
        <w:pStyle w:val="22"/>
        <w:rPr>
          <w:rFonts w:asciiTheme="minorHAnsi" w:eastAsiaTheme="minorEastAsia" w:hAnsiTheme="minorHAnsi" w:cstheme="minorBidi"/>
          <w:noProof/>
          <w:kern w:val="2"/>
          <w:szCs w:val="22"/>
        </w:rPr>
      </w:pPr>
      <w:hyperlink w:anchor="_Toc49243886" w:history="1">
        <w:r w:rsidRPr="003A470A">
          <w:rPr>
            <w:rStyle w:val="a8"/>
            <w:noProof/>
          </w:rPr>
          <w:t>10.7</w:t>
        </w:r>
        <w:r w:rsidRPr="003A470A">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_Toc49243886 \h </w:instrText>
        </w:r>
        <w:r>
          <w:rPr>
            <w:noProof/>
            <w:webHidden/>
          </w:rPr>
        </w:r>
        <w:r>
          <w:rPr>
            <w:noProof/>
            <w:webHidden/>
          </w:rPr>
          <w:fldChar w:fldCharType="separate"/>
        </w:r>
        <w:r>
          <w:rPr>
            <w:noProof/>
            <w:webHidden/>
          </w:rPr>
          <w:t>41</w:t>
        </w:r>
        <w:r>
          <w:rPr>
            <w:noProof/>
            <w:webHidden/>
          </w:rPr>
          <w:fldChar w:fldCharType="end"/>
        </w:r>
      </w:hyperlink>
    </w:p>
    <w:p w:rsidR="004F7BF5" w:rsidRDefault="004F7BF5">
      <w:pPr>
        <w:pStyle w:val="22"/>
        <w:rPr>
          <w:rFonts w:asciiTheme="minorHAnsi" w:eastAsiaTheme="minorEastAsia" w:hAnsiTheme="minorHAnsi" w:cstheme="minorBidi"/>
          <w:noProof/>
          <w:kern w:val="2"/>
          <w:szCs w:val="22"/>
        </w:rPr>
      </w:pPr>
      <w:hyperlink w:anchor="_Toc49243888" w:history="1">
        <w:r w:rsidRPr="003A470A">
          <w:rPr>
            <w:rStyle w:val="a8"/>
            <w:noProof/>
          </w:rPr>
          <w:t xml:space="preserve">10.8 </w:t>
        </w:r>
        <w:r w:rsidRPr="003A470A">
          <w:rPr>
            <w:rStyle w:val="a8"/>
            <w:rFonts w:hint="eastAsia"/>
            <w:noProof/>
          </w:rPr>
          <w:t>其他重大事件</w:t>
        </w:r>
        <w:r>
          <w:rPr>
            <w:noProof/>
            <w:webHidden/>
          </w:rPr>
          <w:tab/>
        </w:r>
        <w:r>
          <w:rPr>
            <w:noProof/>
            <w:webHidden/>
          </w:rPr>
          <w:fldChar w:fldCharType="begin"/>
        </w:r>
        <w:r>
          <w:rPr>
            <w:noProof/>
            <w:webHidden/>
          </w:rPr>
          <w:instrText xml:space="preserve"> PAGEREF _Toc49243888 \h </w:instrText>
        </w:r>
        <w:r>
          <w:rPr>
            <w:noProof/>
            <w:webHidden/>
          </w:rPr>
        </w:r>
        <w:r>
          <w:rPr>
            <w:noProof/>
            <w:webHidden/>
          </w:rPr>
          <w:fldChar w:fldCharType="separate"/>
        </w:r>
        <w:r>
          <w:rPr>
            <w:noProof/>
            <w:webHidden/>
          </w:rPr>
          <w:t>42</w:t>
        </w:r>
        <w:r>
          <w:rPr>
            <w:noProof/>
            <w:webHidden/>
          </w:rPr>
          <w:fldChar w:fldCharType="end"/>
        </w:r>
      </w:hyperlink>
    </w:p>
    <w:p w:rsidR="004F7BF5" w:rsidRDefault="004F7BF5">
      <w:pPr>
        <w:pStyle w:val="11"/>
        <w:rPr>
          <w:rFonts w:asciiTheme="minorHAnsi" w:eastAsiaTheme="minorEastAsia" w:hAnsiTheme="minorHAnsi" w:cstheme="minorBidi"/>
          <w:noProof/>
          <w:szCs w:val="22"/>
        </w:rPr>
      </w:pPr>
      <w:hyperlink w:anchor="_Toc49243889" w:history="1">
        <w:r>
          <w:rPr>
            <w:rStyle w:val="a8"/>
            <w:b/>
            <w:bCs/>
            <w:noProof/>
          </w:rPr>
          <w:t xml:space="preserve">§11 </w:t>
        </w:r>
        <w:bookmarkStart w:id="3" w:name="_GoBack"/>
        <w:bookmarkEnd w:id="3"/>
        <w:r w:rsidRPr="003A470A">
          <w:rPr>
            <w:rStyle w:val="a8"/>
            <w:rFonts w:hint="eastAsia"/>
            <w:b/>
            <w:bCs/>
            <w:noProof/>
          </w:rPr>
          <w:t>备查文件目录</w:t>
        </w:r>
        <w:r>
          <w:rPr>
            <w:noProof/>
            <w:webHidden/>
          </w:rPr>
          <w:tab/>
        </w:r>
        <w:r>
          <w:rPr>
            <w:noProof/>
            <w:webHidden/>
          </w:rPr>
          <w:fldChar w:fldCharType="begin"/>
        </w:r>
        <w:r>
          <w:rPr>
            <w:noProof/>
            <w:webHidden/>
          </w:rPr>
          <w:instrText xml:space="preserve"> PAGEREF _Toc49243889 \h </w:instrText>
        </w:r>
        <w:r>
          <w:rPr>
            <w:noProof/>
            <w:webHidden/>
          </w:rPr>
        </w:r>
        <w:r>
          <w:rPr>
            <w:noProof/>
            <w:webHidden/>
          </w:rPr>
          <w:fldChar w:fldCharType="separate"/>
        </w:r>
        <w:r>
          <w:rPr>
            <w:noProof/>
            <w:webHidden/>
          </w:rPr>
          <w:t>43</w:t>
        </w:r>
        <w:r>
          <w:rPr>
            <w:noProof/>
            <w:webHidden/>
          </w:rPr>
          <w:fldChar w:fldCharType="end"/>
        </w:r>
      </w:hyperlink>
    </w:p>
    <w:p w:rsidR="004F7BF5" w:rsidRDefault="004F7BF5">
      <w:pPr>
        <w:pStyle w:val="22"/>
        <w:rPr>
          <w:rFonts w:asciiTheme="minorHAnsi" w:eastAsiaTheme="minorEastAsia" w:hAnsiTheme="minorHAnsi" w:cstheme="minorBidi"/>
          <w:noProof/>
          <w:kern w:val="2"/>
          <w:szCs w:val="22"/>
        </w:rPr>
      </w:pPr>
      <w:hyperlink w:anchor="_Toc49243890" w:history="1">
        <w:r w:rsidRPr="003A470A">
          <w:rPr>
            <w:rStyle w:val="a8"/>
            <w:noProof/>
          </w:rPr>
          <w:t xml:space="preserve">11.1 </w:t>
        </w:r>
        <w:r w:rsidRPr="003A470A">
          <w:rPr>
            <w:rStyle w:val="a8"/>
            <w:rFonts w:hint="eastAsia"/>
            <w:noProof/>
          </w:rPr>
          <w:t>备查文件目录</w:t>
        </w:r>
        <w:r>
          <w:rPr>
            <w:noProof/>
            <w:webHidden/>
          </w:rPr>
          <w:tab/>
        </w:r>
        <w:r>
          <w:rPr>
            <w:noProof/>
            <w:webHidden/>
          </w:rPr>
          <w:fldChar w:fldCharType="begin"/>
        </w:r>
        <w:r>
          <w:rPr>
            <w:noProof/>
            <w:webHidden/>
          </w:rPr>
          <w:instrText xml:space="preserve"> PAGEREF _Toc49243890 \h </w:instrText>
        </w:r>
        <w:r>
          <w:rPr>
            <w:noProof/>
            <w:webHidden/>
          </w:rPr>
        </w:r>
        <w:r>
          <w:rPr>
            <w:noProof/>
            <w:webHidden/>
          </w:rPr>
          <w:fldChar w:fldCharType="separate"/>
        </w:r>
        <w:r>
          <w:rPr>
            <w:noProof/>
            <w:webHidden/>
          </w:rPr>
          <w:t>43</w:t>
        </w:r>
        <w:r>
          <w:rPr>
            <w:noProof/>
            <w:webHidden/>
          </w:rPr>
          <w:fldChar w:fldCharType="end"/>
        </w:r>
      </w:hyperlink>
    </w:p>
    <w:p w:rsidR="004F7BF5" w:rsidRDefault="004F7BF5">
      <w:pPr>
        <w:pStyle w:val="22"/>
        <w:rPr>
          <w:rFonts w:asciiTheme="minorHAnsi" w:eastAsiaTheme="minorEastAsia" w:hAnsiTheme="minorHAnsi" w:cstheme="minorBidi"/>
          <w:noProof/>
          <w:kern w:val="2"/>
          <w:szCs w:val="22"/>
        </w:rPr>
      </w:pPr>
      <w:hyperlink w:anchor="_Toc49243891" w:history="1">
        <w:r w:rsidRPr="003A470A">
          <w:rPr>
            <w:rStyle w:val="a8"/>
            <w:noProof/>
          </w:rPr>
          <w:t xml:space="preserve">11.2 </w:t>
        </w:r>
        <w:r w:rsidRPr="003A470A">
          <w:rPr>
            <w:rStyle w:val="a8"/>
            <w:rFonts w:hint="eastAsia"/>
            <w:noProof/>
          </w:rPr>
          <w:t>存放地点</w:t>
        </w:r>
        <w:r>
          <w:rPr>
            <w:noProof/>
            <w:webHidden/>
          </w:rPr>
          <w:tab/>
        </w:r>
        <w:r>
          <w:rPr>
            <w:noProof/>
            <w:webHidden/>
          </w:rPr>
          <w:fldChar w:fldCharType="begin"/>
        </w:r>
        <w:r>
          <w:rPr>
            <w:noProof/>
            <w:webHidden/>
          </w:rPr>
          <w:instrText xml:space="preserve"> PAGEREF _Toc49243891 \h </w:instrText>
        </w:r>
        <w:r>
          <w:rPr>
            <w:noProof/>
            <w:webHidden/>
          </w:rPr>
        </w:r>
        <w:r>
          <w:rPr>
            <w:noProof/>
            <w:webHidden/>
          </w:rPr>
          <w:fldChar w:fldCharType="separate"/>
        </w:r>
        <w:r>
          <w:rPr>
            <w:noProof/>
            <w:webHidden/>
          </w:rPr>
          <w:t>44</w:t>
        </w:r>
        <w:r>
          <w:rPr>
            <w:noProof/>
            <w:webHidden/>
          </w:rPr>
          <w:fldChar w:fldCharType="end"/>
        </w:r>
      </w:hyperlink>
    </w:p>
    <w:p w:rsidR="004F7BF5" w:rsidRDefault="004F7BF5">
      <w:pPr>
        <w:pStyle w:val="22"/>
        <w:rPr>
          <w:rFonts w:asciiTheme="minorHAnsi" w:eastAsiaTheme="minorEastAsia" w:hAnsiTheme="minorHAnsi" w:cstheme="minorBidi"/>
          <w:noProof/>
          <w:kern w:val="2"/>
          <w:szCs w:val="22"/>
        </w:rPr>
      </w:pPr>
      <w:hyperlink w:anchor="_Toc49243892" w:history="1">
        <w:r w:rsidRPr="003A470A">
          <w:rPr>
            <w:rStyle w:val="a8"/>
            <w:noProof/>
          </w:rPr>
          <w:t xml:space="preserve">11.3 </w:t>
        </w:r>
        <w:r w:rsidRPr="003A470A">
          <w:rPr>
            <w:rStyle w:val="a8"/>
            <w:rFonts w:hint="eastAsia"/>
            <w:noProof/>
          </w:rPr>
          <w:t>查阅方式</w:t>
        </w:r>
        <w:r>
          <w:rPr>
            <w:noProof/>
            <w:webHidden/>
          </w:rPr>
          <w:tab/>
        </w:r>
        <w:r>
          <w:rPr>
            <w:noProof/>
            <w:webHidden/>
          </w:rPr>
          <w:fldChar w:fldCharType="begin"/>
        </w:r>
        <w:r>
          <w:rPr>
            <w:noProof/>
            <w:webHidden/>
          </w:rPr>
          <w:instrText xml:space="preserve"> PAGEREF _Toc49243892 \h </w:instrText>
        </w:r>
        <w:r>
          <w:rPr>
            <w:noProof/>
            <w:webHidden/>
          </w:rPr>
        </w:r>
        <w:r>
          <w:rPr>
            <w:noProof/>
            <w:webHidden/>
          </w:rPr>
          <w:fldChar w:fldCharType="separate"/>
        </w:r>
        <w:r>
          <w:rPr>
            <w:noProof/>
            <w:webHidden/>
          </w:rPr>
          <w:t>44</w:t>
        </w:r>
        <w:r>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49243832"/>
      <w:r w:rsidRPr="005312D8">
        <w:rPr>
          <w:b/>
          <w:bCs/>
          <w:szCs w:val="24"/>
          <w:lang w:val="en-US"/>
        </w:rPr>
        <w:lastRenderedPageBreak/>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49243833"/>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交银施罗德成长</w:t>
            </w:r>
            <w:r w:rsidRPr="005312D8">
              <w:rPr>
                <w:sz w:val="24"/>
              </w:rPr>
              <w:t>30</w:t>
            </w:r>
            <w:r w:rsidRPr="005312D8">
              <w:rPr>
                <w:sz w:val="24"/>
              </w:rPr>
              <w:t>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交银成长</w:t>
            </w:r>
            <w:r w:rsidRPr="005312D8">
              <w:rPr>
                <w:sz w:val="24"/>
              </w:rPr>
              <w:t>30</w:t>
            </w:r>
            <w:r w:rsidRPr="005312D8">
              <w:rPr>
                <w:sz w:val="24"/>
              </w:rPr>
              <w:t>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519727</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2675" w:type="dxa"/>
            <w:vAlign w:val="center"/>
          </w:tcPr>
          <w:p w:rsidR="00C30378" w:rsidRPr="005312D8" w:rsidRDefault="00C30378" w:rsidP="0048308E">
            <w:pPr>
              <w:spacing w:before="29" w:line="288" w:lineRule="auto"/>
              <w:jc w:val="center"/>
              <w:rPr>
                <w:sz w:val="24"/>
              </w:rPr>
            </w:pPr>
            <w:r w:rsidRPr="005312D8">
              <w:rPr>
                <w:sz w:val="24"/>
              </w:rPr>
              <w:t xml:space="preserve"> 519727(</w:t>
            </w:r>
            <w:r w:rsidRPr="005312D8">
              <w:rPr>
                <w:sz w:val="24"/>
              </w:rPr>
              <w:t>前端</w:t>
            </w:r>
            <w:r w:rsidRPr="005312D8">
              <w:rPr>
                <w:sz w:val="24"/>
              </w:rPr>
              <w:t>)</w:t>
            </w:r>
          </w:p>
        </w:tc>
        <w:tc>
          <w:tcPr>
            <w:tcW w:w="2676" w:type="dxa"/>
            <w:vAlign w:val="center"/>
          </w:tcPr>
          <w:p w:rsidR="00C30378" w:rsidRPr="005312D8" w:rsidRDefault="00C30378" w:rsidP="0048308E">
            <w:pPr>
              <w:spacing w:before="29" w:line="288" w:lineRule="auto"/>
              <w:jc w:val="center"/>
              <w:rPr>
                <w:sz w:val="24"/>
              </w:rPr>
            </w:pPr>
            <w:r w:rsidRPr="005312D8">
              <w:rPr>
                <w:sz w:val="24"/>
              </w:rPr>
              <w:t xml:space="preserve"> 519728(</w:t>
            </w:r>
            <w:r w:rsidRPr="005312D8">
              <w:rPr>
                <w:sz w:val="24"/>
              </w:rPr>
              <w:t>后端</w:t>
            </w:r>
            <w:r w:rsidRPr="005312D8">
              <w:rPr>
                <w:sz w:val="24"/>
              </w:rPr>
              <w:t>)</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2013</w:t>
            </w:r>
            <w:r w:rsidRPr="005312D8">
              <w:rPr>
                <w:sz w:val="24"/>
              </w:rPr>
              <w:t>年</w:t>
            </w:r>
            <w:r w:rsidRPr="005312D8">
              <w:rPr>
                <w:sz w:val="24"/>
              </w:rPr>
              <w:t>6</w:t>
            </w:r>
            <w:r w:rsidRPr="005312D8">
              <w:rPr>
                <w:sz w:val="24"/>
              </w:rPr>
              <w:t>月</w:t>
            </w:r>
            <w:r w:rsidRPr="005312D8">
              <w:rPr>
                <w:sz w:val="24"/>
              </w:rPr>
              <w:t>5</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中国建设银行股份有限公司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1,090,875,826.99</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49243834"/>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本基金属于成长型混合型基金，主要通过投资于不超过</w:t>
            </w:r>
            <w:r w:rsidRPr="005312D8">
              <w:rPr>
                <w:sz w:val="24"/>
              </w:rPr>
              <w:t>30</w:t>
            </w:r>
            <w:r w:rsidRPr="005312D8">
              <w:rPr>
                <w:sz w:val="24"/>
              </w:rPr>
              <w:t>只精选的成长型上市公司股票，在适度控制风险并保持基金资产良好流动性的前提下，为基金份额持有人谋求长期、稳定的资本增值。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w:t>
            </w:r>
            <w:r w:rsidRPr="005312D8">
              <w:rPr>
                <w:sz w:val="24"/>
              </w:rPr>
              <w:t>30</w:t>
            </w:r>
            <w:r w:rsidRPr="005312D8">
              <w:rPr>
                <w:sz w:val="24"/>
              </w:rPr>
              <w:t>只股票的集中持股策略，为基金资产谋求长期稳健增值。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75%×</w:t>
            </w:r>
            <w:r w:rsidRPr="005312D8">
              <w:rPr>
                <w:sz w:val="24"/>
              </w:rPr>
              <w:t>富时中国</w:t>
            </w:r>
            <w:r w:rsidRPr="005312D8">
              <w:rPr>
                <w:sz w:val="24"/>
              </w:rPr>
              <w:t>A600</w:t>
            </w:r>
            <w:r w:rsidRPr="005312D8">
              <w:rPr>
                <w:sz w:val="24"/>
              </w:rPr>
              <w:t>成长指数收益率</w:t>
            </w:r>
            <w:r w:rsidRPr="005312D8">
              <w:rPr>
                <w:sz w:val="24"/>
              </w:rPr>
              <w:t>+25%×</w:t>
            </w:r>
            <w:r w:rsidRPr="005312D8">
              <w:rPr>
                <w:sz w:val="24"/>
              </w:rPr>
              <w:t>中证综合债券指数收益率</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本基金是一只混合型基金，以成长型股票为主要投资对象，其风险和预期收益高于债券型基金和货币市场基金，低于股票型基金。属于承担较高风险、预期收益较高的证券投资基金品种。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49243835"/>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中国建设银行股份有限公司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w:t>
            </w:r>
            <w:r w:rsidRPr="005312D8">
              <w:rPr>
                <w:color w:val="000000"/>
                <w:sz w:val="24"/>
              </w:rPr>
              <w:lastRenderedPageBreak/>
              <w:t>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李申</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021-60637102</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lishen.zh@ccb.com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 xml:space="preserve">021-60637111 </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021-60635778</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北京市西城区金融大街</w:t>
            </w:r>
            <w:r w:rsidRPr="005312D8">
              <w:rPr>
                <w:color w:val="000000"/>
                <w:kern w:val="0"/>
                <w:sz w:val="24"/>
              </w:rPr>
              <w:t>25</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北京市西城区闹市口大街</w:t>
            </w:r>
            <w:r w:rsidRPr="005312D8">
              <w:rPr>
                <w:color w:val="000000"/>
                <w:kern w:val="0"/>
                <w:sz w:val="24"/>
              </w:rPr>
              <w:t>1</w:t>
            </w:r>
            <w:r w:rsidRPr="005312D8">
              <w:rPr>
                <w:color w:val="000000"/>
                <w:kern w:val="0"/>
                <w:sz w:val="24"/>
              </w:rPr>
              <w:t>号院</w:t>
            </w:r>
            <w:r w:rsidRPr="005312D8">
              <w:rPr>
                <w:color w:val="000000"/>
                <w:kern w:val="0"/>
                <w:sz w:val="24"/>
              </w:rPr>
              <w:t>1</w:t>
            </w:r>
            <w:r w:rsidRPr="005312D8">
              <w:rPr>
                <w:color w:val="000000"/>
                <w:kern w:val="0"/>
                <w:sz w:val="24"/>
              </w:rPr>
              <w:t>号楼</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100033</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田国立</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49243836"/>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《证券时报》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2F4D79">
              <w:rPr>
                <w:color w:val="000000"/>
                <w:sz w:val="24"/>
              </w:rPr>
              <w:t>中期</w:t>
            </w:r>
            <w:r w:rsidRPr="005312D8">
              <w:rPr>
                <w:color w:val="000000"/>
                <w:sz w:val="24"/>
              </w:rPr>
              <w:t>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2F4D79">
              <w:rPr>
                <w:color w:val="000000"/>
                <w:sz w:val="24"/>
              </w:rPr>
              <w:t>中期</w:t>
            </w:r>
            <w:r w:rsidRPr="005312D8">
              <w:rPr>
                <w:color w:val="000000"/>
                <w:sz w:val="24"/>
              </w:rPr>
              <w:t>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49243837"/>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49243838"/>
      <w:r w:rsidRPr="005312D8">
        <w:rPr>
          <w:b/>
          <w:bCs/>
          <w:szCs w:val="24"/>
          <w:lang w:val="en-US"/>
        </w:rPr>
        <w:t xml:space="preserve">§3  </w:t>
      </w:r>
      <w:r w:rsidRPr="005312D8">
        <w:rPr>
          <w:b/>
          <w:bCs/>
          <w:szCs w:val="24"/>
          <w:lang w:val="en-US"/>
        </w:rPr>
        <w:t>主要财务指标和基金净值表现</w:t>
      </w:r>
      <w:bookmarkEnd w:id="14"/>
      <w:bookmarkEnd w:id="17"/>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49243839"/>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2020</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183,265,677.82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324,938,804.51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0.2307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13.32%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18.58%</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lastRenderedPageBreak/>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413,946,084.10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0.379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2,081,219,560.63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1.908</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172.44%</w:t>
            </w:r>
          </w:p>
        </w:tc>
      </w:tr>
    </w:tbl>
    <w:bookmarkEnd w:id="15"/>
    <w:bookmarkEnd w:id="16"/>
    <w:p w:rsidR="00D45AA0" w:rsidRDefault="00B6201C">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49243840"/>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D45AA0">
        <w:tc>
          <w:tcPr>
            <w:tcW w:w="1497" w:type="dxa"/>
            <w:vAlign w:val="center"/>
          </w:tcPr>
          <w:p w:rsidR="00D45AA0" w:rsidRDefault="00B6201C">
            <w:pPr>
              <w:jc w:val="left"/>
            </w:pPr>
            <w:r>
              <w:rPr>
                <w:color w:val="000000"/>
                <w:sz w:val="24"/>
              </w:rPr>
              <w:t>过去一个月</w:t>
            </w:r>
          </w:p>
        </w:tc>
        <w:tc>
          <w:tcPr>
            <w:tcW w:w="1251" w:type="dxa"/>
            <w:vAlign w:val="center"/>
          </w:tcPr>
          <w:p w:rsidR="00D45AA0" w:rsidRDefault="00B6201C">
            <w:pPr>
              <w:jc w:val="center"/>
            </w:pPr>
            <w:r>
              <w:rPr>
                <w:color w:val="000000"/>
                <w:sz w:val="24"/>
              </w:rPr>
              <w:t>12.24%</w:t>
            </w:r>
          </w:p>
        </w:tc>
        <w:tc>
          <w:tcPr>
            <w:tcW w:w="1250" w:type="dxa"/>
            <w:vAlign w:val="center"/>
          </w:tcPr>
          <w:p w:rsidR="00D45AA0" w:rsidRDefault="00B6201C">
            <w:pPr>
              <w:jc w:val="center"/>
            </w:pPr>
            <w:r>
              <w:rPr>
                <w:color w:val="000000"/>
                <w:sz w:val="24"/>
              </w:rPr>
              <w:t>0.95%</w:t>
            </w:r>
          </w:p>
        </w:tc>
        <w:tc>
          <w:tcPr>
            <w:tcW w:w="1250" w:type="dxa"/>
            <w:vAlign w:val="center"/>
          </w:tcPr>
          <w:p w:rsidR="00D45AA0" w:rsidRDefault="00B6201C">
            <w:pPr>
              <w:jc w:val="center"/>
            </w:pPr>
            <w:r>
              <w:rPr>
                <w:color w:val="000000"/>
                <w:sz w:val="24"/>
              </w:rPr>
              <w:t>7.29%</w:t>
            </w:r>
          </w:p>
        </w:tc>
        <w:tc>
          <w:tcPr>
            <w:tcW w:w="1250" w:type="dxa"/>
            <w:vAlign w:val="center"/>
          </w:tcPr>
          <w:p w:rsidR="00D45AA0" w:rsidRDefault="00B6201C">
            <w:pPr>
              <w:jc w:val="center"/>
            </w:pPr>
            <w:r>
              <w:rPr>
                <w:color w:val="000000"/>
                <w:sz w:val="24"/>
              </w:rPr>
              <w:t>0.73%</w:t>
            </w:r>
          </w:p>
        </w:tc>
        <w:tc>
          <w:tcPr>
            <w:tcW w:w="1250" w:type="dxa"/>
            <w:vAlign w:val="center"/>
          </w:tcPr>
          <w:p w:rsidR="00D45AA0" w:rsidRDefault="00B6201C">
            <w:pPr>
              <w:jc w:val="center"/>
            </w:pPr>
            <w:r>
              <w:rPr>
                <w:color w:val="000000"/>
                <w:sz w:val="24"/>
              </w:rPr>
              <w:t>4.95%</w:t>
            </w:r>
          </w:p>
        </w:tc>
        <w:tc>
          <w:tcPr>
            <w:tcW w:w="1250" w:type="dxa"/>
            <w:vAlign w:val="center"/>
          </w:tcPr>
          <w:p w:rsidR="00D45AA0" w:rsidRDefault="00B6201C">
            <w:pPr>
              <w:jc w:val="center"/>
            </w:pPr>
            <w:r>
              <w:rPr>
                <w:color w:val="000000"/>
                <w:sz w:val="24"/>
              </w:rPr>
              <w:t>0.22%</w:t>
            </w:r>
          </w:p>
        </w:tc>
      </w:tr>
      <w:tr w:rsidR="00D45AA0">
        <w:tc>
          <w:tcPr>
            <w:tcW w:w="1497" w:type="dxa"/>
            <w:vAlign w:val="center"/>
          </w:tcPr>
          <w:p w:rsidR="00D45AA0" w:rsidRDefault="00B6201C">
            <w:pPr>
              <w:jc w:val="left"/>
            </w:pPr>
            <w:r>
              <w:rPr>
                <w:color w:val="000000"/>
                <w:sz w:val="24"/>
              </w:rPr>
              <w:t>过去三个月</w:t>
            </w:r>
          </w:p>
        </w:tc>
        <w:tc>
          <w:tcPr>
            <w:tcW w:w="1251" w:type="dxa"/>
            <w:vAlign w:val="center"/>
          </w:tcPr>
          <w:p w:rsidR="00D45AA0" w:rsidRDefault="00B6201C">
            <w:pPr>
              <w:jc w:val="center"/>
            </w:pPr>
            <w:r>
              <w:rPr>
                <w:color w:val="000000"/>
                <w:sz w:val="24"/>
              </w:rPr>
              <w:t>19.85%</w:t>
            </w:r>
          </w:p>
        </w:tc>
        <w:tc>
          <w:tcPr>
            <w:tcW w:w="1250" w:type="dxa"/>
            <w:vAlign w:val="center"/>
          </w:tcPr>
          <w:p w:rsidR="00D45AA0" w:rsidRDefault="00B6201C">
            <w:pPr>
              <w:jc w:val="center"/>
            </w:pPr>
            <w:r>
              <w:rPr>
                <w:color w:val="000000"/>
                <w:sz w:val="24"/>
              </w:rPr>
              <w:t>1.01%</w:t>
            </w:r>
          </w:p>
        </w:tc>
        <w:tc>
          <w:tcPr>
            <w:tcW w:w="1250" w:type="dxa"/>
            <w:vAlign w:val="center"/>
          </w:tcPr>
          <w:p w:rsidR="00D45AA0" w:rsidRDefault="00B6201C">
            <w:pPr>
              <w:jc w:val="center"/>
            </w:pPr>
            <w:r>
              <w:rPr>
                <w:color w:val="000000"/>
                <w:sz w:val="24"/>
              </w:rPr>
              <w:t>15.83%</w:t>
            </w:r>
          </w:p>
        </w:tc>
        <w:tc>
          <w:tcPr>
            <w:tcW w:w="1250" w:type="dxa"/>
            <w:vAlign w:val="center"/>
          </w:tcPr>
          <w:p w:rsidR="00D45AA0" w:rsidRDefault="00B6201C">
            <w:pPr>
              <w:jc w:val="center"/>
            </w:pPr>
            <w:r>
              <w:rPr>
                <w:color w:val="000000"/>
                <w:sz w:val="24"/>
              </w:rPr>
              <w:t>0.78%</w:t>
            </w:r>
          </w:p>
        </w:tc>
        <w:tc>
          <w:tcPr>
            <w:tcW w:w="1250" w:type="dxa"/>
            <w:vAlign w:val="center"/>
          </w:tcPr>
          <w:p w:rsidR="00D45AA0" w:rsidRDefault="00B6201C">
            <w:pPr>
              <w:jc w:val="center"/>
            </w:pPr>
            <w:r>
              <w:rPr>
                <w:color w:val="000000"/>
                <w:sz w:val="24"/>
              </w:rPr>
              <w:t>4.02%</w:t>
            </w:r>
          </w:p>
        </w:tc>
        <w:tc>
          <w:tcPr>
            <w:tcW w:w="1250" w:type="dxa"/>
            <w:vAlign w:val="center"/>
          </w:tcPr>
          <w:p w:rsidR="00D45AA0" w:rsidRDefault="00B6201C">
            <w:pPr>
              <w:jc w:val="center"/>
            </w:pPr>
            <w:r>
              <w:rPr>
                <w:color w:val="000000"/>
                <w:sz w:val="24"/>
              </w:rPr>
              <w:t>0.23%</w:t>
            </w:r>
          </w:p>
        </w:tc>
      </w:tr>
      <w:tr w:rsidR="00D45AA0">
        <w:tc>
          <w:tcPr>
            <w:tcW w:w="1497" w:type="dxa"/>
            <w:vAlign w:val="center"/>
          </w:tcPr>
          <w:p w:rsidR="00D45AA0" w:rsidRDefault="00B6201C">
            <w:pPr>
              <w:jc w:val="left"/>
            </w:pPr>
            <w:r>
              <w:rPr>
                <w:color w:val="000000"/>
                <w:sz w:val="24"/>
              </w:rPr>
              <w:t>过去六个月</w:t>
            </w:r>
          </w:p>
        </w:tc>
        <w:tc>
          <w:tcPr>
            <w:tcW w:w="1251" w:type="dxa"/>
            <w:vAlign w:val="center"/>
          </w:tcPr>
          <w:p w:rsidR="00D45AA0" w:rsidRDefault="00B6201C">
            <w:pPr>
              <w:jc w:val="center"/>
            </w:pPr>
            <w:r>
              <w:rPr>
                <w:color w:val="000000"/>
                <w:sz w:val="24"/>
              </w:rPr>
              <w:t>18.58%</w:t>
            </w:r>
          </w:p>
        </w:tc>
        <w:tc>
          <w:tcPr>
            <w:tcW w:w="1250" w:type="dxa"/>
            <w:vAlign w:val="center"/>
          </w:tcPr>
          <w:p w:rsidR="00D45AA0" w:rsidRDefault="00B6201C">
            <w:pPr>
              <w:jc w:val="center"/>
            </w:pPr>
            <w:r>
              <w:rPr>
                <w:color w:val="000000"/>
                <w:sz w:val="24"/>
              </w:rPr>
              <w:t>1.91%</w:t>
            </w:r>
          </w:p>
        </w:tc>
        <w:tc>
          <w:tcPr>
            <w:tcW w:w="1250" w:type="dxa"/>
            <w:vAlign w:val="center"/>
          </w:tcPr>
          <w:p w:rsidR="00D45AA0" w:rsidRDefault="00B6201C">
            <w:pPr>
              <w:jc w:val="center"/>
            </w:pPr>
            <w:r>
              <w:rPr>
                <w:color w:val="000000"/>
                <w:sz w:val="24"/>
              </w:rPr>
              <w:t>10.70%</w:t>
            </w:r>
          </w:p>
        </w:tc>
        <w:tc>
          <w:tcPr>
            <w:tcW w:w="1250" w:type="dxa"/>
            <w:vAlign w:val="center"/>
          </w:tcPr>
          <w:p w:rsidR="00D45AA0" w:rsidRDefault="00B6201C">
            <w:pPr>
              <w:jc w:val="center"/>
            </w:pPr>
            <w:r>
              <w:rPr>
                <w:color w:val="000000"/>
                <w:sz w:val="24"/>
              </w:rPr>
              <w:t>1.22%</w:t>
            </w:r>
          </w:p>
        </w:tc>
        <w:tc>
          <w:tcPr>
            <w:tcW w:w="1250" w:type="dxa"/>
            <w:vAlign w:val="center"/>
          </w:tcPr>
          <w:p w:rsidR="00D45AA0" w:rsidRDefault="00B6201C">
            <w:pPr>
              <w:jc w:val="center"/>
            </w:pPr>
            <w:r>
              <w:rPr>
                <w:color w:val="000000"/>
                <w:sz w:val="24"/>
              </w:rPr>
              <w:t>7.88%</w:t>
            </w:r>
          </w:p>
        </w:tc>
        <w:tc>
          <w:tcPr>
            <w:tcW w:w="1250" w:type="dxa"/>
            <w:vAlign w:val="center"/>
          </w:tcPr>
          <w:p w:rsidR="00D45AA0" w:rsidRDefault="00B6201C">
            <w:pPr>
              <w:jc w:val="center"/>
            </w:pPr>
            <w:r>
              <w:rPr>
                <w:color w:val="000000"/>
                <w:sz w:val="24"/>
              </w:rPr>
              <w:t>0.69%</w:t>
            </w:r>
          </w:p>
        </w:tc>
      </w:tr>
      <w:tr w:rsidR="00D45AA0">
        <w:tc>
          <w:tcPr>
            <w:tcW w:w="1497" w:type="dxa"/>
            <w:vAlign w:val="center"/>
          </w:tcPr>
          <w:p w:rsidR="00D45AA0" w:rsidRDefault="00B6201C">
            <w:pPr>
              <w:jc w:val="left"/>
            </w:pPr>
            <w:r>
              <w:rPr>
                <w:color w:val="000000"/>
                <w:sz w:val="24"/>
              </w:rPr>
              <w:t>过去一年</w:t>
            </w:r>
          </w:p>
        </w:tc>
        <w:tc>
          <w:tcPr>
            <w:tcW w:w="1251" w:type="dxa"/>
            <w:vAlign w:val="center"/>
          </w:tcPr>
          <w:p w:rsidR="00D45AA0" w:rsidRDefault="00B6201C">
            <w:pPr>
              <w:jc w:val="center"/>
            </w:pPr>
            <w:r>
              <w:rPr>
                <w:color w:val="000000"/>
                <w:sz w:val="24"/>
              </w:rPr>
              <w:t>67.66%</w:t>
            </w:r>
          </w:p>
        </w:tc>
        <w:tc>
          <w:tcPr>
            <w:tcW w:w="1250" w:type="dxa"/>
            <w:vAlign w:val="center"/>
          </w:tcPr>
          <w:p w:rsidR="00D45AA0" w:rsidRDefault="00B6201C">
            <w:pPr>
              <w:jc w:val="center"/>
            </w:pPr>
            <w:r>
              <w:rPr>
                <w:color w:val="000000"/>
                <w:sz w:val="24"/>
              </w:rPr>
              <w:t>1.69%</w:t>
            </w:r>
          </w:p>
        </w:tc>
        <w:tc>
          <w:tcPr>
            <w:tcW w:w="1250" w:type="dxa"/>
            <w:vAlign w:val="center"/>
          </w:tcPr>
          <w:p w:rsidR="00D45AA0" w:rsidRDefault="00B6201C">
            <w:pPr>
              <w:jc w:val="center"/>
            </w:pPr>
            <w:r>
              <w:rPr>
                <w:color w:val="000000"/>
                <w:sz w:val="24"/>
              </w:rPr>
              <w:t>19.42%</w:t>
            </w:r>
          </w:p>
        </w:tc>
        <w:tc>
          <w:tcPr>
            <w:tcW w:w="1250" w:type="dxa"/>
            <w:vAlign w:val="center"/>
          </w:tcPr>
          <w:p w:rsidR="00D45AA0" w:rsidRDefault="00B6201C">
            <w:pPr>
              <w:jc w:val="center"/>
            </w:pPr>
            <w:r>
              <w:rPr>
                <w:color w:val="000000"/>
                <w:sz w:val="24"/>
              </w:rPr>
              <w:t>0.98%</w:t>
            </w:r>
          </w:p>
        </w:tc>
        <w:tc>
          <w:tcPr>
            <w:tcW w:w="1250" w:type="dxa"/>
            <w:vAlign w:val="center"/>
          </w:tcPr>
          <w:p w:rsidR="00D45AA0" w:rsidRDefault="00B6201C">
            <w:pPr>
              <w:jc w:val="center"/>
            </w:pPr>
            <w:r>
              <w:rPr>
                <w:color w:val="000000"/>
                <w:sz w:val="24"/>
              </w:rPr>
              <w:t>48.24%</w:t>
            </w:r>
          </w:p>
        </w:tc>
        <w:tc>
          <w:tcPr>
            <w:tcW w:w="1250" w:type="dxa"/>
            <w:vAlign w:val="center"/>
          </w:tcPr>
          <w:p w:rsidR="00D45AA0" w:rsidRDefault="00B6201C">
            <w:pPr>
              <w:jc w:val="center"/>
            </w:pPr>
            <w:r>
              <w:rPr>
                <w:color w:val="000000"/>
                <w:sz w:val="24"/>
              </w:rPr>
              <w:t>0.71%</w:t>
            </w:r>
          </w:p>
        </w:tc>
      </w:tr>
      <w:tr w:rsidR="00D45AA0">
        <w:tc>
          <w:tcPr>
            <w:tcW w:w="1497" w:type="dxa"/>
            <w:vAlign w:val="center"/>
          </w:tcPr>
          <w:p w:rsidR="00D45AA0" w:rsidRDefault="00B6201C">
            <w:pPr>
              <w:jc w:val="left"/>
            </w:pPr>
            <w:r>
              <w:rPr>
                <w:color w:val="000000"/>
                <w:sz w:val="24"/>
              </w:rPr>
              <w:t>过去三年</w:t>
            </w:r>
          </w:p>
        </w:tc>
        <w:tc>
          <w:tcPr>
            <w:tcW w:w="1251" w:type="dxa"/>
            <w:vAlign w:val="center"/>
          </w:tcPr>
          <w:p w:rsidR="00D45AA0" w:rsidRDefault="00B6201C">
            <w:pPr>
              <w:jc w:val="center"/>
            </w:pPr>
            <w:r>
              <w:rPr>
                <w:color w:val="000000"/>
                <w:sz w:val="24"/>
              </w:rPr>
              <w:t>105.83%</w:t>
            </w:r>
          </w:p>
        </w:tc>
        <w:tc>
          <w:tcPr>
            <w:tcW w:w="1250" w:type="dxa"/>
            <w:vAlign w:val="center"/>
          </w:tcPr>
          <w:p w:rsidR="00D45AA0" w:rsidRDefault="00B6201C">
            <w:pPr>
              <w:jc w:val="center"/>
            </w:pPr>
            <w:r>
              <w:rPr>
                <w:color w:val="000000"/>
                <w:sz w:val="24"/>
              </w:rPr>
              <w:t>1.58%</w:t>
            </w:r>
          </w:p>
        </w:tc>
        <w:tc>
          <w:tcPr>
            <w:tcW w:w="1250" w:type="dxa"/>
            <w:vAlign w:val="center"/>
          </w:tcPr>
          <w:p w:rsidR="00D45AA0" w:rsidRDefault="00B6201C">
            <w:pPr>
              <w:jc w:val="center"/>
            </w:pPr>
            <w:r>
              <w:rPr>
                <w:color w:val="000000"/>
                <w:sz w:val="24"/>
              </w:rPr>
              <w:t>22.28%</w:t>
            </w:r>
          </w:p>
        </w:tc>
        <w:tc>
          <w:tcPr>
            <w:tcW w:w="1250" w:type="dxa"/>
            <w:vAlign w:val="center"/>
          </w:tcPr>
          <w:p w:rsidR="00D45AA0" w:rsidRDefault="00B6201C">
            <w:pPr>
              <w:jc w:val="center"/>
            </w:pPr>
            <w:r>
              <w:rPr>
                <w:color w:val="000000"/>
                <w:sz w:val="24"/>
              </w:rPr>
              <w:t>1.03%</w:t>
            </w:r>
          </w:p>
        </w:tc>
        <w:tc>
          <w:tcPr>
            <w:tcW w:w="1250" w:type="dxa"/>
            <w:vAlign w:val="center"/>
          </w:tcPr>
          <w:p w:rsidR="00D45AA0" w:rsidRDefault="00B6201C">
            <w:pPr>
              <w:jc w:val="center"/>
            </w:pPr>
            <w:r>
              <w:rPr>
                <w:color w:val="000000"/>
                <w:sz w:val="24"/>
              </w:rPr>
              <w:t>83.55%</w:t>
            </w:r>
          </w:p>
        </w:tc>
        <w:tc>
          <w:tcPr>
            <w:tcW w:w="1250" w:type="dxa"/>
            <w:vAlign w:val="center"/>
          </w:tcPr>
          <w:p w:rsidR="00D45AA0" w:rsidRDefault="00B6201C">
            <w:pPr>
              <w:jc w:val="center"/>
            </w:pPr>
            <w:r>
              <w:rPr>
                <w:color w:val="000000"/>
                <w:sz w:val="24"/>
              </w:rPr>
              <w:t>0.55%</w:t>
            </w:r>
          </w:p>
        </w:tc>
      </w:tr>
      <w:tr w:rsidR="00D45AA0">
        <w:tc>
          <w:tcPr>
            <w:tcW w:w="1497" w:type="dxa"/>
            <w:vAlign w:val="center"/>
          </w:tcPr>
          <w:p w:rsidR="00D45AA0" w:rsidRDefault="00B6201C">
            <w:pPr>
              <w:jc w:val="left"/>
            </w:pPr>
            <w:r>
              <w:rPr>
                <w:color w:val="000000"/>
                <w:sz w:val="24"/>
              </w:rPr>
              <w:t>自基金合同生效起至今</w:t>
            </w:r>
          </w:p>
        </w:tc>
        <w:tc>
          <w:tcPr>
            <w:tcW w:w="1251" w:type="dxa"/>
            <w:vAlign w:val="center"/>
          </w:tcPr>
          <w:p w:rsidR="00D45AA0" w:rsidRDefault="00B6201C">
            <w:pPr>
              <w:jc w:val="center"/>
            </w:pPr>
            <w:r>
              <w:rPr>
                <w:color w:val="000000"/>
                <w:sz w:val="24"/>
              </w:rPr>
              <w:t>172.44%</w:t>
            </w:r>
          </w:p>
        </w:tc>
        <w:tc>
          <w:tcPr>
            <w:tcW w:w="1250" w:type="dxa"/>
            <w:vAlign w:val="center"/>
          </w:tcPr>
          <w:p w:rsidR="00D45AA0" w:rsidRDefault="00B6201C">
            <w:pPr>
              <w:jc w:val="center"/>
            </w:pPr>
            <w:r>
              <w:rPr>
                <w:color w:val="000000"/>
                <w:sz w:val="24"/>
              </w:rPr>
              <w:t>1.66%</w:t>
            </w:r>
          </w:p>
        </w:tc>
        <w:tc>
          <w:tcPr>
            <w:tcW w:w="1250" w:type="dxa"/>
            <w:vAlign w:val="center"/>
          </w:tcPr>
          <w:p w:rsidR="00D45AA0" w:rsidRDefault="00B6201C">
            <w:pPr>
              <w:jc w:val="center"/>
            </w:pPr>
            <w:r>
              <w:rPr>
                <w:color w:val="000000"/>
                <w:sz w:val="24"/>
              </w:rPr>
              <w:t>45.23%</w:t>
            </w:r>
          </w:p>
        </w:tc>
        <w:tc>
          <w:tcPr>
            <w:tcW w:w="1250" w:type="dxa"/>
            <w:vAlign w:val="center"/>
          </w:tcPr>
          <w:p w:rsidR="00D45AA0" w:rsidRDefault="00B6201C">
            <w:pPr>
              <w:jc w:val="center"/>
            </w:pPr>
            <w:r>
              <w:rPr>
                <w:color w:val="000000"/>
                <w:sz w:val="24"/>
              </w:rPr>
              <w:t>1.20%</w:t>
            </w:r>
          </w:p>
        </w:tc>
        <w:tc>
          <w:tcPr>
            <w:tcW w:w="1250" w:type="dxa"/>
            <w:vAlign w:val="center"/>
          </w:tcPr>
          <w:p w:rsidR="00D45AA0" w:rsidRDefault="00B6201C">
            <w:pPr>
              <w:jc w:val="center"/>
            </w:pPr>
            <w:r>
              <w:rPr>
                <w:color w:val="000000"/>
                <w:sz w:val="24"/>
              </w:rPr>
              <w:t>127.21%</w:t>
            </w:r>
          </w:p>
        </w:tc>
        <w:tc>
          <w:tcPr>
            <w:tcW w:w="1250" w:type="dxa"/>
            <w:vAlign w:val="center"/>
          </w:tcPr>
          <w:p w:rsidR="00D45AA0" w:rsidRDefault="00B6201C">
            <w:pPr>
              <w:jc w:val="center"/>
            </w:pPr>
            <w:r>
              <w:rPr>
                <w:color w:val="000000"/>
                <w:sz w:val="24"/>
              </w:rPr>
              <w:t>0.46%</w:t>
            </w:r>
          </w:p>
        </w:tc>
      </w:tr>
    </w:tbl>
    <w:p w:rsidR="00D45AA0" w:rsidRDefault="00B6201C">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富时中国</w:t>
      </w:r>
      <w:r>
        <w:rPr>
          <w:kern w:val="0"/>
          <w:sz w:val="24"/>
        </w:rPr>
        <w:t>A600</w:t>
      </w:r>
      <w:r>
        <w:rPr>
          <w:kern w:val="0"/>
          <w:sz w:val="24"/>
        </w:rPr>
        <w:t>成长指数收益率</w:t>
      </w:r>
      <w:r>
        <w:rPr>
          <w:kern w:val="0"/>
          <w:sz w:val="24"/>
        </w:rPr>
        <w:t>+25%×</w:t>
      </w:r>
      <w:r>
        <w:rPr>
          <w:kern w:val="0"/>
          <w:sz w:val="24"/>
        </w:rPr>
        <w:t>中信标普全债指数收益率</w:t>
      </w:r>
      <w:r>
        <w:rPr>
          <w:kern w:val="0"/>
          <w:sz w:val="24"/>
        </w:rPr>
        <w:t>”</w:t>
      </w:r>
      <w:r>
        <w:rPr>
          <w:kern w:val="0"/>
          <w:sz w:val="24"/>
        </w:rPr>
        <w:t>变更为</w:t>
      </w:r>
      <w:r>
        <w:rPr>
          <w:kern w:val="0"/>
          <w:sz w:val="24"/>
        </w:rPr>
        <w:t>“75%×</w:t>
      </w:r>
      <w:r>
        <w:rPr>
          <w:kern w:val="0"/>
          <w:sz w:val="24"/>
        </w:rPr>
        <w:t>富时中国</w:t>
      </w:r>
      <w:r>
        <w:rPr>
          <w:kern w:val="0"/>
          <w:sz w:val="24"/>
        </w:rPr>
        <w:t>A600</w:t>
      </w:r>
      <w:r>
        <w:rPr>
          <w:kern w:val="0"/>
          <w:sz w:val="24"/>
        </w:rPr>
        <w:t>成长指数收益率</w:t>
      </w:r>
      <w:r>
        <w:rPr>
          <w:kern w:val="0"/>
          <w:sz w:val="24"/>
        </w:rPr>
        <w:t>+25%×</w:t>
      </w:r>
      <w:r>
        <w:rPr>
          <w:kern w:val="0"/>
          <w:sz w:val="24"/>
        </w:rPr>
        <w:t>中证综合债券指数收益率</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、本基金的业绩比较基准每日进行再平衡过程。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w:t>
      </w:r>
      <w:r w:rsidRPr="005312D8">
        <w:rPr>
          <w:b/>
          <w:kern w:val="0"/>
          <w:sz w:val="24"/>
        </w:rPr>
        <w:lastRenderedPageBreak/>
        <w:t>益率变动的比较</w:t>
      </w:r>
    </w:p>
    <w:p w:rsidR="001548F9" w:rsidRPr="005312D8" w:rsidRDefault="001548F9" w:rsidP="0048308E">
      <w:pPr>
        <w:spacing w:before="29" w:line="288" w:lineRule="auto"/>
        <w:jc w:val="center"/>
        <w:rPr>
          <w:kern w:val="0"/>
          <w:sz w:val="24"/>
        </w:rPr>
      </w:pPr>
      <w:r w:rsidRPr="005312D8">
        <w:rPr>
          <w:kern w:val="0"/>
          <w:sz w:val="24"/>
        </w:rPr>
        <w:t>交银施罗德成长</w:t>
      </w:r>
      <w:r w:rsidRPr="005312D8">
        <w:rPr>
          <w:kern w:val="0"/>
          <w:sz w:val="24"/>
        </w:rPr>
        <w:t>30</w:t>
      </w:r>
      <w:r w:rsidRPr="005312D8">
        <w:rPr>
          <w:kern w:val="0"/>
          <w:sz w:val="24"/>
        </w:rPr>
        <w:t>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2013</w:t>
      </w:r>
      <w:r w:rsidR="001548F9" w:rsidRPr="005312D8">
        <w:rPr>
          <w:rFonts w:ascii="Times New Roman" w:hAnsi="Times New Roman"/>
          <w:sz w:val="24"/>
          <w:szCs w:val="24"/>
        </w:rPr>
        <w:t>年</w:t>
      </w:r>
      <w:r w:rsidR="001548F9" w:rsidRPr="005312D8">
        <w:rPr>
          <w:rFonts w:ascii="Times New Roman" w:hAnsi="Times New Roman"/>
          <w:sz w:val="24"/>
          <w:szCs w:val="24"/>
        </w:rPr>
        <w:t>6</w:t>
      </w:r>
      <w:r w:rsidR="001548F9" w:rsidRPr="005312D8">
        <w:rPr>
          <w:rFonts w:ascii="Times New Roman" w:hAnsi="Times New Roman"/>
          <w:sz w:val="24"/>
          <w:szCs w:val="24"/>
        </w:rPr>
        <w:t>月</w:t>
      </w:r>
      <w:r w:rsidR="001548F9" w:rsidRPr="005312D8">
        <w:rPr>
          <w:rFonts w:ascii="Times New Roman" w:hAnsi="Times New Roman"/>
          <w:sz w:val="24"/>
          <w:szCs w:val="24"/>
        </w:rPr>
        <w:t>5</w:t>
      </w:r>
      <w:r w:rsidR="001548F9" w:rsidRPr="005312D8">
        <w:rPr>
          <w:rFonts w:ascii="Times New Roman" w:hAnsi="Times New Roman"/>
          <w:sz w:val="24"/>
          <w:szCs w:val="24"/>
        </w:rPr>
        <w:t>日至</w:t>
      </w:r>
      <w:r w:rsidRPr="005312D8">
        <w:rPr>
          <w:rFonts w:ascii="Times New Roman" w:hAnsi="Times New Roman"/>
          <w:sz w:val="24"/>
          <w:szCs w:val="24"/>
        </w:rPr>
        <w:t>2020</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243841"/>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49243842"/>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D45AA0" w:rsidRDefault="00B6201C">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89</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D45AA0">
        <w:tc>
          <w:tcPr>
            <w:tcW w:w="851" w:type="dxa"/>
            <w:vAlign w:val="center"/>
          </w:tcPr>
          <w:p w:rsidR="00D45AA0" w:rsidRDefault="00B6201C">
            <w:pPr>
              <w:jc w:val="center"/>
            </w:pPr>
            <w:r>
              <w:rPr>
                <w:color w:val="000000"/>
                <w:sz w:val="24"/>
              </w:rPr>
              <w:t>郭斐</w:t>
            </w:r>
          </w:p>
        </w:tc>
        <w:tc>
          <w:tcPr>
            <w:tcW w:w="1417" w:type="dxa"/>
            <w:vAlign w:val="center"/>
          </w:tcPr>
          <w:p w:rsidR="00D45AA0" w:rsidRDefault="00B6201C">
            <w:pPr>
              <w:jc w:val="center"/>
            </w:pPr>
            <w:r>
              <w:rPr>
                <w:color w:val="000000"/>
                <w:sz w:val="24"/>
              </w:rPr>
              <w:t>交银成长</w:t>
            </w:r>
            <w:r>
              <w:rPr>
                <w:color w:val="000000"/>
                <w:sz w:val="24"/>
              </w:rPr>
              <w:t>30</w:t>
            </w:r>
            <w:r>
              <w:rPr>
                <w:color w:val="000000"/>
                <w:sz w:val="24"/>
              </w:rPr>
              <w:t>混合、交银经济新动力混合、交银创新领航混合的基金经理</w:t>
            </w:r>
          </w:p>
        </w:tc>
        <w:tc>
          <w:tcPr>
            <w:tcW w:w="1418" w:type="dxa"/>
            <w:vAlign w:val="center"/>
          </w:tcPr>
          <w:p w:rsidR="00D45AA0" w:rsidRDefault="00B6201C">
            <w:pPr>
              <w:jc w:val="center"/>
            </w:pPr>
            <w:r>
              <w:rPr>
                <w:color w:val="000000"/>
                <w:sz w:val="24"/>
              </w:rPr>
              <w:t>2017-09-26</w:t>
            </w:r>
          </w:p>
        </w:tc>
        <w:tc>
          <w:tcPr>
            <w:tcW w:w="1417" w:type="dxa"/>
            <w:vAlign w:val="center"/>
          </w:tcPr>
          <w:p w:rsidR="00D45AA0" w:rsidRDefault="00B6201C">
            <w:pPr>
              <w:jc w:val="center"/>
            </w:pPr>
            <w:r>
              <w:rPr>
                <w:color w:val="000000"/>
                <w:sz w:val="24"/>
              </w:rPr>
              <w:t>-</w:t>
            </w:r>
          </w:p>
        </w:tc>
        <w:tc>
          <w:tcPr>
            <w:tcW w:w="833" w:type="dxa"/>
            <w:vAlign w:val="center"/>
          </w:tcPr>
          <w:p w:rsidR="00D45AA0" w:rsidRDefault="00B6201C">
            <w:pPr>
              <w:jc w:val="center"/>
            </w:pPr>
            <w:r>
              <w:rPr>
                <w:color w:val="000000"/>
                <w:sz w:val="24"/>
              </w:rPr>
              <w:t>11</w:t>
            </w:r>
            <w:r>
              <w:rPr>
                <w:color w:val="000000"/>
                <w:sz w:val="24"/>
              </w:rPr>
              <w:t>年</w:t>
            </w:r>
          </w:p>
        </w:tc>
        <w:tc>
          <w:tcPr>
            <w:tcW w:w="3062" w:type="dxa"/>
            <w:vAlign w:val="center"/>
          </w:tcPr>
          <w:p w:rsidR="00D45AA0" w:rsidRDefault="00B6201C">
            <w:r>
              <w:rPr>
                <w:color w:val="000000"/>
                <w:sz w:val="24"/>
              </w:rPr>
              <w:t>郭斐先生，复旦大学经济学本科。</w:t>
            </w:r>
            <w:r>
              <w:rPr>
                <w:color w:val="000000"/>
                <w:sz w:val="24"/>
              </w:rPr>
              <w:t>2009</w:t>
            </w:r>
            <w:r>
              <w:rPr>
                <w:color w:val="000000"/>
                <w:sz w:val="24"/>
              </w:rPr>
              <w:t>年</w:t>
            </w:r>
            <w:r>
              <w:rPr>
                <w:color w:val="000000"/>
                <w:sz w:val="24"/>
              </w:rPr>
              <w:t>8</w:t>
            </w:r>
            <w:r>
              <w:rPr>
                <w:color w:val="000000"/>
                <w:sz w:val="24"/>
              </w:rPr>
              <w:t>月至</w:t>
            </w:r>
            <w:r>
              <w:rPr>
                <w:color w:val="000000"/>
                <w:sz w:val="24"/>
              </w:rPr>
              <w:t>2014</w:t>
            </w:r>
            <w:r>
              <w:rPr>
                <w:color w:val="000000"/>
                <w:sz w:val="24"/>
              </w:rPr>
              <w:t>年</w:t>
            </w:r>
            <w:r>
              <w:rPr>
                <w:color w:val="000000"/>
                <w:sz w:val="24"/>
              </w:rPr>
              <w:t>3</w:t>
            </w:r>
            <w:r>
              <w:rPr>
                <w:color w:val="000000"/>
                <w:sz w:val="24"/>
              </w:rPr>
              <w:t>月于高盛（亚洲）有限责任公司、高华证券公司任职。</w:t>
            </w:r>
            <w:r>
              <w:rPr>
                <w:color w:val="000000"/>
                <w:sz w:val="24"/>
              </w:rPr>
              <w:t>2014</w:t>
            </w:r>
            <w:r>
              <w:rPr>
                <w:color w:val="000000"/>
                <w:sz w:val="24"/>
              </w:rPr>
              <w:t>年加入交银施罗德基金管理有限公司，历任行业分析师、基金经理助理。</w:t>
            </w:r>
          </w:p>
        </w:tc>
      </w:tr>
    </w:tbl>
    <w:p w:rsidR="00D45AA0" w:rsidRDefault="00B6201C">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D45AA0" w:rsidRDefault="00B6201C">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49243843"/>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49243844"/>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D45AA0" w:rsidRDefault="00B6201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45AA0" w:rsidRDefault="00B6201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45AA0" w:rsidRDefault="00B6201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lastRenderedPageBreak/>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49243845"/>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D45AA0" w:rsidRDefault="00B6201C">
      <w:pPr>
        <w:spacing w:before="29" w:line="288" w:lineRule="auto"/>
        <w:ind w:firstLineChars="200" w:firstLine="480"/>
        <w:rPr>
          <w:color w:val="000000"/>
          <w:sz w:val="24"/>
        </w:rPr>
      </w:pPr>
      <w:r>
        <w:rPr>
          <w:color w:val="000000"/>
          <w:sz w:val="24"/>
        </w:rPr>
        <w:t>2020</w:t>
      </w:r>
      <w:r>
        <w:rPr>
          <w:color w:val="000000"/>
          <w:sz w:val="24"/>
        </w:rPr>
        <w:t>年的上半年足以载入史册，新冠疫情百年一遇，但在史无前例的流动性刺激下，国内外市场均先抑后扬、韧性十足。</w:t>
      </w:r>
    </w:p>
    <w:p w:rsidR="00C02A8F" w:rsidRPr="005312D8" w:rsidRDefault="00C02A8F" w:rsidP="00035D71">
      <w:pPr>
        <w:spacing w:before="29" w:line="288" w:lineRule="auto"/>
        <w:ind w:firstLineChars="200" w:firstLine="480"/>
        <w:rPr>
          <w:color w:val="000000"/>
          <w:sz w:val="24"/>
        </w:rPr>
      </w:pPr>
      <w:r w:rsidRPr="005312D8">
        <w:rPr>
          <w:color w:val="000000"/>
          <w:sz w:val="24"/>
        </w:rPr>
        <w:t>报告期内，本基金重点配置了新能源汽车、创新硬件、半导体、数据中心</w:t>
      </w:r>
      <w:r w:rsidRPr="005312D8">
        <w:rPr>
          <w:color w:val="000000"/>
          <w:sz w:val="24"/>
        </w:rPr>
        <w:t>/5G</w:t>
      </w:r>
      <w:r w:rsidRPr="005312D8">
        <w:rPr>
          <w:color w:val="000000"/>
          <w:sz w:val="24"/>
        </w:rPr>
        <w:t>等领域的成长股以及部分低估值的地产建材蓝筹。</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49243846"/>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1548F9" w:rsidRPr="005312D8" w:rsidRDefault="001548F9" w:rsidP="00035D71">
      <w:pPr>
        <w:spacing w:before="29" w:line="288" w:lineRule="auto"/>
        <w:ind w:firstLineChars="200" w:firstLine="480"/>
        <w:rPr>
          <w:color w:val="000000"/>
          <w:sz w:val="24"/>
        </w:rPr>
      </w:pPr>
      <w:r w:rsidRPr="005312D8">
        <w:rPr>
          <w:color w:val="000000"/>
          <w:sz w:val="24"/>
        </w:rPr>
        <w:t>展望</w:t>
      </w:r>
      <w:r w:rsidRPr="005312D8">
        <w:rPr>
          <w:color w:val="000000"/>
          <w:sz w:val="24"/>
        </w:rPr>
        <w:t>2020</w:t>
      </w:r>
      <w:r w:rsidRPr="005312D8">
        <w:rPr>
          <w:color w:val="000000"/>
          <w:sz w:val="24"/>
        </w:rPr>
        <w:t>年下半年，</w:t>
      </w:r>
      <w:r w:rsidRPr="005312D8">
        <w:rPr>
          <w:color w:val="000000"/>
          <w:sz w:val="24"/>
        </w:rPr>
        <w:t>“</w:t>
      </w:r>
      <w:r w:rsidRPr="005312D8">
        <w:rPr>
          <w:color w:val="000000"/>
          <w:sz w:val="24"/>
        </w:rPr>
        <w:t>轻抗疫重刺激</w:t>
      </w:r>
      <w:r w:rsidRPr="005312D8">
        <w:rPr>
          <w:color w:val="000000"/>
          <w:sz w:val="24"/>
        </w:rPr>
        <w:t>”</w:t>
      </w:r>
      <w:r w:rsidRPr="005312D8">
        <w:rPr>
          <w:color w:val="000000"/>
          <w:sz w:val="24"/>
        </w:rPr>
        <w:t>的海外局势让外需与内需的天平正在发生微妙的变化。我们适度增加了对以外需导向为主的成长品种的配置并提升了总体仓位水平。在</w:t>
      </w:r>
      <w:r w:rsidRPr="005312D8">
        <w:rPr>
          <w:color w:val="000000"/>
          <w:sz w:val="24"/>
        </w:rPr>
        <w:t>4G/5G</w:t>
      </w:r>
      <w:r w:rsidRPr="005312D8">
        <w:rPr>
          <w:color w:val="000000"/>
          <w:sz w:val="24"/>
        </w:rPr>
        <w:t>代际之交、新能源革命已然启动、数据经济</w:t>
      </w:r>
      <w:r w:rsidRPr="005312D8">
        <w:rPr>
          <w:color w:val="000000"/>
          <w:sz w:val="24"/>
        </w:rPr>
        <w:t>/</w:t>
      </w:r>
      <w:r w:rsidRPr="005312D8">
        <w:rPr>
          <w:color w:val="000000"/>
          <w:sz w:val="24"/>
        </w:rPr>
        <w:t>企业数字化转型加速到来的当下，我们认为科技成长仍将是下半年市场的主线。同时，跳出科技成长的狭隘边界，以更包容的视野，我们看到，在国民经济的各个产业，强者恒强的产业集中度提升趋势以及追求效率的工业化规模化转型催生了更多传统领域低关注度成长股的投资机遇。我们有幸已经挖掘出并持有一批估值具备吸引力的优质成长股，它们或顺应产业爆发的趋势，或有望成长为细分行业的隐形冠军。本基金将持续挖掘行业成长空间广阔、具备核心竞争力的公司，把握合适的配置窗口，力争为投资人获得持续稳定的超额回报。</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9243847"/>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D45AA0" w:rsidRDefault="00B6201C">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D45AA0" w:rsidRDefault="00B6201C">
      <w:pPr>
        <w:spacing w:before="29" w:line="288" w:lineRule="auto"/>
        <w:ind w:firstLineChars="200" w:firstLine="480"/>
        <w:rPr>
          <w:color w:val="000000"/>
          <w:sz w:val="24"/>
        </w:rPr>
      </w:pPr>
      <w:r>
        <w:rPr>
          <w:color w:val="000000"/>
          <w:sz w:val="24"/>
        </w:rPr>
        <w:t>公司严格按照新会计准则、证监会相关规定和基金合同关于估值的约定进行估值，</w:t>
      </w:r>
      <w:r>
        <w:rPr>
          <w:color w:val="000000"/>
          <w:sz w:val="24"/>
        </w:rPr>
        <w:lastRenderedPageBreak/>
        <w:t>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9243848"/>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9" w:name="_Toc49243849"/>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243850"/>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49243851"/>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本报告期，中国建设银行股份有限公司在本基金的托管过程中，严格遵守了《</w:t>
      </w:r>
      <w:r w:rsidR="00B6201C">
        <w:rPr>
          <w:rFonts w:hint="eastAsia"/>
          <w:kern w:val="0"/>
          <w:sz w:val="24"/>
        </w:rPr>
        <w:t>中华人民共和国证券投资基金法</w:t>
      </w:r>
      <w:r w:rsidRPr="005312D8">
        <w:rPr>
          <w:color w:val="000000"/>
          <w:sz w:val="24"/>
        </w:rPr>
        <w:t>》、基金合同、托管协议和其他有关规定，不存在损害基金份额持有人利益的行为，完全尽职尽责地履行了基金托管人应尽的义务。</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49243852"/>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D45AA0" w:rsidRDefault="00B6201C">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报告期内，本基金未实施利润分配。</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49243853"/>
      <w:r w:rsidRPr="005312D8">
        <w:rPr>
          <w:rFonts w:ascii="Times New Roman" w:hAnsi="Times New Roman"/>
          <w:kern w:val="0"/>
          <w:szCs w:val="24"/>
        </w:rPr>
        <w:t xml:space="preserve">5.3 </w:t>
      </w:r>
      <w:r w:rsidRPr="005312D8">
        <w:rPr>
          <w:rFonts w:ascii="Times New Roman" w:hAnsi="Times New Roman"/>
          <w:kern w:val="0"/>
          <w:szCs w:val="24"/>
        </w:rPr>
        <w:t>托管人对本</w:t>
      </w:r>
      <w:r w:rsidR="002F4D79">
        <w:rPr>
          <w:rFonts w:ascii="Times New Roman" w:hAnsi="Times New Roman"/>
          <w:kern w:val="0"/>
          <w:szCs w:val="24"/>
        </w:rPr>
        <w:t>中期</w:t>
      </w:r>
      <w:r w:rsidRPr="005312D8">
        <w:rPr>
          <w:rFonts w:ascii="Times New Roman" w:hAnsi="Times New Roman"/>
          <w:kern w:val="0"/>
          <w:szCs w:val="24"/>
        </w:rPr>
        <w:t>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本托管人复核审查了本报告中的财务指标、净值表现、利润分配情况、财务会计报告、投资组合报告等内容，保证复核内容不存在虚假记载、误导性陈述或者重大遗漏。</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8" w:name="_Toc49243854"/>
      <w:r w:rsidRPr="005312D8">
        <w:rPr>
          <w:b/>
          <w:bCs/>
          <w:szCs w:val="24"/>
          <w:lang w:val="en-US"/>
        </w:rPr>
        <w:lastRenderedPageBreak/>
        <w:t>§6</w:t>
      </w:r>
      <w:r w:rsidRPr="005312D8">
        <w:rPr>
          <w:b/>
          <w:bCs/>
          <w:szCs w:val="24"/>
          <w:lang w:val="en-US"/>
        </w:rPr>
        <w:tab/>
      </w:r>
      <w:r w:rsidR="002F4D79">
        <w:rPr>
          <w:b/>
          <w:bCs/>
          <w:szCs w:val="24"/>
          <w:lang w:val="en-US"/>
        </w:rPr>
        <w:t>中期</w:t>
      </w:r>
      <w:r w:rsidRPr="005312D8">
        <w:rPr>
          <w:b/>
          <w:bCs/>
          <w:szCs w:val="24"/>
          <w:lang w:val="en-US"/>
        </w:rPr>
        <w:t>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49243855"/>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会计主体：交银施罗德成长</w:t>
      </w:r>
      <w:r w:rsidRPr="005312D8">
        <w:rPr>
          <w:color w:val="000000"/>
          <w:sz w:val="24"/>
        </w:rPr>
        <w:t>30</w:t>
      </w:r>
      <w:r w:rsidRPr="005312D8">
        <w:rPr>
          <w:color w:val="000000"/>
          <w:sz w:val="24"/>
        </w:rPr>
        <w:t>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151,782,178.74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527,990,936.37</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2,797,549.78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5,855,987.65</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806,073.86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677,446.21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1,966,044,282.05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2,112,511,445.79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1,966,044,282.05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2,112,511,445.79</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r w:rsidRPr="005312D8">
              <w:rPr>
                <w:rFonts w:ascii="Times New Roman" w:eastAsiaTheme="minorEastAsia" w:hAnsi="Times New Roman" w:hint="eastAsia"/>
                <w:color w:val="000000"/>
                <w:sz w:val="21"/>
                <w:szCs w:val="21"/>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25,311,767.77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33,886.55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124,938.52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9,329,535.62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15,867,939.26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2,156,105,274.37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2,663,028,693.80</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lastRenderedPageBreak/>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24,364,744.06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45,353,070.34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38,597,004.92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2,567,422.97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3,221,381.23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427,903.84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536,896.87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1,860,549.69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2,280,027.11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312,022.84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371,060.66</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r w:rsidRPr="005312D8">
              <w:rPr>
                <w:rFonts w:ascii="Times New Roman" w:hAnsi="Times New Roman" w:hint="eastAsia"/>
                <w:b/>
                <w:color w:val="000000"/>
                <w:sz w:val="21"/>
                <w:szCs w:val="21"/>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74,885,713.74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45,006,370.79</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1,090,875,826.99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1,626,881,734.22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990,343,733.64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991,140,588.79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2,081,219,560.63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2,618,022,323.01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2,156,105,274.37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2,663,028,693.80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1.908</w:t>
      </w:r>
      <w:r w:rsidRPr="005312D8">
        <w:rPr>
          <w:kern w:val="0"/>
          <w:sz w:val="24"/>
        </w:rPr>
        <w:t>元，基金份额总额</w:t>
      </w:r>
      <w:r w:rsidRPr="005312D8">
        <w:rPr>
          <w:kern w:val="0"/>
          <w:sz w:val="24"/>
        </w:rPr>
        <w:t>1,090,875,826.99</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49243856"/>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交银施罗德成长</w:t>
      </w:r>
      <w:r w:rsidRPr="005312D8">
        <w:rPr>
          <w:kern w:val="0"/>
          <w:sz w:val="24"/>
        </w:rPr>
        <w:t>30</w:t>
      </w:r>
      <w:r w:rsidRPr="005312D8">
        <w:rPr>
          <w:kern w:val="0"/>
          <w:sz w:val="24"/>
        </w:rPr>
        <w:t>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r w:rsidRPr="005312D8">
              <w:rPr>
                <w:rFonts w:ascii="Times New Roman" w:hAnsi="Times New Roman" w:hint="eastAsia"/>
                <w:b/>
                <w:color w:val="000000"/>
                <w:sz w:val="21"/>
                <w:szCs w:val="21"/>
              </w:rPr>
              <w:t>-</w:t>
            </w: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352,217,077.88</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16,748,259.27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2,154,754.55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124,517.77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2,127,467.94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124,517.77</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27,286.61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lastRenderedPageBreak/>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203,809,683.91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-4,440,604.87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180,215,164.94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-6,397,076.74</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r w:rsidRPr="005312D8">
              <w:rPr>
                <w:rFonts w:ascii="Times New Roman" w:eastAsiaTheme="minorEastAsia" w:hAnsi="Times New Roman" w:hint="eastAsia"/>
                <w:color w:val="000000"/>
                <w:sz w:val="21"/>
                <w:szCs w:val="21"/>
              </w:rPr>
              <w:t>-</w:t>
            </w: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23,594,518.97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1,956,471.87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141,673,126.69</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20,784,782.85</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4,579,512.73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279,563.52</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r w:rsidRPr="005312D8">
              <w:rPr>
                <w:rFonts w:ascii="Times New Roman" w:hAnsi="Times New Roman" w:hint="eastAsia"/>
                <w:b/>
                <w:color w:val="000000"/>
                <w:sz w:val="21"/>
                <w:szCs w:val="21"/>
              </w:rPr>
              <w:t>-</w:t>
            </w: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27,278,273.37</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2,652,110.15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18,337,246.20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1,390,994.43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3,056,207.71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231,832.36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5,744,328.89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923,244.74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98.23</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140,392.34</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106,038.62</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r w:rsidRPr="005312D8">
              <w:rPr>
                <w:rFonts w:ascii="Times New Roman" w:hAnsi="Times New Roman" w:hint="eastAsia"/>
                <w:b/>
                <w:color w:val="000000"/>
                <w:sz w:val="21"/>
                <w:szCs w:val="21"/>
              </w:rPr>
              <w:t>-</w:t>
            </w: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324,938,804.51</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14,096,149.12</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r w:rsidRPr="005312D8">
              <w:rPr>
                <w:rFonts w:ascii="Times New Roman" w:hAnsi="Times New Roman" w:hint="eastAsia"/>
                <w:b/>
                <w:color w:val="000000"/>
                <w:sz w:val="21"/>
                <w:szCs w:val="21"/>
              </w:rPr>
              <w:t>-</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hint="eastAsia"/>
                <w:b/>
                <w:color w:val="000000"/>
                <w:sz w:val="21"/>
                <w:szCs w:val="21"/>
              </w:rPr>
              <w:t>-</w:t>
            </w: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324,938,804.51</w:t>
            </w:r>
          </w:p>
        </w:tc>
        <w:tc>
          <w:tcPr>
            <w:tcW w:w="2250" w:type="dxa"/>
            <w:vAlign w:val="bottom"/>
          </w:tcPr>
          <w:p w:rsidR="00AB6C76" w:rsidRPr="005312D8" w:rsidRDefault="00AB6C76" w:rsidP="00F329FA">
            <w:pPr>
              <w:jc w:val="right"/>
              <w:rPr>
                <w:b/>
                <w:color w:val="000000"/>
                <w:szCs w:val="21"/>
              </w:rPr>
            </w:pPr>
            <w:r w:rsidRPr="005312D8">
              <w:rPr>
                <w:b/>
                <w:color w:val="000000"/>
                <w:sz w:val="24"/>
              </w:rPr>
              <w:t>14,096,149.12</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49243857"/>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交银施罗德成长</w:t>
      </w:r>
      <w:r w:rsidRPr="005312D8">
        <w:rPr>
          <w:kern w:val="0"/>
          <w:sz w:val="24"/>
        </w:rPr>
        <w:t>30</w:t>
      </w:r>
      <w:r w:rsidRPr="005312D8">
        <w:rPr>
          <w:kern w:val="0"/>
          <w:sz w:val="24"/>
        </w:rPr>
        <w:t>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w:t>
            </w:r>
            <w:r w:rsidRPr="005312D8">
              <w:rPr>
                <w:color w:val="000000"/>
                <w:sz w:val="24"/>
              </w:rPr>
              <w:lastRenderedPageBreak/>
              <w:t>（基金净值）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lastRenderedPageBreak/>
              <w:t>1,626,881,734.22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991,140,588.79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2,618,022,323.01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324,938,804.51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324,938,804.51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-536,005,907.23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-325,735,659.66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-861,741,566.89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1,375,584,029.31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1,051,778,574.33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2,427,362,603.64</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-1,911,589,936.54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-1,377,514,233.99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-3,289,104,170.53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1,090,875,826.99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990,343,733.64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2,081,219,560.63</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69,995,117.24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-13,633,015.12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56,362,102.12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14,096,149.12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14,096,149.12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169,301,200.90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32,642,800.51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201,944,001.41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313,875,196.95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50,624,476.45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364,499,673.40</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-144,573,996.05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-17,981,675.94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-162,555,671.99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239,296,318.14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33,105,934.51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272,402,252.65</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49243858"/>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D45AA0" w:rsidRDefault="00B6201C">
      <w:pPr>
        <w:spacing w:before="29" w:line="288" w:lineRule="auto"/>
        <w:ind w:firstLineChars="200" w:firstLine="480"/>
        <w:rPr>
          <w:color w:val="000000"/>
          <w:sz w:val="24"/>
        </w:rPr>
      </w:pPr>
      <w:r>
        <w:rPr>
          <w:color w:val="000000"/>
          <w:sz w:val="24"/>
        </w:rPr>
        <w:t>交银施罗德成长</w:t>
      </w:r>
      <w:r>
        <w:rPr>
          <w:color w:val="000000"/>
          <w:sz w:val="24"/>
        </w:rPr>
        <w:t>30</w:t>
      </w:r>
      <w:r>
        <w:rPr>
          <w:color w:val="000000"/>
          <w:sz w:val="24"/>
        </w:rPr>
        <w:t>混合型证券投资基金</w:t>
      </w:r>
      <w:r>
        <w:rPr>
          <w:color w:val="000000"/>
          <w:sz w:val="24"/>
        </w:rPr>
        <w:t>(</w:t>
      </w:r>
      <w:r>
        <w:rPr>
          <w:color w:val="000000"/>
          <w:sz w:val="24"/>
        </w:rPr>
        <w:t>原名为交银施罗德成长</w:t>
      </w:r>
      <w:r>
        <w:rPr>
          <w:color w:val="000000"/>
          <w:sz w:val="24"/>
        </w:rPr>
        <w:t>30</w:t>
      </w:r>
      <w:r>
        <w:rPr>
          <w:color w:val="000000"/>
          <w:sz w:val="24"/>
        </w:rPr>
        <w:t>股票型证券投资基金，以下简称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[2013]255</w:t>
      </w:r>
      <w:r>
        <w:rPr>
          <w:color w:val="000000"/>
          <w:sz w:val="24"/>
        </w:rPr>
        <w:t>号《关于核准交银施罗德成长</w:t>
      </w:r>
      <w:r>
        <w:rPr>
          <w:color w:val="000000"/>
          <w:sz w:val="24"/>
        </w:rPr>
        <w:t>30</w:t>
      </w:r>
      <w:r>
        <w:rPr>
          <w:color w:val="000000"/>
          <w:sz w:val="24"/>
        </w:rPr>
        <w:t>股票型证券投资基金募集的批复》核准，由交银施罗德基金管理有限公司依照《中华人民共和国证券投资基金法》和《交银施罗德成长</w:t>
      </w:r>
      <w:r>
        <w:rPr>
          <w:color w:val="000000"/>
          <w:sz w:val="24"/>
        </w:rPr>
        <w:t>30</w:t>
      </w:r>
      <w:r>
        <w:rPr>
          <w:color w:val="000000"/>
          <w:sz w:val="24"/>
        </w:rPr>
        <w:t>股票型证券投资基金基金合同》负责公开募集。本基金为契约型开放式，存续期限不定，首次设立募集不包括认购资金利息共募集人民币</w:t>
      </w:r>
      <w:r>
        <w:rPr>
          <w:color w:val="000000"/>
          <w:sz w:val="24"/>
        </w:rPr>
        <w:t>2,023,994,078.02</w:t>
      </w:r>
      <w:r>
        <w:rPr>
          <w:color w:val="000000"/>
          <w:sz w:val="24"/>
        </w:rPr>
        <w:t>元，业经普华永道中天会计师事务所有限公司普华永道中天验字</w:t>
      </w:r>
      <w:r>
        <w:rPr>
          <w:color w:val="000000"/>
          <w:sz w:val="24"/>
        </w:rPr>
        <w:t>(2013)</w:t>
      </w:r>
      <w:r>
        <w:rPr>
          <w:color w:val="000000"/>
          <w:sz w:val="24"/>
        </w:rPr>
        <w:t>第</w:t>
      </w:r>
      <w:r>
        <w:rPr>
          <w:color w:val="000000"/>
          <w:sz w:val="24"/>
        </w:rPr>
        <w:t>299</w:t>
      </w:r>
      <w:r>
        <w:rPr>
          <w:color w:val="000000"/>
          <w:sz w:val="24"/>
        </w:rPr>
        <w:t>号验资报告予以验证。经向中国证监会备案，《交银施罗德成长</w:t>
      </w:r>
      <w:r>
        <w:rPr>
          <w:color w:val="000000"/>
          <w:sz w:val="24"/>
        </w:rPr>
        <w:t>30</w:t>
      </w:r>
      <w:r>
        <w:rPr>
          <w:color w:val="000000"/>
          <w:sz w:val="24"/>
        </w:rPr>
        <w:t>股票型证券投资基金基金合同》于</w:t>
      </w:r>
      <w:r>
        <w:rPr>
          <w:color w:val="000000"/>
          <w:sz w:val="24"/>
        </w:rPr>
        <w:t>2013</w:t>
      </w:r>
      <w:r>
        <w:rPr>
          <w:color w:val="000000"/>
          <w:sz w:val="24"/>
        </w:rPr>
        <w:t>年</w:t>
      </w:r>
      <w:r>
        <w:rPr>
          <w:color w:val="000000"/>
          <w:sz w:val="24"/>
        </w:rPr>
        <w:t>6</w:t>
      </w:r>
      <w:r>
        <w:rPr>
          <w:color w:val="000000"/>
          <w:sz w:val="24"/>
        </w:rPr>
        <w:t>月</w:t>
      </w:r>
      <w:r>
        <w:rPr>
          <w:color w:val="000000"/>
          <w:sz w:val="24"/>
        </w:rPr>
        <w:t>5</w:t>
      </w:r>
      <w:r>
        <w:rPr>
          <w:color w:val="000000"/>
          <w:sz w:val="24"/>
        </w:rPr>
        <w:t>日正式生效，基金合同生效日的基金份额总额为</w:t>
      </w:r>
      <w:r>
        <w:rPr>
          <w:color w:val="000000"/>
          <w:sz w:val="24"/>
        </w:rPr>
        <w:t>2,024,955,437.39</w:t>
      </w:r>
      <w:r>
        <w:rPr>
          <w:color w:val="000000"/>
          <w:sz w:val="24"/>
        </w:rPr>
        <w:t>份基金份额，其中认购资金利息折合</w:t>
      </w:r>
      <w:r>
        <w:rPr>
          <w:color w:val="000000"/>
          <w:sz w:val="24"/>
        </w:rPr>
        <w:t>961,359.37</w:t>
      </w:r>
      <w:r>
        <w:rPr>
          <w:color w:val="000000"/>
          <w:sz w:val="24"/>
        </w:rPr>
        <w:t>份基金份额。本基金的基金管理人为交银施罗德基金管理有限公司，基金托管人为中国建设银行股份有限公司。</w:t>
      </w:r>
    </w:p>
    <w:p w:rsidR="00D45AA0" w:rsidRDefault="00B6201C">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日发布的《交银施罗德基金管理有限公司关于旗下部分基金变更基金类别及修改基金名称并相应修改基金合同和托管协议的公告》，交银施罗德成长</w:t>
      </w:r>
      <w:r>
        <w:rPr>
          <w:color w:val="000000"/>
          <w:sz w:val="24"/>
        </w:rPr>
        <w:t>30</w:t>
      </w:r>
      <w:r>
        <w:rPr>
          <w:color w:val="000000"/>
          <w:sz w:val="24"/>
        </w:rPr>
        <w:t>股票型证券投资基金自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日起更名为交银施罗德成长</w:t>
      </w:r>
      <w:r>
        <w:rPr>
          <w:color w:val="000000"/>
          <w:sz w:val="24"/>
        </w:rPr>
        <w:t>30</w:t>
      </w:r>
      <w:r>
        <w:rPr>
          <w:color w:val="000000"/>
          <w:sz w:val="24"/>
        </w:rPr>
        <w:t>混合型证券投资基金。</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根据《中华人民共和国证券投资基金法》和《交银施罗德成长</w:t>
      </w:r>
      <w:r w:rsidRPr="005312D8">
        <w:rPr>
          <w:color w:val="000000"/>
          <w:sz w:val="24"/>
        </w:rPr>
        <w:t>30</w:t>
      </w:r>
      <w:r w:rsidRPr="005312D8">
        <w:rPr>
          <w:color w:val="000000"/>
          <w:sz w:val="24"/>
        </w:rPr>
        <w:t>混合型证券投资基金基金合同》的有关规定，本基金的投资范围为具有良好流动性的金融工具，包括国内依法发行上市的股票</w:t>
      </w:r>
      <w:r w:rsidRPr="005312D8">
        <w:rPr>
          <w:color w:val="000000"/>
          <w:sz w:val="24"/>
        </w:rPr>
        <w:t>(</w:t>
      </w:r>
      <w:r w:rsidRPr="005312D8">
        <w:rPr>
          <w:color w:val="000000"/>
          <w:sz w:val="24"/>
        </w:rPr>
        <w:t>含中小板、创业板及其他经中国证监会核准上市的股票</w:t>
      </w:r>
      <w:r w:rsidRPr="005312D8">
        <w:rPr>
          <w:color w:val="000000"/>
          <w:sz w:val="24"/>
        </w:rPr>
        <w:t>)</w:t>
      </w:r>
      <w:r w:rsidRPr="005312D8">
        <w:rPr>
          <w:color w:val="000000"/>
          <w:sz w:val="24"/>
        </w:rPr>
        <w:t>、债券、中期票据、货币市场工具、权证、资产支持证券、股指期货以及法律法规或中国证监会允许基金投资的其他金融工具</w:t>
      </w:r>
      <w:r w:rsidRPr="005312D8">
        <w:rPr>
          <w:color w:val="000000"/>
          <w:sz w:val="24"/>
        </w:rPr>
        <w:t>(</w:t>
      </w:r>
      <w:r w:rsidRPr="005312D8">
        <w:rPr>
          <w:color w:val="000000"/>
          <w:sz w:val="24"/>
        </w:rPr>
        <w:t>但须符合中国证监会相关规定</w:t>
      </w:r>
      <w:r w:rsidRPr="005312D8">
        <w:rPr>
          <w:color w:val="000000"/>
          <w:sz w:val="24"/>
        </w:rPr>
        <w:t>)</w:t>
      </w:r>
      <w:r w:rsidRPr="005312D8">
        <w:rPr>
          <w:color w:val="000000"/>
          <w:sz w:val="24"/>
        </w:rPr>
        <w:t>。本基金的投资组合比例为：股票资产占基金资产的</w:t>
      </w:r>
      <w:r w:rsidRPr="005312D8">
        <w:rPr>
          <w:color w:val="000000"/>
          <w:sz w:val="24"/>
        </w:rPr>
        <w:t>60%-95%</w:t>
      </w:r>
      <w:r w:rsidRPr="005312D8">
        <w:rPr>
          <w:color w:val="000000"/>
          <w:sz w:val="24"/>
        </w:rPr>
        <w:t>，其中投资于经过严格品质筛选、成长质量优良的成长型股票的资产比例不低于股票资产的</w:t>
      </w:r>
      <w:r w:rsidRPr="005312D8">
        <w:rPr>
          <w:color w:val="000000"/>
          <w:sz w:val="24"/>
        </w:rPr>
        <w:t>80%</w:t>
      </w:r>
      <w:r w:rsidRPr="005312D8">
        <w:rPr>
          <w:color w:val="000000"/>
          <w:sz w:val="24"/>
        </w:rPr>
        <w:t>；其余资产投资于债券、中期票据、货币市场工具、现金、权证、资产支持证券以及法律法规或中国证监会允许基金投资的其他证券品种；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，其中现金不包括结算备付金、存出保证金和应收申购款等。自基金合同生效日至</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30</w:t>
      </w:r>
      <w:r w:rsidRPr="005312D8">
        <w:rPr>
          <w:color w:val="000000"/>
          <w:sz w:val="24"/>
        </w:rPr>
        <w:t>日，本基金的业绩比较基准为：</w:t>
      </w:r>
      <w:r w:rsidRPr="005312D8">
        <w:rPr>
          <w:color w:val="000000"/>
          <w:sz w:val="24"/>
        </w:rPr>
        <w:t>75%×</w:t>
      </w:r>
      <w:r w:rsidRPr="005312D8">
        <w:rPr>
          <w:color w:val="000000"/>
          <w:sz w:val="24"/>
        </w:rPr>
        <w:t>富时中国</w:t>
      </w:r>
      <w:r w:rsidRPr="005312D8">
        <w:rPr>
          <w:color w:val="000000"/>
          <w:sz w:val="24"/>
        </w:rPr>
        <w:t>A600</w:t>
      </w:r>
      <w:r w:rsidRPr="005312D8">
        <w:rPr>
          <w:color w:val="000000"/>
          <w:sz w:val="24"/>
        </w:rPr>
        <w:t>成长指数收益率</w:t>
      </w:r>
      <w:r w:rsidRPr="005312D8">
        <w:rPr>
          <w:color w:val="000000"/>
          <w:sz w:val="24"/>
        </w:rPr>
        <w:t>+25%×</w:t>
      </w:r>
      <w:r w:rsidRPr="005312D8">
        <w:rPr>
          <w:color w:val="000000"/>
          <w:sz w:val="24"/>
        </w:rPr>
        <w:t>中信标普全债指数收益率。根据本基金的基金管理人于</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28</w:t>
      </w:r>
      <w:r w:rsidRPr="005312D8">
        <w:rPr>
          <w:color w:val="000000"/>
          <w:sz w:val="24"/>
        </w:rPr>
        <w:t>日发布的《交银施罗德基金管理有限公司关于旗下部分基金业绩比较基准变更并修改基金合同相关内容的公告》，自</w:t>
      </w:r>
      <w:r w:rsidRPr="005312D8">
        <w:rPr>
          <w:color w:val="000000"/>
          <w:sz w:val="24"/>
        </w:rPr>
        <w:t>2015</w:t>
      </w:r>
      <w:r w:rsidRPr="005312D8">
        <w:rPr>
          <w:color w:val="000000"/>
          <w:sz w:val="24"/>
        </w:rPr>
        <w:t>年</w:t>
      </w:r>
      <w:r w:rsidRPr="005312D8">
        <w:rPr>
          <w:color w:val="000000"/>
          <w:sz w:val="24"/>
        </w:rPr>
        <w:t>10</w:t>
      </w:r>
      <w:r w:rsidRPr="005312D8">
        <w:rPr>
          <w:color w:val="000000"/>
          <w:sz w:val="24"/>
        </w:rPr>
        <w:t>月</w:t>
      </w:r>
      <w:r w:rsidRPr="005312D8">
        <w:rPr>
          <w:color w:val="000000"/>
          <w:sz w:val="24"/>
        </w:rPr>
        <w:t>1</w:t>
      </w:r>
      <w:r w:rsidRPr="005312D8">
        <w:rPr>
          <w:color w:val="000000"/>
          <w:sz w:val="24"/>
        </w:rPr>
        <w:t>日起，本基金的业绩比较基准变更</w:t>
      </w:r>
      <w:r w:rsidRPr="005312D8">
        <w:rPr>
          <w:color w:val="000000"/>
          <w:sz w:val="24"/>
        </w:rPr>
        <w:lastRenderedPageBreak/>
        <w:t>为：</w:t>
      </w:r>
      <w:r w:rsidRPr="005312D8">
        <w:rPr>
          <w:color w:val="000000"/>
          <w:sz w:val="24"/>
        </w:rPr>
        <w:t>75%×</w:t>
      </w:r>
      <w:r w:rsidRPr="005312D8">
        <w:rPr>
          <w:color w:val="000000"/>
          <w:sz w:val="24"/>
        </w:rPr>
        <w:t>富时中国</w:t>
      </w:r>
      <w:r w:rsidRPr="005312D8">
        <w:rPr>
          <w:color w:val="000000"/>
          <w:sz w:val="24"/>
        </w:rPr>
        <w:t>A600</w:t>
      </w:r>
      <w:r w:rsidRPr="005312D8">
        <w:rPr>
          <w:color w:val="000000"/>
          <w:sz w:val="24"/>
        </w:rPr>
        <w:t>成长指数收益率</w:t>
      </w:r>
      <w:r w:rsidRPr="005312D8">
        <w:rPr>
          <w:color w:val="000000"/>
          <w:sz w:val="24"/>
        </w:rPr>
        <w:t>+25%×</w:t>
      </w:r>
      <w:r w:rsidRPr="005312D8">
        <w:rPr>
          <w:color w:val="000000"/>
          <w:sz w:val="24"/>
        </w:rPr>
        <w:t>中证综合债券指数收益率。</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年度报告和中期报告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颁布的《证券投资基金会计核算业务指引》、《交银施罗德成长</w:t>
      </w:r>
      <w:r w:rsidRPr="005312D8">
        <w:rPr>
          <w:color w:val="000000"/>
          <w:sz w:val="24"/>
        </w:rPr>
        <w:t>30</w:t>
      </w:r>
      <w:r w:rsidRPr="005312D8">
        <w:rPr>
          <w:color w:val="000000"/>
          <w:sz w:val="24"/>
        </w:rPr>
        <w:t>混合型证券投资基金基金合同》和在财务报表附注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2020</w:t>
      </w:r>
      <w:r w:rsidRPr="005312D8">
        <w:rPr>
          <w:color w:val="000000"/>
          <w:sz w:val="24"/>
        </w:rPr>
        <w:t>年上半年度财务报表符合企业会计准则的要求，真实、完整地反映了本基金</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2020</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D45AA0" w:rsidRDefault="00B6201C">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w:t>
      </w:r>
      <w:r>
        <w:rPr>
          <w:color w:val="000000"/>
          <w:sz w:val="24"/>
        </w:rPr>
        <w:lastRenderedPageBreak/>
        <w:t>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D45AA0" w:rsidRDefault="00B6201C">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D45AA0" w:rsidRDefault="00B6201C">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D45AA0" w:rsidRDefault="00B6201C">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D45AA0" w:rsidRDefault="00B6201C">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D45AA0" w:rsidRDefault="00B6201C">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151,782,178.74</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151,782,178.74</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lastRenderedPageBreak/>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2020</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1,573,591,739.48</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1,966,044,282.05</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392,452,542.57</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1,573,591,739.48</w:t>
            </w:r>
          </w:p>
        </w:tc>
        <w:tc>
          <w:tcPr>
            <w:tcW w:w="2264" w:type="dxa"/>
            <w:vAlign w:val="bottom"/>
          </w:tcPr>
          <w:p w:rsidR="00A8543B" w:rsidRPr="005312D8" w:rsidRDefault="00A8543B" w:rsidP="0048308E">
            <w:pPr>
              <w:spacing w:before="29" w:line="288" w:lineRule="auto"/>
              <w:jc w:val="right"/>
              <w:rPr>
                <w:sz w:val="24"/>
              </w:rPr>
            </w:pPr>
            <w:r w:rsidRPr="005312D8">
              <w:rPr>
                <w:sz w:val="24"/>
              </w:rPr>
              <w:t>1,966,044,282.05</w:t>
            </w:r>
          </w:p>
        </w:tc>
        <w:tc>
          <w:tcPr>
            <w:tcW w:w="2265" w:type="dxa"/>
            <w:vAlign w:val="bottom"/>
          </w:tcPr>
          <w:p w:rsidR="00A8543B" w:rsidRPr="005312D8" w:rsidRDefault="00A8543B" w:rsidP="0048308E">
            <w:pPr>
              <w:spacing w:before="29" w:line="288" w:lineRule="auto"/>
              <w:jc w:val="right"/>
              <w:rPr>
                <w:sz w:val="24"/>
              </w:rPr>
            </w:pPr>
            <w:r w:rsidRPr="005312D8">
              <w:rPr>
                <w:sz w:val="24"/>
              </w:rPr>
              <w:t>392,452,542.57</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本基金本报告期末未持有买入返售金融资产。</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32,250.25</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1,258.90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lastRenderedPageBreak/>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14.70</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362.70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33,886.55</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2020</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1,860,549.69</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1,860,549.69</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162,328.49</w:t>
            </w:r>
          </w:p>
        </w:tc>
      </w:tr>
      <w:tr w:rsidR="00D45AA0">
        <w:tc>
          <w:tcPr>
            <w:tcW w:w="3610" w:type="dxa"/>
            <w:vAlign w:val="center"/>
          </w:tcPr>
          <w:p w:rsidR="00D45AA0" w:rsidRDefault="00B6201C">
            <w:pPr>
              <w:jc w:val="left"/>
            </w:pPr>
            <w:r>
              <w:rPr>
                <w:sz w:val="24"/>
              </w:rPr>
              <w:t>预提信息披露费</w:t>
            </w:r>
          </w:p>
        </w:tc>
        <w:tc>
          <w:tcPr>
            <w:tcW w:w="5388" w:type="dxa"/>
            <w:vAlign w:val="center"/>
          </w:tcPr>
          <w:p w:rsidR="00D45AA0" w:rsidRDefault="00B6201C">
            <w:pPr>
              <w:jc w:val="right"/>
            </w:pPr>
            <w:r>
              <w:rPr>
                <w:sz w:val="24"/>
              </w:rPr>
              <w:t>59,672.34</w:t>
            </w:r>
          </w:p>
        </w:tc>
      </w:tr>
      <w:tr w:rsidR="00D45AA0">
        <w:tc>
          <w:tcPr>
            <w:tcW w:w="3610" w:type="dxa"/>
            <w:vAlign w:val="center"/>
          </w:tcPr>
          <w:p w:rsidR="00D45AA0" w:rsidRDefault="00B6201C">
            <w:pPr>
              <w:jc w:val="left"/>
            </w:pPr>
            <w:r>
              <w:rPr>
                <w:sz w:val="24"/>
              </w:rPr>
              <w:t>预提审计费</w:t>
            </w:r>
          </w:p>
        </w:tc>
        <w:tc>
          <w:tcPr>
            <w:tcW w:w="5388" w:type="dxa"/>
            <w:vAlign w:val="center"/>
          </w:tcPr>
          <w:p w:rsidR="00D45AA0" w:rsidRDefault="00B6201C">
            <w:pPr>
              <w:jc w:val="right"/>
            </w:pPr>
            <w:r>
              <w:rPr>
                <w:sz w:val="24"/>
              </w:rPr>
              <w:t>49,726.04</w:t>
            </w:r>
          </w:p>
        </w:tc>
      </w:tr>
      <w:tr w:rsidR="00D45AA0">
        <w:tc>
          <w:tcPr>
            <w:tcW w:w="3610" w:type="dxa"/>
            <w:vAlign w:val="center"/>
          </w:tcPr>
          <w:p w:rsidR="00D45AA0" w:rsidRDefault="00B6201C">
            <w:pPr>
              <w:jc w:val="left"/>
            </w:pPr>
            <w:r>
              <w:rPr>
                <w:sz w:val="24"/>
              </w:rPr>
              <w:t>应付后端申购费</w:t>
            </w:r>
          </w:p>
        </w:tc>
        <w:tc>
          <w:tcPr>
            <w:tcW w:w="5388" w:type="dxa"/>
            <w:vAlign w:val="center"/>
          </w:tcPr>
          <w:p w:rsidR="00D45AA0" w:rsidRDefault="00B6201C">
            <w:pPr>
              <w:jc w:val="right"/>
            </w:pPr>
            <w:r>
              <w:rPr>
                <w:sz w:val="24"/>
              </w:rPr>
              <w:t>23,999.67</w:t>
            </w:r>
          </w:p>
        </w:tc>
      </w:tr>
      <w:tr w:rsidR="00D45AA0">
        <w:tc>
          <w:tcPr>
            <w:tcW w:w="3610" w:type="dxa"/>
            <w:vAlign w:val="center"/>
          </w:tcPr>
          <w:p w:rsidR="00D45AA0" w:rsidRDefault="00B6201C">
            <w:pPr>
              <w:jc w:val="left"/>
            </w:pPr>
            <w:r>
              <w:rPr>
                <w:sz w:val="24"/>
              </w:rPr>
              <w:t>预提账户维护费</w:t>
            </w:r>
          </w:p>
        </w:tc>
        <w:tc>
          <w:tcPr>
            <w:tcW w:w="5388" w:type="dxa"/>
            <w:vAlign w:val="center"/>
          </w:tcPr>
          <w:p w:rsidR="00D45AA0" w:rsidRDefault="00B6201C">
            <w:pPr>
              <w:jc w:val="right"/>
            </w:pPr>
            <w:r>
              <w:rPr>
                <w:sz w:val="24"/>
              </w:rPr>
              <w:t>9,300.00</w:t>
            </w:r>
          </w:p>
        </w:tc>
      </w:tr>
      <w:tr w:rsidR="00D45AA0">
        <w:tc>
          <w:tcPr>
            <w:tcW w:w="3610" w:type="dxa"/>
            <w:vAlign w:val="center"/>
          </w:tcPr>
          <w:p w:rsidR="00D45AA0" w:rsidRDefault="00B6201C">
            <w:pPr>
              <w:jc w:val="left"/>
            </w:pPr>
            <w:r>
              <w:rPr>
                <w:sz w:val="24"/>
              </w:rPr>
              <w:t>应付转出费</w:t>
            </w:r>
          </w:p>
        </w:tc>
        <w:tc>
          <w:tcPr>
            <w:tcW w:w="5388" w:type="dxa"/>
            <w:vAlign w:val="center"/>
          </w:tcPr>
          <w:p w:rsidR="00D45AA0" w:rsidRDefault="00B6201C">
            <w:pPr>
              <w:jc w:val="right"/>
            </w:pPr>
            <w:r>
              <w:rPr>
                <w:sz w:val="24"/>
              </w:rPr>
              <w:t>6,996.30</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312,022.84</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1,626,881,734.22</w:t>
            </w:r>
          </w:p>
        </w:tc>
        <w:tc>
          <w:tcPr>
            <w:tcW w:w="3364" w:type="dxa"/>
            <w:vAlign w:val="center"/>
          </w:tcPr>
          <w:p w:rsidR="00FE7A92" w:rsidRPr="005312D8" w:rsidRDefault="00FE7A92" w:rsidP="00F51CBC">
            <w:pPr>
              <w:jc w:val="right"/>
              <w:rPr>
                <w:sz w:val="24"/>
              </w:rPr>
            </w:pPr>
            <w:r w:rsidRPr="005312D8">
              <w:rPr>
                <w:sz w:val="24"/>
              </w:rPr>
              <w:t>1,626,881,734.22</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1,375,584,029.31</w:t>
            </w:r>
          </w:p>
        </w:tc>
        <w:tc>
          <w:tcPr>
            <w:tcW w:w="3364" w:type="dxa"/>
            <w:vAlign w:val="center"/>
          </w:tcPr>
          <w:p w:rsidR="00FE7A92" w:rsidRPr="005312D8" w:rsidRDefault="00FE7A92" w:rsidP="00F51CBC">
            <w:pPr>
              <w:jc w:val="right"/>
              <w:rPr>
                <w:sz w:val="24"/>
              </w:rPr>
            </w:pPr>
            <w:r w:rsidRPr="005312D8">
              <w:rPr>
                <w:sz w:val="24"/>
              </w:rPr>
              <w:t>1,375,584,029.31</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-1,911,589,936.54</w:t>
            </w:r>
          </w:p>
        </w:tc>
        <w:tc>
          <w:tcPr>
            <w:tcW w:w="3364" w:type="dxa"/>
            <w:vAlign w:val="center"/>
          </w:tcPr>
          <w:p w:rsidR="00FE7A92" w:rsidRPr="005312D8" w:rsidRDefault="00FE7A92" w:rsidP="00F51CBC">
            <w:pPr>
              <w:jc w:val="right"/>
              <w:rPr>
                <w:sz w:val="24"/>
              </w:rPr>
            </w:pPr>
            <w:r w:rsidRPr="005312D8">
              <w:rPr>
                <w:sz w:val="24"/>
              </w:rPr>
              <w:t>-1,911,589,936.54</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lastRenderedPageBreak/>
              <w:t>本期末</w:t>
            </w:r>
          </w:p>
        </w:tc>
        <w:tc>
          <w:tcPr>
            <w:tcW w:w="2873" w:type="dxa"/>
            <w:vAlign w:val="center"/>
          </w:tcPr>
          <w:p w:rsidR="00FE7A92" w:rsidRPr="005312D8" w:rsidRDefault="00FE7A92" w:rsidP="00F51CBC">
            <w:pPr>
              <w:jc w:val="right"/>
              <w:rPr>
                <w:sz w:val="24"/>
              </w:rPr>
            </w:pPr>
            <w:r w:rsidRPr="005312D8">
              <w:rPr>
                <w:sz w:val="24"/>
              </w:rPr>
              <w:t>1,090,875,826.99</w:t>
            </w:r>
          </w:p>
        </w:tc>
        <w:tc>
          <w:tcPr>
            <w:tcW w:w="3364" w:type="dxa"/>
            <w:vAlign w:val="center"/>
          </w:tcPr>
          <w:p w:rsidR="00FE7A92" w:rsidRPr="005312D8" w:rsidRDefault="00FE7A92" w:rsidP="00F51CBC">
            <w:pPr>
              <w:jc w:val="right"/>
              <w:rPr>
                <w:sz w:val="24"/>
              </w:rPr>
            </w:pPr>
            <w:r w:rsidRPr="005312D8">
              <w:rPr>
                <w:sz w:val="24"/>
              </w:rPr>
              <w:t>1,090,875,826.99</w:t>
            </w:r>
          </w:p>
        </w:tc>
      </w:tr>
    </w:tbl>
    <w:p w:rsidR="00D45AA0" w:rsidRDefault="00B6201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402,541,937.40</w:t>
            </w:r>
          </w:p>
        </w:tc>
        <w:tc>
          <w:tcPr>
            <w:tcW w:w="2100" w:type="dxa"/>
            <w:vAlign w:val="center"/>
          </w:tcPr>
          <w:p w:rsidR="001548F9" w:rsidRPr="005312D8" w:rsidRDefault="001548F9" w:rsidP="0048308E">
            <w:pPr>
              <w:spacing w:before="29" w:line="288" w:lineRule="auto"/>
              <w:jc w:val="right"/>
              <w:rPr>
                <w:sz w:val="24"/>
              </w:rPr>
            </w:pPr>
            <w:r w:rsidRPr="005312D8">
              <w:rPr>
                <w:sz w:val="24"/>
              </w:rPr>
              <w:t>588,598,651.39</w:t>
            </w:r>
          </w:p>
        </w:tc>
        <w:tc>
          <w:tcPr>
            <w:tcW w:w="2100" w:type="dxa"/>
            <w:vAlign w:val="center"/>
          </w:tcPr>
          <w:p w:rsidR="001548F9" w:rsidRPr="005312D8" w:rsidRDefault="001548F9" w:rsidP="0048308E">
            <w:pPr>
              <w:spacing w:before="29" w:line="288" w:lineRule="auto"/>
              <w:jc w:val="right"/>
              <w:rPr>
                <w:sz w:val="24"/>
              </w:rPr>
            </w:pPr>
            <w:r w:rsidRPr="005312D8">
              <w:rPr>
                <w:sz w:val="24"/>
              </w:rPr>
              <w:t>991,140,588.79</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183,265,677.82</w:t>
            </w:r>
          </w:p>
        </w:tc>
        <w:tc>
          <w:tcPr>
            <w:tcW w:w="2100" w:type="dxa"/>
            <w:vAlign w:val="center"/>
          </w:tcPr>
          <w:p w:rsidR="001548F9" w:rsidRPr="005312D8" w:rsidRDefault="001548F9" w:rsidP="0048308E">
            <w:pPr>
              <w:spacing w:before="29" w:line="288" w:lineRule="auto"/>
              <w:jc w:val="right"/>
              <w:rPr>
                <w:sz w:val="24"/>
              </w:rPr>
            </w:pPr>
            <w:r w:rsidRPr="005312D8">
              <w:rPr>
                <w:sz w:val="24"/>
              </w:rPr>
              <w:t>141,673,126.69</w:t>
            </w:r>
          </w:p>
        </w:tc>
        <w:tc>
          <w:tcPr>
            <w:tcW w:w="2100" w:type="dxa"/>
            <w:vAlign w:val="center"/>
          </w:tcPr>
          <w:p w:rsidR="001548F9" w:rsidRPr="005312D8" w:rsidRDefault="001548F9" w:rsidP="0048308E">
            <w:pPr>
              <w:spacing w:before="29" w:line="288" w:lineRule="auto"/>
              <w:jc w:val="right"/>
              <w:rPr>
                <w:sz w:val="24"/>
              </w:rPr>
            </w:pPr>
            <w:r w:rsidRPr="005312D8">
              <w:rPr>
                <w:sz w:val="24"/>
              </w:rPr>
              <w:t>324,938,804.51</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-171,861,531.12</w:t>
            </w:r>
          </w:p>
        </w:tc>
        <w:tc>
          <w:tcPr>
            <w:tcW w:w="2100" w:type="dxa"/>
            <w:vAlign w:val="center"/>
          </w:tcPr>
          <w:p w:rsidR="001548F9" w:rsidRPr="005312D8" w:rsidRDefault="001548F9" w:rsidP="0048308E">
            <w:pPr>
              <w:spacing w:before="29" w:line="288" w:lineRule="auto"/>
              <w:jc w:val="right"/>
              <w:rPr>
                <w:sz w:val="24"/>
              </w:rPr>
            </w:pPr>
            <w:r w:rsidRPr="005312D8">
              <w:rPr>
                <w:sz w:val="24"/>
              </w:rPr>
              <w:t>-153,874,128.54</w:t>
            </w:r>
          </w:p>
        </w:tc>
        <w:tc>
          <w:tcPr>
            <w:tcW w:w="2100" w:type="dxa"/>
            <w:vAlign w:val="center"/>
          </w:tcPr>
          <w:p w:rsidR="001548F9" w:rsidRPr="005312D8" w:rsidRDefault="001548F9" w:rsidP="0048308E">
            <w:pPr>
              <w:spacing w:before="29" w:line="288" w:lineRule="auto"/>
              <w:jc w:val="right"/>
              <w:rPr>
                <w:sz w:val="24"/>
              </w:rPr>
            </w:pPr>
            <w:r w:rsidRPr="005312D8">
              <w:rPr>
                <w:sz w:val="24"/>
              </w:rPr>
              <w:t>-325,735,659.66</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396,266,439.58</w:t>
            </w:r>
          </w:p>
        </w:tc>
        <w:tc>
          <w:tcPr>
            <w:tcW w:w="2100" w:type="dxa"/>
            <w:vAlign w:val="center"/>
          </w:tcPr>
          <w:p w:rsidR="001548F9" w:rsidRPr="005312D8" w:rsidRDefault="001548F9" w:rsidP="0048308E">
            <w:pPr>
              <w:spacing w:before="29" w:line="288" w:lineRule="auto"/>
              <w:jc w:val="right"/>
              <w:rPr>
                <w:sz w:val="24"/>
              </w:rPr>
            </w:pPr>
            <w:r w:rsidRPr="005312D8">
              <w:rPr>
                <w:sz w:val="24"/>
              </w:rPr>
              <w:t>655,512,134.75</w:t>
            </w:r>
          </w:p>
        </w:tc>
        <w:tc>
          <w:tcPr>
            <w:tcW w:w="2100" w:type="dxa"/>
            <w:vAlign w:val="center"/>
          </w:tcPr>
          <w:p w:rsidR="001548F9" w:rsidRPr="005312D8" w:rsidRDefault="001548F9" w:rsidP="0048308E">
            <w:pPr>
              <w:spacing w:before="29" w:line="288" w:lineRule="auto"/>
              <w:jc w:val="right"/>
              <w:rPr>
                <w:sz w:val="24"/>
              </w:rPr>
            </w:pPr>
            <w:r w:rsidRPr="005312D8">
              <w:rPr>
                <w:sz w:val="24"/>
              </w:rPr>
              <w:t>1,051,778,574.33</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-568,127,970.70</w:t>
            </w:r>
          </w:p>
        </w:tc>
        <w:tc>
          <w:tcPr>
            <w:tcW w:w="2100" w:type="dxa"/>
            <w:vAlign w:val="center"/>
          </w:tcPr>
          <w:p w:rsidR="001548F9" w:rsidRPr="005312D8" w:rsidRDefault="001548F9" w:rsidP="0048308E">
            <w:pPr>
              <w:spacing w:before="29" w:line="288" w:lineRule="auto"/>
              <w:jc w:val="right"/>
              <w:rPr>
                <w:sz w:val="24"/>
              </w:rPr>
            </w:pPr>
            <w:r w:rsidRPr="005312D8">
              <w:rPr>
                <w:sz w:val="24"/>
              </w:rPr>
              <w:t>-809,386,263.29</w:t>
            </w:r>
          </w:p>
        </w:tc>
        <w:tc>
          <w:tcPr>
            <w:tcW w:w="2100" w:type="dxa"/>
            <w:vAlign w:val="center"/>
          </w:tcPr>
          <w:p w:rsidR="001548F9" w:rsidRPr="005312D8" w:rsidRDefault="001548F9" w:rsidP="0048308E">
            <w:pPr>
              <w:spacing w:before="29" w:line="288" w:lineRule="auto"/>
              <w:jc w:val="right"/>
              <w:rPr>
                <w:sz w:val="24"/>
              </w:rPr>
            </w:pPr>
            <w:r w:rsidRPr="005312D8">
              <w:rPr>
                <w:sz w:val="24"/>
              </w:rPr>
              <w:t>-1,377,514,233.99</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413,946,084.10</w:t>
            </w:r>
          </w:p>
        </w:tc>
        <w:tc>
          <w:tcPr>
            <w:tcW w:w="2100" w:type="dxa"/>
            <w:vAlign w:val="center"/>
          </w:tcPr>
          <w:p w:rsidR="001548F9" w:rsidRPr="005312D8" w:rsidRDefault="001548F9" w:rsidP="0048308E">
            <w:pPr>
              <w:spacing w:before="29" w:line="288" w:lineRule="auto"/>
              <w:jc w:val="right"/>
              <w:rPr>
                <w:sz w:val="24"/>
              </w:rPr>
            </w:pPr>
            <w:r w:rsidRPr="005312D8">
              <w:rPr>
                <w:sz w:val="24"/>
              </w:rPr>
              <w:t>576,397,649.54</w:t>
            </w:r>
          </w:p>
        </w:tc>
        <w:tc>
          <w:tcPr>
            <w:tcW w:w="2100" w:type="dxa"/>
            <w:vAlign w:val="center"/>
          </w:tcPr>
          <w:p w:rsidR="001548F9" w:rsidRPr="005312D8" w:rsidRDefault="001548F9" w:rsidP="0048308E">
            <w:pPr>
              <w:spacing w:before="29" w:line="288" w:lineRule="auto"/>
              <w:jc w:val="right"/>
              <w:rPr>
                <w:sz w:val="24"/>
              </w:rPr>
            </w:pPr>
            <w:r w:rsidRPr="005312D8">
              <w:rPr>
                <w:sz w:val="24"/>
              </w:rPr>
              <w:t>990,343,733.64</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2,094,669.59</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18,355.53</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14,442.82</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2,127,467.94</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2,046,713,605.96</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1,866,498,441.02</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180,215,164.94</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lastRenderedPageBreak/>
        <w:t>6.4.7.13</w:t>
      </w:r>
      <w:r w:rsidRPr="005312D8">
        <w:rPr>
          <w:b/>
          <w:bCs/>
          <w:color w:val="000000"/>
          <w:kern w:val="0"/>
          <w:sz w:val="24"/>
        </w:rPr>
        <w:t>债券投资收益</w:t>
      </w:r>
    </w:p>
    <w:p w:rsidR="00A03ACA" w:rsidRPr="005312D8" w:rsidRDefault="00A03ACA" w:rsidP="00A03ACA">
      <w:pPr>
        <w:widowControl/>
        <w:spacing w:before="29" w:line="288" w:lineRule="auto"/>
        <w:jc w:val="left"/>
        <w:rPr>
          <w:kern w:val="0"/>
          <w:sz w:val="24"/>
        </w:rPr>
      </w:pPr>
      <w:r w:rsidRPr="005312D8">
        <w:rPr>
          <w:rFonts w:hint="eastAsia"/>
          <w:kern w:val="0"/>
          <w:sz w:val="24"/>
        </w:rPr>
        <w:t>本基金本报告期内无债券投资收益。</w:t>
      </w: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23,594,518.97</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23,594,518.97</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141,673,126.69</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141,673,126.69</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141,673,126.69</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lastRenderedPageBreak/>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lastRenderedPageBreak/>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4,328,947.31</w:t>
            </w:r>
          </w:p>
        </w:tc>
      </w:tr>
      <w:tr w:rsidR="00D45AA0">
        <w:tc>
          <w:tcPr>
            <w:tcW w:w="3604" w:type="dxa"/>
            <w:vAlign w:val="center"/>
          </w:tcPr>
          <w:p w:rsidR="00D45AA0" w:rsidRDefault="00B6201C">
            <w:pPr>
              <w:jc w:val="left"/>
            </w:pPr>
            <w:r>
              <w:rPr>
                <w:sz w:val="24"/>
              </w:rPr>
              <w:t>基金转换费收入</w:t>
            </w:r>
          </w:p>
        </w:tc>
        <w:tc>
          <w:tcPr>
            <w:tcW w:w="5394" w:type="dxa"/>
            <w:vAlign w:val="center"/>
          </w:tcPr>
          <w:p w:rsidR="00D45AA0" w:rsidRDefault="00B6201C">
            <w:pPr>
              <w:jc w:val="right"/>
            </w:pPr>
            <w:r>
              <w:rPr>
                <w:sz w:val="24"/>
              </w:rPr>
              <w:t>250,565.42</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4,579,512.73</w:t>
            </w:r>
          </w:p>
        </w:tc>
      </w:tr>
    </w:tbl>
    <w:p w:rsidR="00D45AA0" w:rsidRDefault="00B6201C">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 xml:space="preserve">    2</w:t>
      </w:r>
      <w:r w:rsidRPr="005312D8">
        <w:rPr>
          <w:kern w:val="0"/>
          <w:sz w:val="24"/>
        </w:rPr>
        <w:t>、本基金的转换费由申购补差费和转出基金的赎回费两部分构成，其中转出基金的不低于赎回费的</w:t>
      </w:r>
      <w:r w:rsidRPr="005312D8">
        <w:rPr>
          <w:kern w:val="0"/>
          <w:sz w:val="24"/>
        </w:rPr>
        <w:t>25%</w:t>
      </w:r>
      <w:r w:rsidRPr="005312D8">
        <w:rPr>
          <w:kern w:val="0"/>
          <w:sz w:val="24"/>
        </w:rPr>
        <w:t>归入转出基金的基金资产。</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5,744,328.89</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5,744,328.89</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49,726.04</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59,672.34</w:t>
            </w:r>
          </w:p>
        </w:tc>
      </w:tr>
      <w:tr w:rsidR="00D45AA0">
        <w:tc>
          <w:tcPr>
            <w:tcW w:w="3689" w:type="dxa"/>
            <w:vAlign w:val="center"/>
          </w:tcPr>
          <w:p w:rsidR="00D45AA0" w:rsidRDefault="00B6201C">
            <w:pPr>
              <w:jc w:val="left"/>
            </w:pPr>
            <w:r>
              <w:rPr>
                <w:sz w:val="24"/>
              </w:rPr>
              <w:t>银行费用</w:t>
            </w:r>
          </w:p>
        </w:tc>
        <w:tc>
          <w:tcPr>
            <w:tcW w:w="5309" w:type="dxa"/>
            <w:vAlign w:val="center"/>
          </w:tcPr>
          <w:p w:rsidR="00D45AA0" w:rsidRDefault="00B6201C">
            <w:pPr>
              <w:jc w:val="right"/>
            </w:pPr>
            <w:r>
              <w:rPr>
                <w:sz w:val="24"/>
              </w:rPr>
              <w:t>12,393.96</w:t>
            </w:r>
          </w:p>
        </w:tc>
      </w:tr>
      <w:tr w:rsidR="00D45AA0">
        <w:tc>
          <w:tcPr>
            <w:tcW w:w="3689" w:type="dxa"/>
            <w:vAlign w:val="center"/>
          </w:tcPr>
          <w:p w:rsidR="00D45AA0" w:rsidRDefault="00B6201C">
            <w:pPr>
              <w:jc w:val="left"/>
            </w:pPr>
            <w:r>
              <w:rPr>
                <w:sz w:val="24"/>
              </w:rPr>
              <w:t>债券账户费用</w:t>
            </w:r>
          </w:p>
        </w:tc>
        <w:tc>
          <w:tcPr>
            <w:tcW w:w="5309" w:type="dxa"/>
            <w:vAlign w:val="center"/>
          </w:tcPr>
          <w:p w:rsidR="00D45AA0" w:rsidRDefault="00B6201C">
            <w:pPr>
              <w:jc w:val="right"/>
            </w:pPr>
            <w:r>
              <w:rPr>
                <w:sz w:val="24"/>
              </w:rPr>
              <w:t>18,600.00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140,392.34</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lastRenderedPageBreak/>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D45AA0">
        <w:tc>
          <w:tcPr>
            <w:tcW w:w="5219" w:type="dxa"/>
            <w:vAlign w:val="center"/>
          </w:tcPr>
          <w:p w:rsidR="00D45AA0" w:rsidRDefault="00B6201C">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D45AA0" w:rsidRDefault="00B6201C">
            <w:pPr>
              <w:jc w:val="left"/>
            </w:pPr>
            <w:r>
              <w:rPr>
                <w:color w:val="000000"/>
                <w:sz w:val="24"/>
              </w:rPr>
              <w:t>基金管理人、基金销售机构</w:t>
            </w:r>
          </w:p>
        </w:tc>
      </w:tr>
      <w:tr w:rsidR="00D45AA0">
        <w:tc>
          <w:tcPr>
            <w:tcW w:w="5219" w:type="dxa"/>
            <w:vAlign w:val="center"/>
          </w:tcPr>
          <w:p w:rsidR="00D45AA0" w:rsidRDefault="00B6201C">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D45AA0" w:rsidRDefault="00B6201C">
            <w:pPr>
              <w:jc w:val="left"/>
            </w:pPr>
            <w:r>
              <w:rPr>
                <w:color w:val="000000"/>
                <w:sz w:val="24"/>
              </w:rPr>
              <w:t>基金托管人、基金销售机构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18,337,246.20</w:t>
            </w:r>
          </w:p>
        </w:tc>
        <w:tc>
          <w:tcPr>
            <w:tcW w:w="2656" w:type="dxa"/>
            <w:vAlign w:val="center"/>
          </w:tcPr>
          <w:p w:rsidR="00C657FD" w:rsidRPr="005312D8" w:rsidRDefault="00C657FD" w:rsidP="00D25134">
            <w:pPr>
              <w:spacing w:before="29" w:line="288" w:lineRule="auto"/>
              <w:jc w:val="right"/>
              <w:rPr>
                <w:sz w:val="24"/>
              </w:rPr>
            </w:pPr>
            <w:r w:rsidRPr="005312D8">
              <w:rPr>
                <w:sz w:val="24"/>
              </w:rPr>
              <w:t>1,390,994.43</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6,345,783.45</w:t>
            </w:r>
          </w:p>
        </w:tc>
        <w:tc>
          <w:tcPr>
            <w:tcW w:w="2656" w:type="dxa"/>
            <w:vAlign w:val="center"/>
          </w:tcPr>
          <w:p w:rsidR="00C657FD" w:rsidRPr="005312D8" w:rsidRDefault="00C657FD" w:rsidP="00D25134">
            <w:pPr>
              <w:spacing w:before="29" w:line="288" w:lineRule="auto"/>
              <w:jc w:val="right"/>
              <w:rPr>
                <w:sz w:val="24"/>
              </w:rPr>
            </w:pPr>
            <w:r w:rsidRPr="005312D8">
              <w:rPr>
                <w:sz w:val="24"/>
              </w:rPr>
              <w:t>405,780.23</w:t>
            </w:r>
          </w:p>
        </w:tc>
      </w:tr>
    </w:tbl>
    <w:p w:rsidR="00D45AA0" w:rsidRDefault="00B6201C">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 xml:space="preserve">×1.5% ÷ </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3,056,207.71</w:t>
            </w:r>
          </w:p>
        </w:tc>
        <w:tc>
          <w:tcPr>
            <w:tcW w:w="2656" w:type="dxa"/>
            <w:vAlign w:val="center"/>
          </w:tcPr>
          <w:p w:rsidR="00660F57" w:rsidRPr="005312D8" w:rsidRDefault="00660F57" w:rsidP="008D10B6">
            <w:pPr>
              <w:spacing w:before="29" w:line="288" w:lineRule="auto"/>
              <w:jc w:val="right"/>
              <w:rPr>
                <w:sz w:val="24"/>
              </w:rPr>
            </w:pPr>
            <w:r w:rsidRPr="005312D8">
              <w:rPr>
                <w:sz w:val="24"/>
              </w:rPr>
              <w:t>231,832.36</w:t>
            </w:r>
          </w:p>
        </w:tc>
      </w:tr>
    </w:tbl>
    <w:p w:rsidR="00D45AA0" w:rsidRDefault="00B6201C">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 xml:space="preserve">×0.25% ÷ </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D45AA0">
        <w:tc>
          <w:tcPr>
            <w:tcW w:w="2127" w:type="dxa"/>
            <w:vAlign w:val="center"/>
          </w:tcPr>
          <w:p w:rsidR="00D45AA0" w:rsidRDefault="00B6201C">
            <w:pPr>
              <w:jc w:val="left"/>
            </w:pPr>
            <w:r>
              <w:rPr>
                <w:sz w:val="24"/>
              </w:rPr>
              <w:t>中国建设银行股份有限公司</w:t>
            </w:r>
          </w:p>
        </w:tc>
        <w:tc>
          <w:tcPr>
            <w:tcW w:w="1842" w:type="dxa"/>
            <w:vAlign w:val="center"/>
          </w:tcPr>
          <w:p w:rsidR="00D45AA0" w:rsidRDefault="00B6201C">
            <w:pPr>
              <w:jc w:val="right"/>
            </w:pPr>
            <w:r>
              <w:rPr>
                <w:sz w:val="24"/>
              </w:rPr>
              <w:t>151,782,178.74</w:t>
            </w:r>
          </w:p>
        </w:tc>
        <w:tc>
          <w:tcPr>
            <w:tcW w:w="1560" w:type="dxa"/>
            <w:vAlign w:val="center"/>
          </w:tcPr>
          <w:p w:rsidR="00D45AA0" w:rsidRDefault="00B6201C">
            <w:pPr>
              <w:jc w:val="right"/>
            </w:pPr>
            <w:r>
              <w:rPr>
                <w:sz w:val="24"/>
              </w:rPr>
              <w:t>2,094,669.59</w:t>
            </w:r>
          </w:p>
        </w:tc>
        <w:tc>
          <w:tcPr>
            <w:tcW w:w="1842" w:type="dxa"/>
            <w:vAlign w:val="center"/>
          </w:tcPr>
          <w:p w:rsidR="00D45AA0" w:rsidRDefault="00B6201C">
            <w:pPr>
              <w:jc w:val="right"/>
            </w:pPr>
            <w:r>
              <w:rPr>
                <w:sz w:val="24"/>
              </w:rPr>
              <w:t>36,574,883.17</w:t>
            </w:r>
          </w:p>
        </w:tc>
        <w:tc>
          <w:tcPr>
            <w:tcW w:w="1627" w:type="dxa"/>
            <w:vAlign w:val="center"/>
          </w:tcPr>
          <w:p w:rsidR="00D45AA0" w:rsidRDefault="00B6201C">
            <w:pPr>
              <w:jc w:val="right"/>
            </w:pPr>
            <w:r>
              <w:rPr>
                <w:sz w:val="24"/>
              </w:rPr>
              <w:t>118,873.24</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注：本基金的银行存款由基金托管人保管，存款利率参考银行同业利率及银行存款利率确定。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本基金于本报告期内未进行利润分配。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lastRenderedPageBreak/>
        <w:t xml:space="preserve">6.4.12 </w:t>
      </w:r>
      <w:r w:rsidRPr="005312D8">
        <w:rPr>
          <w:b/>
          <w:bCs/>
          <w:color w:val="000000"/>
          <w:sz w:val="24"/>
        </w:rPr>
        <w:t>期末（</w:t>
      </w:r>
      <w:r w:rsidRPr="005312D8">
        <w:rPr>
          <w:b/>
          <w:bCs/>
          <w:color w:val="000000"/>
          <w:sz w:val="24"/>
        </w:rPr>
        <w:t>2020</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本基金本报告期末未持有因认购新发</w:t>
      </w:r>
      <w:r w:rsidRPr="005312D8">
        <w:rPr>
          <w:kern w:val="0"/>
          <w:sz w:val="24"/>
        </w:rPr>
        <w:t>/</w:t>
      </w:r>
      <w:r w:rsidRPr="005312D8">
        <w:rPr>
          <w:kern w:val="0"/>
          <w:sz w:val="24"/>
        </w:rPr>
        <w:t>增发证券而流通受限的证券。</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D45AA0" w:rsidRDefault="00B6201C">
      <w:pPr>
        <w:spacing w:before="29" w:line="288" w:lineRule="auto"/>
        <w:ind w:firstLineChars="200" w:firstLine="480"/>
        <w:rPr>
          <w:color w:val="000000"/>
          <w:sz w:val="24"/>
        </w:rPr>
      </w:pPr>
      <w:r>
        <w:rPr>
          <w:color w:val="000000"/>
          <w:sz w:val="24"/>
        </w:rPr>
        <w:t>本基金是一只混合型基金，以成长型股票为主要投资对象，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在日常经营活动中面临的与这些金融工具相关的风险主要包括信用风险、流动性风险及市场风险。本基金的基金管理人从事风险管理的主要目标是争取将以上风险控制在限定的范围之内，并保持基金资产良好的流动性的前提下，为基金份额持有人谋求长期、稳定的资本增值。</w:t>
      </w:r>
    </w:p>
    <w:p w:rsidR="00D45AA0" w:rsidRDefault="00B6201C">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D45AA0" w:rsidRDefault="00B6201C">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D45AA0" w:rsidRDefault="00B6201C">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D45AA0" w:rsidRDefault="00B6201C">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日：无）。</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D45AA0" w:rsidRDefault="00B6201C">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D45AA0" w:rsidRDefault="00B6201C">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D45AA0" w:rsidRDefault="00B6201C">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D45AA0" w:rsidRDefault="00B6201C">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D45AA0" w:rsidRDefault="00B6201C">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lastRenderedPageBreak/>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D45AA0" w:rsidRDefault="00B6201C">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D45AA0" w:rsidRDefault="00B6201C">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D45AA0" w:rsidRDefault="00B6201C">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D45AA0" w:rsidRDefault="00B6201C">
      <w:pPr>
        <w:spacing w:before="29" w:line="288" w:lineRule="auto"/>
        <w:ind w:firstLine="420"/>
        <w:rPr>
          <w:color w:val="000000"/>
          <w:sz w:val="24"/>
        </w:rPr>
      </w:pPr>
      <w:r>
        <w:rPr>
          <w:color w:val="000000"/>
          <w:sz w:val="24"/>
        </w:rPr>
        <w:lastRenderedPageBreak/>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D45AA0" w:rsidRDefault="00B6201C">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2020</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D45AA0">
        <w:tc>
          <w:tcPr>
            <w:tcW w:w="1740" w:type="dxa"/>
            <w:vAlign w:val="center"/>
          </w:tcPr>
          <w:p w:rsidR="00D45AA0" w:rsidRDefault="00B6201C">
            <w:pPr>
              <w:jc w:val="left"/>
            </w:pPr>
            <w:r>
              <w:rPr>
                <w:color w:val="000000"/>
                <w:sz w:val="18"/>
                <w:szCs w:val="18"/>
              </w:rPr>
              <w:t>银行存款</w:t>
            </w:r>
          </w:p>
        </w:tc>
        <w:tc>
          <w:tcPr>
            <w:tcW w:w="1559" w:type="dxa"/>
            <w:vAlign w:val="center"/>
          </w:tcPr>
          <w:p w:rsidR="00D45AA0" w:rsidRDefault="00B6201C">
            <w:pPr>
              <w:jc w:val="left"/>
            </w:pPr>
            <w:r>
              <w:rPr>
                <w:color w:val="000000"/>
                <w:sz w:val="18"/>
                <w:szCs w:val="18"/>
              </w:rPr>
              <w:t>151,782,178.74</w:t>
            </w:r>
          </w:p>
        </w:tc>
        <w:tc>
          <w:tcPr>
            <w:tcW w:w="1473" w:type="dxa"/>
            <w:vAlign w:val="center"/>
          </w:tcPr>
          <w:p w:rsidR="00D45AA0" w:rsidRDefault="00B6201C">
            <w:pPr>
              <w:jc w:val="left"/>
            </w:pPr>
            <w:r>
              <w:rPr>
                <w:color w:val="000000"/>
                <w:sz w:val="18"/>
                <w:szCs w:val="18"/>
              </w:rPr>
              <w:t>-</w:t>
            </w:r>
          </w:p>
        </w:tc>
        <w:tc>
          <w:tcPr>
            <w:tcW w:w="1221" w:type="dxa"/>
            <w:vAlign w:val="center"/>
          </w:tcPr>
          <w:p w:rsidR="00D45AA0" w:rsidRDefault="00B6201C">
            <w:pPr>
              <w:jc w:val="left"/>
            </w:pPr>
            <w:r>
              <w:rPr>
                <w:color w:val="000000"/>
                <w:sz w:val="18"/>
                <w:szCs w:val="18"/>
              </w:rPr>
              <w:t>-</w:t>
            </w:r>
          </w:p>
        </w:tc>
        <w:tc>
          <w:tcPr>
            <w:tcW w:w="1559" w:type="dxa"/>
            <w:vAlign w:val="center"/>
          </w:tcPr>
          <w:p w:rsidR="00D45AA0" w:rsidRDefault="00B6201C">
            <w:pPr>
              <w:jc w:val="left"/>
            </w:pPr>
            <w:r>
              <w:rPr>
                <w:color w:val="000000"/>
                <w:sz w:val="18"/>
                <w:szCs w:val="18"/>
              </w:rPr>
              <w:t>-</w:t>
            </w:r>
          </w:p>
        </w:tc>
        <w:tc>
          <w:tcPr>
            <w:tcW w:w="1446" w:type="dxa"/>
            <w:vAlign w:val="center"/>
          </w:tcPr>
          <w:p w:rsidR="00D45AA0" w:rsidRDefault="00B6201C">
            <w:pPr>
              <w:jc w:val="left"/>
            </w:pPr>
            <w:r>
              <w:rPr>
                <w:color w:val="000000"/>
                <w:sz w:val="18"/>
                <w:szCs w:val="18"/>
              </w:rPr>
              <w:t>151,782,178.74</w:t>
            </w:r>
          </w:p>
        </w:tc>
      </w:tr>
      <w:tr w:rsidR="00D45AA0">
        <w:tc>
          <w:tcPr>
            <w:tcW w:w="1740" w:type="dxa"/>
            <w:vAlign w:val="center"/>
          </w:tcPr>
          <w:p w:rsidR="00D45AA0" w:rsidRDefault="00B6201C">
            <w:pPr>
              <w:jc w:val="left"/>
            </w:pPr>
            <w:r>
              <w:rPr>
                <w:color w:val="000000"/>
                <w:sz w:val="18"/>
                <w:szCs w:val="18"/>
              </w:rPr>
              <w:t>结算备付金</w:t>
            </w:r>
          </w:p>
        </w:tc>
        <w:tc>
          <w:tcPr>
            <w:tcW w:w="1559" w:type="dxa"/>
            <w:vAlign w:val="center"/>
          </w:tcPr>
          <w:p w:rsidR="00D45AA0" w:rsidRDefault="00B6201C">
            <w:pPr>
              <w:jc w:val="left"/>
            </w:pPr>
            <w:r>
              <w:rPr>
                <w:color w:val="000000"/>
                <w:sz w:val="18"/>
                <w:szCs w:val="18"/>
              </w:rPr>
              <w:t>2,797,549.78</w:t>
            </w:r>
          </w:p>
        </w:tc>
        <w:tc>
          <w:tcPr>
            <w:tcW w:w="1473" w:type="dxa"/>
            <w:vAlign w:val="center"/>
          </w:tcPr>
          <w:p w:rsidR="00D45AA0" w:rsidRDefault="00B6201C">
            <w:pPr>
              <w:jc w:val="left"/>
            </w:pPr>
            <w:r>
              <w:rPr>
                <w:color w:val="000000"/>
                <w:sz w:val="18"/>
                <w:szCs w:val="18"/>
              </w:rPr>
              <w:t>-</w:t>
            </w:r>
          </w:p>
        </w:tc>
        <w:tc>
          <w:tcPr>
            <w:tcW w:w="1221" w:type="dxa"/>
            <w:vAlign w:val="center"/>
          </w:tcPr>
          <w:p w:rsidR="00D45AA0" w:rsidRDefault="00B6201C">
            <w:pPr>
              <w:jc w:val="left"/>
            </w:pPr>
            <w:r>
              <w:rPr>
                <w:color w:val="000000"/>
                <w:sz w:val="18"/>
                <w:szCs w:val="18"/>
              </w:rPr>
              <w:t>-</w:t>
            </w:r>
          </w:p>
        </w:tc>
        <w:tc>
          <w:tcPr>
            <w:tcW w:w="1559" w:type="dxa"/>
            <w:vAlign w:val="center"/>
          </w:tcPr>
          <w:p w:rsidR="00D45AA0" w:rsidRDefault="00B6201C">
            <w:pPr>
              <w:jc w:val="left"/>
            </w:pPr>
            <w:r>
              <w:rPr>
                <w:color w:val="000000"/>
                <w:sz w:val="18"/>
                <w:szCs w:val="18"/>
              </w:rPr>
              <w:t>-</w:t>
            </w:r>
          </w:p>
        </w:tc>
        <w:tc>
          <w:tcPr>
            <w:tcW w:w="1446" w:type="dxa"/>
            <w:vAlign w:val="center"/>
          </w:tcPr>
          <w:p w:rsidR="00D45AA0" w:rsidRDefault="00B6201C">
            <w:pPr>
              <w:jc w:val="left"/>
            </w:pPr>
            <w:r>
              <w:rPr>
                <w:color w:val="000000"/>
                <w:sz w:val="18"/>
                <w:szCs w:val="18"/>
              </w:rPr>
              <w:t>2,797,549.78</w:t>
            </w:r>
          </w:p>
        </w:tc>
      </w:tr>
      <w:tr w:rsidR="00D45AA0">
        <w:tc>
          <w:tcPr>
            <w:tcW w:w="1740" w:type="dxa"/>
            <w:vAlign w:val="center"/>
          </w:tcPr>
          <w:p w:rsidR="00D45AA0" w:rsidRDefault="00B6201C">
            <w:pPr>
              <w:jc w:val="left"/>
            </w:pPr>
            <w:r>
              <w:rPr>
                <w:color w:val="000000"/>
                <w:sz w:val="18"/>
                <w:szCs w:val="18"/>
              </w:rPr>
              <w:t>存出保证金</w:t>
            </w:r>
          </w:p>
        </w:tc>
        <w:tc>
          <w:tcPr>
            <w:tcW w:w="1559" w:type="dxa"/>
            <w:vAlign w:val="center"/>
          </w:tcPr>
          <w:p w:rsidR="00D45AA0" w:rsidRDefault="00B6201C">
            <w:pPr>
              <w:jc w:val="left"/>
            </w:pPr>
            <w:r>
              <w:rPr>
                <w:color w:val="000000"/>
                <w:sz w:val="18"/>
                <w:szCs w:val="18"/>
              </w:rPr>
              <w:t>806,073.86</w:t>
            </w:r>
          </w:p>
        </w:tc>
        <w:tc>
          <w:tcPr>
            <w:tcW w:w="1473" w:type="dxa"/>
            <w:vAlign w:val="center"/>
          </w:tcPr>
          <w:p w:rsidR="00D45AA0" w:rsidRDefault="00B6201C">
            <w:pPr>
              <w:jc w:val="left"/>
            </w:pPr>
            <w:r>
              <w:rPr>
                <w:color w:val="000000"/>
                <w:sz w:val="18"/>
                <w:szCs w:val="18"/>
              </w:rPr>
              <w:t>-</w:t>
            </w:r>
          </w:p>
        </w:tc>
        <w:tc>
          <w:tcPr>
            <w:tcW w:w="1221" w:type="dxa"/>
            <w:vAlign w:val="center"/>
          </w:tcPr>
          <w:p w:rsidR="00D45AA0" w:rsidRDefault="00B6201C">
            <w:pPr>
              <w:jc w:val="left"/>
            </w:pPr>
            <w:r>
              <w:rPr>
                <w:color w:val="000000"/>
                <w:sz w:val="18"/>
                <w:szCs w:val="18"/>
              </w:rPr>
              <w:t>-</w:t>
            </w:r>
          </w:p>
        </w:tc>
        <w:tc>
          <w:tcPr>
            <w:tcW w:w="1559" w:type="dxa"/>
            <w:vAlign w:val="center"/>
          </w:tcPr>
          <w:p w:rsidR="00D45AA0" w:rsidRDefault="00B6201C">
            <w:pPr>
              <w:jc w:val="left"/>
            </w:pPr>
            <w:r>
              <w:rPr>
                <w:color w:val="000000"/>
                <w:sz w:val="18"/>
                <w:szCs w:val="18"/>
              </w:rPr>
              <w:t>-</w:t>
            </w:r>
          </w:p>
        </w:tc>
        <w:tc>
          <w:tcPr>
            <w:tcW w:w="1446" w:type="dxa"/>
            <w:vAlign w:val="center"/>
          </w:tcPr>
          <w:p w:rsidR="00D45AA0" w:rsidRDefault="00B6201C">
            <w:pPr>
              <w:jc w:val="left"/>
            </w:pPr>
            <w:r>
              <w:rPr>
                <w:color w:val="000000"/>
                <w:sz w:val="18"/>
                <w:szCs w:val="18"/>
              </w:rPr>
              <w:t>806,073.86</w:t>
            </w:r>
          </w:p>
        </w:tc>
      </w:tr>
      <w:tr w:rsidR="00D45AA0">
        <w:tc>
          <w:tcPr>
            <w:tcW w:w="1740" w:type="dxa"/>
            <w:vAlign w:val="center"/>
          </w:tcPr>
          <w:p w:rsidR="00D45AA0" w:rsidRDefault="00B6201C">
            <w:pPr>
              <w:jc w:val="left"/>
            </w:pPr>
            <w:r>
              <w:rPr>
                <w:color w:val="000000"/>
                <w:sz w:val="18"/>
                <w:szCs w:val="18"/>
              </w:rPr>
              <w:t>交易性金融资产</w:t>
            </w:r>
          </w:p>
        </w:tc>
        <w:tc>
          <w:tcPr>
            <w:tcW w:w="1559" w:type="dxa"/>
            <w:vAlign w:val="center"/>
          </w:tcPr>
          <w:p w:rsidR="00D45AA0" w:rsidRDefault="00B6201C">
            <w:pPr>
              <w:jc w:val="left"/>
            </w:pPr>
            <w:r>
              <w:rPr>
                <w:color w:val="000000"/>
                <w:sz w:val="18"/>
                <w:szCs w:val="18"/>
              </w:rPr>
              <w:t>-</w:t>
            </w:r>
          </w:p>
        </w:tc>
        <w:tc>
          <w:tcPr>
            <w:tcW w:w="1473" w:type="dxa"/>
            <w:vAlign w:val="center"/>
          </w:tcPr>
          <w:p w:rsidR="00D45AA0" w:rsidRDefault="00B6201C">
            <w:pPr>
              <w:jc w:val="left"/>
            </w:pPr>
            <w:r>
              <w:rPr>
                <w:color w:val="000000"/>
                <w:sz w:val="18"/>
                <w:szCs w:val="18"/>
              </w:rPr>
              <w:t>-</w:t>
            </w:r>
          </w:p>
        </w:tc>
        <w:tc>
          <w:tcPr>
            <w:tcW w:w="1221" w:type="dxa"/>
            <w:vAlign w:val="center"/>
          </w:tcPr>
          <w:p w:rsidR="00D45AA0" w:rsidRDefault="00B6201C">
            <w:pPr>
              <w:jc w:val="left"/>
            </w:pPr>
            <w:r>
              <w:rPr>
                <w:color w:val="000000"/>
                <w:sz w:val="18"/>
                <w:szCs w:val="18"/>
              </w:rPr>
              <w:t>-</w:t>
            </w:r>
          </w:p>
        </w:tc>
        <w:tc>
          <w:tcPr>
            <w:tcW w:w="1559" w:type="dxa"/>
            <w:vAlign w:val="center"/>
          </w:tcPr>
          <w:p w:rsidR="00D45AA0" w:rsidRDefault="00B6201C">
            <w:pPr>
              <w:jc w:val="left"/>
            </w:pPr>
            <w:r>
              <w:rPr>
                <w:color w:val="000000"/>
                <w:sz w:val="18"/>
                <w:szCs w:val="18"/>
              </w:rPr>
              <w:t>1,966,044,282.05</w:t>
            </w:r>
          </w:p>
        </w:tc>
        <w:tc>
          <w:tcPr>
            <w:tcW w:w="1446" w:type="dxa"/>
            <w:vAlign w:val="center"/>
          </w:tcPr>
          <w:p w:rsidR="00D45AA0" w:rsidRDefault="00B6201C">
            <w:pPr>
              <w:jc w:val="left"/>
            </w:pPr>
            <w:r>
              <w:rPr>
                <w:color w:val="000000"/>
                <w:sz w:val="18"/>
                <w:szCs w:val="18"/>
              </w:rPr>
              <w:t>1,966,044,282.05</w:t>
            </w:r>
          </w:p>
        </w:tc>
      </w:tr>
      <w:tr w:rsidR="00D45AA0">
        <w:tc>
          <w:tcPr>
            <w:tcW w:w="1740" w:type="dxa"/>
            <w:vAlign w:val="center"/>
          </w:tcPr>
          <w:p w:rsidR="00D45AA0" w:rsidRDefault="00B6201C">
            <w:pPr>
              <w:jc w:val="left"/>
            </w:pPr>
            <w:r>
              <w:rPr>
                <w:color w:val="000000"/>
                <w:sz w:val="18"/>
                <w:szCs w:val="18"/>
              </w:rPr>
              <w:t>应收证券清算款</w:t>
            </w:r>
          </w:p>
        </w:tc>
        <w:tc>
          <w:tcPr>
            <w:tcW w:w="1559" w:type="dxa"/>
            <w:vAlign w:val="center"/>
          </w:tcPr>
          <w:p w:rsidR="00D45AA0" w:rsidRDefault="00B6201C">
            <w:pPr>
              <w:jc w:val="left"/>
            </w:pPr>
            <w:r>
              <w:rPr>
                <w:color w:val="000000"/>
                <w:sz w:val="18"/>
                <w:szCs w:val="18"/>
              </w:rPr>
              <w:t>-</w:t>
            </w:r>
          </w:p>
        </w:tc>
        <w:tc>
          <w:tcPr>
            <w:tcW w:w="1473" w:type="dxa"/>
            <w:vAlign w:val="center"/>
          </w:tcPr>
          <w:p w:rsidR="00D45AA0" w:rsidRDefault="00B6201C">
            <w:pPr>
              <w:jc w:val="left"/>
            </w:pPr>
            <w:r>
              <w:rPr>
                <w:color w:val="000000"/>
                <w:sz w:val="18"/>
                <w:szCs w:val="18"/>
              </w:rPr>
              <w:t>-</w:t>
            </w:r>
          </w:p>
        </w:tc>
        <w:tc>
          <w:tcPr>
            <w:tcW w:w="1221" w:type="dxa"/>
            <w:vAlign w:val="center"/>
          </w:tcPr>
          <w:p w:rsidR="00D45AA0" w:rsidRDefault="00B6201C">
            <w:pPr>
              <w:jc w:val="left"/>
            </w:pPr>
            <w:r>
              <w:rPr>
                <w:color w:val="000000"/>
                <w:sz w:val="18"/>
                <w:szCs w:val="18"/>
              </w:rPr>
              <w:t>-</w:t>
            </w:r>
          </w:p>
        </w:tc>
        <w:tc>
          <w:tcPr>
            <w:tcW w:w="1559" w:type="dxa"/>
            <w:vAlign w:val="center"/>
          </w:tcPr>
          <w:p w:rsidR="00D45AA0" w:rsidRDefault="00B6201C">
            <w:pPr>
              <w:jc w:val="left"/>
            </w:pPr>
            <w:r>
              <w:rPr>
                <w:color w:val="000000"/>
                <w:sz w:val="18"/>
                <w:szCs w:val="18"/>
              </w:rPr>
              <w:t>25,311,767.77</w:t>
            </w:r>
          </w:p>
        </w:tc>
        <w:tc>
          <w:tcPr>
            <w:tcW w:w="1446" w:type="dxa"/>
            <w:vAlign w:val="center"/>
          </w:tcPr>
          <w:p w:rsidR="00D45AA0" w:rsidRDefault="00B6201C">
            <w:pPr>
              <w:jc w:val="left"/>
            </w:pPr>
            <w:r>
              <w:rPr>
                <w:color w:val="000000"/>
                <w:sz w:val="18"/>
                <w:szCs w:val="18"/>
              </w:rPr>
              <w:t>25,311,767.77</w:t>
            </w:r>
          </w:p>
        </w:tc>
      </w:tr>
      <w:tr w:rsidR="00D45AA0">
        <w:tc>
          <w:tcPr>
            <w:tcW w:w="1740" w:type="dxa"/>
            <w:vAlign w:val="center"/>
          </w:tcPr>
          <w:p w:rsidR="00D45AA0" w:rsidRDefault="00B6201C">
            <w:pPr>
              <w:jc w:val="left"/>
            </w:pPr>
            <w:r>
              <w:rPr>
                <w:color w:val="000000"/>
                <w:sz w:val="18"/>
                <w:szCs w:val="18"/>
              </w:rPr>
              <w:t>应收利息</w:t>
            </w:r>
          </w:p>
        </w:tc>
        <w:tc>
          <w:tcPr>
            <w:tcW w:w="1559" w:type="dxa"/>
            <w:vAlign w:val="center"/>
          </w:tcPr>
          <w:p w:rsidR="00D45AA0" w:rsidRDefault="00B6201C">
            <w:pPr>
              <w:jc w:val="left"/>
            </w:pPr>
            <w:r>
              <w:rPr>
                <w:color w:val="000000"/>
                <w:sz w:val="18"/>
                <w:szCs w:val="18"/>
              </w:rPr>
              <w:t>-</w:t>
            </w:r>
          </w:p>
        </w:tc>
        <w:tc>
          <w:tcPr>
            <w:tcW w:w="1473" w:type="dxa"/>
            <w:vAlign w:val="center"/>
          </w:tcPr>
          <w:p w:rsidR="00D45AA0" w:rsidRDefault="00B6201C">
            <w:pPr>
              <w:jc w:val="left"/>
            </w:pPr>
            <w:r>
              <w:rPr>
                <w:color w:val="000000"/>
                <w:sz w:val="18"/>
                <w:szCs w:val="18"/>
              </w:rPr>
              <w:t>-</w:t>
            </w:r>
          </w:p>
        </w:tc>
        <w:tc>
          <w:tcPr>
            <w:tcW w:w="1221" w:type="dxa"/>
            <w:vAlign w:val="center"/>
          </w:tcPr>
          <w:p w:rsidR="00D45AA0" w:rsidRDefault="00B6201C">
            <w:pPr>
              <w:jc w:val="left"/>
            </w:pPr>
            <w:r>
              <w:rPr>
                <w:color w:val="000000"/>
                <w:sz w:val="18"/>
                <w:szCs w:val="18"/>
              </w:rPr>
              <w:t>-</w:t>
            </w:r>
          </w:p>
        </w:tc>
        <w:tc>
          <w:tcPr>
            <w:tcW w:w="1559" w:type="dxa"/>
            <w:vAlign w:val="center"/>
          </w:tcPr>
          <w:p w:rsidR="00D45AA0" w:rsidRDefault="00B6201C">
            <w:pPr>
              <w:jc w:val="left"/>
            </w:pPr>
            <w:r>
              <w:rPr>
                <w:color w:val="000000"/>
                <w:sz w:val="18"/>
                <w:szCs w:val="18"/>
              </w:rPr>
              <w:t>33,886.55</w:t>
            </w:r>
          </w:p>
        </w:tc>
        <w:tc>
          <w:tcPr>
            <w:tcW w:w="1446" w:type="dxa"/>
            <w:vAlign w:val="center"/>
          </w:tcPr>
          <w:p w:rsidR="00D45AA0" w:rsidRDefault="00B6201C">
            <w:pPr>
              <w:jc w:val="left"/>
            </w:pPr>
            <w:r>
              <w:rPr>
                <w:color w:val="000000"/>
                <w:sz w:val="18"/>
                <w:szCs w:val="18"/>
              </w:rPr>
              <w:t>33,886.55</w:t>
            </w:r>
          </w:p>
        </w:tc>
      </w:tr>
      <w:tr w:rsidR="00D45AA0">
        <w:tc>
          <w:tcPr>
            <w:tcW w:w="1740" w:type="dxa"/>
            <w:vAlign w:val="center"/>
          </w:tcPr>
          <w:p w:rsidR="00D45AA0" w:rsidRDefault="00B6201C">
            <w:pPr>
              <w:jc w:val="left"/>
            </w:pPr>
            <w:r>
              <w:rPr>
                <w:color w:val="000000"/>
                <w:sz w:val="18"/>
                <w:szCs w:val="18"/>
              </w:rPr>
              <w:t>应收申购款</w:t>
            </w:r>
          </w:p>
        </w:tc>
        <w:tc>
          <w:tcPr>
            <w:tcW w:w="1559" w:type="dxa"/>
            <w:vAlign w:val="center"/>
          </w:tcPr>
          <w:p w:rsidR="00D45AA0" w:rsidRDefault="00B6201C">
            <w:pPr>
              <w:jc w:val="left"/>
            </w:pPr>
            <w:r>
              <w:rPr>
                <w:color w:val="000000"/>
                <w:sz w:val="18"/>
                <w:szCs w:val="18"/>
              </w:rPr>
              <w:t>83,829.68</w:t>
            </w:r>
          </w:p>
        </w:tc>
        <w:tc>
          <w:tcPr>
            <w:tcW w:w="1473" w:type="dxa"/>
            <w:vAlign w:val="center"/>
          </w:tcPr>
          <w:p w:rsidR="00D45AA0" w:rsidRDefault="00B6201C">
            <w:pPr>
              <w:jc w:val="left"/>
            </w:pPr>
            <w:r>
              <w:rPr>
                <w:color w:val="000000"/>
                <w:sz w:val="18"/>
                <w:szCs w:val="18"/>
              </w:rPr>
              <w:t>-</w:t>
            </w:r>
          </w:p>
        </w:tc>
        <w:tc>
          <w:tcPr>
            <w:tcW w:w="1221" w:type="dxa"/>
            <w:vAlign w:val="center"/>
          </w:tcPr>
          <w:p w:rsidR="00D45AA0" w:rsidRDefault="00B6201C">
            <w:pPr>
              <w:jc w:val="left"/>
            </w:pPr>
            <w:r>
              <w:rPr>
                <w:color w:val="000000"/>
                <w:sz w:val="18"/>
                <w:szCs w:val="18"/>
              </w:rPr>
              <w:t>-</w:t>
            </w:r>
          </w:p>
        </w:tc>
        <w:tc>
          <w:tcPr>
            <w:tcW w:w="1559" w:type="dxa"/>
            <w:vAlign w:val="center"/>
          </w:tcPr>
          <w:p w:rsidR="00D45AA0" w:rsidRDefault="00B6201C">
            <w:pPr>
              <w:jc w:val="left"/>
            </w:pPr>
            <w:r>
              <w:rPr>
                <w:color w:val="000000"/>
                <w:sz w:val="18"/>
                <w:szCs w:val="18"/>
              </w:rPr>
              <w:t>9,245,705.94</w:t>
            </w:r>
          </w:p>
        </w:tc>
        <w:tc>
          <w:tcPr>
            <w:tcW w:w="1446" w:type="dxa"/>
            <w:vAlign w:val="center"/>
          </w:tcPr>
          <w:p w:rsidR="00D45AA0" w:rsidRDefault="00B6201C">
            <w:pPr>
              <w:jc w:val="left"/>
            </w:pPr>
            <w:r>
              <w:rPr>
                <w:color w:val="000000"/>
                <w:sz w:val="18"/>
                <w:szCs w:val="18"/>
              </w:rPr>
              <w:t>9,329,535.62</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155,469,632.06</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2,000,635,642.31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2,156,105,274.37</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D45AA0">
        <w:tc>
          <w:tcPr>
            <w:tcW w:w="1740" w:type="dxa"/>
            <w:vAlign w:val="center"/>
          </w:tcPr>
          <w:p w:rsidR="00D45AA0" w:rsidRDefault="00B6201C">
            <w:pPr>
              <w:jc w:val="left"/>
            </w:pPr>
            <w:r>
              <w:rPr>
                <w:color w:val="000000"/>
                <w:sz w:val="18"/>
                <w:szCs w:val="18"/>
              </w:rPr>
              <w:t>应付证券清算款</w:t>
            </w:r>
          </w:p>
        </w:tc>
        <w:tc>
          <w:tcPr>
            <w:tcW w:w="1559" w:type="dxa"/>
            <w:vAlign w:val="center"/>
          </w:tcPr>
          <w:p w:rsidR="00D45AA0" w:rsidRDefault="00B6201C">
            <w:pPr>
              <w:jc w:val="left"/>
            </w:pPr>
            <w:r>
              <w:rPr>
                <w:color w:val="000000"/>
                <w:sz w:val="18"/>
                <w:szCs w:val="18"/>
              </w:rPr>
              <w:t>-</w:t>
            </w:r>
          </w:p>
        </w:tc>
        <w:tc>
          <w:tcPr>
            <w:tcW w:w="1473" w:type="dxa"/>
            <w:vAlign w:val="center"/>
          </w:tcPr>
          <w:p w:rsidR="00D45AA0" w:rsidRDefault="00B6201C">
            <w:pPr>
              <w:jc w:val="left"/>
            </w:pPr>
            <w:r>
              <w:rPr>
                <w:color w:val="000000"/>
                <w:sz w:val="18"/>
                <w:szCs w:val="18"/>
              </w:rPr>
              <w:t>-</w:t>
            </w:r>
          </w:p>
        </w:tc>
        <w:tc>
          <w:tcPr>
            <w:tcW w:w="1221" w:type="dxa"/>
            <w:vAlign w:val="center"/>
          </w:tcPr>
          <w:p w:rsidR="00D45AA0" w:rsidRDefault="00B6201C">
            <w:pPr>
              <w:jc w:val="left"/>
            </w:pPr>
            <w:r>
              <w:rPr>
                <w:color w:val="000000"/>
                <w:sz w:val="18"/>
                <w:szCs w:val="18"/>
              </w:rPr>
              <w:t>-</w:t>
            </w:r>
          </w:p>
        </w:tc>
        <w:tc>
          <w:tcPr>
            <w:tcW w:w="1559" w:type="dxa"/>
            <w:vAlign w:val="center"/>
          </w:tcPr>
          <w:p w:rsidR="00D45AA0" w:rsidRDefault="00B6201C">
            <w:pPr>
              <w:jc w:val="left"/>
            </w:pPr>
            <w:r>
              <w:rPr>
                <w:color w:val="000000"/>
                <w:sz w:val="18"/>
                <w:szCs w:val="18"/>
              </w:rPr>
              <w:t>24,364,744.06</w:t>
            </w:r>
          </w:p>
        </w:tc>
        <w:tc>
          <w:tcPr>
            <w:tcW w:w="1446" w:type="dxa"/>
            <w:vAlign w:val="center"/>
          </w:tcPr>
          <w:p w:rsidR="00D45AA0" w:rsidRDefault="00B6201C">
            <w:pPr>
              <w:jc w:val="left"/>
            </w:pPr>
            <w:r>
              <w:rPr>
                <w:color w:val="000000"/>
                <w:sz w:val="18"/>
                <w:szCs w:val="18"/>
              </w:rPr>
              <w:t>24,364,744.06</w:t>
            </w:r>
          </w:p>
        </w:tc>
      </w:tr>
      <w:tr w:rsidR="00D45AA0">
        <w:tc>
          <w:tcPr>
            <w:tcW w:w="1740" w:type="dxa"/>
            <w:vAlign w:val="center"/>
          </w:tcPr>
          <w:p w:rsidR="00D45AA0" w:rsidRDefault="00B6201C">
            <w:pPr>
              <w:jc w:val="left"/>
            </w:pPr>
            <w:r>
              <w:rPr>
                <w:color w:val="000000"/>
                <w:sz w:val="18"/>
                <w:szCs w:val="18"/>
              </w:rPr>
              <w:t>应付赎回款</w:t>
            </w:r>
          </w:p>
        </w:tc>
        <w:tc>
          <w:tcPr>
            <w:tcW w:w="1559" w:type="dxa"/>
            <w:vAlign w:val="center"/>
          </w:tcPr>
          <w:p w:rsidR="00D45AA0" w:rsidRDefault="00B6201C">
            <w:pPr>
              <w:jc w:val="left"/>
            </w:pPr>
            <w:r>
              <w:rPr>
                <w:color w:val="000000"/>
                <w:sz w:val="18"/>
                <w:szCs w:val="18"/>
              </w:rPr>
              <w:t>-</w:t>
            </w:r>
          </w:p>
        </w:tc>
        <w:tc>
          <w:tcPr>
            <w:tcW w:w="1473" w:type="dxa"/>
            <w:vAlign w:val="center"/>
          </w:tcPr>
          <w:p w:rsidR="00D45AA0" w:rsidRDefault="00B6201C">
            <w:pPr>
              <w:jc w:val="left"/>
            </w:pPr>
            <w:r>
              <w:rPr>
                <w:color w:val="000000"/>
                <w:sz w:val="18"/>
                <w:szCs w:val="18"/>
              </w:rPr>
              <w:t>-</w:t>
            </w:r>
          </w:p>
        </w:tc>
        <w:tc>
          <w:tcPr>
            <w:tcW w:w="1221" w:type="dxa"/>
            <w:vAlign w:val="center"/>
          </w:tcPr>
          <w:p w:rsidR="00D45AA0" w:rsidRDefault="00B6201C">
            <w:pPr>
              <w:jc w:val="left"/>
            </w:pPr>
            <w:r>
              <w:rPr>
                <w:color w:val="000000"/>
                <w:sz w:val="18"/>
                <w:szCs w:val="18"/>
              </w:rPr>
              <w:t>-</w:t>
            </w:r>
          </w:p>
        </w:tc>
        <w:tc>
          <w:tcPr>
            <w:tcW w:w="1559" w:type="dxa"/>
            <w:vAlign w:val="center"/>
          </w:tcPr>
          <w:p w:rsidR="00D45AA0" w:rsidRDefault="00B6201C">
            <w:pPr>
              <w:jc w:val="left"/>
            </w:pPr>
            <w:r>
              <w:rPr>
                <w:color w:val="000000"/>
                <w:sz w:val="18"/>
                <w:szCs w:val="18"/>
              </w:rPr>
              <w:t>45,353,070.34</w:t>
            </w:r>
          </w:p>
        </w:tc>
        <w:tc>
          <w:tcPr>
            <w:tcW w:w="1446" w:type="dxa"/>
            <w:vAlign w:val="center"/>
          </w:tcPr>
          <w:p w:rsidR="00D45AA0" w:rsidRDefault="00B6201C">
            <w:pPr>
              <w:jc w:val="left"/>
            </w:pPr>
            <w:r>
              <w:rPr>
                <w:color w:val="000000"/>
                <w:sz w:val="18"/>
                <w:szCs w:val="18"/>
              </w:rPr>
              <w:t>45,353,070.34</w:t>
            </w:r>
          </w:p>
        </w:tc>
      </w:tr>
      <w:tr w:rsidR="00D45AA0">
        <w:tc>
          <w:tcPr>
            <w:tcW w:w="1740" w:type="dxa"/>
            <w:vAlign w:val="center"/>
          </w:tcPr>
          <w:p w:rsidR="00D45AA0" w:rsidRDefault="00B6201C">
            <w:pPr>
              <w:jc w:val="left"/>
            </w:pPr>
            <w:r>
              <w:rPr>
                <w:color w:val="000000"/>
                <w:sz w:val="18"/>
                <w:szCs w:val="18"/>
              </w:rPr>
              <w:t>应付管理人报酬</w:t>
            </w:r>
          </w:p>
        </w:tc>
        <w:tc>
          <w:tcPr>
            <w:tcW w:w="1559" w:type="dxa"/>
            <w:vAlign w:val="center"/>
          </w:tcPr>
          <w:p w:rsidR="00D45AA0" w:rsidRDefault="00B6201C">
            <w:pPr>
              <w:jc w:val="left"/>
            </w:pPr>
            <w:r>
              <w:rPr>
                <w:color w:val="000000"/>
                <w:sz w:val="18"/>
                <w:szCs w:val="18"/>
              </w:rPr>
              <w:t>-</w:t>
            </w:r>
          </w:p>
        </w:tc>
        <w:tc>
          <w:tcPr>
            <w:tcW w:w="1473" w:type="dxa"/>
            <w:vAlign w:val="center"/>
          </w:tcPr>
          <w:p w:rsidR="00D45AA0" w:rsidRDefault="00B6201C">
            <w:pPr>
              <w:jc w:val="left"/>
            </w:pPr>
            <w:r>
              <w:rPr>
                <w:color w:val="000000"/>
                <w:sz w:val="18"/>
                <w:szCs w:val="18"/>
              </w:rPr>
              <w:t>-</w:t>
            </w:r>
          </w:p>
        </w:tc>
        <w:tc>
          <w:tcPr>
            <w:tcW w:w="1221" w:type="dxa"/>
            <w:vAlign w:val="center"/>
          </w:tcPr>
          <w:p w:rsidR="00D45AA0" w:rsidRDefault="00B6201C">
            <w:pPr>
              <w:jc w:val="left"/>
            </w:pPr>
            <w:r>
              <w:rPr>
                <w:color w:val="000000"/>
                <w:sz w:val="18"/>
                <w:szCs w:val="18"/>
              </w:rPr>
              <w:t>-</w:t>
            </w:r>
          </w:p>
        </w:tc>
        <w:tc>
          <w:tcPr>
            <w:tcW w:w="1559" w:type="dxa"/>
            <w:vAlign w:val="center"/>
          </w:tcPr>
          <w:p w:rsidR="00D45AA0" w:rsidRDefault="00B6201C">
            <w:pPr>
              <w:jc w:val="left"/>
            </w:pPr>
            <w:r>
              <w:rPr>
                <w:color w:val="000000"/>
                <w:sz w:val="18"/>
                <w:szCs w:val="18"/>
              </w:rPr>
              <w:t>2,567,422.97</w:t>
            </w:r>
          </w:p>
        </w:tc>
        <w:tc>
          <w:tcPr>
            <w:tcW w:w="1446" w:type="dxa"/>
            <w:vAlign w:val="center"/>
          </w:tcPr>
          <w:p w:rsidR="00D45AA0" w:rsidRDefault="00B6201C">
            <w:pPr>
              <w:jc w:val="left"/>
            </w:pPr>
            <w:r>
              <w:rPr>
                <w:color w:val="000000"/>
                <w:sz w:val="18"/>
                <w:szCs w:val="18"/>
              </w:rPr>
              <w:t>2,567,422.97</w:t>
            </w:r>
          </w:p>
        </w:tc>
      </w:tr>
      <w:tr w:rsidR="00D45AA0">
        <w:tc>
          <w:tcPr>
            <w:tcW w:w="1740" w:type="dxa"/>
            <w:vAlign w:val="center"/>
          </w:tcPr>
          <w:p w:rsidR="00D45AA0" w:rsidRDefault="00B6201C">
            <w:pPr>
              <w:jc w:val="left"/>
            </w:pPr>
            <w:r>
              <w:rPr>
                <w:color w:val="000000"/>
                <w:sz w:val="18"/>
                <w:szCs w:val="18"/>
              </w:rPr>
              <w:t>应付托管费</w:t>
            </w:r>
          </w:p>
        </w:tc>
        <w:tc>
          <w:tcPr>
            <w:tcW w:w="1559" w:type="dxa"/>
            <w:vAlign w:val="center"/>
          </w:tcPr>
          <w:p w:rsidR="00D45AA0" w:rsidRDefault="00B6201C">
            <w:pPr>
              <w:jc w:val="left"/>
            </w:pPr>
            <w:r>
              <w:rPr>
                <w:color w:val="000000"/>
                <w:sz w:val="18"/>
                <w:szCs w:val="18"/>
              </w:rPr>
              <w:t>-</w:t>
            </w:r>
          </w:p>
        </w:tc>
        <w:tc>
          <w:tcPr>
            <w:tcW w:w="1473" w:type="dxa"/>
            <w:vAlign w:val="center"/>
          </w:tcPr>
          <w:p w:rsidR="00D45AA0" w:rsidRDefault="00B6201C">
            <w:pPr>
              <w:jc w:val="left"/>
            </w:pPr>
            <w:r>
              <w:rPr>
                <w:color w:val="000000"/>
                <w:sz w:val="18"/>
                <w:szCs w:val="18"/>
              </w:rPr>
              <w:t>-</w:t>
            </w:r>
          </w:p>
        </w:tc>
        <w:tc>
          <w:tcPr>
            <w:tcW w:w="1221" w:type="dxa"/>
            <w:vAlign w:val="center"/>
          </w:tcPr>
          <w:p w:rsidR="00D45AA0" w:rsidRDefault="00B6201C">
            <w:pPr>
              <w:jc w:val="left"/>
            </w:pPr>
            <w:r>
              <w:rPr>
                <w:color w:val="000000"/>
                <w:sz w:val="18"/>
                <w:szCs w:val="18"/>
              </w:rPr>
              <w:t>-</w:t>
            </w:r>
          </w:p>
        </w:tc>
        <w:tc>
          <w:tcPr>
            <w:tcW w:w="1559" w:type="dxa"/>
            <w:vAlign w:val="center"/>
          </w:tcPr>
          <w:p w:rsidR="00D45AA0" w:rsidRDefault="00B6201C">
            <w:pPr>
              <w:jc w:val="left"/>
            </w:pPr>
            <w:r>
              <w:rPr>
                <w:color w:val="000000"/>
                <w:sz w:val="18"/>
                <w:szCs w:val="18"/>
              </w:rPr>
              <w:t>427,903.84</w:t>
            </w:r>
          </w:p>
        </w:tc>
        <w:tc>
          <w:tcPr>
            <w:tcW w:w="1446" w:type="dxa"/>
            <w:vAlign w:val="center"/>
          </w:tcPr>
          <w:p w:rsidR="00D45AA0" w:rsidRDefault="00B6201C">
            <w:pPr>
              <w:jc w:val="left"/>
            </w:pPr>
            <w:r>
              <w:rPr>
                <w:color w:val="000000"/>
                <w:sz w:val="18"/>
                <w:szCs w:val="18"/>
              </w:rPr>
              <w:t>427,903.84</w:t>
            </w:r>
          </w:p>
        </w:tc>
      </w:tr>
      <w:tr w:rsidR="00D45AA0">
        <w:tc>
          <w:tcPr>
            <w:tcW w:w="1740" w:type="dxa"/>
            <w:vAlign w:val="center"/>
          </w:tcPr>
          <w:p w:rsidR="00D45AA0" w:rsidRDefault="00B6201C">
            <w:pPr>
              <w:jc w:val="left"/>
            </w:pPr>
            <w:r>
              <w:rPr>
                <w:color w:val="000000"/>
                <w:sz w:val="18"/>
                <w:szCs w:val="18"/>
              </w:rPr>
              <w:t>应付交易费用</w:t>
            </w:r>
          </w:p>
        </w:tc>
        <w:tc>
          <w:tcPr>
            <w:tcW w:w="1559" w:type="dxa"/>
            <w:vAlign w:val="center"/>
          </w:tcPr>
          <w:p w:rsidR="00D45AA0" w:rsidRDefault="00B6201C">
            <w:pPr>
              <w:jc w:val="left"/>
            </w:pPr>
            <w:r>
              <w:rPr>
                <w:color w:val="000000"/>
                <w:sz w:val="18"/>
                <w:szCs w:val="18"/>
              </w:rPr>
              <w:t>-</w:t>
            </w:r>
          </w:p>
        </w:tc>
        <w:tc>
          <w:tcPr>
            <w:tcW w:w="1473" w:type="dxa"/>
            <w:vAlign w:val="center"/>
          </w:tcPr>
          <w:p w:rsidR="00D45AA0" w:rsidRDefault="00B6201C">
            <w:pPr>
              <w:jc w:val="left"/>
            </w:pPr>
            <w:r>
              <w:rPr>
                <w:color w:val="000000"/>
                <w:sz w:val="18"/>
                <w:szCs w:val="18"/>
              </w:rPr>
              <w:t>-</w:t>
            </w:r>
          </w:p>
        </w:tc>
        <w:tc>
          <w:tcPr>
            <w:tcW w:w="1221" w:type="dxa"/>
            <w:vAlign w:val="center"/>
          </w:tcPr>
          <w:p w:rsidR="00D45AA0" w:rsidRDefault="00B6201C">
            <w:pPr>
              <w:jc w:val="left"/>
            </w:pPr>
            <w:r>
              <w:rPr>
                <w:color w:val="000000"/>
                <w:sz w:val="18"/>
                <w:szCs w:val="18"/>
              </w:rPr>
              <w:t>-</w:t>
            </w:r>
          </w:p>
        </w:tc>
        <w:tc>
          <w:tcPr>
            <w:tcW w:w="1559" w:type="dxa"/>
            <w:vAlign w:val="center"/>
          </w:tcPr>
          <w:p w:rsidR="00D45AA0" w:rsidRDefault="00B6201C">
            <w:pPr>
              <w:jc w:val="left"/>
            </w:pPr>
            <w:r>
              <w:rPr>
                <w:color w:val="000000"/>
                <w:sz w:val="18"/>
                <w:szCs w:val="18"/>
              </w:rPr>
              <w:t>1,860,549.69</w:t>
            </w:r>
          </w:p>
        </w:tc>
        <w:tc>
          <w:tcPr>
            <w:tcW w:w="1446" w:type="dxa"/>
            <w:vAlign w:val="center"/>
          </w:tcPr>
          <w:p w:rsidR="00D45AA0" w:rsidRDefault="00B6201C">
            <w:pPr>
              <w:jc w:val="left"/>
            </w:pPr>
            <w:r>
              <w:rPr>
                <w:color w:val="000000"/>
                <w:sz w:val="18"/>
                <w:szCs w:val="18"/>
              </w:rPr>
              <w:t>1,860,549.69</w:t>
            </w:r>
          </w:p>
        </w:tc>
      </w:tr>
      <w:tr w:rsidR="00D45AA0">
        <w:tc>
          <w:tcPr>
            <w:tcW w:w="1740" w:type="dxa"/>
            <w:vAlign w:val="center"/>
          </w:tcPr>
          <w:p w:rsidR="00D45AA0" w:rsidRDefault="00B6201C">
            <w:pPr>
              <w:jc w:val="left"/>
            </w:pPr>
            <w:r>
              <w:rPr>
                <w:color w:val="000000"/>
                <w:sz w:val="18"/>
                <w:szCs w:val="18"/>
              </w:rPr>
              <w:t>其他负债</w:t>
            </w:r>
          </w:p>
        </w:tc>
        <w:tc>
          <w:tcPr>
            <w:tcW w:w="1559" w:type="dxa"/>
            <w:vAlign w:val="center"/>
          </w:tcPr>
          <w:p w:rsidR="00D45AA0" w:rsidRDefault="00B6201C">
            <w:pPr>
              <w:jc w:val="left"/>
            </w:pPr>
            <w:r>
              <w:rPr>
                <w:color w:val="000000"/>
                <w:sz w:val="18"/>
                <w:szCs w:val="18"/>
              </w:rPr>
              <w:t>-</w:t>
            </w:r>
          </w:p>
        </w:tc>
        <w:tc>
          <w:tcPr>
            <w:tcW w:w="1473" w:type="dxa"/>
            <w:vAlign w:val="center"/>
          </w:tcPr>
          <w:p w:rsidR="00D45AA0" w:rsidRDefault="00B6201C">
            <w:pPr>
              <w:jc w:val="left"/>
            </w:pPr>
            <w:r>
              <w:rPr>
                <w:color w:val="000000"/>
                <w:sz w:val="18"/>
                <w:szCs w:val="18"/>
              </w:rPr>
              <w:t>-</w:t>
            </w:r>
          </w:p>
        </w:tc>
        <w:tc>
          <w:tcPr>
            <w:tcW w:w="1221" w:type="dxa"/>
            <w:vAlign w:val="center"/>
          </w:tcPr>
          <w:p w:rsidR="00D45AA0" w:rsidRDefault="00B6201C">
            <w:pPr>
              <w:jc w:val="left"/>
            </w:pPr>
            <w:r>
              <w:rPr>
                <w:color w:val="000000"/>
                <w:sz w:val="18"/>
                <w:szCs w:val="18"/>
              </w:rPr>
              <w:t>-</w:t>
            </w:r>
          </w:p>
        </w:tc>
        <w:tc>
          <w:tcPr>
            <w:tcW w:w="1559" w:type="dxa"/>
            <w:vAlign w:val="center"/>
          </w:tcPr>
          <w:p w:rsidR="00D45AA0" w:rsidRDefault="00B6201C">
            <w:pPr>
              <w:jc w:val="left"/>
            </w:pPr>
            <w:r>
              <w:rPr>
                <w:color w:val="000000"/>
                <w:sz w:val="18"/>
                <w:szCs w:val="18"/>
              </w:rPr>
              <w:t>312,022.84</w:t>
            </w:r>
          </w:p>
        </w:tc>
        <w:tc>
          <w:tcPr>
            <w:tcW w:w="1446" w:type="dxa"/>
            <w:vAlign w:val="center"/>
          </w:tcPr>
          <w:p w:rsidR="00D45AA0" w:rsidRDefault="00B6201C">
            <w:pPr>
              <w:jc w:val="left"/>
            </w:pPr>
            <w:r>
              <w:rPr>
                <w:color w:val="000000"/>
                <w:sz w:val="18"/>
                <w:szCs w:val="18"/>
              </w:rPr>
              <w:t>312,022.84</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74,885,713.74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74,885,713.74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155,469,632.06</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1,925,749,928.57</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2,081,219,560.63</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lastRenderedPageBreak/>
              <w:t>2019</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lastRenderedPageBreak/>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D45AA0">
        <w:tc>
          <w:tcPr>
            <w:tcW w:w="1740" w:type="dxa"/>
            <w:vAlign w:val="center"/>
          </w:tcPr>
          <w:p w:rsidR="00D45AA0" w:rsidRDefault="00B6201C">
            <w:pPr>
              <w:jc w:val="left"/>
            </w:pPr>
            <w:r>
              <w:rPr>
                <w:color w:val="000000"/>
                <w:sz w:val="18"/>
                <w:szCs w:val="18"/>
              </w:rPr>
              <w:t>银行存款</w:t>
            </w:r>
          </w:p>
        </w:tc>
        <w:tc>
          <w:tcPr>
            <w:tcW w:w="1559" w:type="dxa"/>
            <w:vAlign w:val="center"/>
          </w:tcPr>
          <w:p w:rsidR="00D45AA0" w:rsidRDefault="00B6201C">
            <w:pPr>
              <w:jc w:val="left"/>
            </w:pPr>
            <w:r>
              <w:rPr>
                <w:color w:val="000000"/>
                <w:sz w:val="18"/>
                <w:szCs w:val="18"/>
              </w:rPr>
              <w:t>527,990,936.37</w:t>
            </w:r>
          </w:p>
        </w:tc>
        <w:tc>
          <w:tcPr>
            <w:tcW w:w="1473" w:type="dxa"/>
            <w:vAlign w:val="center"/>
          </w:tcPr>
          <w:p w:rsidR="00D45AA0" w:rsidRDefault="00B6201C">
            <w:pPr>
              <w:jc w:val="left"/>
            </w:pPr>
            <w:r>
              <w:rPr>
                <w:color w:val="000000"/>
                <w:sz w:val="18"/>
                <w:szCs w:val="18"/>
              </w:rPr>
              <w:t>-</w:t>
            </w:r>
          </w:p>
        </w:tc>
        <w:tc>
          <w:tcPr>
            <w:tcW w:w="1221" w:type="dxa"/>
            <w:vAlign w:val="center"/>
          </w:tcPr>
          <w:p w:rsidR="00D45AA0" w:rsidRDefault="00B6201C">
            <w:pPr>
              <w:jc w:val="left"/>
            </w:pPr>
            <w:r>
              <w:rPr>
                <w:color w:val="000000"/>
                <w:sz w:val="18"/>
                <w:szCs w:val="18"/>
              </w:rPr>
              <w:t>-</w:t>
            </w:r>
          </w:p>
        </w:tc>
        <w:tc>
          <w:tcPr>
            <w:tcW w:w="1559" w:type="dxa"/>
            <w:vAlign w:val="center"/>
          </w:tcPr>
          <w:p w:rsidR="00D45AA0" w:rsidRDefault="00B6201C">
            <w:pPr>
              <w:jc w:val="left"/>
            </w:pPr>
            <w:r>
              <w:rPr>
                <w:color w:val="000000"/>
                <w:sz w:val="18"/>
                <w:szCs w:val="18"/>
              </w:rPr>
              <w:t>-</w:t>
            </w:r>
          </w:p>
        </w:tc>
        <w:tc>
          <w:tcPr>
            <w:tcW w:w="1446" w:type="dxa"/>
            <w:vAlign w:val="center"/>
          </w:tcPr>
          <w:p w:rsidR="00D45AA0" w:rsidRDefault="00B6201C">
            <w:pPr>
              <w:jc w:val="left"/>
            </w:pPr>
            <w:r>
              <w:rPr>
                <w:color w:val="000000"/>
                <w:sz w:val="18"/>
                <w:szCs w:val="18"/>
              </w:rPr>
              <w:t>527,990,936.37</w:t>
            </w:r>
          </w:p>
        </w:tc>
      </w:tr>
      <w:tr w:rsidR="00D45AA0">
        <w:tc>
          <w:tcPr>
            <w:tcW w:w="1740" w:type="dxa"/>
            <w:vAlign w:val="center"/>
          </w:tcPr>
          <w:p w:rsidR="00D45AA0" w:rsidRDefault="00B6201C">
            <w:pPr>
              <w:jc w:val="left"/>
            </w:pPr>
            <w:r>
              <w:rPr>
                <w:color w:val="000000"/>
                <w:sz w:val="18"/>
                <w:szCs w:val="18"/>
              </w:rPr>
              <w:t>结算备付金</w:t>
            </w:r>
          </w:p>
        </w:tc>
        <w:tc>
          <w:tcPr>
            <w:tcW w:w="1559" w:type="dxa"/>
            <w:vAlign w:val="center"/>
          </w:tcPr>
          <w:p w:rsidR="00D45AA0" w:rsidRDefault="00B6201C">
            <w:pPr>
              <w:jc w:val="left"/>
            </w:pPr>
            <w:r>
              <w:rPr>
                <w:color w:val="000000"/>
                <w:sz w:val="18"/>
                <w:szCs w:val="18"/>
              </w:rPr>
              <w:t>5,855,987.65</w:t>
            </w:r>
          </w:p>
        </w:tc>
        <w:tc>
          <w:tcPr>
            <w:tcW w:w="1473" w:type="dxa"/>
            <w:vAlign w:val="center"/>
          </w:tcPr>
          <w:p w:rsidR="00D45AA0" w:rsidRDefault="00B6201C">
            <w:pPr>
              <w:jc w:val="left"/>
            </w:pPr>
            <w:r>
              <w:rPr>
                <w:color w:val="000000"/>
                <w:sz w:val="18"/>
                <w:szCs w:val="18"/>
              </w:rPr>
              <w:t>-</w:t>
            </w:r>
          </w:p>
        </w:tc>
        <w:tc>
          <w:tcPr>
            <w:tcW w:w="1221" w:type="dxa"/>
            <w:vAlign w:val="center"/>
          </w:tcPr>
          <w:p w:rsidR="00D45AA0" w:rsidRDefault="00B6201C">
            <w:pPr>
              <w:jc w:val="left"/>
            </w:pPr>
            <w:r>
              <w:rPr>
                <w:color w:val="000000"/>
                <w:sz w:val="18"/>
                <w:szCs w:val="18"/>
              </w:rPr>
              <w:t>-</w:t>
            </w:r>
          </w:p>
        </w:tc>
        <w:tc>
          <w:tcPr>
            <w:tcW w:w="1559" w:type="dxa"/>
            <w:vAlign w:val="center"/>
          </w:tcPr>
          <w:p w:rsidR="00D45AA0" w:rsidRDefault="00B6201C">
            <w:pPr>
              <w:jc w:val="left"/>
            </w:pPr>
            <w:r>
              <w:rPr>
                <w:color w:val="000000"/>
                <w:sz w:val="18"/>
                <w:szCs w:val="18"/>
              </w:rPr>
              <w:t>-</w:t>
            </w:r>
          </w:p>
        </w:tc>
        <w:tc>
          <w:tcPr>
            <w:tcW w:w="1446" w:type="dxa"/>
            <w:vAlign w:val="center"/>
          </w:tcPr>
          <w:p w:rsidR="00D45AA0" w:rsidRDefault="00B6201C">
            <w:pPr>
              <w:jc w:val="left"/>
            </w:pPr>
            <w:r>
              <w:rPr>
                <w:color w:val="000000"/>
                <w:sz w:val="18"/>
                <w:szCs w:val="18"/>
              </w:rPr>
              <w:t>5,855,987.65</w:t>
            </w:r>
          </w:p>
        </w:tc>
      </w:tr>
      <w:tr w:rsidR="00D45AA0">
        <w:tc>
          <w:tcPr>
            <w:tcW w:w="1740" w:type="dxa"/>
            <w:vAlign w:val="center"/>
          </w:tcPr>
          <w:p w:rsidR="00D45AA0" w:rsidRDefault="00B6201C">
            <w:pPr>
              <w:jc w:val="left"/>
            </w:pPr>
            <w:r>
              <w:rPr>
                <w:color w:val="000000"/>
                <w:sz w:val="18"/>
                <w:szCs w:val="18"/>
              </w:rPr>
              <w:t>存出保证金</w:t>
            </w:r>
          </w:p>
        </w:tc>
        <w:tc>
          <w:tcPr>
            <w:tcW w:w="1559" w:type="dxa"/>
            <w:vAlign w:val="center"/>
          </w:tcPr>
          <w:p w:rsidR="00D45AA0" w:rsidRDefault="00B6201C">
            <w:pPr>
              <w:jc w:val="left"/>
            </w:pPr>
            <w:r>
              <w:rPr>
                <w:color w:val="000000"/>
                <w:sz w:val="18"/>
                <w:szCs w:val="18"/>
              </w:rPr>
              <w:t>677,446.21</w:t>
            </w:r>
          </w:p>
        </w:tc>
        <w:tc>
          <w:tcPr>
            <w:tcW w:w="1473" w:type="dxa"/>
            <w:vAlign w:val="center"/>
          </w:tcPr>
          <w:p w:rsidR="00D45AA0" w:rsidRDefault="00B6201C">
            <w:pPr>
              <w:jc w:val="left"/>
            </w:pPr>
            <w:r>
              <w:rPr>
                <w:color w:val="000000"/>
                <w:sz w:val="18"/>
                <w:szCs w:val="18"/>
              </w:rPr>
              <w:t>-</w:t>
            </w:r>
          </w:p>
        </w:tc>
        <w:tc>
          <w:tcPr>
            <w:tcW w:w="1221" w:type="dxa"/>
            <w:vAlign w:val="center"/>
          </w:tcPr>
          <w:p w:rsidR="00D45AA0" w:rsidRDefault="00B6201C">
            <w:pPr>
              <w:jc w:val="left"/>
            </w:pPr>
            <w:r>
              <w:rPr>
                <w:color w:val="000000"/>
                <w:sz w:val="18"/>
                <w:szCs w:val="18"/>
              </w:rPr>
              <w:t>-</w:t>
            </w:r>
          </w:p>
        </w:tc>
        <w:tc>
          <w:tcPr>
            <w:tcW w:w="1559" w:type="dxa"/>
            <w:vAlign w:val="center"/>
          </w:tcPr>
          <w:p w:rsidR="00D45AA0" w:rsidRDefault="00B6201C">
            <w:pPr>
              <w:jc w:val="left"/>
            </w:pPr>
            <w:r>
              <w:rPr>
                <w:color w:val="000000"/>
                <w:sz w:val="18"/>
                <w:szCs w:val="18"/>
              </w:rPr>
              <w:t>-</w:t>
            </w:r>
          </w:p>
        </w:tc>
        <w:tc>
          <w:tcPr>
            <w:tcW w:w="1446" w:type="dxa"/>
            <w:vAlign w:val="center"/>
          </w:tcPr>
          <w:p w:rsidR="00D45AA0" w:rsidRDefault="00B6201C">
            <w:pPr>
              <w:jc w:val="left"/>
            </w:pPr>
            <w:r>
              <w:rPr>
                <w:color w:val="000000"/>
                <w:sz w:val="18"/>
                <w:szCs w:val="18"/>
              </w:rPr>
              <w:t>677,446.21</w:t>
            </w:r>
          </w:p>
        </w:tc>
      </w:tr>
      <w:tr w:rsidR="00D45AA0">
        <w:tc>
          <w:tcPr>
            <w:tcW w:w="1740" w:type="dxa"/>
            <w:vAlign w:val="center"/>
          </w:tcPr>
          <w:p w:rsidR="00D45AA0" w:rsidRDefault="00B6201C">
            <w:pPr>
              <w:jc w:val="left"/>
            </w:pPr>
            <w:r>
              <w:rPr>
                <w:color w:val="000000"/>
                <w:sz w:val="18"/>
                <w:szCs w:val="18"/>
              </w:rPr>
              <w:t>交易性金融资产</w:t>
            </w:r>
          </w:p>
        </w:tc>
        <w:tc>
          <w:tcPr>
            <w:tcW w:w="1559" w:type="dxa"/>
            <w:vAlign w:val="center"/>
          </w:tcPr>
          <w:p w:rsidR="00D45AA0" w:rsidRDefault="00B6201C">
            <w:pPr>
              <w:jc w:val="left"/>
            </w:pPr>
            <w:r>
              <w:rPr>
                <w:color w:val="000000"/>
                <w:sz w:val="18"/>
                <w:szCs w:val="18"/>
              </w:rPr>
              <w:t>-</w:t>
            </w:r>
          </w:p>
        </w:tc>
        <w:tc>
          <w:tcPr>
            <w:tcW w:w="1473" w:type="dxa"/>
            <w:vAlign w:val="center"/>
          </w:tcPr>
          <w:p w:rsidR="00D45AA0" w:rsidRDefault="00B6201C">
            <w:pPr>
              <w:jc w:val="left"/>
            </w:pPr>
            <w:r>
              <w:rPr>
                <w:color w:val="000000"/>
                <w:sz w:val="18"/>
                <w:szCs w:val="18"/>
              </w:rPr>
              <w:t>-</w:t>
            </w:r>
          </w:p>
        </w:tc>
        <w:tc>
          <w:tcPr>
            <w:tcW w:w="1221" w:type="dxa"/>
            <w:vAlign w:val="center"/>
          </w:tcPr>
          <w:p w:rsidR="00D45AA0" w:rsidRDefault="00B6201C">
            <w:pPr>
              <w:jc w:val="left"/>
            </w:pPr>
            <w:r>
              <w:rPr>
                <w:color w:val="000000"/>
                <w:sz w:val="18"/>
                <w:szCs w:val="18"/>
              </w:rPr>
              <w:t>-</w:t>
            </w:r>
          </w:p>
        </w:tc>
        <w:tc>
          <w:tcPr>
            <w:tcW w:w="1559" w:type="dxa"/>
            <w:vAlign w:val="center"/>
          </w:tcPr>
          <w:p w:rsidR="00D45AA0" w:rsidRDefault="00B6201C">
            <w:pPr>
              <w:jc w:val="left"/>
            </w:pPr>
            <w:r>
              <w:rPr>
                <w:color w:val="000000"/>
                <w:sz w:val="18"/>
                <w:szCs w:val="18"/>
              </w:rPr>
              <w:t>2,112,511,445.79</w:t>
            </w:r>
          </w:p>
        </w:tc>
        <w:tc>
          <w:tcPr>
            <w:tcW w:w="1446" w:type="dxa"/>
            <w:vAlign w:val="center"/>
          </w:tcPr>
          <w:p w:rsidR="00D45AA0" w:rsidRDefault="00B6201C">
            <w:pPr>
              <w:jc w:val="left"/>
            </w:pPr>
            <w:r>
              <w:rPr>
                <w:color w:val="000000"/>
                <w:sz w:val="18"/>
                <w:szCs w:val="18"/>
              </w:rPr>
              <w:t>2,112,511,445.79</w:t>
            </w:r>
          </w:p>
        </w:tc>
      </w:tr>
      <w:tr w:rsidR="00D45AA0">
        <w:tc>
          <w:tcPr>
            <w:tcW w:w="1740" w:type="dxa"/>
            <w:vAlign w:val="center"/>
          </w:tcPr>
          <w:p w:rsidR="00D45AA0" w:rsidRDefault="00B6201C">
            <w:pPr>
              <w:jc w:val="left"/>
            </w:pPr>
            <w:r>
              <w:rPr>
                <w:color w:val="000000"/>
                <w:sz w:val="18"/>
                <w:szCs w:val="18"/>
              </w:rPr>
              <w:t>应收利息</w:t>
            </w:r>
          </w:p>
        </w:tc>
        <w:tc>
          <w:tcPr>
            <w:tcW w:w="1559" w:type="dxa"/>
            <w:vAlign w:val="center"/>
          </w:tcPr>
          <w:p w:rsidR="00D45AA0" w:rsidRDefault="00B6201C">
            <w:pPr>
              <w:jc w:val="left"/>
            </w:pPr>
            <w:r>
              <w:rPr>
                <w:color w:val="000000"/>
                <w:sz w:val="18"/>
                <w:szCs w:val="18"/>
              </w:rPr>
              <w:t>-</w:t>
            </w:r>
          </w:p>
        </w:tc>
        <w:tc>
          <w:tcPr>
            <w:tcW w:w="1473" w:type="dxa"/>
            <w:vAlign w:val="center"/>
          </w:tcPr>
          <w:p w:rsidR="00D45AA0" w:rsidRDefault="00B6201C">
            <w:pPr>
              <w:jc w:val="left"/>
            </w:pPr>
            <w:r>
              <w:rPr>
                <w:color w:val="000000"/>
                <w:sz w:val="18"/>
                <w:szCs w:val="18"/>
              </w:rPr>
              <w:t>-</w:t>
            </w:r>
          </w:p>
        </w:tc>
        <w:tc>
          <w:tcPr>
            <w:tcW w:w="1221" w:type="dxa"/>
            <w:vAlign w:val="center"/>
          </w:tcPr>
          <w:p w:rsidR="00D45AA0" w:rsidRDefault="00B6201C">
            <w:pPr>
              <w:jc w:val="left"/>
            </w:pPr>
            <w:r>
              <w:rPr>
                <w:color w:val="000000"/>
                <w:sz w:val="18"/>
                <w:szCs w:val="18"/>
              </w:rPr>
              <w:t>-</w:t>
            </w:r>
          </w:p>
        </w:tc>
        <w:tc>
          <w:tcPr>
            <w:tcW w:w="1559" w:type="dxa"/>
            <w:vAlign w:val="center"/>
          </w:tcPr>
          <w:p w:rsidR="00D45AA0" w:rsidRDefault="00B6201C">
            <w:pPr>
              <w:jc w:val="left"/>
            </w:pPr>
            <w:r>
              <w:rPr>
                <w:color w:val="000000"/>
                <w:sz w:val="18"/>
                <w:szCs w:val="18"/>
              </w:rPr>
              <w:t>124,938.52</w:t>
            </w:r>
          </w:p>
        </w:tc>
        <w:tc>
          <w:tcPr>
            <w:tcW w:w="1446" w:type="dxa"/>
            <w:vAlign w:val="center"/>
          </w:tcPr>
          <w:p w:rsidR="00D45AA0" w:rsidRDefault="00B6201C">
            <w:pPr>
              <w:jc w:val="left"/>
            </w:pPr>
            <w:r>
              <w:rPr>
                <w:color w:val="000000"/>
                <w:sz w:val="18"/>
                <w:szCs w:val="18"/>
              </w:rPr>
              <w:t>124,938.52</w:t>
            </w:r>
          </w:p>
        </w:tc>
      </w:tr>
      <w:tr w:rsidR="00D45AA0">
        <w:tc>
          <w:tcPr>
            <w:tcW w:w="1740" w:type="dxa"/>
            <w:vAlign w:val="center"/>
          </w:tcPr>
          <w:p w:rsidR="00D45AA0" w:rsidRDefault="00B6201C">
            <w:pPr>
              <w:jc w:val="left"/>
            </w:pPr>
            <w:r>
              <w:rPr>
                <w:color w:val="000000"/>
                <w:sz w:val="18"/>
                <w:szCs w:val="18"/>
              </w:rPr>
              <w:t>应收申购款</w:t>
            </w:r>
          </w:p>
        </w:tc>
        <w:tc>
          <w:tcPr>
            <w:tcW w:w="1559" w:type="dxa"/>
            <w:vAlign w:val="center"/>
          </w:tcPr>
          <w:p w:rsidR="00D45AA0" w:rsidRDefault="00B6201C">
            <w:pPr>
              <w:jc w:val="left"/>
            </w:pPr>
            <w:r>
              <w:rPr>
                <w:color w:val="000000"/>
                <w:sz w:val="18"/>
                <w:szCs w:val="18"/>
              </w:rPr>
              <w:t>496,877.10</w:t>
            </w:r>
          </w:p>
        </w:tc>
        <w:tc>
          <w:tcPr>
            <w:tcW w:w="1473" w:type="dxa"/>
            <w:vAlign w:val="center"/>
          </w:tcPr>
          <w:p w:rsidR="00D45AA0" w:rsidRDefault="00B6201C">
            <w:pPr>
              <w:jc w:val="left"/>
            </w:pPr>
            <w:r>
              <w:rPr>
                <w:color w:val="000000"/>
                <w:sz w:val="18"/>
                <w:szCs w:val="18"/>
              </w:rPr>
              <w:t>-</w:t>
            </w:r>
          </w:p>
        </w:tc>
        <w:tc>
          <w:tcPr>
            <w:tcW w:w="1221" w:type="dxa"/>
            <w:vAlign w:val="center"/>
          </w:tcPr>
          <w:p w:rsidR="00D45AA0" w:rsidRDefault="00B6201C">
            <w:pPr>
              <w:jc w:val="left"/>
            </w:pPr>
            <w:r>
              <w:rPr>
                <w:color w:val="000000"/>
                <w:sz w:val="18"/>
                <w:szCs w:val="18"/>
              </w:rPr>
              <w:t>-</w:t>
            </w:r>
          </w:p>
        </w:tc>
        <w:tc>
          <w:tcPr>
            <w:tcW w:w="1559" w:type="dxa"/>
            <w:vAlign w:val="center"/>
          </w:tcPr>
          <w:p w:rsidR="00D45AA0" w:rsidRDefault="00B6201C">
            <w:pPr>
              <w:jc w:val="left"/>
            </w:pPr>
            <w:r>
              <w:rPr>
                <w:color w:val="000000"/>
                <w:sz w:val="18"/>
                <w:szCs w:val="18"/>
              </w:rPr>
              <w:t>15,371,062.16</w:t>
            </w:r>
          </w:p>
        </w:tc>
        <w:tc>
          <w:tcPr>
            <w:tcW w:w="1446" w:type="dxa"/>
            <w:vAlign w:val="center"/>
          </w:tcPr>
          <w:p w:rsidR="00D45AA0" w:rsidRDefault="00B6201C">
            <w:pPr>
              <w:jc w:val="left"/>
            </w:pPr>
            <w:r>
              <w:rPr>
                <w:color w:val="000000"/>
                <w:sz w:val="18"/>
                <w:szCs w:val="18"/>
              </w:rPr>
              <w:t>15,867,939.26</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535,021,247.33</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2,128,007,446.47</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2,663,028,693.80</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D45AA0">
        <w:tc>
          <w:tcPr>
            <w:tcW w:w="1740" w:type="dxa"/>
            <w:vAlign w:val="center"/>
          </w:tcPr>
          <w:p w:rsidR="00D45AA0" w:rsidRDefault="00B6201C">
            <w:pPr>
              <w:jc w:val="left"/>
            </w:pPr>
            <w:r>
              <w:rPr>
                <w:color w:val="000000"/>
                <w:sz w:val="18"/>
                <w:szCs w:val="18"/>
              </w:rPr>
              <w:t>应付赎回款</w:t>
            </w:r>
          </w:p>
        </w:tc>
        <w:tc>
          <w:tcPr>
            <w:tcW w:w="1559" w:type="dxa"/>
            <w:vAlign w:val="center"/>
          </w:tcPr>
          <w:p w:rsidR="00D45AA0" w:rsidRDefault="00B6201C">
            <w:pPr>
              <w:jc w:val="left"/>
            </w:pPr>
            <w:r>
              <w:rPr>
                <w:color w:val="000000"/>
                <w:sz w:val="18"/>
                <w:szCs w:val="18"/>
              </w:rPr>
              <w:t>-</w:t>
            </w:r>
          </w:p>
        </w:tc>
        <w:tc>
          <w:tcPr>
            <w:tcW w:w="1473" w:type="dxa"/>
            <w:vAlign w:val="center"/>
          </w:tcPr>
          <w:p w:rsidR="00D45AA0" w:rsidRDefault="00B6201C">
            <w:pPr>
              <w:jc w:val="left"/>
            </w:pPr>
            <w:r>
              <w:rPr>
                <w:color w:val="000000"/>
                <w:sz w:val="18"/>
                <w:szCs w:val="18"/>
              </w:rPr>
              <w:t>-</w:t>
            </w:r>
          </w:p>
        </w:tc>
        <w:tc>
          <w:tcPr>
            <w:tcW w:w="1221" w:type="dxa"/>
            <w:vAlign w:val="center"/>
          </w:tcPr>
          <w:p w:rsidR="00D45AA0" w:rsidRDefault="00B6201C">
            <w:pPr>
              <w:jc w:val="left"/>
            </w:pPr>
            <w:r>
              <w:rPr>
                <w:color w:val="000000"/>
                <w:sz w:val="18"/>
                <w:szCs w:val="18"/>
              </w:rPr>
              <w:t>-</w:t>
            </w:r>
          </w:p>
        </w:tc>
        <w:tc>
          <w:tcPr>
            <w:tcW w:w="1559" w:type="dxa"/>
            <w:vAlign w:val="center"/>
          </w:tcPr>
          <w:p w:rsidR="00D45AA0" w:rsidRDefault="00B6201C">
            <w:pPr>
              <w:jc w:val="center"/>
            </w:pPr>
            <w:r>
              <w:rPr>
                <w:color w:val="000000"/>
                <w:sz w:val="18"/>
                <w:szCs w:val="18"/>
              </w:rPr>
              <w:t>38,597,004.92</w:t>
            </w:r>
          </w:p>
        </w:tc>
        <w:tc>
          <w:tcPr>
            <w:tcW w:w="1446" w:type="dxa"/>
            <w:vAlign w:val="center"/>
          </w:tcPr>
          <w:p w:rsidR="00D45AA0" w:rsidRDefault="00B6201C">
            <w:pPr>
              <w:jc w:val="left"/>
            </w:pPr>
            <w:r>
              <w:rPr>
                <w:color w:val="000000"/>
                <w:sz w:val="18"/>
                <w:szCs w:val="18"/>
              </w:rPr>
              <w:t>38,597,004.92</w:t>
            </w:r>
          </w:p>
        </w:tc>
      </w:tr>
      <w:tr w:rsidR="00D45AA0">
        <w:tc>
          <w:tcPr>
            <w:tcW w:w="1740" w:type="dxa"/>
            <w:vAlign w:val="center"/>
          </w:tcPr>
          <w:p w:rsidR="00D45AA0" w:rsidRDefault="00B6201C">
            <w:pPr>
              <w:jc w:val="left"/>
            </w:pPr>
            <w:r>
              <w:rPr>
                <w:color w:val="000000"/>
                <w:sz w:val="18"/>
                <w:szCs w:val="18"/>
              </w:rPr>
              <w:t>应付管理人报酬</w:t>
            </w:r>
          </w:p>
        </w:tc>
        <w:tc>
          <w:tcPr>
            <w:tcW w:w="1559" w:type="dxa"/>
            <w:vAlign w:val="center"/>
          </w:tcPr>
          <w:p w:rsidR="00D45AA0" w:rsidRDefault="00B6201C">
            <w:pPr>
              <w:jc w:val="left"/>
            </w:pPr>
            <w:r>
              <w:rPr>
                <w:color w:val="000000"/>
                <w:sz w:val="18"/>
                <w:szCs w:val="18"/>
              </w:rPr>
              <w:t>-</w:t>
            </w:r>
          </w:p>
        </w:tc>
        <w:tc>
          <w:tcPr>
            <w:tcW w:w="1473" w:type="dxa"/>
            <w:vAlign w:val="center"/>
          </w:tcPr>
          <w:p w:rsidR="00D45AA0" w:rsidRDefault="00B6201C">
            <w:pPr>
              <w:jc w:val="left"/>
            </w:pPr>
            <w:r>
              <w:rPr>
                <w:color w:val="000000"/>
                <w:sz w:val="18"/>
                <w:szCs w:val="18"/>
              </w:rPr>
              <w:t>-</w:t>
            </w:r>
          </w:p>
        </w:tc>
        <w:tc>
          <w:tcPr>
            <w:tcW w:w="1221" w:type="dxa"/>
            <w:vAlign w:val="center"/>
          </w:tcPr>
          <w:p w:rsidR="00D45AA0" w:rsidRDefault="00B6201C">
            <w:pPr>
              <w:jc w:val="left"/>
            </w:pPr>
            <w:r>
              <w:rPr>
                <w:color w:val="000000"/>
                <w:sz w:val="18"/>
                <w:szCs w:val="18"/>
              </w:rPr>
              <w:t>-</w:t>
            </w:r>
          </w:p>
        </w:tc>
        <w:tc>
          <w:tcPr>
            <w:tcW w:w="1559" w:type="dxa"/>
            <w:vAlign w:val="center"/>
          </w:tcPr>
          <w:p w:rsidR="00D45AA0" w:rsidRDefault="00B6201C">
            <w:pPr>
              <w:jc w:val="center"/>
            </w:pPr>
            <w:r>
              <w:rPr>
                <w:color w:val="000000"/>
                <w:sz w:val="18"/>
                <w:szCs w:val="18"/>
              </w:rPr>
              <w:t>3,221,381.23</w:t>
            </w:r>
          </w:p>
        </w:tc>
        <w:tc>
          <w:tcPr>
            <w:tcW w:w="1446" w:type="dxa"/>
            <w:vAlign w:val="center"/>
          </w:tcPr>
          <w:p w:rsidR="00D45AA0" w:rsidRDefault="00B6201C">
            <w:pPr>
              <w:jc w:val="left"/>
            </w:pPr>
            <w:r>
              <w:rPr>
                <w:color w:val="000000"/>
                <w:sz w:val="18"/>
                <w:szCs w:val="18"/>
              </w:rPr>
              <w:t>3,221,381.23</w:t>
            </w:r>
          </w:p>
        </w:tc>
      </w:tr>
      <w:tr w:rsidR="00D45AA0">
        <w:tc>
          <w:tcPr>
            <w:tcW w:w="1740" w:type="dxa"/>
            <w:vAlign w:val="center"/>
          </w:tcPr>
          <w:p w:rsidR="00D45AA0" w:rsidRDefault="00B6201C">
            <w:pPr>
              <w:jc w:val="left"/>
            </w:pPr>
            <w:r>
              <w:rPr>
                <w:color w:val="000000"/>
                <w:sz w:val="18"/>
                <w:szCs w:val="18"/>
              </w:rPr>
              <w:t>应付托管费</w:t>
            </w:r>
          </w:p>
        </w:tc>
        <w:tc>
          <w:tcPr>
            <w:tcW w:w="1559" w:type="dxa"/>
            <w:vAlign w:val="center"/>
          </w:tcPr>
          <w:p w:rsidR="00D45AA0" w:rsidRDefault="00B6201C">
            <w:pPr>
              <w:jc w:val="left"/>
            </w:pPr>
            <w:r>
              <w:rPr>
                <w:color w:val="000000"/>
                <w:sz w:val="18"/>
                <w:szCs w:val="18"/>
              </w:rPr>
              <w:t>-</w:t>
            </w:r>
          </w:p>
        </w:tc>
        <w:tc>
          <w:tcPr>
            <w:tcW w:w="1473" w:type="dxa"/>
            <w:vAlign w:val="center"/>
          </w:tcPr>
          <w:p w:rsidR="00D45AA0" w:rsidRDefault="00B6201C">
            <w:pPr>
              <w:jc w:val="left"/>
            </w:pPr>
            <w:r>
              <w:rPr>
                <w:color w:val="000000"/>
                <w:sz w:val="18"/>
                <w:szCs w:val="18"/>
              </w:rPr>
              <w:t>-</w:t>
            </w:r>
          </w:p>
        </w:tc>
        <w:tc>
          <w:tcPr>
            <w:tcW w:w="1221" w:type="dxa"/>
            <w:vAlign w:val="center"/>
          </w:tcPr>
          <w:p w:rsidR="00D45AA0" w:rsidRDefault="00B6201C">
            <w:pPr>
              <w:jc w:val="left"/>
            </w:pPr>
            <w:r>
              <w:rPr>
                <w:color w:val="000000"/>
                <w:sz w:val="18"/>
                <w:szCs w:val="18"/>
              </w:rPr>
              <w:t>-</w:t>
            </w:r>
          </w:p>
        </w:tc>
        <w:tc>
          <w:tcPr>
            <w:tcW w:w="1559" w:type="dxa"/>
            <w:vAlign w:val="center"/>
          </w:tcPr>
          <w:p w:rsidR="00D45AA0" w:rsidRDefault="00B6201C">
            <w:pPr>
              <w:jc w:val="center"/>
            </w:pPr>
            <w:r>
              <w:rPr>
                <w:color w:val="000000"/>
                <w:sz w:val="18"/>
                <w:szCs w:val="18"/>
              </w:rPr>
              <w:t>536,896.87</w:t>
            </w:r>
          </w:p>
        </w:tc>
        <w:tc>
          <w:tcPr>
            <w:tcW w:w="1446" w:type="dxa"/>
            <w:vAlign w:val="center"/>
          </w:tcPr>
          <w:p w:rsidR="00D45AA0" w:rsidRDefault="00B6201C">
            <w:pPr>
              <w:jc w:val="left"/>
            </w:pPr>
            <w:r>
              <w:rPr>
                <w:color w:val="000000"/>
                <w:sz w:val="18"/>
                <w:szCs w:val="18"/>
              </w:rPr>
              <w:t>536,896.87</w:t>
            </w:r>
          </w:p>
        </w:tc>
      </w:tr>
      <w:tr w:rsidR="00D45AA0">
        <w:tc>
          <w:tcPr>
            <w:tcW w:w="1740" w:type="dxa"/>
            <w:vAlign w:val="center"/>
          </w:tcPr>
          <w:p w:rsidR="00D45AA0" w:rsidRDefault="00B6201C">
            <w:pPr>
              <w:jc w:val="left"/>
            </w:pPr>
            <w:r>
              <w:rPr>
                <w:color w:val="000000"/>
                <w:sz w:val="18"/>
                <w:szCs w:val="18"/>
              </w:rPr>
              <w:t>应付交易费用</w:t>
            </w:r>
          </w:p>
        </w:tc>
        <w:tc>
          <w:tcPr>
            <w:tcW w:w="1559" w:type="dxa"/>
            <w:vAlign w:val="center"/>
          </w:tcPr>
          <w:p w:rsidR="00D45AA0" w:rsidRDefault="00B6201C">
            <w:pPr>
              <w:jc w:val="left"/>
            </w:pPr>
            <w:r>
              <w:rPr>
                <w:color w:val="000000"/>
                <w:sz w:val="18"/>
                <w:szCs w:val="18"/>
              </w:rPr>
              <w:t>-</w:t>
            </w:r>
          </w:p>
        </w:tc>
        <w:tc>
          <w:tcPr>
            <w:tcW w:w="1473" w:type="dxa"/>
            <w:vAlign w:val="center"/>
          </w:tcPr>
          <w:p w:rsidR="00D45AA0" w:rsidRDefault="00B6201C">
            <w:pPr>
              <w:jc w:val="left"/>
            </w:pPr>
            <w:r>
              <w:rPr>
                <w:color w:val="000000"/>
                <w:sz w:val="18"/>
                <w:szCs w:val="18"/>
              </w:rPr>
              <w:t>-</w:t>
            </w:r>
          </w:p>
        </w:tc>
        <w:tc>
          <w:tcPr>
            <w:tcW w:w="1221" w:type="dxa"/>
            <w:vAlign w:val="center"/>
          </w:tcPr>
          <w:p w:rsidR="00D45AA0" w:rsidRDefault="00B6201C">
            <w:pPr>
              <w:jc w:val="left"/>
            </w:pPr>
            <w:r>
              <w:rPr>
                <w:color w:val="000000"/>
                <w:sz w:val="18"/>
                <w:szCs w:val="18"/>
              </w:rPr>
              <w:t>-</w:t>
            </w:r>
          </w:p>
        </w:tc>
        <w:tc>
          <w:tcPr>
            <w:tcW w:w="1559" w:type="dxa"/>
            <w:vAlign w:val="center"/>
          </w:tcPr>
          <w:p w:rsidR="00D45AA0" w:rsidRDefault="00B6201C">
            <w:pPr>
              <w:jc w:val="center"/>
            </w:pPr>
            <w:r>
              <w:rPr>
                <w:color w:val="000000"/>
                <w:sz w:val="18"/>
                <w:szCs w:val="18"/>
              </w:rPr>
              <w:t>2,280,027.11</w:t>
            </w:r>
          </w:p>
        </w:tc>
        <w:tc>
          <w:tcPr>
            <w:tcW w:w="1446" w:type="dxa"/>
            <w:vAlign w:val="center"/>
          </w:tcPr>
          <w:p w:rsidR="00D45AA0" w:rsidRDefault="00B6201C">
            <w:pPr>
              <w:jc w:val="left"/>
            </w:pPr>
            <w:r>
              <w:rPr>
                <w:color w:val="000000"/>
                <w:sz w:val="18"/>
                <w:szCs w:val="18"/>
              </w:rPr>
              <w:t>2,280,027.11</w:t>
            </w:r>
          </w:p>
        </w:tc>
      </w:tr>
      <w:tr w:rsidR="00D45AA0">
        <w:tc>
          <w:tcPr>
            <w:tcW w:w="1740" w:type="dxa"/>
            <w:vAlign w:val="center"/>
          </w:tcPr>
          <w:p w:rsidR="00D45AA0" w:rsidRDefault="00B6201C">
            <w:pPr>
              <w:jc w:val="left"/>
            </w:pPr>
            <w:r>
              <w:rPr>
                <w:color w:val="000000"/>
                <w:sz w:val="18"/>
                <w:szCs w:val="18"/>
              </w:rPr>
              <w:t>其他负债</w:t>
            </w:r>
          </w:p>
        </w:tc>
        <w:tc>
          <w:tcPr>
            <w:tcW w:w="1559" w:type="dxa"/>
            <w:vAlign w:val="center"/>
          </w:tcPr>
          <w:p w:rsidR="00D45AA0" w:rsidRDefault="00B6201C">
            <w:pPr>
              <w:jc w:val="left"/>
            </w:pPr>
            <w:r>
              <w:rPr>
                <w:color w:val="000000"/>
                <w:sz w:val="18"/>
                <w:szCs w:val="18"/>
              </w:rPr>
              <w:t>-</w:t>
            </w:r>
          </w:p>
        </w:tc>
        <w:tc>
          <w:tcPr>
            <w:tcW w:w="1473" w:type="dxa"/>
            <w:vAlign w:val="center"/>
          </w:tcPr>
          <w:p w:rsidR="00D45AA0" w:rsidRDefault="00B6201C">
            <w:pPr>
              <w:jc w:val="left"/>
            </w:pPr>
            <w:r>
              <w:rPr>
                <w:color w:val="000000"/>
                <w:sz w:val="18"/>
                <w:szCs w:val="18"/>
              </w:rPr>
              <w:t>-</w:t>
            </w:r>
          </w:p>
        </w:tc>
        <w:tc>
          <w:tcPr>
            <w:tcW w:w="1221" w:type="dxa"/>
            <w:vAlign w:val="center"/>
          </w:tcPr>
          <w:p w:rsidR="00D45AA0" w:rsidRDefault="00B6201C">
            <w:pPr>
              <w:jc w:val="left"/>
            </w:pPr>
            <w:r>
              <w:rPr>
                <w:color w:val="000000"/>
                <w:sz w:val="18"/>
                <w:szCs w:val="18"/>
              </w:rPr>
              <w:t>-</w:t>
            </w:r>
          </w:p>
        </w:tc>
        <w:tc>
          <w:tcPr>
            <w:tcW w:w="1559" w:type="dxa"/>
            <w:vAlign w:val="center"/>
          </w:tcPr>
          <w:p w:rsidR="00D45AA0" w:rsidRDefault="00B6201C">
            <w:pPr>
              <w:jc w:val="center"/>
            </w:pPr>
            <w:r>
              <w:rPr>
                <w:color w:val="000000"/>
                <w:sz w:val="18"/>
                <w:szCs w:val="18"/>
              </w:rPr>
              <w:t>371,060.66</w:t>
            </w:r>
          </w:p>
        </w:tc>
        <w:tc>
          <w:tcPr>
            <w:tcW w:w="1446" w:type="dxa"/>
            <w:vAlign w:val="center"/>
          </w:tcPr>
          <w:p w:rsidR="00D45AA0" w:rsidRDefault="00B6201C">
            <w:pPr>
              <w:jc w:val="left"/>
            </w:pPr>
            <w:r>
              <w:rPr>
                <w:color w:val="000000"/>
                <w:sz w:val="18"/>
                <w:szCs w:val="18"/>
              </w:rPr>
              <w:t>371,060.66</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45,006,370.79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45,006,370.79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535,021,247.33</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2,083,001,075.68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2,618,022,323.01</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日，本基金未持有交易性债券投资（</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日：无），因此市场利率的变动对于本基金资产净值无重大影响（</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w:t>
      </w:r>
      <w:r w:rsidRPr="005312D8">
        <w:rPr>
          <w:color w:val="000000"/>
          <w:sz w:val="24"/>
        </w:rPr>
        <w:lastRenderedPageBreak/>
        <w:t>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D45AA0" w:rsidRDefault="00B6201C">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D45AA0" w:rsidRDefault="00B6201C">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本基金通过投资组合的分散化降低其他价格风险。本基金投资组合中股票资产占基金资产的</w:t>
      </w:r>
      <w:r w:rsidRPr="005312D8">
        <w:rPr>
          <w:color w:val="000000"/>
          <w:sz w:val="24"/>
        </w:rPr>
        <w:t>60%-95%</w:t>
      </w:r>
      <w:r w:rsidRPr="005312D8">
        <w:rPr>
          <w:color w:val="000000"/>
          <w:sz w:val="24"/>
        </w:rPr>
        <w:t>，其中投资于经过严格品质筛选、成长质量优良的成长型股票的资产比例不低于股票资产的</w:t>
      </w:r>
      <w:r w:rsidRPr="005312D8">
        <w:rPr>
          <w:color w:val="000000"/>
          <w:sz w:val="24"/>
        </w:rPr>
        <w:t>80%</w:t>
      </w:r>
      <w:r w:rsidRPr="005312D8">
        <w:rPr>
          <w:color w:val="000000"/>
          <w:sz w:val="24"/>
        </w:rPr>
        <w:t>；债券、中期票据、货币市场工具、现金、权证、资产支持证券以及法律法规或中国证监会允许基金投资的其他证券品种占基金资产的</w:t>
      </w:r>
      <w:r w:rsidRPr="005312D8">
        <w:rPr>
          <w:color w:val="000000"/>
          <w:sz w:val="24"/>
        </w:rPr>
        <w:t>5%-40%</w:t>
      </w:r>
      <w:r w:rsidRPr="005312D8">
        <w:rPr>
          <w:color w:val="000000"/>
          <w:sz w:val="24"/>
        </w:rPr>
        <w:t>；其中基金持有的权证不超过基金资产净值的</w:t>
      </w:r>
      <w:r w:rsidRPr="005312D8">
        <w:rPr>
          <w:color w:val="000000"/>
          <w:sz w:val="24"/>
        </w:rPr>
        <w:t>3%</w:t>
      </w:r>
      <w:r w:rsidRPr="005312D8">
        <w:rPr>
          <w:color w:val="000000"/>
          <w:sz w:val="24"/>
        </w:rPr>
        <w:t>，基金保留的现金或者投资于到期日在一年以内的政府债券的比例合计不低于基金资产净值的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应收申购款等。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1,966,044,282.05</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94.47</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2,112,511,445.79</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80.69</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lastRenderedPageBreak/>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1,966,044,282.05</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94.47</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2,112,511,445.79</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80.69</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D45AA0">
        <w:tc>
          <w:tcPr>
            <w:tcW w:w="986" w:type="dxa"/>
            <w:vAlign w:val="center"/>
          </w:tcPr>
          <w:p w:rsidR="00D45AA0" w:rsidRDefault="00B6201C">
            <w:pPr>
              <w:jc w:val="left"/>
            </w:pPr>
            <w:r>
              <w:rPr>
                <w:color w:val="000000"/>
                <w:sz w:val="24"/>
              </w:rPr>
              <w:t>假设</w:t>
            </w:r>
          </w:p>
        </w:tc>
        <w:tc>
          <w:tcPr>
            <w:tcW w:w="8012" w:type="dxa"/>
            <w:gridSpan w:val="4"/>
            <w:vAlign w:val="center"/>
          </w:tcPr>
          <w:p w:rsidR="00D45AA0" w:rsidRDefault="00B6201C">
            <w:pPr>
              <w:jc w:val="center"/>
            </w:pPr>
            <w:r>
              <w:rPr>
                <w:color w:val="000000"/>
                <w:sz w:val="24"/>
              </w:rPr>
              <w:t>除业绩比较基准</w:t>
            </w:r>
            <w:r>
              <w:rPr>
                <w:color w:val="000000"/>
                <w:sz w:val="24"/>
              </w:rPr>
              <w:t>(</w:t>
            </w:r>
            <w:r>
              <w:rPr>
                <w:color w:val="000000"/>
                <w:sz w:val="24"/>
              </w:rPr>
              <w:t>附注</w:t>
            </w:r>
            <w:r>
              <w:rPr>
                <w:color w:val="000000"/>
                <w:sz w:val="24"/>
              </w:rPr>
              <w:t>6.4.1)</w:t>
            </w:r>
            <w:r>
              <w:rPr>
                <w:color w:val="000000"/>
                <w:sz w:val="24"/>
              </w:rPr>
              <w:t>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D45AA0">
        <w:tc>
          <w:tcPr>
            <w:tcW w:w="994" w:type="dxa"/>
            <w:gridSpan w:val="2"/>
            <w:vMerge/>
          </w:tcPr>
          <w:p w:rsidR="00D45AA0" w:rsidRDefault="00D45AA0"/>
        </w:tc>
        <w:tc>
          <w:tcPr>
            <w:tcW w:w="3259" w:type="dxa"/>
            <w:vAlign w:val="center"/>
          </w:tcPr>
          <w:p w:rsidR="00D45AA0" w:rsidRDefault="00B6201C">
            <w:r>
              <w:rPr>
                <w:color w:val="000000"/>
                <w:sz w:val="24"/>
              </w:rPr>
              <w:t xml:space="preserve">1. </w:t>
            </w:r>
            <w:r>
              <w:rPr>
                <w:color w:val="000000"/>
                <w:sz w:val="24"/>
              </w:rPr>
              <w:t>业绩比较基准</w:t>
            </w:r>
            <w:r>
              <w:rPr>
                <w:color w:val="000000"/>
                <w:sz w:val="24"/>
              </w:rPr>
              <w:t>(</w:t>
            </w:r>
            <w:r>
              <w:rPr>
                <w:color w:val="000000"/>
                <w:sz w:val="24"/>
              </w:rPr>
              <w:t>附注</w:t>
            </w:r>
            <w:r>
              <w:rPr>
                <w:color w:val="000000"/>
                <w:sz w:val="24"/>
              </w:rPr>
              <w:t>6.4.1)</w:t>
            </w:r>
            <w:r>
              <w:rPr>
                <w:color w:val="000000"/>
                <w:sz w:val="24"/>
              </w:rPr>
              <w:t>上升</w:t>
            </w:r>
            <w:r>
              <w:rPr>
                <w:color w:val="000000"/>
                <w:sz w:val="24"/>
              </w:rPr>
              <w:t>5%</w:t>
            </w:r>
          </w:p>
        </w:tc>
        <w:tc>
          <w:tcPr>
            <w:tcW w:w="2126" w:type="dxa"/>
            <w:vAlign w:val="center"/>
          </w:tcPr>
          <w:p w:rsidR="00D45AA0" w:rsidRDefault="00B6201C">
            <w:pPr>
              <w:jc w:val="right"/>
            </w:pPr>
            <w:r>
              <w:rPr>
                <w:color w:val="000000"/>
                <w:sz w:val="24"/>
              </w:rPr>
              <w:t>增加约</w:t>
            </w:r>
            <w:r>
              <w:rPr>
                <w:color w:val="000000"/>
                <w:sz w:val="24"/>
              </w:rPr>
              <w:t>14,719</w:t>
            </w:r>
          </w:p>
        </w:tc>
        <w:tc>
          <w:tcPr>
            <w:tcW w:w="2619" w:type="dxa"/>
            <w:vAlign w:val="center"/>
          </w:tcPr>
          <w:p w:rsidR="00D45AA0" w:rsidRDefault="00B6201C">
            <w:pPr>
              <w:jc w:val="right"/>
            </w:pPr>
            <w:r>
              <w:rPr>
                <w:color w:val="000000"/>
                <w:sz w:val="24"/>
              </w:rPr>
              <w:t>增加约</w:t>
            </w:r>
            <w:r>
              <w:rPr>
                <w:color w:val="000000"/>
                <w:sz w:val="24"/>
              </w:rPr>
              <w:t>17,014</w:t>
            </w:r>
          </w:p>
        </w:tc>
      </w:tr>
      <w:tr w:rsidR="00D45AA0">
        <w:tc>
          <w:tcPr>
            <w:tcW w:w="994" w:type="dxa"/>
            <w:gridSpan w:val="2"/>
            <w:vMerge/>
          </w:tcPr>
          <w:p w:rsidR="00D45AA0" w:rsidRDefault="00D45AA0"/>
        </w:tc>
        <w:tc>
          <w:tcPr>
            <w:tcW w:w="3259" w:type="dxa"/>
            <w:vAlign w:val="center"/>
          </w:tcPr>
          <w:p w:rsidR="00D45AA0" w:rsidRDefault="00B6201C">
            <w:r>
              <w:rPr>
                <w:color w:val="000000"/>
                <w:sz w:val="24"/>
              </w:rPr>
              <w:t xml:space="preserve">2. </w:t>
            </w:r>
            <w:r>
              <w:rPr>
                <w:color w:val="000000"/>
                <w:sz w:val="24"/>
              </w:rPr>
              <w:t>业绩比较基准</w:t>
            </w:r>
            <w:r>
              <w:rPr>
                <w:color w:val="000000"/>
                <w:sz w:val="24"/>
              </w:rPr>
              <w:t>(</w:t>
            </w:r>
            <w:r>
              <w:rPr>
                <w:color w:val="000000"/>
                <w:sz w:val="24"/>
              </w:rPr>
              <w:t>附注</w:t>
            </w:r>
            <w:r>
              <w:rPr>
                <w:color w:val="000000"/>
                <w:sz w:val="24"/>
              </w:rPr>
              <w:t>6.4.1)</w:t>
            </w:r>
            <w:r>
              <w:rPr>
                <w:color w:val="000000"/>
                <w:sz w:val="24"/>
              </w:rPr>
              <w:t>下降</w:t>
            </w:r>
            <w:r>
              <w:rPr>
                <w:color w:val="000000"/>
                <w:sz w:val="24"/>
              </w:rPr>
              <w:t>5%</w:t>
            </w:r>
          </w:p>
        </w:tc>
        <w:tc>
          <w:tcPr>
            <w:tcW w:w="2126" w:type="dxa"/>
            <w:vAlign w:val="center"/>
          </w:tcPr>
          <w:p w:rsidR="00D45AA0" w:rsidRDefault="00B6201C">
            <w:pPr>
              <w:jc w:val="right"/>
            </w:pPr>
            <w:r>
              <w:rPr>
                <w:color w:val="000000"/>
                <w:sz w:val="24"/>
              </w:rPr>
              <w:t>减少约</w:t>
            </w:r>
            <w:r>
              <w:rPr>
                <w:color w:val="000000"/>
                <w:sz w:val="24"/>
              </w:rPr>
              <w:t>14,719</w:t>
            </w:r>
          </w:p>
        </w:tc>
        <w:tc>
          <w:tcPr>
            <w:tcW w:w="2619" w:type="dxa"/>
            <w:vAlign w:val="center"/>
          </w:tcPr>
          <w:p w:rsidR="00D45AA0" w:rsidRDefault="00B6201C">
            <w:pPr>
              <w:jc w:val="right"/>
            </w:pPr>
            <w:r>
              <w:rPr>
                <w:color w:val="000000"/>
                <w:sz w:val="24"/>
              </w:rPr>
              <w:t>减少约</w:t>
            </w:r>
            <w:r>
              <w:rPr>
                <w:color w:val="000000"/>
                <w:sz w:val="24"/>
              </w:rPr>
              <w:t>17,014</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243859"/>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49243860"/>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1,966,044,282.05</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91.18</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1,966,044,282.05</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91.18</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154,579,728.52</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7.17</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35,481,263.80</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1.65</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2,156,105,274.37</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49243861"/>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77020F">
      <w:pPr>
        <w:pStyle w:val="20"/>
        <w:spacing w:before="29" w:after="0" w:line="288" w:lineRule="auto"/>
        <w:rPr>
          <w:rFonts w:ascii="Times New Roman" w:hAnsi="Times New Roman"/>
          <w:color w:val="000000"/>
          <w:szCs w:val="24"/>
        </w:rPr>
      </w:pPr>
      <w:bookmarkStart w:id="65" w:name="_Toc49243862"/>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57,117,825.00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2.74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1,452,335,333.25</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69.78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50,084,740.80</w:t>
            </w:r>
          </w:p>
        </w:tc>
        <w:tc>
          <w:tcPr>
            <w:tcW w:w="2052" w:type="dxa"/>
            <w:vAlign w:val="center"/>
          </w:tcPr>
          <w:p w:rsidR="001548F9" w:rsidRPr="005312D8" w:rsidRDefault="001548F9" w:rsidP="0048308E">
            <w:pPr>
              <w:spacing w:before="29" w:line="288" w:lineRule="auto"/>
              <w:jc w:val="right"/>
              <w:rPr>
                <w:sz w:val="24"/>
              </w:rPr>
            </w:pPr>
            <w:r w:rsidRPr="005312D8">
              <w:rPr>
                <w:sz w:val="24"/>
              </w:rPr>
              <w:t>2.41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350,165,392.68</w:t>
            </w:r>
          </w:p>
        </w:tc>
        <w:tc>
          <w:tcPr>
            <w:tcW w:w="2052" w:type="dxa"/>
            <w:vAlign w:val="center"/>
          </w:tcPr>
          <w:p w:rsidR="001548F9" w:rsidRPr="005312D8" w:rsidRDefault="001548F9" w:rsidP="0048308E">
            <w:pPr>
              <w:spacing w:before="29" w:line="288" w:lineRule="auto"/>
              <w:jc w:val="right"/>
              <w:rPr>
                <w:sz w:val="24"/>
              </w:rPr>
            </w:pPr>
            <w:r w:rsidRPr="005312D8">
              <w:rPr>
                <w:sz w:val="24"/>
              </w:rPr>
              <w:t>16.83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19,899,860.00</w:t>
            </w:r>
          </w:p>
        </w:tc>
        <w:tc>
          <w:tcPr>
            <w:tcW w:w="2052" w:type="dxa"/>
            <w:vAlign w:val="center"/>
          </w:tcPr>
          <w:p w:rsidR="001548F9" w:rsidRPr="005312D8" w:rsidRDefault="001548F9" w:rsidP="0048308E">
            <w:pPr>
              <w:spacing w:before="29" w:line="288" w:lineRule="auto"/>
              <w:jc w:val="right"/>
              <w:rPr>
                <w:sz w:val="24"/>
              </w:rPr>
            </w:pPr>
            <w:r w:rsidRPr="005312D8">
              <w:rPr>
                <w:sz w:val="24"/>
              </w:rPr>
              <w:t>0.96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36,441,130.32</w:t>
            </w:r>
          </w:p>
        </w:tc>
        <w:tc>
          <w:tcPr>
            <w:tcW w:w="2052" w:type="dxa"/>
            <w:vAlign w:val="center"/>
          </w:tcPr>
          <w:p w:rsidR="001548F9" w:rsidRPr="005312D8" w:rsidRDefault="001548F9" w:rsidP="0048308E">
            <w:pPr>
              <w:spacing w:before="29" w:line="288" w:lineRule="auto"/>
              <w:jc w:val="right"/>
              <w:rPr>
                <w:sz w:val="24"/>
              </w:rPr>
            </w:pPr>
            <w:r w:rsidRPr="005312D8">
              <w:rPr>
                <w:sz w:val="24"/>
              </w:rPr>
              <w:t>1.75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1,966,044,282.05</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94.47</w:t>
            </w:r>
          </w:p>
        </w:tc>
      </w:tr>
    </w:tbl>
    <w:p w:rsidR="000A101C"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6" w:name="_Toc49243863"/>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6"/>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7" w:name="_Toc49243864"/>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7"/>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lastRenderedPageBreak/>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D45AA0">
        <w:tc>
          <w:tcPr>
            <w:tcW w:w="862" w:type="dxa"/>
            <w:vAlign w:val="center"/>
          </w:tcPr>
          <w:p w:rsidR="00D45AA0" w:rsidRDefault="00B6201C">
            <w:pPr>
              <w:jc w:val="center"/>
            </w:pPr>
            <w:r>
              <w:rPr>
                <w:color w:val="000000"/>
                <w:sz w:val="24"/>
              </w:rPr>
              <w:t>1</w:t>
            </w:r>
          </w:p>
        </w:tc>
        <w:tc>
          <w:tcPr>
            <w:tcW w:w="1346" w:type="dxa"/>
            <w:vAlign w:val="center"/>
          </w:tcPr>
          <w:p w:rsidR="00D45AA0" w:rsidRDefault="00B6201C">
            <w:pPr>
              <w:jc w:val="center"/>
            </w:pPr>
            <w:r>
              <w:rPr>
                <w:color w:val="000000"/>
                <w:sz w:val="24"/>
              </w:rPr>
              <w:t>300014</w:t>
            </w:r>
          </w:p>
        </w:tc>
        <w:tc>
          <w:tcPr>
            <w:tcW w:w="1795" w:type="dxa"/>
            <w:vAlign w:val="center"/>
          </w:tcPr>
          <w:p w:rsidR="00D45AA0" w:rsidRDefault="00B6201C">
            <w:pPr>
              <w:jc w:val="center"/>
            </w:pPr>
            <w:r>
              <w:rPr>
                <w:color w:val="000000"/>
                <w:sz w:val="24"/>
              </w:rPr>
              <w:t>亿纬锂能</w:t>
            </w:r>
          </w:p>
        </w:tc>
        <w:tc>
          <w:tcPr>
            <w:tcW w:w="1346" w:type="dxa"/>
            <w:vAlign w:val="center"/>
          </w:tcPr>
          <w:p w:rsidR="00D45AA0" w:rsidRDefault="00B6201C">
            <w:pPr>
              <w:jc w:val="right"/>
            </w:pPr>
            <w:r>
              <w:rPr>
                <w:color w:val="000000"/>
                <w:sz w:val="24"/>
              </w:rPr>
              <w:t>4,655,430</w:t>
            </w:r>
          </w:p>
        </w:tc>
        <w:tc>
          <w:tcPr>
            <w:tcW w:w="1944" w:type="dxa"/>
            <w:vAlign w:val="center"/>
          </w:tcPr>
          <w:p w:rsidR="00D45AA0" w:rsidRDefault="00B6201C">
            <w:pPr>
              <w:jc w:val="right"/>
            </w:pPr>
            <w:r>
              <w:rPr>
                <w:color w:val="000000"/>
                <w:sz w:val="24"/>
              </w:rPr>
              <w:t>222,762,325.50</w:t>
            </w:r>
          </w:p>
        </w:tc>
        <w:tc>
          <w:tcPr>
            <w:tcW w:w="1705" w:type="dxa"/>
            <w:vAlign w:val="center"/>
          </w:tcPr>
          <w:p w:rsidR="00D45AA0" w:rsidRDefault="00B6201C">
            <w:pPr>
              <w:jc w:val="right"/>
            </w:pPr>
            <w:r>
              <w:rPr>
                <w:color w:val="000000"/>
                <w:sz w:val="24"/>
              </w:rPr>
              <w:t>10.70</w:t>
            </w:r>
          </w:p>
        </w:tc>
      </w:tr>
      <w:tr w:rsidR="00D45AA0">
        <w:tc>
          <w:tcPr>
            <w:tcW w:w="862" w:type="dxa"/>
            <w:vAlign w:val="center"/>
          </w:tcPr>
          <w:p w:rsidR="00D45AA0" w:rsidRDefault="00B6201C">
            <w:pPr>
              <w:jc w:val="center"/>
            </w:pPr>
            <w:r>
              <w:rPr>
                <w:color w:val="000000"/>
                <w:sz w:val="24"/>
              </w:rPr>
              <w:t>2</w:t>
            </w:r>
          </w:p>
        </w:tc>
        <w:tc>
          <w:tcPr>
            <w:tcW w:w="1346" w:type="dxa"/>
            <w:vAlign w:val="center"/>
          </w:tcPr>
          <w:p w:rsidR="00D45AA0" w:rsidRDefault="00B6201C">
            <w:pPr>
              <w:jc w:val="center"/>
            </w:pPr>
            <w:r>
              <w:rPr>
                <w:color w:val="000000"/>
                <w:sz w:val="24"/>
              </w:rPr>
              <w:t>002049</w:t>
            </w:r>
          </w:p>
        </w:tc>
        <w:tc>
          <w:tcPr>
            <w:tcW w:w="1795" w:type="dxa"/>
            <w:vAlign w:val="center"/>
          </w:tcPr>
          <w:p w:rsidR="00D45AA0" w:rsidRDefault="00B6201C">
            <w:pPr>
              <w:jc w:val="center"/>
            </w:pPr>
            <w:r>
              <w:rPr>
                <w:color w:val="000000"/>
                <w:sz w:val="24"/>
              </w:rPr>
              <w:t>紫光国微</w:t>
            </w:r>
          </w:p>
        </w:tc>
        <w:tc>
          <w:tcPr>
            <w:tcW w:w="1346" w:type="dxa"/>
            <w:vAlign w:val="center"/>
          </w:tcPr>
          <w:p w:rsidR="00D45AA0" w:rsidRDefault="00B6201C">
            <w:pPr>
              <w:jc w:val="right"/>
            </w:pPr>
            <w:r>
              <w:rPr>
                <w:color w:val="000000"/>
                <w:sz w:val="24"/>
              </w:rPr>
              <w:t>2,554,622</w:t>
            </w:r>
          </w:p>
        </w:tc>
        <w:tc>
          <w:tcPr>
            <w:tcW w:w="1944" w:type="dxa"/>
            <w:vAlign w:val="center"/>
          </w:tcPr>
          <w:p w:rsidR="00D45AA0" w:rsidRDefault="00B6201C">
            <w:pPr>
              <w:jc w:val="right"/>
            </w:pPr>
            <w:r>
              <w:rPr>
                <w:color w:val="000000"/>
                <w:sz w:val="24"/>
              </w:rPr>
              <w:t>185,848,750.50</w:t>
            </w:r>
          </w:p>
        </w:tc>
        <w:tc>
          <w:tcPr>
            <w:tcW w:w="1705" w:type="dxa"/>
            <w:vAlign w:val="center"/>
          </w:tcPr>
          <w:p w:rsidR="00D45AA0" w:rsidRDefault="00B6201C">
            <w:pPr>
              <w:jc w:val="right"/>
            </w:pPr>
            <w:r>
              <w:rPr>
                <w:color w:val="000000"/>
                <w:sz w:val="24"/>
              </w:rPr>
              <w:t>8.93</w:t>
            </w:r>
          </w:p>
        </w:tc>
      </w:tr>
      <w:tr w:rsidR="00D45AA0">
        <w:tc>
          <w:tcPr>
            <w:tcW w:w="862" w:type="dxa"/>
            <w:vAlign w:val="center"/>
          </w:tcPr>
          <w:p w:rsidR="00D45AA0" w:rsidRDefault="00B6201C">
            <w:pPr>
              <w:jc w:val="center"/>
            </w:pPr>
            <w:r>
              <w:rPr>
                <w:color w:val="000000"/>
                <w:sz w:val="24"/>
              </w:rPr>
              <w:t>3</w:t>
            </w:r>
          </w:p>
        </w:tc>
        <w:tc>
          <w:tcPr>
            <w:tcW w:w="1346" w:type="dxa"/>
            <w:vAlign w:val="center"/>
          </w:tcPr>
          <w:p w:rsidR="00D45AA0" w:rsidRDefault="00B6201C">
            <w:pPr>
              <w:jc w:val="center"/>
            </w:pPr>
            <w:r>
              <w:rPr>
                <w:color w:val="000000"/>
                <w:sz w:val="24"/>
              </w:rPr>
              <w:t>600048</w:t>
            </w:r>
          </w:p>
        </w:tc>
        <w:tc>
          <w:tcPr>
            <w:tcW w:w="1795" w:type="dxa"/>
            <w:vAlign w:val="center"/>
          </w:tcPr>
          <w:p w:rsidR="00D45AA0" w:rsidRDefault="00B6201C">
            <w:pPr>
              <w:jc w:val="center"/>
            </w:pPr>
            <w:r>
              <w:rPr>
                <w:color w:val="000000"/>
                <w:sz w:val="24"/>
              </w:rPr>
              <w:t>保利地产</w:t>
            </w:r>
          </w:p>
        </w:tc>
        <w:tc>
          <w:tcPr>
            <w:tcW w:w="1346" w:type="dxa"/>
            <w:vAlign w:val="center"/>
          </w:tcPr>
          <w:p w:rsidR="00D45AA0" w:rsidRDefault="00B6201C">
            <w:pPr>
              <w:jc w:val="right"/>
            </w:pPr>
            <w:r>
              <w:rPr>
                <w:color w:val="000000"/>
                <w:sz w:val="24"/>
              </w:rPr>
              <w:t>12,557,691</w:t>
            </w:r>
          </w:p>
        </w:tc>
        <w:tc>
          <w:tcPr>
            <w:tcW w:w="1944" w:type="dxa"/>
            <w:vAlign w:val="center"/>
          </w:tcPr>
          <w:p w:rsidR="00D45AA0" w:rsidRDefault="00B6201C">
            <w:pPr>
              <w:jc w:val="right"/>
            </w:pPr>
            <w:r>
              <w:rPr>
                <w:color w:val="000000"/>
                <w:sz w:val="24"/>
              </w:rPr>
              <w:t>185,602,672.98</w:t>
            </w:r>
          </w:p>
        </w:tc>
        <w:tc>
          <w:tcPr>
            <w:tcW w:w="1705" w:type="dxa"/>
            <w:vAlign w:val="center"/>
          </w:tcPr>
          <w:p w:rsidR="00D45AA0" w:rsidRDefault="00B6201C">
            <w:pPr>
              <w:jc w:val="right"/>
            </w:pPr>
            <w:r>
              <w:rPr>
                <w:color w:val="000000"/>
                <w:sz w:val="24"/>
              </w:rPr>
              <w:t>8.92</w:t>
            </w:r>
          </w:p>
        </w:tc>
      </w:tr>
      <w:tr w:rsidR="00D45AA0">
        <w:tc>
          <w:tcPr>
            <w:tcW w:w="862" w:type="dxa"/>
            <w:vAlign w:val="center"/>
          </w:tcPr>
          <w:p w:rsidR="00D45AA0" w:rsidRDefault="00B6201C">
            <w:pPr>
              <w:jc w:val="center"/>
            </w:pPr>
            <w:r>
              <w:rPr>
                <w:color w:val="000000"/>
                <w:sz w:val="24"/>
              </w:rPr>
              <w:t>4</w:t>
            </w:r>
          </w:p>
        </w:tc>
        <w:tc>
          <w:tcPr>
            <w:tcW w:w="1346" w:type="dxa"/>
            <w:vAlign w:val="center"/>
          </w:tcPr>
          <w:p w:rsidR="00D45AA0" w:rsidRDefault="00B6201C">
            <w:pPr>
              <w:jc w:val="center"/>
            </w:pPr>
            <w:r>
              <w:rPr>
                <w:color w:val="000000"/>
                <w:sz w:val="24"/>
              </w:rPr>
              <w:t>002475</w:t>
            </w:r>
          </w:p>
        </w:tc>
        <w:tc>
          <w:tcPr>
            <w:tcW w:w="1795" w:type="dxa"/>
            <w:vAlign w:val="center"/>
          </w:tcPr>
          <w:p w:rsidR="00D45AA0" w:rsidRDefault="00B6201C">
            <w:pPr>
              <w:jc w:val="center"/>
            </w:pPr>
            <w:r>
              <w:rPr>
                <w:color w:val="000000"/>
                <w:sz w:val="24"/>
              </w:rPr>
              <w:t>立讯精密</w:t>
            </w:r>
          </w:p>
        </w:tc>
        <w:tc>
          <w:tcPr>
            <w:tcW w:w="1346" w:type="dxa"/>
            <w:vAlign w:val="center"/>
          </w:tcPr>
          <w:p w:rsidR="00D45AA0" w:rsidRDefault="00B6201C">
            <w:pPr>
              <w:jc w:val="right"/>
            </w:pPr>
            <w:r>
              <w:rPr>
                <w:color w:val="000000"/>
                <w:sz w:val="24"/>
              </w:rPr>
              <w:t>3,164,883</w:t>
            </w:r>
          </w:p>
        </w:tc>
        <w:tc>
          <w:tcPr>
            <w:tcW w:w="1944" w:type="dxa"/>
            <w:vAlign w:val="center"/>
          </w:tcPr>
          <w:p w:rsidR="00D45AA0" w:rsidRDefault="00B6201C">
            <w:pPr>
              <w:jc w:val="right"/>
            </w:pPr>
            <w:r>
              <w:rPr>
                <w:color w:val="000000"/>
                <w:sz w:val="24"/>
              </w:rPr>
              <w:t>162,516,742.05</w:t>
            </w:r>
          </w:p>
        </w:tc>
        <w:tc>
          <w:tcPr>
            <w:tcW w:w="1705" w:type="dxa"/>
            <w:vAlign w:val="center"/>
          </w:tcPr>
          <w:p w:rsidR="00D45AA0" w:rsidRDefault="00B6201C">
            <w:pPr>
              <w:jc w:val="right"/>
            </w:pPr>
            <w:r>
              <w:rPr>
                <w:color w:val="000000"/>
                <w:sz w:val="24"/>
              </w:rPr>
              <w:t>7.81</w:t>
            </w:r>
          </w:p>
        </w:tc>
      </w:tr>
      <w:tr w:rsidR="00D45AA0">
        <w:tc>
          <w:tcPr>
            <w:tcW w:w="862" w:type="dxa"/>
            <w:vAlign w:val="center"/>
          </w:tcPr>
          <w:p w:rsidR="00D45AA0" w:rsidRDefault="00B6201C">
            <w:pPr>
              <w:jc w:val="center"/>
            </w:pPr>
            <w:r>
              <w:rPr>
                <w:color w:val="000000"/>
                <w:sz w:val="24"/>
              </w:rPr>
              <w:t>5</w:t>
            </w:r>
          </w:p>
        </w:tc>
        <w:tc>
          <w:tcPr>
            <w:tcW w:w="1346" w:type="dxa"/>
            <w:vAlign w:val="center"/>
          </w:tcPr>
          <w:p w:rsidR="00D45AA0" w:rsidRDefault="00B6201C">
            <w:pPr>
              <w:jc w:val="center"/>
            </w:pPr>
            <w:r>
              <w:rPr>
                <w:color w:val="000000"/>
                <w:sz w:val="24"/>
              </w:rPr>
              <w:t>000002</w:t>
            </w:r>
          </w:p>
        </w:tc>
        <w:tc>
          <w:tcPr>
            <w:tcW w:w="1795" w:type="dxa"/>
            <w:vAlign w:val="center"/>
          </w:tcPr>
          <w:p w:rsidR="00D45AA0" w:rsidRDefault="00B6201C">
            <w:pPr>
              <w:jc w:val="center"/>
            </w:pPr>
            <w:r>
              <w:rPr>
                <w:color w:val="000000"/>
                <w:sz w:val="24"/>
              </w:rPr>
              <w:t>万科</w:t>
            </w:r>
            <w:r>
              <w:rPr>
                <w:color w:val="000000"/>
                <w:sz w:val="24"/>
              </w:rPr>
              <w:t>A</w:t>
            </w:r>
          </w:p>
        </w:tc>
        <w:tc>
          <w:tcPr>
            <w:tcW w:w="1346" w:type="dxa"/>
            <w:vAlign w:val="center"/>
          </w:tcPr>
          <w:p w:rsidR="00D45AA0" w:rsidRDefault="00B6201C">
            <w:pPr>
              <w:jc w:val="right"/>
            </w:pPr>
            <w:r>
              <w:rPr>
                <w:color w:val="000000"/>
                <w:sz w:val="24"/>
              </w:rPr>
              <w:t>4,012,400</w:t>
            </w:r>
          </w:p>
        </w:tc>
        <w:tc>
          <w:tcPr>
            <w:tcW w:w="1944" w:type="dxa"/>
            <w:vAlign w:val="center"/>
          </w:tcPr>
          <w:p w:rsidR="00D45AA0" w:rsidRDefault="00B6201C">
            <w:pPr>
              <w:jc w:val="right"/>
            </w:pPr>
            <w:r>
              <w:rPr>
                <w:color w:val="000000"/>
                <w:sz w:val="24"/>
              </w:rPr>
              <w:t>104,884,136.00</w:t>
            </w:r>
          </w:p>
        </w:tc>
        <w:tc>
          <w:tcPr>
            <w:tcW w:w="1705" w:type="dxa"/>
            <w:vAlign w:val="center"/>
          </w:tcPr>
          <w:p w:rsidR="00D45AA0" w:rsidRDefault="00B6201C">
            <w:pPr>
              <w:jc w:val="right"/>
            </w:pPr>
            <w:r>
              <w:rPr>
                <w:color w:val="000000"/>
                <w:sz w:val="24"/>
              </w:rPr>
              <w:t>5.04</w:t>
            </w:r>
          </w:p>
        </w:tc>
      </w:tr>
      <w:tr w:rsidR="00D45AA0">
        <w:tc>
          <w:tcPr>
            <w:tcW w:w="862" w:type="dxa"/>
            <w:vAlign w:val="center"/>
          </w:tcPr>
          <w:p w:rsidR="00D45AA0" w:rsidRDefault="00B6201C">
            <w:pPr>
              <w:jc w:val="center"/>
            </w:pPr>
            <w:r>
              <w:rPr>
                <w:color w:val="000000"/>
                <w:sz w:val="24"/>
              </w:rPr>
              <w:t>6</w:t>
            </w:r>
          </w:p>
        </w:tc>
        <w:tc>
          <w:tcPr>
            <w:tcW w:w="1346" w:type="dxa"/>
            <w:vAlign w:val="center"/>
          </w:tcPr>
          <w:p w:rsidR="00D45AA0" w:rsidRDefault="00B6201C">
            <w:pPr>
              <w:jc w:val="center"/>
            </w:pPr>
            <w:r>
              <w:rPr>
                <w:color w:val="000000"/>
                <w:sz w:val="24"/>
              </w:rPr>
              <w:t>000636</w:t>
            </w:r>
          </w:p>
        </w:tc>
        <w:tc>
          <w:tcPr>
            <w:tcW w:w="1795" w:type="dxa"/>
            <w:vAlign w:val="center"/>
          </w:tcPr>
          <w:p w:rsidR="00D45AA0" w:rsidRDefault="00B6201C">
            <w:pPr>
              <w:jc w:val="center"/>
            </w:pPr>
            <w:r>
              <w:rPr>
                <w:color w:val="000000"/>
                <w:sz w:val="24"/>
              </w:rPr>
              <w:t>风华高科</w:t>
            </w:r>
          </w:p>
        </w:tc>
        <w:tc>
          <w:tcPr>
            <w:tcW w:w="1346" w:type="dxa"/>
            <w:vAlign w:val="center"/>
          </w:tcPr>
          <w:p w:rsidR="00D45AA0" w:rsidRDefault="00B6201C">
            <w:pPr>
              <w:jc w:val="right"/>
            </w:pPr>
            <w:r>
              <w:rPr>
                <w:color w:val="000000"/>
                <w:sz w:val="24"/>
              </w:rPr>
              <w:t>3,496,700</w:t>
            </w:r>
          </w:p>
        </w:tc>
        <w:tc>
          <w:tcPr>
            <w:tcW w:w="1944" w:type="dxa"/>
            <w:vAlign w:val="center"/>
          </w:tcPr>
          <w:p w:rsidR="00D45AA0" w:rsidRDefault="00B6201C">
            <w:pPr>
              <w:jc w:val="right"/>
            </w:pPr>
            <w:r>
              <w:rPr>
                <w:color w:val="000000"/>
                <w:sz w:val="24"/>
              </w:rPr>
              <w:t>102,068,673.00</w:t>
            </w:r>
          </w:p>
        </w:tc>
        <w:tc>
          <w:tcPr>
            <w:tcW w:w="1705" w:type="dxa"/>
            <w:vAlign w:val="center"/>
          </w:tcPr>
          <w:p w:rsidR="00D45AA0" w:rsidRDefault="00B6201C">
            <w:pPr>
              <w:jc w:val="right"/>
            </w:pPr>
            <w:r>
              <w:rPr>
                <w:color w:val="000000"/>
                <w:sz w:val="24"/>
              </w:rPr>
              <w:t>4.90</w:t>
            </w:r>
          </w:p>
        </w:tc>
      </w:tr>
      <w:tr w:rsidR="00D45AA0">
        <w:tc>
          <w:tcPr>
            <w:tcW w:w="862" w:type="dxa"/>
            <w:vAlign w:val="center"/>
          </w:tcPr>
          <w:p w:rsidR="00D45AA0" w:rsidRDefault="00B6201C">
            <w:pPr>
              <w:jc w:val="center"/>
            </w:pPr>
            <w:r>
              <w:rPr>
                <w:color w:val="000000"/>
                <w:sz w:val="24"/>
              </w:rPr>
              <w:t>7</w:t>
            </w:r>
          </w:p>
        </w:tc>
        <w:tc>
          <w:tcPr>
            <w:tcW w:w="1346" w:type="dxa"/>
            <w:vAlign w:val="center"/>
          </w:tcPr>
          <w:p w:rsidR="00D45AA0" w:rsidRDefault="00B6201C">
            <w:pPr>
              <w:jc w:val="center"/>
            </w:pPr>
            <w:r>
              <w:rPr>
                <w:color w:val="000000"/>
                <w:sz w:val="24"/>
              </w:rPr>
              <w:t>002271</w:t>
            </w:r>
          </w:p>
        </w:tc>
        <w:tc>
          <w:tcPr>
            <w:tcW w:w="1795" w:type="dxa"/>
            <w:vAlign w:val="center"/>
          </w:tcPr>
          <w:p w:rsidR="00D45AA0" w:rsidRDefault="00B6201C">
            <w:pPr>
              <w:jc w:val="center"/>
            </w:pPr>
            <w:r>
              <w:rPr>
                <w:color w:val="000000"/>
                <w:sz w:val="24"/>
              </w:rPr>
              <w:t>东方雨虹</w:t>
            </w:r>
          </w:p>
        </w:tc>
        <w:tc>
          <w:tcPr>
            <w:tcW w:w="1346" w:type="dxa"/>
            <w:vAlign w:val="center"/>
          </w:tcPr>
          <w:p w:rsidR="00D45AA0" w:rsidRDefault="00B6201C">
            <w:pPr>
              <w:jc w:val="right"/>
            </w:pPr>
            <w:r>
              <w:rPr>
                <w:color w:val="000000"/>
                <w:sz w:val="24"/>
              </w:rPr>
              <w:t>2,385,217</w:t>
            </w:r>
          </w:p>
        </w:tc>
        <w:tc>
          <w:tcPr>
            <w:tcW w:w="1944" w:type="dxa"/>
            <w:vAlign w:val="center"/>
          </w:tcPr>
          <w:p w:rsidR="00D45AA0" w:rsidRDefault="00B6201C">
            <w:pPr>
              <w:jc w:val="right"/>
            </w:pPr>
            <w:r>
              <w:rPr>
                <w:color w:val="000000"/>
                <w:sz w:val="24"/>
              </w:rPr>
              <w:t>96,911,366.71</w:t>
            </w:r>
          </w:p>
        </w:tc>
        <w:tc>
          <w:tcPr>
            <w:tcW w:w="1705" w:type="dxa"/>
            <w:vAlign w:val="center"/>
          </w:tcPr>
          <w:p w:rsidR="00D45AA0" w:rsidRDefault="00B6201C">
            <w:pPr>
              <w:jc w:val="right"/>
            </w:pPr>
            <w:r>
              <w:rPr>
                <w:color w:val="000000"/>
                <w:sz w:val="24"/>
              </w:rPr>
              <w:t>4.66</w:t>
            </w:r>
          </w:p>
        </w:tc>
      </w:tr>
      <w:tr w:rsidR="00D45AA0">
        <w:tc>
          <w:tcPr>
            <w:tcW w:w="862" w:type="dxa"/>
            <w:vAlign w:val="center"/>
          </w:tcPr>
          <w:p w:rsidR="00D45AA0" w:rsidRDefault="00B6201C">
            <w:pPr>
              <w:jc w:val="center"/>
            </w:pPr>
            <w:r>
              <w:rPr>
                <w:color w:val="000000"/>
                <w:sz w:val="24"/>
              </w:rPr>
              <w:t>8</w:t>
            </w:r>
          </w:p>
        </w:tc>
        <w:tc>
          <w:tcPr>
            <w:tcW w:w="1346" w:type="dxa"/>
            <w:vAlign w:val="center"/>
          </w:tcPr>
          <w:p w:rsidR="00D45AA0" w:rsidRDefault="00B6201C">
            <w:pPr>
              <w:jc w:val="center"/>
            </w:pPr>
            <w:r>
              <w:rPr>
                <w:color w:val="000000"/>
                <w:sz w:val="24"/>
              </w:rPr>
              <w:t>002179</w:t>
            </w:r>
          </w:p>
        </w:tc>
        <w:tc>
          <w:tcPr>
            <w:tcW w:w="1795" w:type="dxa"/>
            <w:vAlign w:val="center"/>
          </w:tcPr>
          <w:p w:rsidR="00D45AA0" w:rsidRDefault="00B6201C">
            <w:pPr>
              <w:jc w:val="center"/>
            </w:pPr>
            <w:r>
              <w:rPr>
                <w:color w:val="000000"/>
                <w:sz w:val="24"/>
              </w:rPr>
              <w:t>中航光电</w:t>
            </w:r>
          </w:p>
        </w:tc>
        <w:tc>
          <w:tcPr>
            <w:tcW w:w="1346" w:type="dxa"/>
            <w:vAlign w:val="center"/>
          </w:tcPr>
          <w:p w:rsidR="00D45AA0" w:rsidRDefault="00B6201C">
            <w:pPr>
              <w:jc w:val="right"/>
            </w:pPr>
            <w:r>
              <w:rPr>
                <w:color w:val="000000"/>
                <w:sz w:val="24"/>
              </w:rPr>
              <w:t>2,072,900</w:t>
            </w:r>
          </w:p>
        </w:tc>
        <w:tc>
          <w:tcPr>
            <w:tcW w:w="1944" w:type="dxa"/>
            <w:vAlign w:val="center"/>
          </w:tcPr>
          <w:p w:rsidR="00D45AA0" w:rsidRDefault="00B6201C">
            <w:pPr>
              <w:jc w:val="right"/>
            </w:pPr>
            <w:r>
              <w:rPr>
                <w:color w:val="000000"/>
                <w:sz w:val="24"/>
              </w:rPr>
              <w:t>85,009,629.00</w:t>
            </w:r>
          </w:p>
        </w:tc>
        <w:tc>
          <w:tcPr>
            <w:tcW w:w="1705" w:type="dxa"/>
            <w:vAlign w:val="center"/>
          </w:tcPr>
          <w:p w:rsidR="00D45AA0" w:rsidRDefault="00B6201C">
            <w:pPr>
              <w:jc w:val="right"/>
            </w:pPr>
            <w:r>
              <w:rPr>
                <w:color w:val="000000"/>
                <w:sz w:val="24"/>
              </w:rPr>
              <w:t>4.08</w:t>
            </w:r>
          </w:p>
        </w:tc>
      </w:tr>
      <w:tr w:rsidR="00D45AA0">
        <w:tc>
          <w:tcPr>
            <w:tcW w:w="862" w:type="dxa"/>
            <w:vAlign w:val="center"/>
          </w:tcPr>
          <w:p w:rsidR="00D45AA0" w:rsidRDefault="00B6201C">
            <w:pPr>
              <w:jc w:val="center"/>
            </w:pPr>
            <w:r>
              <w:rPr>
                <w:color w:val="000000"/>
                <w:sz w:val="24"/>
              </w:rPr>
              <w:t>9</w:t>
            </w:r>
          </w:p>
        </w:tc>
        <w:tc>
          <w:tcPr>
            <w:tcW w:w="1346" w:type="dxa"/>
            <w:vAlign w:val="center"/>
          </w:tcPr>
          <w:p w:rsidR="00D45AA0" w:rsidRDefault="00B6201C">
            <w:pPr>
              <w:jc w:val="center"/>
            </w:pPr>
            <w:r>
              <w:rPr>
                <w:color w:val="000000"/>
                <w:sz w:val="24"/>
              </w:rPr>
              <w:t>002837</w:t>
            </w:r>
          </w:p>
        </w:tc>
        <w:tc>
          <w:tcPr>
            <w:tcW w:w="1795" w:type="dxa"/>
            <w:vAlign w:val="center"/>
          </w:tcPr>
          <w:p w:rsidR="00D45AA0" w:rsidRDefault="00B6201C">
            <w:pPr>
              <w:jc w:val="center"/>
            </w:pPr>
            <w:r>
              <w:rPr>
                <w:color w:val="000000"/>
                <w:sz w:val="24"/>
              </w:rPr>
              <w:t>英维克</w:t>
            </w:r>
          </w:p>
        </w:tc>
        <w:tc>
          <w:tcPr>
            <w:tcW w:w="1346" w:type="dxa"/>
            <w:vAlign w:val="center"/>
          </w:tcPr>
          <w:p w:rsidR="00D45AA0" w:rsidRDefault="00B6201C">
            <w:pPr>
              <w:jc w:val="right"/>
            </w:pPr>
            <w:r>
              <w:rPr>
                <w:color w:val="000000"/>
                <w:sz w:val="24"/>
              </w:rPr>
              <w:t>2,601,375</w:t>
            </w:r>
          </w:p>
        </w:tc>
        <w:tc>
          <w:tcPr>
            <w:tcW w:w="1944" w:type="dxa"/>
            <w:vAlign w:val="center"/>
          </w:tcPr>
          <w:p w:rsidR="00D45AA0" w:rsidRDefault="00B6201C">
            <w:pPr>
              <w:jc w:val="right"/>
            </w:pPr>
            <w:r>
              <w:rPr>
                <w:color w:val="000000"/>
                <w:sz w:val="24"/>
              </w:rPr>
              <w:t>77,052,727.50</w:t>
            </w:r>
          </w:p>
        </w:tc>
        <w:tc>
          <w:tcPr>
            <w:tcW w:w="1705" w:type="dxa"/>
            <w:vAlign w:val="center"/>
          </w:tcPr>
          <w:p w:rsidR="00D45AA0" w:rsidRDefault="00B6201C">
            <w:pPr>
              <w:jc w:val="right"/>
            </w:pPr>
            <w:r>
              <w:rPr>
                <w:color w:val="000000"/>
                <w:sz w:val="24"/>
              </w:rPr>
              <w:t>3.70</w:t>
            </w:r>
          </w:p>
        </w:tc>
      </w:tr>
      <w:tr w:rsidR="00D45AA0">
        <w:tc>
          <w:tcPr>
            <w:tcW w:w="862" w:type="dxa"/>
            <w:vAlign w:val="center"/>
          </w:tcPr>
          <w:p w:rsidR="00D45AA0" w:rsidRDefault="00B6201C">
            <w:pPr>
              <w:jc w:val="center"/>
            </w:pPr>
            <w:r>
              <w:rPr>
                <w:color w:val="000000"/>
                <w:sz w:val="24"/>
              </w:rPr>
              <w:t>10</w:t>
            </w:r>
          </w:p>
        </w:tc>
        <w:tc>
          <w:tcPr>
            <w:tcW w:w="1346" w:type="dxa"/>
            <w:vAlign w:val="center"/>
          </w:tcPr>
          <w:p w:rsidR="00D45AA0" w:rsidRDefault="00B6201C">
            <w:pPr>
              <w:jc w:val="center"/>
            </w:pPr>
            <w:r>
              <w:rPr>
                <w:color w:val="000000"/>
                <w:sz w:val="24"/>
              </w:rPr>
              <w:t>002970</w:t>
            </w:r>
          </w:p>
        </w:tc>
        <w:tc>
          <w:tcPr>
            <w:tcW w:w="1795" w:type="dxa"/>
            <w:vAlign w:val="center"/>
          </w:tcPr>
          <w:p w:rsidR="00D45AA0" w:rsidRDefault="00B6201C">
            <w:pPr>
              <w:jc w:val="center"/>
            </w:pPr>
            <w:r>
              <w:rPr>
                <w:color w:val="000000"/>
                <w:sz w:val="24"/>
              </w:rPr>
              <w:t>锐明技术</w:t>
            </w:r>
          </w:p>
        </w:tc>
        <w:tc>
          <w:tcPr>
            <w:tcW w:w="1346" w:type="dxa"/>
            <w:vAlign w:val="center"/>
          </w:tcPr>
          <w:p w:rsidR="00D45AA0" w:rsidRDefault="00B6201C">
            <w:pPr>
              <w:jc w:val="right"/>
            </w:pPr>
            <w:r>
              <w:rPr>
                <w:color w:val="000000"/>
                <w:sz w:val="24"/>
              </w:rPr>
              <w:t>940,222</w:t>
            </w:r>
          </w:p>
        </w:tc>
        <w:tc>
          <w:tcPr>
            <w:tcW w:w="1944" w:type="dxa"/>
            <w:vAlign w:val="center"/>
          </w:tcPr>
          <w:p w:rsidR="00D45AA0" w:rsidRDefault="00B6201C">
            <w:pPr>
              <w:jc w:val="right"/>
            </w:pPr>
            <w:r>
              <w:rPr>
                <w:color w:val="000000"/>
                <w:sz w:val="24"/>
              </w:rPr>
              <w:t>64,245,369.26</w:t>
            </w:r>
          </w:p>
        </w:tc>
        <w:tc>
          <w:tcPr>
            <w:tcW w:w="1705" w:type="dxa"/>
            <w:vAlign w:val="center"/>
          </w:tcPr>
          <w:p w:rsidR="00D45AA0" w:rsidRDefault="00B6201C">
            <w:pPr>
              <w:jc w:val="right"/>
            </w:pPr>
            <w:r>
              <w:rPr>
                <w:color w:val="000000"/>
                <w:sz w:val="24"/>
              </w:rPr>
              <w:t>3.09</w:t>
            </w:r>
          </w:p>
        </w:tc>
      </w:tr>
      <w:tr w:rsidR="00D45AA0">
        <w:tc>
          <w:tcPr>
            <w:tcW w:w="862" w:type="dxa"/>
            <w:vAlign w:val="center"/>
          </w:tcPr>
          <w:p w:rsidR="00D45AA0" w:rsidRDefault="00B6201C">
            <w:pPr>
              <w:jc w:val="center"/>
            </w:pPr>
            <w:r>
              <w:rPr>
                <w:color w:val="000000"/>
                <w:sz w:val="24"/>
              </w:rPr>
              <w:t>11</w:t>
            </w:r>
          </w:p>
        </w:tc>
        <w:tc>
          <w:tcPr>
            <w:tcW w:w="1346" w:type="dxa"/>
            <w:vAlign w:val="center"/>
          </w:tcPr>
          <w:p w:rsidR="00D45AA0" w:rsidRDefault="00B6201C">
            <w:pPr>
              <w:jc w:val="center"/>
            </w:pPr>
            <w:r>
              <w:rPr>
                <w:color w:val="000000"/>
                <w:sz w:val="24"/>
              </w:rPr>
              <w:t>300019</w:t>
            </w:r>
          </w:p>
        </w:tc>
        <w:tc>
          <w:tcPr>
            <w:tcW w:w="1795" w:type="dxa"/>
            <w:vAlign w:val="center"/>
          </w:tcPr>
          <w:p w:rsidR="00D45AA0" w:rsidRDefault="00B6201C">
            <w:pPr>
              <w:jc w:val="center"/>
            </w:pPr>
            <w:r>
              <w:rPr>
                <w:color w:val="000000"/>
                <w:sz w:val="24"/>
              </w:rPr>
              <w:t>硅宝科技</w:t>
            </w:r>
          </w:p>
        </w:tc>
        <w:tc>
          <w:tcPr>
            <w:tcW w:w="1346" w:type="dxa"/>
            <w:vAlign w:val="center"/>
          </w:tcPr>
          <w:p w:rsidR="00D45AA0" w:rsidRDefault="00B6201C">
            <w:pPr>
              <w:jc w:val="right"/>
            </w:pPr>
            <w:r>
              <w:rPr>
                <w:color w:val="000000"/>
                <w:sz w:val="24"/>
              </w:rPr>
              <w:t>5,454,600</w:t>
            </w:r>
          </w:p>
        </w:tc>
        <w:tc>
          <w:tcPr>
            <w:tcW w:w="1944" w:type="dxa"/>
            <w:vAlign w:val="center"/>
          </w:tcPr>
          <w:p w:rsidR="00D45AA0" w:rsidRDefault="00B6201C">
            <w:pPr>
              <w:jc w:val="right"/>
            </w:pPr>
            <w:r>
              <w:rPr>
                <w:color w:val="000000"/>
                <w:sz w:val="24"/>
              </w:rPr>
              <w:t>64,091,550.00</w:t>
            </w:r>
          </w:p>
        </w:tc>
        <w:tc>
          <w:tcPr>
            <w:tcW w:w="1705" w:type="dxa"/>
            <w:vAlign w:val="center"/>
          </w:tcPr>
          <w:p w:rsidR="00D45AA0" w:rsidRDefault="00B6201C">
            <w:pPr>
              <w:jc w:val="right"/>
            </w:pPr>
            <w:r>
              <w:rPr>
                <w:color w:val="000000"/>
                <w:sz w:val="24"/>
              </w:rPr>
              <w:t>3.08</w:t>
            </w:r>
          </w:p>
        </w:tc>
      </w:tr>
      <w:tr w:rsidR="00D45AA0">
        <w:tc>
          <w:tcPr>
            <w:tcW w:w="862" w:type="dxa"/>
            <w:vAlign w:val="center"/>
          </w:tcPr>
          <w:p w:rsidR="00D45AA0" w:rsidRDefault="00B6201C">
            <w:pPr>
              <w:jc w:val="center"/>
            </w:pPr>
            <w:r>
              <w:rPr>
                <w:color w:val="000000"/>
                <w:sz w:val="24"/>
              </w:rPr>
              <w:t>12</w:t>
            </w:r>
          </w:p>
        </w:tc>
        <w:tc>
          <w:tcPr>
            <w:tcW w:w="1346" w:type="dxa"/>
            <w:vAlign w:val="center"/>
          </w:tcPr>
          <w:p w:rsidR="00D45AA0" w:rsidRDefault="00B6201C">
            <w:pPr>
              <w:jc w:val="center"/>
            </w:pPr>
            <w:r>
              <w:rPr>
                <w:color w:val="000000"/>
                <w:sz w:val="24"/>
              </w:rPr>
              <w:t>601038</w:t>
            </w:r>
          </w:p>
        </w:tc>
        <w:tc>
          <w:tcPr>
            <w:tcW w:w="1795" w:type="dxa"/>
            <w:vAlign w:val="center"/>
          </w:tcPr>
          <w:p w:rsidR="00D45AA0" w:rsidRDefault="00B6201C">
            <w:pPr>
              <w:jc w:val="center"/>
            </w:pPr>
            <w:r>
              <w:rPr>
                <w:color w:val="000000"/>
                <w:sz w:val="24"/>
              </w:rPr>
              <w:t>一拖股份</w:t>
            </w:r>
          </w:p>
        </w:tc>
        <w:tc>
          <w:tcPr>
            <w:tcW w:w="1346" w:type="dxa"/>
            <w:vAlign w:val="center"/>
          </w:tcPr>
          <w:p w:rsidR="00D45AA0" w:rsidRDefault="00B6201C">
            <w:pPr>
              <w:jc w:val="right"/>
            </w:pPr>
            <w:r>
              <w:rPr>
                <w:color w:val="000000"/>
                <w:sz w:val="24"/>
              </w:rPr>
              <w:t>6,910,810</w:t>
            </w:r>
          </w:p>
        </w:tc>
        <w:tc>
          <w:tcPr>
            <w:tcW w:w="1944" w:type="dxa"/>
            <w:vAlign w:val="center"/>
          </w:tcPr>
          <w:p w:rsidR="00D45AA0" w:rsidRDefault="00B6201C">
            <w:pPr>
              <w:jc w:val="right"/>
            </w:pPr>
            <w:r>
              <w:rPr>
                <w:color w:val="000000"/>
                <w:sz w:val="24"/>
              </w:rPr>
              <w:t>63,855,884.40</w:t>
            </w:r>
          </w:p>
        </w:tc>
        <w:tc>
          <w:tcPr>
            <w:tcW w:w="1705" w:type="dxa"/>
            <w:vAlign w:val="center"/>
          </w:tcPr>
          <w:p w:rsidR="00D45AA0" w:rsidRDefault="00B6201C">
            <w:pPr>
              <w:jc w:val="right"/>
            </w:pPr>
            <w:r>
              <w:rPr>
                <w:color w:val="000000"/>
                <w:sz w:val="24"/>
              </w:rPr>
              <w:t>3.07</w:t>
            </w:r>
          </w:p>
        </w:tc>
      </w:tr>
      <w:tr w:rsidR="00D45AA0">
        <w:tc>
          <w:tcPr>
            <w:tcW w:w="862" w:type="dxa"/>
            <w:vAlign w:val="center"/>
          </w:tcPr>
          <w:p w:rsidR="00D45AA0" w:rsidRDefault="00B6201C">
            <w:pPr>
              <w:jc w:val="center"/>
            </w:pPr>
            <w:r>
              <w:rPr>
                <w:color w:val="000000"/>
                <w:sz w:val="24"/>
              </w:rPr>
              <w:t>13</w:t>
            </w:r>
          </w:p>
        </w:tc>
        <w:tc>
          <w:tcPr>
            <w:tcW w:w="1346" w:type="dxa"/>
            <w:vAlign w:val="center"/>
          </w:tcPr>
          <w:p w:rsidR="00D45AA0" w:rsidRDefault="00B6201C">
            <w:pPr>
              <w:jc w:val="center"/>
            </w:pPr>
            <w:r>
              <w:rPr>
                <w:color w:val="000000"/>
                <w:sz w:val="24"/>
              </w:rPr>
              <w:t>600383</w:t>
            </w:r>
          </w:p>
        </w:tc>
        <w:tc>
          <w:tcPr>
            <w:tcW w:w="1795" w:type="dxa"/>
            <w:vAlign w:val="center"/>
          </w:tcPr>
          <w:p w:rsidR="00D45AA0" w:rsidRDefault="00B6201C">
            <w:pPr>
              <w:jc w:val="center"/>
            </w:pPr>
            <w:r>
              <w:rPr>
                <w:color w:val="000000"/>
                <w:sz w:val="24"/>
              </w:rPr>
              <w:t>金地集团</w:t>
            </w:r>
          </w:p>
        </w:tc>
        <w:tc>
          <w:tcPr>
            <w:tcW w:w="1346" w:type="dxa"/>
            <w:vAlign w:val="center"/>
          </w:tcPr>
          <w:p w:rsidR="00D45AA0" w:rsidRDefault="00B6201C">
            <w:pPr>
              <w:jc w:val="right"/>
            </w:pPr>
            <w:r>
              <w:rPr>
                <w:color w:val="000000"/>
                <w:sz w:val="24"/>
              </w:rPr>
              <w:t>4,356,101</w:t>
            </w:r>
          </w:p>
        </w:tc>
        <w:tc>
          <w:tcPr>
            <w:tcW w:w="1944" w:type="dxa"/>
            <w:vAlign w:val="center"/>
          </w:tcPr>
          <w:p w:rsidR="00D45AA0" w:rsidRDefault="00B6201C">
            <w:pPr>
              <w:jc w:val="right"/>
            </w:pPr>
            <w:r>
              <w:rPr>
                <w:color w:val="000000"/>
                <w:sz w:val="24"/>
              </w:rPr>
              <w:t>59,678,583.70</w:t>
            </w:r>
          </w:p>
        </w:tc>
        <w:tc>
          <w:tcPr>
            <w:tcW w:w="1705" w:type="dxa"/>
            <w:vAlign w:val="center"/>
          </w:tcPr>
          <w:p w:rsidR="00D45AA0" w:rsidRDefault="00B6201C">
            <w:pPr>
              <w:jc w:val="right"/>
            </w:pPr>
            <w:r>
              <w:rPr>
                <w:color w:val="000000"/>
                <w:sz w:val="24"/>
              </w:rPr>
              <w:t>2.87</w:t>
            </w:r>
          </w:p>
        </w:tc>
      </w:tr>
      <w:tr w:rsidR="00D45AA0">
        <w:tc>
          <w:tcPr>
            <w:tcW w:w="862" w:type="dxa"/>
            <w:vAlign w:val="center"/>
          </w:tcPr>
          <w:p w:rsidR="00D45AA0" w:rsidRDefault="00B6201C">
            <w:pPr>
              <w:jc w:val="center"/>
            </w:pPr>
            <w:r>
              <w:rPr>
                <w:color w:val="000000"/>
                <w:sz w:val="24"/>
              </w:rPr>
              <w:t>14</w:t>
            </w:r>
          </w:p>
        </w:tc>
        <w:tc>
          <w:tcPr>
            <w:tcW w:w="1346" w:type="dxa"/>
            <w:vAlign w:val="center"/>
          </w:tcPr>
          <w:p w:rsidR="00D45AA0" w:rsidRDefault="00B6201C">
            <w:pPr>
              <w:jc w:val="center"/>
            </w:pPr>
            <w:r>
              <w:rPr>
                <w:color w:val="000000"/>
                <w:sz w:val="24"/>
              </w:rPr>
              <w:t>000998</w:t>
            </w:r>
          </w:p>
        </w:tc>
        <w:tc>
          <w:tcPr>
            <w:tcW w:w="1795" w:type="dxa"/>
            <w:vAlign w:val="center"/>
          </w:tcPr>
          <w:p w:rsidR="00D45AA0" w:rsidRDefault="00B6201C">
            <w:pPr>
              <w:jc w:val="center"/>
            </w:pPr>
            <w:r>
              <w:rPr>
                <w:color w:val="000000"/>
                <w:sz w:val="24"/>
              </w:rPr>
              <w:t>隆平高科</w:t>
            </w:r>
          </w:p>
        </w:tc>
        <w:tc>
          <w:tcPr>
            <w:tcW w:w="1346" w:type="dxa"/>
            <w:vAlign w:val="center"/>
          </w:tcPr>
          <w:p w:rsidR="00D45AA0" w:rsidRDefault="00B6201C">
            <w:pPr>
              <w:jc w:val="right"/>
            </w:pPr>
            <w:r>
              <w:rPr>
                <w:color w:val="000000"/>
                <w:sz w:val="24"/>
              </w:rPr>
              <w:t>3,430,500</w:t>
            </w:r>
          </w:p>
        </w:tc>
        <w:tc>
          <w:tcPr>
            <w:tcW w:w="1944" w:type="dxa"/>
            <w:vAlign w:val="center"/>
          </w:tcPr>
          <w:p w:rsidR="00D45AA0" w:rsidRDefault="00B6201C">
            <w:pPr>
              <w:jc w:val="right"/>
            </w:pPr>
            <w:r>
              <w:rPr>
                <w:color w:val="000000"/>
                <w:sz w:val="24"/>
              </w:rPr>
              <w:t>57,117,825.00</w:t>
            </w:r>
          </w:p>
        </w:tc>
        <w:tc>
          <w:tcPr>
            <w:tcW w:w="1705" w:type="dxa"/>
            <w:vAlign w:val="center"/>
          </w:tcPr>
          <w:p w:rsidR="00D45AA0" w:rsidRDefault="00B6201C">
            <w:pPr>
              <w:jc w:val="right"/>
            </w:pPr>
            <w:r>
              <w:rPr>
                <w:color w:val="000000"/>
                <w:sz w:val="24"/>
              </w:rPr>
              <w:t>2.74</w:t>
            </w:r>
          </w:p>
        </w:tc>
      </w:tr>
      <w:tr w:rsidR="00D45AA0">
        <w:tc>
          <w:tcPr>
            <w:tcW w:w="862" w:type="dxa"/>
            <w:vAlign w:val="center"/>
          </w:tcPr>
          <w:p w:rsidR="00D45AA0" w:rsidRDefault="00B6201C">
            <w:pPr>
              <w:jc w:val="center"/>
            </w:pPr>
            <w:r>
              <w:rPr>
                <w:color w:val="000000"/>
                <w:sz w:val="24"/>
              </w:rPr>
              <w:t>15</w:t>
            </w:r>
          </w:p>
        </w:tc>
        <w:tc>
          <w:tcPr>
            <w:tcW w:w="1346" w:type="dxa"/>
            <w:vAlign w:val="center"/>
          </w:tcPr>
          <w:p w:rsidR="00D45AA0" w:rsidRDefault="00B6201C">
            <w:pPr>
              <w:jc w:val="center"/>
            </w:pPr>
            <w:r>
              <w:rPr>
                <w:color w:val="000000"/>
                <w:sz w:val="24"/>
              </w:rPr>
              <w:t>002909</w:t>
            </w:r>
          </w:p>
        </w:tc>
        <w:tc>
          <w:tcPr>
            <w:tcW w:w="1795" w:type="dxa"/>
            <w:vAlign w:val="center"/>
          </w:tcPr>
          <w:p w:rsidR="00D45AA0" w:rsidRDefault="00B6201C">
            <w:pPr>
              <w:jc w:val="center"/>
            </w:pPr>
            <w:r>
              <w:rPr>
                <w:color w:val="000000"/>
                <w:sz w:val="24"/>
              </w:rPr>
              <w:t>集泰股份</w:t>
            </w:r>
          </w:p>
        </w:tc>
        <w:tc>
          <w:tcPr>
            <w:tcW w:w="1346" w:type="dxa"/>
            <w:vAlign w:val="center"/>
          </w:tcPr>
          <w:p w:rsidR="00D45AA0" w:rsidRDefault="00B6201C">
            <w:pPr>
              <w:jc w:val="right"/>
            </w:pPr>
            <w:r>
              <w:rPr>
                <w:color w:val="000000"/>
                <w:sz w:val="24"/>
              </w:rPr>
              <w:t>5,613,931</w:t>
            </w:r>
          </w:p>
        </w:tc>
        <w:tc>
          <w:tcPr>
            <w:tcW w:w="1944" w:type="dxa"/>
            <w:vAlign w:val="center"/>
          </w:tcPr>
          <w:p w:rsidR="00D45AA0" w:rsidRDefault="00B6201C">
            <w:pPr>
              <w:jc w:val="right"/>
            </w:pPr>
            <w:r>
              <w:rPr>
                <w:color w:val="000000"/>
                <w:sz w:val="24"/>
              </w:rPr>
              <w:t>50,300,821.76</w:t>
            </w:r>
          </w:p>
        </w:tc>
        <w:tc>
          <w:tcPr>
            <w:tcW w:w="1705" w:type="dxa"/>
            <w:vAlign w:val="center"/>
          </w:tcPr>
          <w:p w:rsidR="00D45AA0" w:rsidRDefault="00B6201C">
            <w:pPr>
              <w:jc w:val="right"/>
            </w:pPr>
            <w:r>
              <w:rPr>
                <w:color w:val="000000"/>
                <w:sz w:val="24"/>
              </w:rPr>
              <w:t>2.42</w:t>
            </w:r>
          </w:p>
        </w:tc>
      </w:tr>
      <w:tr w:rsidR="00D45AA0">
        <w:tc>
          <w:tcPr>
            <w:tcW w:w="862" w:type="dxa"/>
            <w:vAlign w:val="center"/>
          </w:tcPr>
          <w:p w:rsidR="00D45AA0" w:rsidRDefault="00B6201C">
            <w:pPr>
              <w:jc w:val="center"/>
            </w:pPr>
            <w:r>
              <w:rPr>
                <w:color w:val="000000"/>
                <w:sz w:val="24"/>
              </w:rPr>
              <w:t>16</w:t>
            </w:r>
          </w:p>
        </w:tc>
        <w:tc>
          <w:tcPr>
            <w:tcW w:w="1346" w:type="dxa"/>
            <w:vAlign w:val="center"/>
          </w:tcPr>
          <w:p w:rsidR="00D45AA0" w:rsidRDefault="00B6201C">
            <w:pPr>
              <w:jc w:val="center"/>
            </w:pPr>
            <w:r>
              <w:rPr>
                <w:color w:val="000000"/>
                <w:sz w:val="24"/>
              </w:rPr>
              <w:t>002322</w:t>
            </w:r>
          </w:p>
        </w:tc>
        <w:tc>
          <w:tcPr>
            <w:tcW w:w="1795" w:type="dxa"/>
            <w:vAlign w:val="center"/>
          </w:tcPr>
          <w:p w:rsidR="00D45AA0" w:rsidRDefault="00B6201C">
            <w:pPr>
              <w:jc w:val="center"/>
            </w:pPr>
            <w:r>
              <w:rPr>
                <w:color w:val="000000"/>
                <w:sz w:val="24"/>
              </w:rPr>
              <w:t>理工环科</w:t>
            </w:r>
          </w:p>
        </w:tc>
        <w:tc>
          <w:tcPr>
            <w:tcW w:w="1346" w:type="dxa"/>
            <w:vAlign w:val="center"/>
          </w:tcPr>
          <w:p w:rsidR="00D45AA0" w:rsidRDefault="00B6201C">
            <w:pPr>
              <w:jc w:val="right"/>
            </w:pPr>
            <w:r>
              <w:rPr>
                <w:color w:val="000000"/>
                <w:sz w:val="24"/>
              </w:rPr>
              <w:t>4,201,740</w:t>
            </w:r>
          </w:p>
        </w:tc>
        <w:tc>
          <w:tcPr>
            <w:tcW w:w="1944" w:type="dxa"/>
            <w:vAlign w:val="center"/>
          </w:tcPr>
          <w:p w:rsidR="00D45AA0" w:rsidRDefault="00B6201C">
            <w:pPr>
              <w:jc w:val="right"/>
            </w:pPr>
            <w:r>
              <w:rPr>
                <w:color w:val="000000"/>
                <w:sz w:val="24"/>
              </w:rPr>
              <w:t>50,084,740.80</w:t>
            </w:r>
          </w:p>
        </w:tc>
        <w:tc>
          <w:tcPr>
            <w:tcW w:w="1705" w:type="dxa"/>
            <w:vAlign w:val="center"/>
          </w:tcPr>
          <w:p w:rsidR="00D45AA0" w:rsidRDefault="00B6201C">
            <w:pPr>
              <w:jc w:val="right"/>
            </w:pPr>
            <w:r>
              <w:rPr>
                <w:color w:val="000000"/>
                <w:sz w:val="24"/>
              </w:rPr>
              <w:t>2.41</w:t>
            </w:r>
          </w:p>
        </w:tc>
      </w:tr>
      <w:tr w:rsidR="00D45AA0">
        <w:tc>
          <w:tcPr>
            <w:tcW w:w="862" w:type="dxa"/>
            <w:vAlign w:val="center"/>
          </w:tcPr>
          <w:p w:rsidR="00D45AA0" w:rsidRDefault="00B6201C">
            <w:pPr>
              <w:jc w:val="center"/>
            </w:pPr>
            <w:r>
              <w:rPr>
                <w:color w:val="000000"/>
                <w:sz w:val="24"/>
              </w:rPr>
              <w:t>17</w:t>
            </w:r>
          </w:p>
        </w:tc>
        <w:tc>
          <w:tcPr>
            <w:tcW w:w="1346" w:type="dxa"/>
            <w:vAlign w:val="center"/>
          </w:tcPr>
          <w:p w:rsidR="00D45AA0" w:rsidRDefault="00B6201C">
            <w:pPr>
              <w:jc w:val="center"/>
            </w:pPr>
            <w:r>
              <w:rPr>
                <w:color w:val="000000"/>
                <w:sz w:val="24"/>
              </w:rPr>
              <w:t>000725</w:t>
            </w:r>
          </w:p>
        </w:tc>
        <w:tc>
          <w:tcPr>
            <w:tcW w:w="1795" w:type="dxa"/>
            <w:vAlign w:val="center"/>
          </w:tcPr>
          <w:p w:rsidR="00D45AA0" w:rsidRDefault="00B6201C">
            <w:pPr>
              <w:jc w:val="center"/>
            </w:pPr>
            <w:r>
              <w:rPr>
                <w:color w:val="000000"/>
                <w:sz w:val="24"/>
              </w:rPr>
              <w:t>京东方</w:t>
            </w:r>
            <w:r>
              <w:rPr>
                <w:color w:val="000000"/>
                <w:sz w:val="24"/>
              </w:rPr>
              <w:t>A</w:t>
            </w:r>
          </w:p>
        </w:tc>
        <w:tc>
          <w:tcPr>
            <w:tcW w:w="1346" w:type="dxa"/>
            <w:vAlign w:val="center"/>
          </w:tcPr>
          <w:p w:rsidR="00D45AA0" w:rsidRDefault="00B6201C">
            <w:pPr>
              <w:jc w:val="right"/>
            </w:pPr>
            <w:r>
              <w:rPr>
                <w:color w:val="000000"/>
                <w:sz w:val="24"/>
              </w:rPr>
              <w:t>10,453,400</w:t>
            </w:r>
          </w:p>
        </w:tc>
        <w:tc>
          <w:tcPr>
            <w:tcW w:w="1944" w:type="dxa"/>
            <w:vAlign w:val="center"/>
          </w:tcPr>
          <w:p w:rsidR="00D45AA0" w:rsidRDefault="00B6201C">
            <w:pPr>
              <w:jc w:val="right"/>
            </w:pPr>
            <w:r>
              <w:rPr>
                <w:color w:val="000000"/>
                <w:sz w:val="24"/>
              </w:rPr>
              <w:t>48,817,378.00</w:t>
            </w:r>
          </w:p>
        </w:tc>
        <w:tc>
          <w:tcPr>
            <w:tcW w:w="1705" w:type="dxa"/>
            <w:vAlign w:val="center"/>
          </w:tcPr>
          <w:p w:rsidR="00D45AA0" w:rsidRDefault="00B6201C">
            <w:pPr>
              <w:jc w:val="right"/>
            </w:pPr>
            <w:r>
              <w:rPr>
                <w:color w:val="000000"/>
                <w:sz w:val="24"/>
              </w:rPr>
              <w:t>2.35</w:t>
            </w:r>
          </w:p>
        </w:tc>
      </w:tr>
      <w:tr w:rsidR="00D45AA0">
        <w:tc>
          <w:tcPr>
            <w:tcW w:w="862" w:type="dxa"/>
            <w:vAlign w:val="center"/>
          </w:tcPr>
          <w:p w:rsidR="00D45AA0" w:rsidRDefault="00B6201C">
            <w:pPr>
              <w:jc w:val="center"/>
            </w:pPr>
            <w:r>
              <w:rPr>
                <w:color w:val="000000"/>
                <w:sz w:val="24"/>
              </w:rPr>
              <w:t>18</w:t>
            </w:r>
          </w:p>
        </w:tc>
        <w:tc>
          <w:tcPr>
            <w:tcW w:w="1346" w:type="dxa"/>
            <w:vAlign w:val="center"/>
          </w:tcPr>
          <w:p w:rsidR="00D45AA0" w:rsidRDefault="00B6201C">
            <w:pPr>
              <w:jc w:val="center"/>
            </w:pPr>
            <w:r>
              <w:rPr>
                <w:color w:val="000000"/>
                <w:sz w:val="24"/>
              </w:rPr>
              <w:t>603195</w:t>
            </w:r>
          </w:p>
        </w:tc>
        <w:tc>
          <w:tcPr>
            <w:tcW w:w="1795" w:type="dxa"/>
            <w:vAlign w:val="center"/>
          </w:tcPr>
          <w:p w:rsidR="00D45AA0" w:rsidRDefault="00B6201C">
            <w:pPr>
              <w:jc w:val="center"/>
            </w:pPr>
            <w:r>
              <w:rPr>
                <w:color w:val="000000"/>
                <w:sz w:val="24"/>
              </w:rPr>
              <w:t>公牛集团</w:t>
            </w:r>
          </w:p>
        </w:tc>
        <w:tc>
          <w:tcPr>
            <w:tcW w:w="1346" w:type="dxa"/>
            <w:vAlign w:val="center"/>
          </w:tcPr>
          <w:p w:rsidR="00D45AA0" w:rsidRDefault="00B6201C">
            <w:pPr>
              <w:jc w:val="right"/>
            </w:pPr>
            <w:r>
              <w:rPr>
                <w:color w:val="000000"/>
                <w:sz w:val="24"/>
              </w:rPr>
              <w:t>296,048</w:t>
            </w:r>
          </w:p>
        </w:tc>
        <w:tc>
          <w:tcPr>
            <w:tcW w:w="1944" w:type="dxa"/>
            <w:vAlign w:val="center"/>
          </w:tcPr>
          <w:p w:rsidR="00D45AA0" w:rsidRDefault="00B6201C">
            <w:pPr>
              <w:jc w:val="right"/>
            </w:pPr>
            <w:r>
              <w:rPr>
                <w:color w:val="000000"/>
                <w:sz w:val="24"/>
              </w:rPr>
              <w:t>47,560,111.20</w:t>
            </w:r>
          </w:p>
        </w:tc>
        <w:tc>
          <w:tcPr>
            <w:tcW w:w="1705" w:type="dxa"/>
            <w:vAlign w:val="center"/>
          </w:tcPr>
          <w:p w:rsidR="00D45AA0" w:rsidRDefault="00B6201C">
            <w:pPr>
              <w:jc w:val="right"/>
            </w:pPr>
            <w:r>
              <w:rPr>
                <w:color w:val="000000"/>
                <w:sz w:val="24"/>
              </w:rPr>
              <w:t>2.29</w:t>
            </w:r>
          </w:p>
        </w:tc>
      </w:tr>
      <w:tr w:rsidR="00D45AA0">
        <w:tc>
          <w:tcPr>
            <w:tcW w:w="862" w:type="dxa"/>
            <w:vAlign w:val="center"/>
          </w:tcPr>
          <w:p w:rsidR="00D45AA0" w:rsidRDefault="00B6201C">
            <w:pPr>
              <w:jc w:val="center"/>
            </w:pPr>
            <w:r>
              <w:rPr>
                <w:color w:val="000000"/>
                <w:sz w:val="24"/>
              </w:rPr>
              <w:t>19</w:t>
            </w:r>
          </w:p>
        </w:tc>
        <w:tc>
          <w:tcPr>
            <w:tcW w:w="1346" w:type="dxa"/>
            <w:vAlign w:val="center"/>
          </w:tcPr>
          <w:p w:rsidR="00D45AA0" w:rsidRDefault="00B6201C">
            <w:pPr>
              <w:jc w:val="center"/>
            </w:pPr>
            <w:r>
              <w:rPr>
                <w:color w:val="000000"/>
                <w:sz w:val="24"/>
              </w:rPr>
              <w:t>603060</w:t>
            </w:r>
          </w:p>
        </w:tc>
        <w:tc>
          <w:tcPr>
            <w:tcW w:w="1795" w:type="dxa"/>
            <w:vAlign w:val="center"/>
          </w:tcPr>
          <w:p w:rsidR="00D45AA0" w:rsidRDefault="00B6201C">
            <w:pPr>
              <w:jc w:val="center"/>
            </w:pPr>
            <w:r>
              <w:rPr>
                <w:color w:val="000000"/>
                <w:sz w:val="24"/>
              </w:rPr>
              <w:t>国检集团</w:t>
            </w:r>
          </w:p>
        </w:tc>
        <w:tc>
          <w:tcPr>
            <w:tcW w:w="1346" w:type="dxa"/>
            <w:vAlign w:val="center"/>
          </w:tcPr>
          <w:p w:rsidR="00D45AA0" w:rsidRDefault="00B6201C">
            <w:pPr>
              <w:jc w:val="right"/>
            </w:pPr>
            <w:r>
              <w:rPr>
                <w:color w:val="000000"/>
                <w:sz w:val="24"/>
              </w:rPr>
              <w:t>1,822,968</w:t>
            </w:r>
          </w:p>
        </w:tc>
        <w:tc>
          <w:tcPr>
            <w:tcW w:w="1944" w:type="dxa"/>
            <w:vAlign w:val="center"/>
          </w:tcPr>
          <w:p w:rsidR="00D45AA0" w:rsidRDefault="00B6201C">
            <w:pPr>
              <w:jc w:val="right"/>
            </w:pPr>
            <w:r>
              <w:rPr>
                <w:color w:val="000000"/>
                <w:sz w:val="24"/>
              </w:rPr>
              <w:t>36,441,130.32</w:t>
            </w:r>
          </w:p>
        </w:tc>
        <w:tc>
          <w:tcPr>
            <w:tcW w:w="1705" w:type="dxa"/>
            <w:vAlign w:val="center"/>
          </w:tcPr>
          <w:p w:rsidR="00D45AA0" w:rsidRDefault="00B6201C">
            <w:pPr>
              <w:jc w:val="right"/>
            </w:pPr>
            <w:r>
              <w:rPr>
                <w:color w:val="000000"/>
                <w:sz w:val="24"/>
              </w:rPr>
              <w:t>1.75</w:t>
            </w:r>
          </w:p>
        </w:tc>
      </w:tr>
      <w:tr w:rsidR="00D45AA0">
        <w:tc>
          <w:tcPr>
            <w:tcW w:w="862" w:type="dxa"/>
            <w:vAlign w:val="center"/>
          </w:tcPr>
          <w:p w:rsidR="00D45AA0" w:rsidRDefault="00B6201C">
            <w:pPr>
              <w:jc w:val="center"/>
            </w:pPr>
            <w:r>
              <w:rPr>
                <w:color w:val="000000"/>
                <w:sz w:val="24"/>
              </w:rPr>
              <w:t>20</w:t>
            </w:r>
          </w:p>
        </w:tc>
        <w:tc>
          <w:tcPr>
            <w:tcW w:w="1346" w:type="dxa"/>
            <w:vAlign w:val="center"/>
          </w:tcPr>
          <w:p w:rsidR="00D45AA0" w:rsidRDefault="00B6201C">
            <w:pPr>
              <w:jc w:val="center"/>
            </w:pPr>
            <w:r>
              <w:rPr>
                <w:color w:val="000000"/>
                <w:sz w:val="24"/>
              </w:rPr>
              <w:t>002507</w:t>
            </w:r>
          </w:p>
        </w:tc>
        <w:tc>
          <w:tcPr>
            <w:tcW w:w="1795" w:type="dxa"/>
            <w:vAlign w:val="center"/>
          </w:tcPr>
          <w:p w:rsidR="00D45AA0" w:rsidRDefault="00B6201C">
            <w:pPr>
              <w:jc w:val="center"/>
            </w:pPr>
            <w:r>
              <w:rPr>
                <w:color w:val="000000"/>
                <w:sz w:val="24"/>
              </w:rPr>
              <w:t>涪陵榨菜</w:t>
            </w:r>
          </w:p>
        </w:tc>
        <w:tc>
          <w:tcPr>
            <w:tcW w:w="1346" w:type="dxa"/>
            <w:vAlign w:val="center"/>
          </w:tcPr>
          <w:p w:rsidR="00D45AA0" w:rsidRDefault="00B6201C">
            <w:pPr>
              <w:jc w:val="right"/>
            </w:pPr>
            <w:r>
              <w:rPr>
                <w:color w:val="000000"/>
                <w:sz w:val="24"/>
              </w:rPr>
              <w:t>909,600</w:t>
            </w:r>
          </w:p>
        </w:tc>
        <w:tc>
          <w:tcPr>
            <w:tcW w:w="1944" w:type="dxa"/>
            <w:vAlign w:val="center"/>
          </w:tcPr>
          <w:p w:rsidR="00D45AA0" w:rsidRDefault="00B6201C">
            <w:pPr>
              <w:jc w:val="right"/>
            </w:pPr>
            <w:r>
              <w:rPr>
                <w:color w:val="000000"/>
                <w:sz w:val="24"/>
              </w:rPr>
              <w:t>32,754,696.00</w:t>
            </w:r>
          </w:p>
        </w:tc>
        <w:tc>
          <w:tcPr>
            <w:tcW w:w="1705" w:type="dxa"/>
            <w:vAlign w:val="center"/>
          </w:tcPr>
          <w:p w:rsidR="00D45AA0" w:rsidRDefault="00B6201C">
            <w:pPr>
              <w:jc w:val="right"/>
            </w:pPr>
            <w:r>
              <w:rPr>
                <w:color w:val="000000"/>
                <w:sz w:val="24"/>
              </w:rPr>
              <w:t>1.57</w:t>
            </w:r>
          </w:p>
        </w:tc>
      </w:tr>
      <w:tr w:rsidR="00D45AA0">
        <w:tc>
          <w:tcPr>
            <w:tcW w:w="862" w:type="dxa"/>
            <w:vAlign w:val="center"/>
          </w:tcPr>
          <w:p w:rsidR="00D45AA0" w:rsidRDefault="00B6201C">
            <w:pPr>
              <w:jc w:val="center"/>
            </w:pPr>
            <w:r>
              <w:rPr>
                <w:color w:val="000000"/>
                <w:sz w:val="24"/>
              </w:rPr>
              <w:t>21</w:t>
            </w:r>
          </w:p>
        </w:tc>
        <w:tc>
          <w:tcPr>
            <w:tcW w:w="1346" w:type="dxa"/>
            <w:vAlign w:val="center"/>
          </w:tcPr>
          <w:p w:rsidR="00D45AA0" w:rsidRDefault="00B6201C">
            <w:pPr>
              <w:jc w:val="center"/>
            </w:pPr>
            <w:r>
              <w:rPr>
                <w:color w:val="000000"/>
                <w:sz w:val="24"/>
              </w:rPr>
              <w:t>000860</w:t>
            </w:r>
          </w:p>
        </w:tc>
        <w:tc>
          <w:tcPr>
            <w:tcW w:w="1795" w:type="dxa"/>
            <w:vAlign w:val="center"/>
          </w:tcPr>
          <w:p w:rsidR="00D45AA0" w:rsidRDefault="00B6201C">
            <w:pPr>
              <w:jc w:val="center"/>
            </w:pPr>
            <w:r>
              <w:rPr>
                <w:color w:val="000000"/>
                <w:sz w:val="24"/>
              </w:rPr>
              <w:t>顺鑫农业</w:t>
            </w:r>
          </w:p>
        </w:tc>
        <w:tc>
          <w:tcPr>
            <w:tcW w:w="1346" w:type="dxa"/>
            <w:vAlign w:val="center"/>
          </w:tcPr>
          <w:p w:rsidR="00D45AA0" w:rsidRDefault="00B6201C">
            <w:pPr>
              <w:jc w:val="right"/>
            </w:pPr>
            <w:r>
              <w:rPr>
                <w:color w:val="000000"/>
                <w:sz w:val="24"/>
              </w:rPr>
              <w:t>429,651</w:t>
            </w:r>
          </w:p>
        </w:tc>
        <w:tc>
          <w:tcPr>
            <w:tcW w:w="1944" w:type="dxa"/>
            <w:vAlign w:val="center"/>
          </w:tcPr>
          <w:p w:rsidR="00D45AA0" w:rsidRDefault="00B6201C">
            <w:pPr>
              <w:jc w:val="right"/>
            </w:pPr>
            <w:r>
              <w:rPr>
                <w:color w:val="000000"/>
                <w:sz w:val="24"/>
              </w:rPr>
              <w:t>24,481,513.98</w:t>
            </w:r>
          </w:p>
        </w:tc>
        <w:tc>
          <w:tcPr>
            <w:tcW w:w="1705" w:type="dxa"/>
            <w:vAlign w:val="center"/>
          </w:tcPr>
          <w:p w:rsidR="00D45AA0" w:rsidRDefault="00B6201C">
            <w:pPr>
              <w:jc w:val="right"/>
            </w:pPr>
            <w:r>
              <w:rPr>
                <w:color w:val="000000"/>
                <w:sz w:val="24"/>
              </w:rPr>
              <w:t>1.18</w:t>
            </w:r>
          </w:p>
        </w:tc>
      </w:tr>
      <w:tr w:rsidR="00D45AA0">
        <w:tc>
          <w:tcPr>
            <w:tcW w:w="862" w:type="dxa"/>
            <w:vAlign w:val="center"/>
          </w:tcPr>
          <w:p w:rsidR="00D45AA0" w:rsidRDefault="00B6201C">
            <w:pPr>
              <w:jc w:val="center"/>
            </w:pPr>
            <w:r>
              <w:rPr>
                <w:color w:val="000000"/>
                <w:sz w:val="24"/>
              </w:rPr>
              <w:t>22</w:t>
            </w:r>
          </w:p>
        </w:tc>
        <w:tc>
          <w:tcPr>
            <w:tcW w:w="1346" w:type="dxa"/>
            <w:vAlign w:val="center"/>
          </w:tcPr>
          <w:p w:rsidR="00D45AA0" w:rsidRDefault="00B6201C">
            <w:pPr>
              <w:jc w:val="center"/>
            </w:pPr>
            <w:r>
              <w:rPr>
                <w:color w:val="000000"/>
                <w:sz w:val="24"/>
              </w:rPr>
              <w:t>600884</w:t>
            </w:r>
          </w:p>
        </w:tc>
        <w:tc>
          <w:tcPr>
            <w:tcW w:w="1795" w:type="dxa"/>
            <w:vAlign w:val="center"/>
          </w:tcPr>
          <w:p w:rsidR="00D45AA0" w:rsidRDefault="00B6201C">
            <w:pPr>
              <w:jc w:val="center"/>
            </w:pPr>
            <w:r>
              <w:rPr>
                <w:color w:val="000000"/>
                <w:sz w:val="24"/>
              </w:rPr>
              <w:t>杉杉股份</w:t>
            </w:r>
          </w:p>
        </w:tc>
        <w:tc>
          <w:tcPr>
            <w:tcW w:w="1346" w:type="dxa"/>
            <w:vAlign w:val="center"/>
          </w:tcPr>
          <w:p w:rsidR="00D45AA0" w:rsidRDefault="00B6201C">
            <w:pPr>
              <w:jc w:val="right"/>
            </w:pPr>
            <w:r>
              <w:rPr>
                <w:color w:val="000000"/>
                <w:sz w:val="24"/>
              </w:rPr>
              <w:t>2,025,069</w:t>
            </w:r>
          </w:p>
        </w:tc>
        <w:tc>
          <w:tcPr>
            <w:tcW w:w="1944" w:type="dxa"/>
            <w:vAlign w:val="center"/>
          </w:tcPr>
          <w:p w:rsidR="00D45AA0" w:rsidRDefault="00B6201C">
            <w:pPr>
              <w:jc w:val="right"/>
            </w:pPr>
            <w:r>
              <w:rPr>
                <w:color w:val="000000"/>
                <w:sz w:val="24"/>
              </w:rPr>
              <w:t>23,875,563.51</w:t>
            </w:r>
          </w:p>
        </w:tc>
        <w:tc>
          <w:tcPr>
            <w:tcW w:w="1705" w:type="dxa"/>
            <w:vAlign w:val="center"/>
          </w:tcPr>
          <w:p w:rsidR="00D45AA0" w:rsidRDefault="00B6201C">
            <w:pPr>
              <w:jc w:val="right"/>
            </w:pPr>
            <w:r>
              <w:rPr>
                <w:color w:val="000000"/>
                <w:sz w:val="24"/>
              </w:rPr>
              <w:t>1.15</w:t>
            </w:r>
          </w:p>
        </w:tc>
      </w:tr>
      <w:tr w:rsidR="00D45AA0">
        <w:tc>
          <w:tcPr>
            <w:tcW w:w="862" w:type="dxa"/>
            <w:vAlign w:val="center"/>
          </w:tcPr>
          <w:p w:rsidR="00D45AA0" w:rsidRDefault="00B6201C">
            <w:pPr>
              <w:jc w:val="center"/>
            </w:pPr>
            <w:r>
              <w:rPr>
                <w:color w:val="000000"/>
                <w:sz w:val="24"/>
              </w:rPr>
              <w:t>23</w:t>
            </w:r>
          </w:p>
        </w:tc>
        <w:tc>
          <w:tcPr>
            <w:tcW w:w="1346" w:type="dxa"/>
            <w:vAlign w:val="center"/>
          </w:tcPr>
          <w:p w:rsidR="00D45AA0" w:rsidRDefault="00B6201C">
            <w:pPr>
              <w:jc w:val="center"/>
            </w:pPr>
            <w:r>
              <w:rPr>
                <w:color w:val="000000"/>
                <w:sz w:val="24"/>
              </w:rPr>
              <w:t>300259</w:t>
            </w:r>
          </w:p>
        </w:tc>
        <w:tc>
          <w:tcPr>
            <w:tcW w:w="1795" w:type="dxa"/>
            <w:vAlign w:val="center"/>
          </w:tcPr>
          <w:p w:rsidR="00D45AA0" w:rsidRDefault="00B6201C">
            <w:pPr>
              <w:jc w:val="center"/>
            </w:pPr>
            <w:r>
              <w:rPr>
                <w:color w:val="000000"/>
                <w:sz w:val="24"/>
              </w:rPr>
              <w:t>新天科技</w:t>
            </w:r>
          </w:p>
        </w:tc>
        <w:tc>
          <w:tcPr>
            <w:tcW w:w="1346" w:type="dxa"/>
            <w:vAlign w:val="center"/>
          </w:tcPr>
          <w:p w:rsidR="00D45AA0" w:rsidRDefault="00B6201C">
            <w:pPr>
              <w:jc w:val="right"/>
            </w:pPr>
            <w:r>
              <w:rPr>
                <w:color w:val="000000"/>
                <w:sz w:val="24"/>
              </w:rPr>
              <w:t>4,104,177</w:t>
            </w:r>
          </w:p>
        </w:tc>
        <w:tc>
          <w:tcPr>
            <w:tcW w:w="1944" w:type="dxa"/>
            <w:vAlign w:val="center"/>
          </w:tcPr>
          <w:p w:rsidR="00D45AA0" w:rsidRDefault="00B6201C">
            <w:pPr>
              <w:jc w:val="right"/>
            </w:pPr>
            <w:r>
              <w:rPr>
                <w:color w:val="000000"/>
                <w:sz w:val="24"/>
              </w:rPr>
              <w:t>23,722,143.06</w:t>
            </w:r>
          </w:p>
        </w:tc>
        <w:tc>
          <w:tcPr>
            <w:tcW w:w="1705" w:type="dxa"/>
            <w:vAlign w:val="center"/>
          </w:tcPr>
          <w:p w:rsidR="00D45AA0" w:rsidRDefault="00B6201C">
            <w:pPr>
              <w:jc w:val="right"/>
            </w:pPr>
            <w:r>
              <w:rPr>
                <w:color w:val="000000"/>
                <w:sz w:val="24"/>
              </w:rPr>
              <w:t>1.14</w:t>
            </w:r>
          </w:p>
        </w:tc>
      </w:tr>
      <w:tr w:rsidR="00D45AA0">
        <w:tc>
          <w:tcPr>
            <w:tcW w:w="862" w:type="dxa"/>
            <w:vAlign w:val="center"/>
          </w:tcPr>
          <w:p w:rsidR="00D45AA0" w:rsidRDefault="00B6201C">
            <w:pPr>
              <w:jc w:val="center"/>
            </w:pPr>
            <w:r>
              <w:rPr>
                <w:color w:val="000000"/>
                <w:sz w:val="24"/>
              </w:rPr>
              <w:t>24</w:t>
            </w:r>
          </w:p>
        </w:tc>
        <w:tc>
          <w:tcPr>
            <w:tcW w:w="1346" w:type="dxa"/>
            <w:vAlign w:val="center"/>
          </w:tcPr>
          <w:p w:rsidR="00D45AA0" w:rsidRDefault="00B6201C">
            <w:pPr>
              <w:jc w:val="center"/>
            </w:pPr>
            <w:r>
              <w:rPr>
                <w:color w:val="000000"/>
                <w:sz w:val="24"/>
              </w:rPr>
              <w:t>300782</w:t>
            </w:r>
          </w:p>
        </w:tc>
        <w:tc>
          <w:tcPr>
            <w:tcW w:w="1795" w:type="dxa"/>
            <w:vAlign w:val="center"/>
          </w:tcPr>
          <w:p w:rsidR="00D45AA0" w:rsidRDefault="00B6201C">
            <w:pPr>
              <w:jc w:val="center"/>
            </w:pPr>
            <w:r>
              <w:rPr>
                <w:color w:val="000000"/>
                <w:sz w:val="24"/>
              </w:rPr>
              <w:t>卓胜微</w:t>
            </w:r>
          </w:p>
        </w:tc>
        <w:tc>
          <w:tcPr>
            <w:tcW w:w="1346" w:type="dxa"/>
            <w:vAlign w:val="center"/>
          </w:tcPr>
          <w:p w:rsidR="00D45AA0" w:rsidRDefault="00B6201C">
            <w:pPr>
              <w:jc w:val="right"/>
            </w:pPr>
            <w:r>
              <w:rPr>
                <w:color w:val="000000"/>
                <w:sz w:val="24"/>
              </w:rPr>
              <w:t>54,691</w:t>
            </w:r>
          </w:p>
        </w:tc>
        <w:tc>
          <w:tcPr>
            <w:tcW w:w="1944" w:type="dxa"/>
            <w:vAlign w:val="center"/>
          </w:tcPr>
          <w:p w:rsidR="00D45AA0" w:rsidRDefault="00B6201C">
            <w:pPr>
              <w:jc w:val="right"/>
            </w:pPr>
            <w:r>
              <w:rPr>
                <w:color w:val="000000"/>
                <w:sz w:val="24"/>
              </w:rPr>
              <w:t>22,191,967.07</w:t>
            </w:r>
          </w:p>
        </w:tc>
        <w:tc>
          <w:tcPr>
            <w:tcW w:w="1705" w:type="dxa"/>
            <w:vAlign w:val="center"/>
          </w:tcPr>
          <w:p w:rsidR="00D45AA0" w:rsidRDefault="00B6201C">
            <w:pPr>
              <w:jc w:val="right"/>
            </w:pPr>
            <w:r>
              <w:rPr>
                <w:color w:val="000000"/>
                <w:sz w:val="24"/>
              </w:rPr>
              <w:t>1.07</w:t>
            </w:r>
          </w:p>
        </w:tc>
      </w:tr>
      <w:tr w:rsidR="00D45AA0">
        <w:tc>
          <w:tcPr>
            <w:tcW w:w="862" w:type="dxa"/>
            <w:vAlign w:val="center"/>
          </w:tcPr>
          <w:p w:rsidR="00D45AA0" w:rsidRDefault="00B6201C">
            <w:pPr>
              <w:jc w:val="center"/>
            </w:pPr>
            <w:r>
              <w:rPr>
                <w:color w:val="000000"/>
                <w:sz w:val="24"/>
              </w:rPr>
              <w:lastRenderedPageBreak/>
              <w:t>25</w:t>
            </w:r>
          </w:p>
        </w:tc>
        <w:tc>
          <w:tcPr>
            <w:tcW w:w="1346" w:type="dxa"/>
            <w:vAlign w:val="center"/>
          </w:tcPr>
          <w:p w:rsidR="00D45AA0" w:rsidRDefault="00B6201C">
            <w:pPr>
              <w:jc w:val="center"/>
            </w:pPr>
            <w:r>
              <w:rPr>
                <w:color w:val="000000"/>
                <w:sz w:val="24"/>
              </w:rPr>
              <w:t>688116</w:t>
            </w:r>
          </w:p>
        </w:tc>
        <w:tc>
          <w:tcPr>
            <w:tcW w:w="1795" w:type="dxa"/>
            <w:vAlign w:val="center"/>
          </w:tcPr>
          <w:p w:rsidR="00D45AA0" w:rsidRDefault="00B6201C">
            <w:pPr>
              <w:jc w:val="center"/>
            </w:pPr>
            <w:r>
              <w:rPr>
                <w:color w:val="000000"/>
                <w:sz w:val="24"/>
              </w:rPr>
              <w:t>天奈科技</w:t>
            </w:r>
          </w:p>
        </w:tc>
        <w:tc>
          <w:tcPr>
            <w:tcW w:w="1346" w:type="dxa"/>
            <w:vAlign w:val="center"/>
          </w:tcPr>
          <w:p w:rsidR="00D45AA0" w:rsidRDefault="00B6201C">
            <w:pPr>
              <w:jc w:val="right"/>
            </w:pPr>
            <w:r>
              <w:rPr>
                <w:color w:val="000000"/>
                <w:sz w:val="24"/>
              </w:rPr>
              <w:t>450,381</w:t>
            </w:r>
          </w:p>
        </w:tc>
        <w:tc>
          <w:tcPr>
            <w:tcW w:w="1944" w:type="dxa"/>
            <w:vAlign w:val="center"/>
          </w:tcPr>
          <w:p w:rsidR="00D45AA0" w:rsidRDefault="00B6201C">
            <w:pPr>
              <w:jc w:val="right"/>
            </w:pPr>
            <w:r>
              <w:rPr>
                <w:color w:val="000000"/>
                <w:sz w:val="24"/>
              </w:rPr>
              <w:t>21,055,311.75</w:t>
            </w:r>
          </w:p>
        </w:tc>
        <w:tc>
          <w:tcPr>
            <w:tcW w:w="1705" w:type="dxa"/>
            <w:vAlign w:val="center"/>
          </w:tcPr>
          <w:p w:rsidR="00D45AA0" w:rsidRDefault="00B6201C">
            <w:pPr>
              <w:jc w:val="right"/>
            </w:pPr>
            <w:r>
              <w:rPr>
                <w:color w:val="000000"/>
                <w:sz w:val="24"/>
              </w:rPr>
              <w:t>1.01</w:t>
            </w:r>
          </w:p>
        </w:tc>
      </w:tr>
      <w:tr w:rsidR="00D45AA0">
        <w:tc>
          <w:tcPr>
            <w:tcW w:w="862" w:type="dxa"/>
            <w:vAlign w:val="center"/>
          </w:tcPr>
          <w:p w:rsidR="00D45AA0" w:rsidRDefault="00B6201C">
            <w:pPr>
              <w:jc w:val="center"/>
            </w:pPr>
            <w:r>
              <w:rPr>
                <w:color w:val="000000"/>
                <w:sz w:val="24"/>
              </w:rPr>
              <w:t>26</w:t>
            </w:r>
          </w:p>
        </w:tc>
        <w:tc>
          <w:tcPr>
            <w:tcW w:w="1346" w:type="dxa"/>
            <w:vAlign w:val="center"/>
          </w:tcPr>
          <w:p w:rsidR="00D45AA0" w:rsidRDefault="00B6201C">
            <w:pPr>
              <w:jc w:val="center"/>
            </w:pPr>
            <w:r>
              <w:rPr>
                <w:color w:val="000000"/>
                <w:sz w:val="24"/>
              </w:rPr>
              <w:t>002878</w:t>
            </w:r>
          </w:p>
        </w:tc>
        <w:tc>
          <w:tcPr>
            <w:tcW w:w="1795" w:type="dxa"/>
            <w:vAlign w:val="center"/>
          </w:tcPr>
          <w:p w:rsidR="00D45AA0" w:rsidRDefault="00B6201C">
            <w:pPr>
              <w:jc w:val="center"/>
            </w:pPr>
            <w:r>
              <w:rPr>
                <w:color w:val="000000"/>
                <w:sz w:val="24"/>
              </w:rPr>
              <w:t>元隆雅图</w:t>
            </w:r>
          </w:p>
        </w:tc>
        <w:tc>
          <w:tcPr>
            <w:tcW w:w="1346" w:type="dxa"/>
            <w:vAlign w:val="center"/>
          </w:tcPr>
          <w:p w:rsidR="00D45AA0" w:rsidRDefault="00B6201C">
            <w:pPr>
              <w:jc w:val="right"/>
            </w:pPr>
            <w:r>
              <w:rPr>
                <w:color w:val="000000"/>
                <w:sz w:val="24"/>
              </w:rPr>
              <w:t>909,500</w:t>
            </w:r>
          </w:p>
        </w:tc>
        <w:tc>
          <w:tcPr>
            <w:tcW w:w="1944" w:type="dxa"/>
            <w:vAlign w:val="center"/>
          </w:tcPr>
          <w:p w:rsidR="00D45AA0" w:rsidRDefault="00B6201C">
            <w:pPr>
              <w:jc w:val="right"/>
            </w:pPr>
            <w:r>
              <w:rPr>
                <w:color w:val="000000"/>
                <w:sz w:val="24"/>
              </w:rPr>
              <w:t>19,899,860.00</w:t>
            </w:r>
          </w:p>
        </w:tc>
        <w:tc>
          <w:tcPr>
            <w:tcW w:w="1705" w:type="dxa"/>
            <w:vAlign w:val="center"/>
          </w:tcPr>
          <w:p w:rsidR="00D45AA0" w:rsidRDefault="00B6201C">
            <w:pPr>
              <w:jc w:val="right"/>
            </w:pPr>
            <w:r>
              <w:rPr>
                <w:color w:val="000000"/>
                <w:sz w:val="24"/>
              </w:rPr>
              <w:t>0.96</w:t>
            </w:r>
          </w:p>
        </w:tc>
      </w:tr>
      <w:tr w:rsidR="00D45AA0">
        <w:tc>
          <w:tcPr>
            <w:tcW w:w="862" w:type="dxa"/>
            <w:vAlign w:val="center"/>
          </w:tcPr>
          <w:p w:rsidR="00D45AA0" w:rsidRDefault="00B6201C">
            <w:pPr>
              <w:jc w:val="center"/>
            </w:pPr>
            <w:r>
              <w:rPr>
                <w:color w:val="000000"/>
                <w:sz w:val="24"/>
              </w:rPr>
              <w:t>27</w:t>
            </w:r>
          </w:p>
        </w:tc>
        <w:tc>
          <w:tcPr>
            <w:tcW w:w="1346" w:type="dxa"/>
            <w:vAlign w:val="center"/>
          </w:tcPr>
          <w:p w:rsidR="00D45AA0" w:rsidRDefault="00B6201C">
            <w:pPr>
              <w:jc w:val="center"/>
            </w:pPr>
            <w:r>
              <w:rPr>
                <w:color w:val="000000"/>
                <w:sz w:val="24"/>
              </w:rPr>
              <w:t>002025</w:t>
            </w:r>
          </w:p>
        </w:tc>
        <w:tc>
          <w:tcPr>
            <w:tcW w:w="1795" w:type="dxa"/>
            <w:vAlign w:val="center"/>
          </w:tcPr>
          <w:p w:rsidR="00D45AA0" w:rsidRDefault="00B6201C">
            <w:pPr>
              <w:jc w:val="center"/>
            </w:pPr>
            <w:r>
              <w:rPr>
                <w:color w:val="000000"/>
                <w:sz w:val="24"/>
              </w:rPr>
              <w:t>航天电器</w:t>
            </w:r>
          </w:p>
        </w:tc>
        <w:tc>
          <w:tcPr>
            <w:tcW w:w="1346" w:type="dxa"/>
            <w:vAlign w:val="center"/>
          </w:tcPr>
          <w:p w:rsidR="00D45AA0" w:rsidRDefault="00B6201C">
            <w:pPr>
              <w:jc w:val="right"/>
            </w:pPr>
            <w:r>
              <w:rPr>
                <w:color w:val="000000"/>
                <w:sz w:val="24"/>
              </w:rPr>
              <w:t>498,000</w:t>
            </w:r>
          </w:p>
        </w:tc>
        <w:tc>
          <w:tcPr>
            <w:tcW w:w="1944" w:type="dxa"/>
            <w:vAlign w:val="center"/>
          </w:tcPr>
          <w:p w:rsidR="00D45AA0" w:rsidRDefault="00B6201C">
            <w:pPr>
              <w:jc w:val="right"/>
            </w:pPr>
            <w:r>
              <w:rPr>
                <w:color w:val="000000"/>
                <w:sz w:val="24"/>
              </w:rPr>
              <w:t>18,216,840.00</w:t>
            </w:r>
          </w:p>
        </w:tc>
        <w:tc>
          <w:tcPr>
            <w:tcW w:w="1705" w:type="dxa"/>
            <w:vAlign w:val="center"/>
          </w:tcPr>
          <w:p w:rsidR="00D45AA0" w:rsidRDefault="00B6201C">
            <w:pPr>
              <w:jc w:val="right"/>
            </w:pPr>
            <w:r>
              <w:rPr>
                <w:color w:val="000000"/>
                <w:sz w:val="24"/>
              </w:rPr>
              <w:t>0.88</w:t>
            </w:r>
          </w:p>
        </w:tc>
      </w:tr>
      <w:tr w:rsidR="00D45AA0">
        <w:tc>
          <w:tcPr>
            <w:tcW w:w="862" w:type="dxa"/>
            <w:vAlign w:val="center"/>
          </w:tcPr>
          <w:p w:rsidR="00D45AA0" w:rsidRDefault="00B6201C">
            <w:pPr>
              <w:jc w:val="center"/>
            </w:pPr>
            <w:r>
              <w:rPr>
                <w:color w:val="000000"/>
                <w:sz w:val="24"/>
              </w:rPr>
              <w:t>28</w:t>
            </w:r>
          </w:p>
        </w:tc>
        <w:tc>
          <w:tcPr>
            <w:tcW w:w="1346" w:type="dxa"/>
            <w:vAlign w:val="center"/>
          </w:tcPr>
          <w:p w:rsidR="00D45AA0" w:rsidRDefault="00B6201C">
            <w:pPr>
              <w:jc w:val="center"/>
            </w:pPr>
            <w:r>
              <w:rPr>
                <w:color w:val="000000"/>
                <w:sz w:val="24"/>
              </w:rPr>
              <w:t>603700</w:t>
            </w:r>
          </w:p>
        </w:tc>
        <w:tc>
          <w:tcPr>
            <w:tcW w:w="1795" w:type="dxa"/>
            <w:vAlign w:val="center"/>
          </w:tcPr>
          <w:p w:rsidR="00D45AA0" w:rsidRDefault="00B6201C">
            <w:pPr>
              <w:jc w:val="center"/>
            </w:pPr>
            <w:r>
              <w:rPr>
                <w:color w:val="000000"/>
                <w:sz w:val="24"/>
              </w:rPr>
              <w:t>宁水集团</w:t>
            </w:r>
          </w:p>
        </w:tc>
        <w:tc>
          <w:tcPr>
            <w:tcW w:w="1346" w:type="dxa"/>
            <w:vAlign w:val="center"/>
          </w:tcPr>
          <w:p w:rsidR="00D45AA0" w:rsidRDefault="00B6201C">
            <w:pPr>
              <w:jc w:val="right"/>
            </w:pPr>
            <w:r>
              <w:rPr>
                <w:color w:val="000000"/>
                <w:sz w:val="24"/>
              </w:rPr>
              <w:t>504,575</w:t>
            </w:r>
          </w:p>
        </w:tc>
        <w:tc>
          <w:tcPr>
            <w:tcW w:w="1944" w:type="dxa"/>
            <w:vAlign w:val="center"/>
          </w:tcPr>
          <w:p w:rsidR="00D45AA0" w:rsidRDefault="00B6201C">
            <w:pPr>
              <w:jc w:val="right"/>
            </w:pPr>
            <w:r>
              <w:rPr>
                <w:color w:val="000000"/>
                <w:sz w:val="24"/>
              </w:rPr>
              <w:t>14,995,969.00</w:t>
            </w:r>
          </w:p>
        </w:tc>
        <w:tc>
          <w:tcPr>
            <w:tcW w:w="1705" w:type="dxa"/>
            <w:vAlign w:val="center"/>
          </w:tcPr>
          <w:p w:rsidR="00D45AA0" w:rsidRDefault="00B6201C">
            <w:pPr>
              <w:jc w:val="right"/>
            </w:pPr>
            <w:r>
              <w:rPr>
                <w:color w:val="000000"/>
                <w:sz w:val="24"/>
              </w:rPr>
              <w:t>0.72</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8" w:name="_Toc49243865"/>
      <w:r w:rsidRPr="005312D8">
        <w:rPr>
          <w:rFonts w:ascii="Times New Roman" w:hAnsi="Times New Roman"/>
          <w:kern w:val="0"/>
          <w:szCs w:val="24"/>
        </w:rPr>
        <w:t>7.4</w:t>
      </w:r>
      <w:bookmarkStart w:id="69" w:name="_Toc234814103"/>
      <w:r w:rsidRPr="005312D8">
        <w:rPr>
          <w:rFonts w:ascii="Times New Roman" w:hAnsi="Times New Roman"/>
          <w:kern w:val="0"/>
          <w:szCs w:val="24"/>
        </w:rPr>
        <w:t>报告期内股票投资组合的重大变动</w:t>
      </w:r>
      <w:bookmarkEnd w:id="68"/>
      <w:bookmarkEnd w:id="69"/>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D45AA0">
        <w:tc>
          <w:tcPr>
            <w:tcW w:w="869" w:type="dxa"/>
            <w:vAlign w:val="center"/>
          </w:tcPr>
          <w:p w:rsidR="00D45AA0" w:rsidRDefault="00B6201C">
            <w:pPr>
              <w:jc w:val="center"/>
            </w:pPr>
            <w:r>
              <w:rPr>
                <w:sz w:val="24"/>
              </w:rPr>
              <w:t>1</w:t>
            </w:r>
          </w:p>
        </w:tc>
        <w:tc>
          <w:tcPr>
            <w:tcW w:w="1650" w:type="dxa"/>
            <w:vAlign w:val="center"/>
          </w:tcPr>
          <w:p w:rsidR="00D45AA0" w:rsidRDefault="00B6201C">
            <w:pPr>
              <w:jc w:val="center"/>
            </w:pPr>
            <w:r>
              <w:rPr>
                <w:sz w:val="24"/>
              </w:rPr>
              <w:t>000725</w:t>
            </w:r>
          </w:p>
        </w:tc>
        <w:tc>
          <w:tcPr>
            <w:tcW w:w="1980" w:type="dxa"/>
            <w:vAlign w:val="center"/>
          </w:tcPr>
          <w:p w:rsidR="00D45AA0" w:rsidRDefault="00B6201C">
            <w:pPr>
              <w:jc w:val="center"/>
            </w:pPr>
            <w:r>
              <w:rPr>
                <w:sz w:val="24"/>
              </w:rPr>
              <w:t>京东方</w:t>
            </w:r>
            <w:r>
              <w:rPr>
                <w:sz w:val="24"/>
              </w:rPr>
              <w:t>A</w:t>
            </w:r>
          </w:p>
        </w:tc>
        <w:tc>
          <w:tcPr>
            <w:tcW w:w="2879" w:type="dxa"/>
            <w:vAlign w:val="center"/>
          </w:tcPr>
          <w:p w:rsidR="00D45AA0" w:rsidRDefault="00B6201C">
            <w:pPr>
              <w:jc w:val="right"/>
            </w:pPr>
            <w:r>
              <w:rPr>
                <w:sz w:val="24"/>
              </w:rPr>
              <w:t>191,774,681.00</w:t>
            </w:r>
          </w:p>
        </w:tc>
        <w:tc>
          <w:tcPr>
            <w:tcW w:w="1620" w:type="dxa"/>
            <w:vAlign w:val="center"/>
          </w:tcPr>
          <w:p w:rsidR="00D45AA0" w:rsidRDefault="00B6201C">
            <w:pPr>
              <w:jc w:val="right"/>
            </w:pPr>
            <w:r>
              <w:rPr>
                <w:sz w:val="24"/>
              </w:rPr>
              <w:t>7.33</w:t>
            </w:r>
          </w:p>
        </w:tc>
      </w:tr>
      <w:tr w:rsidR="00D45AA0">
        <w:tc>
          <w:tcPr>
            <w:tcW w:w="869" w:type="dxa"/>
            <w:vAlign w:val="center"/>
          </w:tcPr>
          <w:p w:rsidR="00D45AA0" w:rsidRDefault="00B6201C">
            <w:pPr>
              <w:jc w:val="center"/>
            </w:pPr>
            <w:r>
              <w:rPr>
                <w:sz w:val="24"/>
              </w:rPr>
              <w:t>2</w:t>
            </w:r>
          </w:p>
        </w:tc>
        <w:tc>
          <w:tcPr>
            <w:tcW w:w="1650" w:type="dxa"/>
            <w:vAlign w:val="center"/>
          </w:tcPr>
          <w:p w:rsidR="00D45AA0" w:rsidRDefault="00B6201C">
            <w:pPr>
              <w:jc w:val="center"/>
            </w:pPr>
            <w:r>
              <w:rPr>
                <w:sz w:val="24"/>
              </w:rPr>
              <w:t>002049</w:t>
            </w:r>
          </w:p>
        </w:tc>
        <w:tc>
          <w:tcPr>
            <w:tcW w:w="1980" w:type="dxa"/>
            <w:vAlign w:val="center"/>
          </w:tcPr>
          <w:p w:rsidR="00D45AA0" w:rsidRDefault="00B6201C">
            <w:pPr>
              <w:jc w:val="center"/>
            </w:pPr>
            <w:r>
              <w:rPr>
                <w:sz w:val="24"/>
              </w:rPr>
              <w:t>紫光国微</w:t>
            </w:r>
          </w:p>
        </w:tc>
        <w:tc>
          <w:tcPr>
            <w:tcW w:w="2879" w:type="dxa"/>
            <w:vAlign w:val="center"/>
          </w:tcPr>
          <w:p w:rsidR="00D45AA0" w:rsidRDefault="00B6201C">
            <w:pPr>
              <w:jc w:val="right"/>
            </w:pPr>
            <w:r>
              <w:rPr>
                <w:sz w:val="24"/>
              </w:rPr>
              <w:t>179,481,578.25</w:t>
            </w:r>
          </w:p>
        </w:tc>
        <w:tc>
          <w:tcPr>
            <w:tcW w:w="1620" w:type="dxa"/>
            <w:vAlign w:val="center"/>
          </w:tcPr>
          <w:p w:rsidR="00D45AA0" w:rsidRDefault="00B6201C">
            <w:pPr>
              <w:jc w:val="right"/>
            </w:pPr>
            <w:r>
              <w:rPr>
                <w:sz w:val="24"/>
              </w:rPr>
              <w:t>6.86</w:t>
            </w:r>
          </w:p>
        </w:tc>
      </w:tr>
      <w:tr w:rsidR="00D45AA0">
        <w:tc>
          <w:tcPr>
            <w:tcW w:w="869" w:type="dxa"/>
            <w:vAlign w:val="center"/>
          </w:tcPr>
          <w:p w:rsidR="00D45AA0" w:rsidRDefault="00B6201C">
            <w:pPr>
              <w:jc w:val="center"/>
            </w:pPr>
            <w:r>
              <w:rPr>
                <w:sz w:val="24"/>
              </w:rPr>
              <w:t>3</w:t>
            </w:r>
          </w:p>
        </w:tc>
        <w:tc>
          <w:tcPr>
            <w:tcW w:w="1650" w:type="dxa"/>
            <w:vAlign w:val="center"/>
          </w:tcPr>
          <w:p w:rsidR="00D45AA0" w:rsidRDefault="00B6201C">
            <w:pPr>
              <w:jc w:val="center"/>
            </w:pPr>
            <w:r>
              <w:rPr>
                <w:sz w:val="24"/>
              </w:rPr>
              <w:t>000002</w:t>
            </w:r>
          </w:p>
        </w:tc>
        <w:tc>
          <w:tcPr>
            <w:tcW w:w="1980" w:type="dxa"/>
            <w:vAlign w:val="center"/>
          </w:tcPr>
          <w:p w:rsidR="00D45AA0" w:rsidRDefault="00B6201C">
            <w:pPr>
              <w:jc w:val="center"/>
            </w:pPr>
            <w:r>
              <w:rPr>
                <w:sz w:val="24"/>
              </w:rPr>
              <w:t>万科</w:t>
            </w:r>
            <w:r>
              <w:rPr>
                <w:sz w:val="24"/>
              </w:rPr>
              <w:t>A</w:t>
            </w:r>
          </w:p>
        </w:tc>
        <w:tc>
          <w:tcPr>
            <w:tcW w:w="2879" w:type="dxa"/>
            <w:vAlign w:val="center"/>
          </w:tcPr>
          <w:p w:rsidR="00D45AA0" w:rsidRDefault="00B6201C">
            <w:pPr>
              <w:jc w:val="right"/>
            </w:pPr>
            <w:r>
              <w:rPr>
                <w:sz w:val="24"/>
              </w:rPr>
              <w:t>105,396,908.85</w:t>
            </w:r>
          </w:p>
        </w:tc>
        <w:tc>
          <w:tcPr>
            <w:tcW w:w="1620" w:type="dxa"/>
            <w:vAlign w:val="center"/>
          </w:tcPr>
          <w:p w:rsidR="00D45AA0" w:rsidRDefault="00B6201C">
            <w:pPr>
              <w:jc w:val="right"/>
            </w:pPr>
            <w:r>
              <w:rPr>
                <w:sz w:val="24"/>
              </w:rPr>
              <w:t>4.03</w:t>
            </w:r>
          </w:p>
        </w:tc>
      </w:tr>
      <w:tr w:rsidR="00D45AA0">
        <w:tc>
          <w:tcPr>
            <w:tcW w:w="869" w:type="dxa"/>
            <w:vAlign w:val="center"/>
          </w:tcPr>
          <w:p w:rsidR="00D45AA0" w:rsidRDefault="00B6201C">
            <w:pPr>
              <w:jc w:val="center"/>
            </w:pPr>
            <w:r>
              <w:rPr>
                <w:sz w:val="24"/>
              </w:rPr>
              <w:t>4</w:t>
            </w:r>
          </w:p>
        </w:tc>
        <w:tc>
          <w:tcPr>
            <w:tcW w:w="1650" w:type="dxa"/>
            <w:vAlign w:val="center"/>
          </w:tcPr>
          <w:p w:rsidR="00D45AA0" w:rsidRDefault="00B6201C">
            <w:pPr>
              <w:jc w:val="center"/>
            </w:pPr>
            <w:r>
              <w:rPr>
                <w:sz w:val="24"/>
              </w:rPr>
              <w:t>002271</w:t>
            </w:r>
          </w:p>
        </w:tc>
        <w:tc>
          <w:tcPr>
            <w:tcW w:w="1980" w:type="dxa"/>
            <w:vAlign w:val="center"/>
          </w:tcPr>
          <w:p w:rsidR="00D45AA0" w:rsidRDefault="00B6201C">
            <w:pPr>
              <w:jc w:val="center"/>
            </w:pPr>
            <w:r>
              <w:rPr>
                <w:sz w:val="24"/>
              </w:rPr>
              <w:t>东方雨虹</w:t>
            </w:r>
          </w:p>
        </w:tc>
        <w:tc>
          <w:tcPr>
            <w:tcW w:w="2879" w:type="dxa"/>
            <w:vAlign w:val="center"/>
          </w:tcPr>
          <w:p w:rsidR="00D45AA0" w:rsidRDefault="00B6201C">
            <w:pPr>
              <w:jc w:val="right"/>
            </w:pPr>
            <w:r>
              <w:rPr>
                <w:sz w:val="24"/>
              </w:rPr>
              <w:t>89,534,652.02</w:t>
            </w:r>
          </w:p>
        </w:tc>
        <w:tc>
          <w:tcPr>
            <w:tcW w:w="1620" w:type="dxa"/>
            <w:vAlign w:val="center"/>
          </w:tcPr>
          <w:p w:rsidR="00D45AA0" w:rsidRDefault="00B6201C">
            <w:pPr>
              <w:jc w:val="right"/>
            </w:pPr>
            <w:r>
              <w:rPr>
                <w:sz w:val="24"/>
              </w:rPr>
              <w:t>3.42</w:t>
            </w:r>
          </w:p>
        </w:tc>
      </w:tr>
      <w:tr w:rsidR="00D45AA0">
        <w:tc>
          <w:tcPr>
            <w:tcW w:w="869" w:type="dxa"/>
            <w:vAlign w:val="center"/>
          </w:tcPr>
          <w:p w:rsidR="00D45AA0" w:rsidRDefault="00B6201C">
            <w:pPr>
              <w:jc w:val="center"/>
            </w:pPr>
            <w:r>
              <w:rPr>
                <w:sz w:val="24"/>
              </w:rPr>
              <w:t>5</w:t>
            </w:r>
          </w:p>
        </w:tc>
        <w:tc>
          <w:tcPr>
            <w:tcW w:w="1650" w:type="dxa"/>
            <w:vAlign w:val="center"/>
          </w:tcPr>
          <w:p w:rsidR="00D45AA0" w:rsidRDefault="00B6201C">
            <w:pPr>
              <w:jc w:val="center"/>
            </w:pPr>
            <w:r>
              <w:rPr>
                <w:sz w:val="24"/>
              </w:rPr>
              <w:t>002179</w:t>
            </w:r>
          </w:p>
        </w:tc>
        <w:tc>
          <w:tcPr>
            <w:tcW w:w="1980" w:type="dxa"/>
            <w:vAlign w:val="center"/>
          </w:tcPr>
          <w:p w:rsidR="00D45AA0" w:rsidRDefault="00B6201C">
            <w:pPr>
              <w:jc w:val="center"/>
            </w:pPr>
            <w:r>
              <w:rPr>
                <w:sz w:val="24"/>
              </w:rPr>
              <w:t>中航光电</w:t>
            </w:r>
          </w:p>
        </w:tc>
        <w:tc>
          <w:tcPr>
            <w:tcW w:w="2879" w:type="dxa"/>
            <w:vAlign w:val="center"/>
          </w:tcPr>
          <w:p w:rsidR="00D45AA0" w:rsidRDefault="00B6201C">
            <w:pPr>
              <w:jc w:val="right"/>
            </w:pPr>
            <w:r>
              <w:rPr>
                <w:sz w:val="24"/>
              </w:rPr>
              <w:t>70,074,995.19</w:t>
            </w:r>
          </w:p>
        </w:tc>
        <w:tc>
          <w:tcPr>
            <w:tcW w:w="1620" w:type="dxa"/>
            <w:vAlign w:val="center"/>
          </w:tcPr>
          <w:p w:rsidR="00D45AA0" w:rsidRDefault="00B6201C">
            <w:pPr>
              <w:jc w:val="right"/>
            </w:pPr>
            <w:r>
              <w:rPr>
                <w:sz w:val="24"/>
              </w:rPr>
              <w:t>2.68</w:t>
            </w:r>
          </w:p>
        </w:tc>
      </w:tr>
      <w:tr w:rsidR="00D45AA0">
        <w:tc>
          <w:tcPr>
            <w:tcW w:w="869" w:type="dxa"/>
            <w:vAlign w:val="center"/>
          </w:tcPr>
          <w:p w:rsidR="00D45AA0" w:rsidRDefault="00B6201C">
            <w:pPr>
              <w:jc w:val="center"/>
            </w:pPr>
            <w:r>
              <w:rPr>
                <w:sz w:val="24"/>
              </w:rPr>
              <w:t>6</w:t>
            </w:r>
          </w:p>
        </w:tc>
        <w:tc>
          <w:tcPr>
            <w:tcW w:w="1650" w:type="dxa"/>
            <w:vAlign w:val="center"/>
          </w:tcPr>
          <w:p w:rsidR="00D45AA0" w:rsidRDefault="00B6201C">
            <w:pPr>
              <w:jc w:val="center"/>
            </w:pPr>
            <w:r>
              <w:rPr>
                <w:sz w:val="24"/>
              </w:rPr>
              <w:t>601038</w:t>
            </w:r>
          </w:p>
        </w:tc>
        <w:tc>
          <w:tcPr>
            <w:tcW w:w="1980" w:type="dxa"/>
            <w:vAlign w:val="center"/>
          </w:tcPr>
          <w:p w:rsidR="00D45AA0" w:rsidRDefault="00B6201C">
            <w:pPr>
              <w:jc w:val="center"/>
            </w:pPr>
            <w:r>
              <w:rPr>
                <w:sz w:val="24"/>
              </w:rPr>
              <w:t>一拖股份</w:t>
            </w:r>
          </w:p>
        </w:tc>
        <w:tc>
          <w:tcPr>
            <w:tcW w:w="2879" w:type="dxa"/>
            <w:vAlign w:val="center"/>
          </w:tcPr>
          <w:p w:rsidR="00D45AA0" w:rsidRDefault="00B6201C">
            <w:pPr>
              <w:jc w:val="right"/>
            </w:pPr>
            <w:r>
              <w:rPr>
                <w:sz w:val="24"/>
              </w:rPr>
              <w:t>63,342,130.51</w:t>
            </w:r>
          </w:p>
        </w:tc>
        <w:tc>
          <w:tcPr>
            <w:tcW w:w="1620" w:type="dxa"/>
            <w:vAlign w:val="center"/>
          </w:tcPr>
          <w:p w:rsidR="00D45AA0" w:rsidRDefault="00B6201C">
            <w:pPr>
              <w:jc w:val="right"/>
            </w:pPr>
            <w:r>
              <w:rPr>
                <w:sz w:val="24"/>
              </w:rPr>
              <w:t>2.42</w:t>
            </w:r>
          </w:p>
        </w:tc>
      </w:tr>
      <w:tr w:rsidR="00D45AA0">
        <w:tc>
          <w:tcPr>
            <w:tcW w:w="869" w:type="dxa"/>
            <w:vAlign w:val="center"/>
          </w:tcPr>
          <w:p w:rsidR="00D45AA0" w:rsidRDefault="00B6201C">
            <w:pPr>
              <w:jc w:val="center"/>
            </w:pPr>
            <w:r>
              <w:rPr>
                <w:sz w:val="24"/>
              </w:rPr>
              <w:t>7</w:t>
            </w:r>
          </w:p>
        </w:tc>
        <w:tc>
          <w:tcPr>
            <w:tcW w:w="1650" w:type="dxa"/>
            <w:vAlign w:val="center"/>
          </w:tcPr>
          <w:p w:rsidR="00D45AA0" w:rsidRDefault="00B6201C">
            <w:pPr>
              <w:jc w:val="center"/>
            </w:pPr>
            <w:r>
              <w:rPr>
                <w:sz w:val="24"/>
              </w:rPr>
              <w:t>300019</w:t>
            </w:r>
          </w:p>
        </w:tc>
        <w:tc>
          <w:tcPr>
            <w:tcW w:w="1980" w:type="dxa"/>
            <w:vAlign w:val="center"/>
          </w:tcPr>
          <w:p w:rsidR="00D45AA0" w:rsidRDefault="00B6201C">
            <w:pPr>
              <w:jc w:val="center"/>
            </w:pPr>
            <w:r>
              <w:rPr>
                <w:sz w:val="24"/>
              </w:rPr>
              <w:t>硅宝科技</w:t>
            </w:r>
          </w:p>
        </w:tc>
        <w:tc>
          <w:tcPr>
            <w:tcW w:w="2879" w:type="dxa"/>
            <w:vAlign w:val="center"/>
          </w:tcPr>
          <w:p w:rsidR="00D45AA0" w:rsidRDefault="00B6201C">
            <w:pPr>
              <w:jc w:val="right"/>
            </w:pPr>
            <w:r>
              <w:rPr>
                <w:sz w:val="24"/>
              </w:rPr>
              <w:t>62,743,955.77</w:t>
            </w:r>
          </w:p>
        </w:tc>
        <w:tc>
          <w:tcPr>
            <w:tcW w:w="1620" w:type="dxa"/>
            <w:vAlign w:val="center"/>
          </w:tcPr>
          <w:p w:rsidR="00D45AA0" w:rsidRDefault="00B6201C">
            <w:pPr>
              <w:jc w:val="right"/>
            </w:pPr>
            <w:r>
              <w:rPr>
                <w:sz w:val="24"/>
              </w:rPr>
              <w:t>2.40</w:t>
            </w:r>
          </w:p>
        </w:tc>
      </w:tr>
      <w:tr w:rsidR="00D45AA0">
        <w:tc>
          <w:tcPr>
            <w:tcW w:w="869" w:type="dxa"/>
            <w:vAlign w:val="center"/>
          </w:tcPr>
          <w:p w:rsidR="00D45AA0" w:rsidRDefault="00B6201C">
            <w:pPr>
              <w:jc w:val="center"/>
            </w:pPr>
            <w:r>
              <w:rPr>
                <w:sz w:val="24"/>
              </w:rPr>
              <w:t>8</w:t>
            </w:r>
          </w:p>
        </w:tc>
        <w:tc>
          <w:tcPr>
            <w:tcW w:w="1650" w:type="dxa"/>
            <w:vAlign w:val="center"/>
          </w:tcPr>
          <w:p w:rsidR="00D45AA0" w:rsidRDefault="00B6201C">
            <w:pPr>
              <w:jc w:val="center"/>
            </w:pPr>
            <w:r>
              <w:rPr>
                <w:sz w:val="24"/>
              </w:rPr>
              <w:t>000998</w:t>
            </w:r>
          </w:p>
        </w:tc>
        <w:tc>
          <w:tcPr>
            <w:tcW w:w="1980" w:type="dxa"/>
            <w:vAlign w:val="center"/>
          </w:tcPr>
          <w:p w:rsidR="00D45AA0" w:rsidRDefault="00B6201C">
            <w:pPr>
              <w:jc w:val="center"/>
            </w:pPr>
            <w:r>
              <w:rPr>
                <w:sz w:val="24"/>
              </w:rPr>
              <w:t>隆平高科</w:t>
            </w:r>
          </w:p>
        </w:tc>
        <w:tc>
          <w:tcPr>
            <w:tcW w:w="2879" w:type="dxa"/>
            <w:vAlign w:val="center"/>
          </w:tcPr>
          <w:p w:rsidR="00D45AA0" w:rsidRDefault="00B6201C">
            <w:pPr>
              <w:jc w:val="right"/>
            </w:pPr>
            <w:r>
              <w:rPr>
                <w:sz w:val="24"/>
              </w:rPr>
              <w:t>62,562,768.37</w:t>
            </w:r>
          </w:p>
        </w:tc>
        <w:tc>
          <w:tcPr>
            <w:tcW w:w="1620" w:type="dxa"/>
            <w:vAlign w:val="center"/>
          </w:tcPr>
          <w:p w:rsidR="00D45AA0" w:rsidRDefault="00B6201C">
            <w:pPr>
              <w:jc w:val="right"/>
            </w:pPr>
            <w:r>
              <w:rPr>
                <w:sz w:val="24"/>
              </w:rPr>
              <w:t>2.39</w:t>
            </w:r>
          </w:p>
        </w:tc>
      </w:tr>
      <w:tr w:rsidR="00D45AA0">
        <w:tc>
          <w:tcPr>
            <w:tcW w:w="869" w:type="dxa"/>
            <w:vAlign w:val="center"/>
          </w:tcPr>
          <w:p w:rsidR="00D45AA0" w:rsidRDefault="00B6201C">
            <w:pPr>
              <w:jc w:val="center"/>
            </w:pPr>
            <w:r>
              <w:rPr>
                <w:sz w:val="24"/>
              </w:rPr>
              <w:t>9</w:t>
            </w:r>
          </w:p>
        </w:tc>
        <w:tc>
          <w:tcPr>
            <w:tcW w:w="1650" w:type="dxa"/>
            <w:vAlign w:val="center"/>
          </w:tcPr>
          <w:p w:rsidR="00D45AA0" w:rsidRDefault="00B6201C">
            <w:pPr>
              <w:jc w:val="center"/>
            </w:pPr>
            <w:r>
              <w:rPr>
                <w:sz w:val="24"/>
              </w:rPr>
              <w:t>600383</w:t>
            </w:r>
          </w:p>
        </w:tc>
        <w:tc>
          <w:tcPr>
            <w:tcW w:w="1980" w:type="dxa"/>
            <w:vAlign w:val="center"/>
          </w:tcPr>
          <w:p w:rsidR="00D45AA0" w:rsidRDefault="00B6201C">
            <w:pPr>
              <w:jc w:val="center"/>
            </w:pPr>
            <w:r>
              <w:rPr>
                <w:sz w:val="24"/>
              </w:rPr>
              <w:t>金地集团</w:t>
            </w:r>
          </w:p>
        </w:tc>
        <w:tc>
          <w:tcPr>
            <w:tcW w:w="2879" w:type="dxa"/>
            <w:vAlign w:val="center"/>
          </w:tcPr>
          <w:p w:rsidR="00D45AA0" w:rsidRDefault="00B6201C">
            <w:pPr>
              <w:jc w:val="right"/>
            </w:pPr>
            <w:r>
              <w:rPr>
                <w:sz w:val="24"/>
              </w:rPr>
              <w:t>58,375,729.64</w:t>
            </w:r>
          </w:p>
        </w:tc>
        <w:tc>
          <w:tcPr>
            <w:tcW w:w="1620" w:type="dxa"/>
            <w:vAlign w:val="center"/>
          </w:tcPr>
          <w:p w:rsidR="00D45AA0" w:rsidRDefault="00B6201C">
            <w:pPr>
              <w:jc w:val="right"/>
            </w:pPr>
            <w:r>
              <w:rPr>
                <w:sz w:val="24"/>
              </w:rPr>
              <w:t>2.23</w:t>
            </w:r>
          </w:p>
        </w:tc>
      </w:tr>
      <w:tr w:rsidR="00D45AA0">
        <w:tc>
          <w:tcPr>
            <w:tcW w:w="869" w:type="dxa"/>
            <w:vAlign w:val="center"/>
          </w:tcPr>
          <w:p w:rsidR="00D45AA0" w:rsidRDefault="00B6201C">
            <w:pPr>
              <w:jc w:val="center"/>
            </w:pPr>
            <w:r>
              <w:rPr>
                <w:sz w:val="24"/>
              </w:rPr>
              <w:t>10</w:t>
            </w:r>
          </w:p>
        </w:tc>
        <w:tc>
          <w:tcPr>
            <w:tcW w:w="1650" w:type="dxa"/>
            <w:vAlign w:val="center"/>
          </w:tcPr>
          <w:p w:rsidR="00D45AA0" w:rsidRDefault="00B6201C">
            <w:pPr>
              <w:jc w:val="center"/>
            </w:pPr>
            <w:r>
              <w:rPr>
                <w:sz w:val="24"/>
              </w:rPr>
              <w:t>002970</w:t>
            </w:r>
          </w:p>
        </w:tc>
        <w:tc>
          <w:tcPr>
            <w:tcW w:w="1980" w:type="dxa"/>
            <w:vAlign w:val="center"/>
          </w:tcPr>
          <w:p w:rsidR="00D45AA0" w:rsidRDefault="00B6201C">
            <w:pPr>
              <w:jc w:val="center"/>
            </w:pPr>
            <w:r>
              <w:rPr>
                <w:sz w:val="24"/>
              </w:rPr>
              <w:t>锐明技术</w:t>
            </w:r>
          </w:p>
        </w:tc>
        <w:tc>
          <w:tcPr>
            <w:tcW w:w="2879" w:type="dxa"/>
            <w:vAlign w:val="center"/>
          </w:tcPr>
          <w:p w:rsidR="00D45AA0" w:rsidRDefault="00B6201C">
            <w:pPr>
              <w:jc w:val="right"/>
            </w:pPr>
            <w:r>
              <w:rPr>
                <w:sz w:val="24"/>
              </w:rPr>
              <w:t>56,707,156.62</w:t>
            </w:r>
          </w:p>
        </w:tc>
        <w:tc>
          <w:tcPr>
            <w:tcW w:w="1620" w:type="dxa"/>
            <w:vAlign w:val="center"/>
          </w:tcPr>
          <w:p w:rsidR="00D45AA0" w:rsidRDefault="00B6201C">
            <w:pPr>
              <w:jc w:val="right"/>
            </w:pPr>
            <w:r>
              <w:rPr>
                <w:sz w:val="24"/>
              </w:rPr>
              <w:t>2.17</w:t>
            </w:r>
          </w:p>
        </w:tc>
      </w:tr>
      <w:tr w:rsidR="00D45AA0">
        <w:tc>
          <w:tcPr>
            <w:tcW w:w="869" w:type="dxa"/>
            <w:vAlign w:val="center"/>
          </w:tcPr>
          <w:p w:rsidR="00D45AA0" w:rsidRDefault="00B6201C">
            <w:pPr>
              <w:jc w:val="center"/>
            </w:pPr>
            <w:r>
              <w:rPr>
                <w:sz w:val="24"/>
              </w:rPr>
              <w:t>11</w:t>
            </w:r>
          </w:p>
        </w:tc>
        <w:tc>
          <w:tcPr>
            <w:tcW w:w="1650" w:type="dxa"/>
            <w:vAlign w:val="center"/>
          </w:tcPr>
          <w:p w:rsidR="00D45AA0" w:rsidRDefault="00B6201C">
            <w:pPr>
              <w:jc w:val="center"/>
            </w:pPr>
            <w:r>
              <w:rPr>
                <w:sz w:val="24"/>
              </w:rPr>
              <w:t>002837</w:t>
            </w:r>
          </w:p>
        </w:tc>
        <w:tc>
          <w:tcPr>
            <w:tcW w:w="1980" w:type="dxa"/>
            <w:vAlign w:val="center"/>
          </w:tcPr>
          <w:p w:rsidR="00D45AA0" w:rsidRDefault="00B6201C">
            <w:pPr>
              <w:jc w:val="center"/>
            </w:pPr>
            <w:r>
              <w:rPr>
                <w:sz w:val="24"/>
              </w:rPr>
              <w:t>英维克</w:t>
            </w:r>
          </w:p>
        </w:tc>
        <w:tc>
          <w:tcPr>
            <w:tcW w:w="2879" w:type="dxa"/>
            <w:vAlign w:val="center"/>
          </w:tcPr>
          <w:p w:rsidR="00D45AA0" w:rsidRDefault="00B6201C">
            <w:pPr>
              <w:jc w:val="right"/>
            </w:pPr>
            <w:r>
              <w:rPr>
                <w:sz w:val="24"/>
              </w:rPr>
              <w:t>51,461,916.44</w:t>
            </w:r>
          </w:p>
        </w:tc>
        <w:tc>
          <w:tcPr>
            <w:tcW w:w="1620" w:type="dxa"/>
            <w:vAlign w:val="center"/>
          </w:tcPr>
          <w:p w:rsidR="00D45AA0" w:rsidRDefault="00B6201C">
            <w:pPr>
              <w:jc w:val="right"/>
            </w:pPr>
            <w:r>
              <w:rPr>
                <w:sz w:val="24"/>
              </w:rPr>
              <w:t>1.97</w:t>
            </w:r>
          </w:p>
        </w:tc>
      </w:tr>
      <w:tr w:rsidR="00D45AA0">
        <w:tc>
          <w:tcPr>
            <w:tcW w:w="869" w:type="dxa"/>
            <w:vAlign w:val="center"/>
          </w:tcPr>
          <w:p w:rsidR="00D45AA0" w:rsidRDefault="00B6201C">
            <w:pPr>
              <w:jc w:val="center"/>
            </w:pPr>
            <w:r>
              <w:rPr>
                <w:sz w:val="24"/>
              </w:rPr>
              <w:t>12</w:t>
            </w:r>
          </w:p>
        </w:tc>
        <w:tc>
          <w:tcPr>
            <w:tcW w:w="1650" w:type="dxa"/>
            <w:vAlign w:val="center"/>
          </w:tcPr>
          <w:p w:rsidR="00D45AA0" w:rsidRDefault="00B6201C">
            <w:pPr>
              <w:jc w:val="center"/>
            </w:pPr>
            <w:r>
              <w:rPr>
                <w:sz w:val="24"/>
              </w:rPr>
              <w:t>002909</w:t>
            </w:r>
          </w:p>
        </w:tc>
        <w:tc>
          <w:tcPr>
            <w:tcW w:w="1980" w:type="dxa"/>
            <w:vAlign w:val="center"/>
          </w:tcPr>
          <w:p w:rsidR="00D45AA0" w:rsidRDefault="00B6201C">
            <w:pPr>
              <w:jc w:val="center"/>
            </w:pPr>
            <w:r>
              <w:rPr>
                <w:sz w:val="24"/>
              </w:rPr>
              <w:t>集泰股份</w:t>
            </w:r>
          </w:p>
        </w:tc>
        <w:tc>
          <w:tcPr>
            <w:tcW w:w="2879" w:type="dxa"/>
            <w:vAlign w:val="center"/>
          </w:tcPr>
          <w:p w:rsidR="00D45AA0" w:rsidRDefault="00B6201C">
            <w:pPr>
              <w:jc w:val="right"/>
            </w:pPr>
            <w:r>
              <w:rPr>
                <w:sz w:val="24"/>
              </w:rPr>
              <w:t>47,228,825.54</w:t>
            </w:r>
          </w:p>
        </w:tc>
        <w:tc>
          <w:tcPr>
            <w:tcW w:w="1620" w:type="dxa"/>
            <w:vAlign w:val="center"/>
          </w:tcPr>
          <w:p w:rsidR="00D45AA0" w:rsidRDefault="00B6201C">
            <w:pPr>
              <w:jc w:val="right"/>
            </w:pPr>
            <w:r>
              <w:rPr>
                <w:sz w:val="24"/>
              </w:rPr>
              <w:t>1.80</w:t>
            </w:r>
          </w:p>
        </w:tc>
      </w:tr>
      <w:tr w:rsidR="00D45AA0">
        <w:tc>
          <w:tcPr>
            <w:tcW w:w="869" w:type="dxa"/>
            <w:vAlign w:val="center"/>
          </w:tcPr>
          <w:p w:rsidR="00D45AA0" w:rsidRDefault="00B6201C">
            <w:pPr>
              <w:jc w:val="center"/>
            </w:pPr>
            <w:r>
              <w:rPr>
                <w:sz w:val="24"/>
              </w:rPr>
              <w:t>13</w:t>
            </w:r>
          </w:p>
        </w:tc>
        <w:tc>
          <w:tcPr>
            <w:tcW w:w="1650" w:type="dxa"/>
            <w:vAlign w:val="center"/>
          </w:tcPr>
          <w:p w:rsidR="00D45AA0" w:rsidRDefault="00B6201C">
            <w:pPr>
              <w:jc w:val="center"/>
            </w:pPr>
            <w:r>
              <w:rPr>
                <w:sz w:val="24"/>
              </w:rPr>
              <w:t>603195</w:t>
            </w:r>
          </w:p>
        </w:tc>
        <w:tc>
          <w:tcPr>
            <w:tcW w:w="1980" w:type="dxa"/>
            <w:vAlign w:val="center"/>
          </w:tcPr>
          <w:p w:rsidR="00D45AA0" w:rsidRDefault="00B6201C">
            <w:pPr>
              <w:jc w:val="center"/>
            </w:pPr>
            <w:r>
              <w:rPr>
                <w:sz w:val="24"/>
              </w:rPr>
              <w:t>公牛集团</w:t>
            </w:r>
          </w:p>
        </w:tc>
        <w:tc>
          <w:tcPr>
            <w:tcW w:w="2879" w:type="dxa"/>
            <w:vAlign w:val="center"/>
          </w:tcPr>
          <w:p w:rsidR="00D45AA0" w:rsidRDefault="00B6201C">
            <w:pPr>
              <w:jc w:val="right"/>
            </w:pPr>
            <w:r>
              <w:rPr>
                <w:sz w:val="24"/>
              </w:rPr>
              <w:t>46,527,916.57</w:t>
            </w:r>
          </w:p>
        </w:tc>
        <w:tc>
          <w:tcPr>
            <w:tcW w:w="1620" w:type="dxa"/>
            <w:vAlign w:val="center"/>
          </w:tcPr>
          <w:p w:rsidR="00D45AA0" w:rsidRDefault="00B6201C">
            <w:pPr>
              <w:jc w:val="right"/>
            </w:pPr>
            <w:r>
              <w:rPr>
                <w:sz w:val="24"/>
              </w:rPr>
              <w:t>1.78</w:t>
            </w:r>
          </w:p>
        </w:tc>
      </w:tr>
      <w:tr w:rsidR="00D45AA0">
        <w:tc>
          <w:tcPr>
            <w:tcW w:w="869" w:type="dxa"/>
            <w:vAlign w:val="center"/>
          </w:tcPr>
          <w:p w:rsidR="00D45AA0" w:rsidRDefault="00B6201C">
            <w:pPr>
              <w:jc w:val="center"/>
            </w:pPr>
            <w:r>
              <w:rPr>
                <w:sz w:val="24"/>
              </w:rPr>
              <w:t>14</w:t>
            </w:r>
          </w:p>
        </w:tc>
        <w:tc>
          <w:tcPr>
            <w:tcW w:w="1650" w:type="dxa"/>
            <w:vAlign w:val="center"/>
          </w:tcPr>
          <w:p w:rsidR="00D45AA0" w:rsidRDefault="00B6201C">
            <w:pPr>
              <w:jc w:val="center"/>
            </w:pPr>
            <w:r>
              <w:rPr>
                <w:sz w:val="24"/>
              </w:rPr>
              <w:t>688116</w:t>
            </w:r>
          </w:p>
        </w:tc>
        <w:tc>
          <w:tcPr>
            <w:tcW w:w="1980" w:type="dxa"/>
            <w:vAlign w:val="center"/>
          </w:tcPr>
          <w:p w:rsidR="00D45AA0" w:rsidRDefault="00B6201C">
            <w:pPr>
              <w:jc w:val="center"/>
            </w:pPr>
            <w:r>
              <w:rPr>
                <w:sz w:val="24"/>
              </w:rPr>
              <w:t>天奈科技</w:t>
            </w:r>
          </w:p>
        </w:tc>
        <w:tc>
          <w:tcPr>
            <w:tcW w:w="2879" w:type="dxa"/>
            <w:vAlign w:val="center"/>
          </w:tcPr>
          <w:p w:rsidR="00D45AA0" w:rsidRDefault="00B6201C">
            <w:pPr>
              <w:jc w:val="right"/>
            </w:pPr>
            <w:r>
              <w:rPr>
                <w:sz w:val="24"/>
              </w:rPr>
              <w:t>37,748,844.79</w:t>
            </w:r>
          </w:p>
        </w:tc>
        <w:tc>
          <w:tcPr>
            <w:tcW w:w="1620" w:type="dxa"/>
            <w:vAlign w:val="center"/>
          </w:tcPr>
          <w:p w:rsidR="00D45AA0" w:rsidRDefault="00B6201C">
            <w:pPr>
              <w:jc w:val="right"/>
            </w:pPr>
            <w:r>
              <w:rPr>
                <w:sz w:val="24"/>
              </w:rPr>
              <w:t>1.44</w:t>
            </w:r>
          </w:p>
        </w:tc>
      </w:tr>
      <w:tr w:rsidR="00D45AA0">
        <w:tc>
          <w:tcPr>
            <w:tcW w:w="869" w:type="dxa"/>
            <w:vAlign w:val="center"/>
          </w:tcPr>
          <w:p w:rsidR="00D45AA0" w:rsidRDefault="00B6201C">
            <w:pPr>
              <w:jc w:val="center"/>
            </w:pPr>
            <w:r>
              <w:rPr>
                <w:sz w:val="24"/>
              </w:rPr>
              <w:t>15</w:t>
            </w:r>
          </w:p>
        </w:tc>
        <w:tc>
          <w:tcPr>
            <w:tcW w:w="1650" w:type="dxa"/>
            <w:vAlign w:val="center"/>
          </w:tcPr>
          <w:p w:rsidR="00D45AA0" w:rsidRDefault="00B6201C">
            <w:pPr>
              <w:jc w:val="center"/>
            </w:pPr>
            <w:r>
              <w:rPr>
                <w:sz w:val="24"/>
              </w:rPr>
              <w:t>603351</w:t>
            </w:r>
          </w:p>
        </w:tc>
        <w:tc>
          <w:tcPr>
            <w:tcW w:w="1980" w:type="dxa"/>
            <w:vAlign w:val="center"/>
          </w:tcPr>
          <w:p w:rsidR="00D45AA0" w:rsidRDefault="00B6201C">
            <w:pPr>
              <w:jc w:val="center"/>
            </w:pPr>
            <w:r>
              <w:rPr>
                <w:sz w:val="24"/>
              </w:rPr>
              <w:t>威尔药业</w:t>
            </w:r>
          </w:p>
        </w:tc>
        <w:tc>
          <w:tcPr>
            <w:tcW w:w="2879" w:type="dxa"/>
            <w:vAlign w:val="center"/>
          </w:tcPr>
          <w:p w:rsidR="00D45AA0" w:rsidRDefault="00B6201C">
            <w:pPr>
              <w:jc w:val="right"/>
            </w:pPr>
            <w:r>
              <w:rPr>
                <w:sz w:val="24"/>
              </w:rPr>
              <w:t>36,499,534.90</w:t>
            </w:r>
          </w:p>
        </w:tc>
        <w:tc>
          <w:tcPr>
            <w:tcW w:w="1620" w:type="dxa"/>
            <w:vAlign w:val="center"/>
          </w:tcPr>
          <w:p w:rsidR="00D45AA0" w:rsidRDefault="00B6201C">
            <w:pPr>
              <w:jc w:val="right"/>
            </w:pPr>
            <w:r>
              <w:rPr>
                <w:sz w:val="24"/>
              </w:rPr>
              <w:t>1.39</w:t>
            </w:r>
          </w:p>
        </w:tc>
      </w:tr>
      <w:tr w:rsidR="00D45AA0">
        <w:tc>
          <w:tcPr>
            <w:tcW w:w="869" w:type="dxa"/>
            <w:vAlign w:val="center"/>
          </w:tcPr>
          <w:p w:rsidR="00D45AA0" w:rsidRDefault="00B6201C">
            <w:pPr>
              <w:jc w:val="center"/>
            </w:pPr>
            <w:r>
              <w:rPr>
                <w:sz w:val="24"/>
              </w:rPr>
              <w:t>16</w:t>
            </w:r>
          </w:p>
        </w:tc>
        <w:tc>
          <w:tcPr>
            <w:tcW w:w="1650" w:type="dxa"/>
            <w:vAlign w:val="center"/>
          </w:tcPr>
          <w:p w:rsidR="00D45AA0" w:rsidRDefault="00B6201C">
            <w:pPr>
              <w:jc w:val="center"/>
            </w:pPr>
            <w:r>
              <w:rPr>
                <w:sz w:val="24"/>
              </w:rPr>
              <w:t>601658</w:t>
            </w:r>
          </w:p>
        </w:tc>
        <w:tc>
          <w:tcPr>
            <w:tcW w:w="1980" w:type="dxa"/>
            <w:vAlign w:val="center"/>
          </w:tcPr>
          <w:p w:rsidR="00D45AA0" w:rsidRDefault="00B6201C">
            <w:pPr>
              <w:jc w:val="center"/>
            </w:pPr>
            <w:r>
              <w:rPr>
                <w:sz w:val="24"/>
              </w:rPr>
              <w:t>邮储银行</w:t>
            </w:r>
          </w:p>
        </w:tc>
        <w:tc>
          <w:tcPr>
            <w:tcW w:w="2879" w:type="dxa"/>
            <w:vAlign w:val="center"/>
          </w:tcPr>
          <w:p w:rsidR="00D45AA0" w:rsidRDefault="00B6201C">
            <w:pPr>
              <w:jc w:val="right"/>
            </w:pPr>
            <w:r>
              <w:rPr>
                <w:sz w:val="24"/>
              </w:rPr>
              <w:t>36,242,092.00</w:t>
            </w:r>
          </w:p>
        </w:tc>
        <w:tc>
          <w:tcPr>
            <w:tcW w:w="1620" w:type="dxa"/>
            <w:vAlign w:val="center"/>
          </w:tcPr>
          <w:p w:rsidR="00D45AA0" w:rsidRDefault="00B6201C">
            <w:pPr>
              <w:jc w:val="right"/>
            </w:pPr>
            <w:r>
              <w:rPr>
                <w:sz w:val="24"/>
              </w:rPr>
              <w:t>1.38</w:t>
            </w:r>
          </w:p>
        </w:tc>
      </w:tr>
      <w:tr w:rsidR="00D45AA0">
        <w:tc>
          <w:tcPr>
            <w:tcW w:w="869" w:type="dxa"/>
            <w:vAlign w:val="center"/>
          </w:tcPr>
          <w:p w:rsidR="00D45AA0" w:rsidRDefault="00B6201C">
            <w:pPr>
              <w:jc w:val="center"/>
            </w:pPr>
            <w:r>
              <w:rPr>
                <w:sz w:val="24"/>
              </w:rPr>
              <w:lastRenderedPageBreak/>
              <w:t>17</w:t>
            </w:r>
          </w:p>
        </w:tc>
        <w:tc>
          <w:tcPr>
            <w:tcW w:w="1650" w:type="dxa"/>
            <w:vAlign w:val="center"/>
          </w:tcPr>
          <w:p w:rsidR="00D45AA0" w:rsidRDefault="00B6201C">
            <w:pPr>
              <w:jc w:val="center"/>
            </w:pPr>
            <w:r>
              <w:rPr>
                <w:sz w:val="24"/>
              </w:rPr>
              <w:t>002123</w:t>
            </w:r>
          </w:p>
        </w:tc>
        <w:tc>
          <w:tcPr>
            <w:tcW w:w="1980" w:type="dxa"/>
            <w:vAlign w:val="center"/>
          </w:tcPr>
          <w:p w:rsidR="00D45AA0" w:rsidRDefault="00B6201C">
            <w:pPr>
              <w:jc w:val="center"/>
            </w:pPr>
            <w:r>
              <w:rPr>
                <w:sz w:val="24"/>
              </w:rPr>
              <w:t>梦网集团</w:t>
            </w:r>
          </w:p>
        </w:tc>
        <w:tc>
          <w:tcPr>
            <w:tcW w:w="2879" w:type="dxa"/>
            <w:vAlign w:val="center"/>
          </w:tcPr>
          <w:p w:rsidR="00D45AA0" w:rsidRDefault="00B6201C">
            <w:pPr>
              <w:jc w:val="right"/>
            </w:pPr>
            <w:r>
              <w:rPr>
                <w:sz w:val="24"/>
              </w:rPr>
              <w:t>34,991,061.28</w:t>
            </w:r>
          </w:p>
        </w:tc>
        <w:tc>
          <w:tcPr>
            <w:tcW w:w="1620" w:type="dxa"/>
            <w:vAlign w:val="center"/>
          </w:tcPr>
          <w:p w:rsidR="00D45AA0" w:rsidRDefault="00B6201C">
            <w:pPr>
              <w:jc w:val="right"/>
            </w:pPr>
            <w:r>
              <w:rPr>
                <w:sz w:val="24"/>
              </w:rPr>
              <w:t>1.34</w:t>
            </w:r>
          </w:p>
        </w:tc>
      </w:tr>
      <w:tr w:rsidR="00D45AA0">
        <w:tc>
          <w:tcPr>
            <w:tcW w:w="869" w:type="dxa"/>
            <w:vAlign w:val="center"/>
          </w:tcPr>
          <w:p w:rsidR="00D45AA0" w:rsidRDefault="00B6201C">
            <w:pPr>
              <w:jc w:val="center"/>
            </w:pPr>
            <w:r>
              <w:rPr>
                <w:sz w:val="24"/>
              </w:rPr>
              <w:t>18</w:t>
            </w:r>
          </w:p>
        </w:tc>
        <w:tc>
          <w:tcPr>
            <w:tcW w:w="1650" w:type="dxa"/>
            <w:vAlign w:val="center"/>
          </w:tcPr>
          <w:p w:rsidR="00D45AA0" w:rsidRDefault="00B6201C">
            <w:pPr>
              <w:jc w:val="center"/>
            </w:pPr>
            <w:r>
              <w:rPr>
                <w:sz w:val="24"/>
              </w:rPr>
              <w:t>300564</w:t>
            </w:r>
          </w:p>
        </w:tc>
        <w:tc>
          <w:tcPr>
            <w:tcW w:w="1980" w:type="dxa"/>
            <w:vAlign w:val="center"/>
          </w:tcPr>
          <w:p w:rsidR="00D45AA0" w:rsidRDefault="00B6201C">
            <w:pPr>
              <w:jc w:val="center"/>
            </w:pPr>
            <w:r>
              <w:rPr>
                <w:sz w:val="24"/>
              </w:rPr>
              <w:t>筑博设计</w:t>
            </w:r>
          </w:p>
        </w:tc>
        <w:tc>
          <w:tcPr>
            <w:tcW w:w="2879" w:type="dxa"/>
            <w:vAlign w:val="center"/>
          </w:tcPr>
          <w:p w:rsidR="00D45AA0" w:rsidRDefault="00B6201C">
            <w:pPr>
              <w:jc w:val="right"/>
            </w:pPr>
            <w:r>
              <w:rPr>
                <w:sz w:val="24"/>
              </w:rPr>
              <w:t>31,369,706.42</w:t>
            </w:r>
          </w:p>
        </w:tc>
        <w:tc>
          <w:tcPr>
            <w:tcW w:w="1620" w:type="dxa"/>
            <w:vAlign w:val="center"/>
          </w:tcPr>
          <w:p w:rsidR="00D45AA0" w:rsidRDefault="00B6201C">
            <w:pPr>
              <w:jc w:val="right"/>
            </w:pPr>
            <w:r>
              <w:rPr>
                <w:sz w:val="24"/>
              </w:rPr>
              <w:t>1.20</w:t>
            </w:r>
          </w:p>
        </w:tc>
      </w:tr>
      <w:tr w:rsidR="00D45AA0">
        <w:tc>
          <w:tcPr>
            <w:tcW w:w="869" w:type="dxa"/>
            <w:vAlign w:val="center"/>
          </w:tcPr>
          <w:p w:rsidR="00D45AA0" w:rsidRDefault="00B6201C">
            <w:pPr>
              <w:jc w:val="center"/>
            </w:pPr>
            <w:r>
              <w:rPr>
                <w:sz w:val="24"/>
              </w:rPr>
              <w:t>19</w:t>
            </w:r>
          </w:p>
        </w:tc>
        <w:tc>
          <w:tcPr>
            <w:tcW w:w="1650" w:type="dxa"/>
            <w:vAlign w:val="center"/>
          </w:tcPr>
          <w:p w:rsidR="00D45AA0" w:rsidRDefault="00B6201C">
            <w:pPr>
              <w:jc w:val="center"/>
            </w:pPr>
            <w:r>
              <w:rPr>
                <w:sz w:val="24"/>
              </w:rPr>
              <w:t>002507</w:t>
            </w:r>
          </w:p>
        </w:tc>
        <w:tc>
          <w:tcPr>
            <w:tcW w:w="1980" w:type="dxa"/>
            <w:vAlign w:val="center"/>
          </w:tcPr>
          <w:p w:rsidR="00D45AA0" w:rsidRDefault="00B6201C">
            <w:pPr>
              <w:jc w:val="center"/>
            </w:pPr>
            <w:r>
              <w:rPr>
                <w:sz w:val="24"/>
              </w:rPr>
              <w:t>涪陵榨菜</w:t>
            </w:r>
          </w:p>
        </w:tc>
        <w:tc>
          <w:tcPr>
            <w:tcW w:w="2879" w:type="dxa"/>
            <w:vAlign w:val="center"/>
          </w:tcPr>
          <w:p w:rsidR="00D45AA0" w:rsidRDefault="00B6201C">
            <w:pPr>
              <w:jc w:val="right"/>
            </w:pPr>
            <w:r>
              <w:rPr>
                <w:sz w:val="24"/>
              </w:rPr>
              <w:t>30,411,560.63</w:t>
            </w:r>
          </w:p>
        </w:tc>
        <w:tc>
          <w:tcPr>
            <w:tcW w:w="1620" w:type="dxa"/>
            <w:vAlign w:val="center"/>
          </w:tcPr>
          <w:p w:rsidR="00D45AA0" w:rsidRDefault="00B6201C">
            <w:pPr>
              <w:jc w:val="right"/>
            </w:pPr>
            <w:r>
              <w:rPr>
                <w:sz w:val="24"/>
              </w:rPr>
              <w:t>1.16</w:t>
            </w:r>
          </w:p>
        </w:tc>
      </w:tr>
      <w:tr w:rsidR="00D45AA0">
        <w:tc>
          <w:tcPr>
            <w:tcW w:w="869" w:type="dxa"/>
            <w:vAlign w:val="center"/>
          </w:tcPr>
          <w:p w:rsidR="00D45AA0" w:rsidRDefault="00B6201C">
            <w:pPr>
              <w:jc w:val="center"/>
            </w:pPr>
            <w:r>
              <w:rPr>
                <w:sz w:val="24"/>
              </w:rPr>
              <w:t>20</w:t>
            </w:r>
          </w:p>
        </w:tc>
        <w:tc>
          <w:tcPr>
            <w:tcW w:w="1650" w:type="dxa"/>
            <w:vAlign w:val="center"/>
          </w:tcPr>
          <w:p w:rsidR="00D45AA0" w:rsidRDefault="00B6201C">
            <w:pPr>
              <w:jc w:val="center"/>
            </w:pPr>
            <w:r>
              <w:rPr>
                <w:sz w:val="24"/>
              </w:rPr>
              <w:t>600048</w:t>
            </w:r>
          </w:p>
        </w:tc>
        <w:tc>
          <w:tcPr>
            <w:tcW w:w="1980" w:type="dxa"/>
            <w:vAlign w:val="center"/>
          </w:tcPr>
          <w:p w:rsidR="00D45AA0" w:rsidRDefault="00B6201C">
            <w:pPr>
              <w:jc w:val="center"/>
            </w:pPr>
            <w:r>
              <w:rPr>
                <w:sz w:val="24"/>
              </w:rPr>
              <w:t>保利地产</w:t>
            </w:r>
          </w:p>
        </w:tc>
        <w:tc>
          <w:tcPr>
            <w:tcW w:w="2879" w:type="dxa"/>
            <w:vAlign w:val="center"/>
          </w:tcPr>
          <w:p w:rsidR="00D45AA0" w:rsidRDefault="00B6201C">
            <w:pPr>
              <w:jc w:val="right"/>
            </w:pPr>
            <w:r>
              <w:rPr>
                <w:sz w:val="24"/>
              </w:rPr>
              <w:t>27,387,032.00</w:t>
            </w:r>
          </w:p>
        </w:tc>
        <w:tc>
          <w:tcPr>
            <w:tcW w:w="1620" w:type="dxa"/>
            <w:vAlign w:val="center"/>
          </w:tcPr>
          <w:p w:rsidR="00D45AA0" w:rsidRDefault="00B6201C">
            <w:pPr>
              <w:jc w:val="right"/>
            </w:pPr>
            <w:r>
              <w:rPr>
                <w:sz w:val="24"/>
              </w:rPr>
              <w:t>1.05</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D45AA0">
        <w:tc>
          <w:tcPr>
            <w:tcW w:w="869" w:type="dxa"/>
            <w:vAlign w:val="center"/>
          </w:tcPr>
          <w:p w:rsidR="00D45AA0" w:rsidRDefault="00B6201C">
            <w:pPr>
              <w:jc w:val="center"/>
            </w:pPr>
            <w:r>
              <w:rPr>
                <w:color w:val="000000"/>
                <w:sz w:val="24"/>
              </w:rPr>
              <w:t>1</w:t>
            </w:r>
          </w:p>
        </w:tc>
        <w:tc>
          <w:tcPr>
            <w:tcW w:w="1650" w:type="dxa"/>
            <w:vAlign w:val="center"/>
          </w:tcPr>
          <w:p w:rsidR="00D45AA0" w:rsidRDefault="00B6201C">
            <w:pPr>
              <w:jc w:val="center"/>
            </w:pPr>
            <w:r>
              <w:rPr>
                <w:color w:val="000000"/>
                <w:sz w:val="24"/>
              </w:rPr>
              <w:t>300014</w:t>
            </w:r>
          </w:p>
        </w:tc>
        <w:tc>
          <w:tcPr>
            <w:tcW w:w="1980" w:type="dxa"/>
            <w:vAlign w:val="center"/>
          </w:tcPr>
          <w:p w:rsidR="00D45AA0" w:rsidRDefault="00B6201C">
            <w:pPr>
              <w:jc w:val="center"/>
            </w:pPr>
            <w:r>
              <w:rPr>
                <w:color w:val="000000"/>
                <w:sz w:val="24"/>
              </w:rPr>
              <w:t>亿纬锂能</w:t>
            </w:r>
          </w:p>
        </w:tc>
        <w:tc>
          <w:tcPr>
            <w:tcW w:w="2879" w:type="dxa"/>
            <w:vAlign w:val="center"/>
          </w:tcPr>
          <w:p w:rsidR="00D45AA0" w:rsidRDefault="00B6201C">
            <w:pPr>
              <w:jc w:val="right"/>
            </w:pPr>
            <w:r>
              <w:rPr>
                <w:color w:val="000000"/>
                <w:sz w:val="24"/>
              </w:rPr>
              <w:t>204,987,424.43</w:t>
            </w:r>
          </w:p>
        </w:tc>
        <w:tc>
          <w:tcPr>
            <w:tcW w:w="1620" w:type="dxa"/>
            <w:vAlign w:val="center"/>
          </w:tcPr>
          <w:p w:rsidR="00D45AA0" w:rsidRDefault="00B6201C">
            <w:pPr>
              <w:jc w:val="right"/>
            </w:pPr>
            <w:r>
              <w:rPr>
                <w:color w:val="000000"/>
                <w:sz w:val="24"/>
              </w:rPr>
              <w:t>7.83</w:t>
            </w:r>
          </w:p>
        </w:tc>
      </w:tr>
      <w:tr w:rsidR="00D45AA0">
        <w:tc>
          <w:tcPr>
            <w:tcW w:w="869" w:type="dxa"/>
            <w:vAlign w:val="center"/>
          </w:tcPr>
          <w:p w:rsidR="00D45AA0" w:rsidRDefault="00B6201C">
            <w:pPr>
              <w:jc w:val="center"/>
            </w:pPr>
            <w:r>
              <w:rPr>
                <w:color w:val="000000"/>
                <w:sz w:val="24"/>
              </w:rPr>
              <w:t>2</w:t>
            </w:r>
          </w:p>
        </w:tc>
        <w:tc>
          <w:tcPr>
            <w:tcW w:w="1650" w:type="dxa"/>
            <w:vAlign w:val="center"/>
          </w:tcPr>
          <w:p w:rsidR="00D45AA0" w:rsidRDefault="00B6201C">
            <w:pPr>
              <w:jc w:val="center"/>
            </w:pPr>
            <w:r>
              <w:rPr>
                <w:color w:val="000000"/>
                <w:sz w:val="24"/>
              </w:rPr>
              <w:t>002123</w:t>
            </w:r>
          </w:p>
        </w:tc>
        <w:tc>
          <w:tcPr>
            <w:tcW w:w="1980" w:type="dxa"/>
            <w:vAlign w:val="center"/>
          </w:tcPr>
          <w:p w:rsidR="00D45AA0" w:rsidRDefault="00B6201C">
            <w:pPr>
              <w:jc w:val="center"/>
            </w:pPr>
            <w:r>
              <w:rPr>
                <w:color w:val="000000"/>
                <w:sz w:val="24"/>
              </w:rPr>
              <w:t>梦网集团</w:t>
            </w:r>
          </w:p>
        </w:tc>
        <w:tc>
          <w:tcPr>
            <w:tcW w:w="2879" w:type="dxa"/>
            <w:vAlign w:val="center"/>
          </w:tcPr>
          <w:p w:rsidR="00D45AA0" w:rsidRDefault="00B6201C">
            <w:pPr>
              <w:jc w:val="right"/>
            </w:pPr>
            <w:r>
              <w:rPr>
                <w:color w:val="000000"/>
                <w:sz w:val="24"/>
              </w:rPr>
              <w:t>187,105,110.08</w:t>
            </w:r>
          </w:p>
        </w:tc>
        <w:tc>
          <w:tcPr>
            <w:tcW w:w="1620" w:type="dxa"/>
            <w:vAlign w:val="center"/>
          </w:tcPr>
          <w:p w:rsidR="00D45AA0" w:rsidRDefault="00B6201C">
            <w:pPr>
              <w:jc w:val="right"/>
            </w:pPr>
            <w:r>
              <w:rPr>
                <w:color w:val="000000"/>
                <w:sz w:val="24"/>
              </w:rPr>
              <w:t>7.15</w:t>
            </w:r>
          </w:p>
        </w:tc>
      </w:tr>
      <w:tr w:rsidR="00D45AA0">
        <w:tc>
          <w:tcPr>
            <w:tcW w:w="869" w:type="dxa"/>
            <w:vAlign w:val="center"/>
          </w:tcPr>
          <w:p w:rsidR="00D45AA0" w:rsidRDefault="00B6201C">
            <w:pPr>
              <w:jc w:val="center"/>
            </w:pPr>
            <w:r>
              <w:rPr>
                <w:color w:val="000000"/>
                <w:sz w:val="24"/>
              </w:rPr>
              <w:t>3</w:t>
            </w:r>
          </w:p>
        </w:tc>
        <w:tc>
          <w:tcPr>
            <w:tcW w:w="1650" w:type="dxa"/>
            <w:vAlign w:val="center"/>
          </w:tcPr>
          <w:p w:rsidR="00D45AA0" w:rsidRDefault="00B6201C">
            <w:pPr>
              <w:jc w:val="center"/>
            </w:pPr>
            <w:r>
              <w:rPr>
                <w:color w:val="000000"/>
                <w:sz w:val="24"/>
              </w:rPr>
              <w:t>002185</w:t>
            </w:r>
          </w:p>
        </w:tc>
        <w:tc>
          <w:tcPr>
            <w:tcW w:w="1980" w:type="dxa"/>
            <w:vAlign w:val="center"/>
          </w:tcPr>
          <w:p w:rsidR="00D45AA0" w:rsidRDefault="00B6201C">
            <w:pPr>
              <w:jc w:val="center"/>
            </w:pPr>
            <w:r>
              <w:rPr>
                <w:color w:val="000000"/>
                <w:sz w:val="24"/>
              </w:rPr>
              <w:t>华天科技</w:t>
            </w:r>
          </w:p>
        </w:tc>
        <w:tc>
          <w:tcPr>
            <w:tcW w:w="2879" w:type="dxa"/>
            <w:vAlign w:val="center"/>
          </w:tcPr>
          <w:p w:rsidR="00D45AA0" w:rsidRDefault="00B6201C">
            <w:pPr>
              <w:jc w:val="right"/>
            </w:pPr>
            <w:r>
              <w:rPr>
                <w:color w:val="000000"/>
                <w:sz w:val="24"/>
              </w:rPr>
              <w:t>148,257,202.54</w:t>
            </w:r>
          </w:p>
        </w:tc>
        <w:tc>
          <w:tcPr>
            <w:tcW w:w="1620" w:type="dxa"/>
            <w:vAlign w:val="center"/>
          </w:tcPr>
          <w:p w:rsidR="00D45AA0" w:rsidRDefault="00B6201C">
            <w:pPr>
              <w:jc w:val="right"/>
            </w:pPr>
            <w:r>
              <w:rPr>
                <w:color w:val="000000"/>
                <w:sz w:val="24"/>
              </w:rPr>
              <w:t>5.66</w:t>
            </w:r>
          </w:p>
        </w:tc>
      </w:tr>
      <w:tr w:rsidR="00D45AA0">
        <w:tc>
          <w:tcPr>
            <w:tcW w:w="869" w:type="dxa"/>
            <w:vAlign w:val="center"/>
          </w:tcPr>
          <w:p w:rsidR="00D45AA0" w:rsidRDefault="00B6201C">
            <w:pPr>
              <w:jc w:val="center"/>
            </w:pPr>
            <w:r>
              <w:rPr>
                <w:color w:val="000000"/>
                <w:sz w:val="24"/>
              </w:rPr>
              <w:t>4</w:t>
            </w:r>
          </w:p>
        </w:tc>
        <w:tc>
          <w:tcPr>
            <w:tcW w:w="1650" w:type="dxa"/>
            <w:vAlign w:val="center"/>
          </w:tcPr>
          <w:p w:rsidR="00D45AA0" w:rsidRDefault="00B6201C">
            <w:pPr>
              <w:jc w:val="center"/>
            </w:pPr>
            <w:r>
              <w:rPr>
                <w:color w:val="000000"/>
                <w:sz w:val="24"/>
              </w:rPr>
              <w:t>000725</w:t>
            </w:r>
          </w:p>
        </w:tc>
        <w:tc>
          <w:tcPr>
            <w:tcW w:w="1980" w:type="dxa"/>
            <w:vAlign w:val="center"/>
          </w:tcPr>
          <w:p w:rsidR="00D45AA0" w:rsidRDefault="00B6201C">
            <w:pPr>
              <w:jc w:val="center"/>
            </w:pPr>
            <w:r>
              <w:rPr>
                <w:color w:val="000000"/>
                <w:sz w:val="24"/>
              </w:rPr>
              <w:t>京东方</w:t>
            </w:r>
            <w:r>
              <w:rPr>
                <w:color w:val="000000"/>
                <w:sz w:val="24"/>
              </w:rPr>
              <w:t>A</w:t>
            </w:r>
          </w:p>
        </w:tc>
        <w:tc>
          <w:tcPr>
            <w:tcW w:w="2879" w:type="dxa"/>
            <w:vAlign w:val="center"/>
          </w:tcPr>
          <w:p w:rsidR="00D45AA0" w:rsidRDefault="00B6201C">
            <w:pPr>
              <w:jc w:val="right"/>
            </w:pPr>
            <w:r>
              <w:rPr>
                <w:color w:val="000000"/>
                <w:sz w:val="24"/>
              </w:rPr>
              <w:t>131,351,943.39</w:t>
            </w:r>
          </w:p>
        </w:tc>
        <w:tc>
          <w:tcPr>
            <w:tcW w:w="1620" w:type="dxa"/>
            <w:vAlign w:val="center"/>
          </w:tcPr>
          <w:p w:rsidR="00D45AA0" w:rsidRDefault="00B6201C">
            <w:pPr>
              <w:jc w:val="right"/>
            </w:pPr>
            <w:r>
              <w:rPr>
                <w:color w:val="000000"/>
                <w:sz w:val="24"/>
              </w:rPr>
              <w:t>5.02</w:t>
            </w:r>
          </w:p>
        </w:tc>
      </w:tr>
      <w:tr w:rsidR="00D45AA0">
        <w:tc>
          <w:tcPr>
            <w:tcW w:w="869" w:type="dxa"/>
            <w:vAlign w:val="center"/>
          </w:tcPr>
          <w:p w:rsidR="00D45AA0" w:rsidRDefault="00B6201C">
            <w:pPr>
              <w:jc w:val="center"/>
            </w:pPr>
            <w:r>
              <w:rPr>
                <w:color w:val="000000"/>
                <w:sz w:val="24"/>
              </w:rPr>
              <w:t>5</w:t>
            </w:r>
          </w:p>
        </w:tc>
        <w:tc>
          <w:tcPr>
            <w:tcW w:w="1650" w:type="dxa"/>
            <w:vAlign w:val="center"/>
          </w:tcPr>
          <w:p w:rsidR="00D45AA0" w:rsidRDefault="00B6201C">
            <w:pPr>
              <w:jc w:val="center"/>
            </w:pPr>
            <w:r>
              <w:rPr>
                <w:color w:val="000000"/>
                <w:sz w:val="24"/>
              </w:rPr>
              <w:t>002475</w:t>
            </w:r>
          </w:p>
        </w:tc>
        <w:tc>
          <w:tcPr>
            <w:tcW w:w="1980" w:type="dxa"/>
            <w:vAlign w:val="center"/>
          </w:tcPr>
          <w:p w:rsidR="00D45AA0" w:rsidRDefault="00B6201C">
            <w:pPr>
              <w:jc w:val="center"/>
            </w:pPr>
            <w:r>
              <w:rPr>
                <w:color w:val="000000"/>
                <w:sz w:val="24"/>
              </w:rPr>
              <w:t>立讯精密</w:t>
            </w:r>
          </w:p>
        </w:tc>
        <w:tc>
          <w:tcPr>
            <w:tcW w:w="2879" w:type="dxa"/>
            <w:vAlign w:val="center"/>
          </w:tcPr>
          <w:p w:rsidR="00D45AA0" w:rsidRDefault="00B6201C">
            <w:pPr>
              <w:jc w:val="right"/>
            </w:pPr>
            <w:r>
              <w:rPr>
                <w:color w:val="000000"/>
                <w:sz w:val="24"/>
              </w:rPr>
              <w:t>117,619,771.41</w:t>
            </w:r>
          </w:p>
        </w:tc>
        <w:tc>
          <w:tcPr>
            <w:tcW w:w="1620" w:type="dxa"/>
            <w:vAlign w:val="center"/>
          </w:tcPr>
          <w:p w:rsidR="00D45AA0" w:rsidRDefault="00B6201C">
            <w:pPr>
              <w:jc w:val="right"/>
            </w:pPr>
            <w:r>
              <w:rPr>
                <w:color w:val="000000"/>
                <w:sz w:val="24"/>
              </w:rPr>
              <w:t>4.49</w:t>
            </w:r>
          </w:p>
        </w:tc>
      </w:tr>
      <w:tr w:rsidR="00D45AA0">
        <w:tc>
          <w:tcPr>
            <w:tcW w:w="869" w:type="dxa"/>
            <w:vAlign w:val="center"/>
          </w:tcPr>
          <w:p w:rsidR="00D45AA0" w:rsidRDefault="00B6201C">
            <w:pPr>
              <w:jc w:val="center"/>
            </w:pPr>
            <w:r>
              <w:rPr>
                <w:color w:val="000000"/>
                <w:sz w:val="24"/>
              </w:rPr>
              <w:t>6</w:t>
            </w:r>
          </w:p>
        </w:tc>
        <w:tc>
          <w:tcPr>
            <w:tcW w:w="1650" w:type="dxa"/>
            <w:vAlign w:val="center"/>
          </w:tcPr>
          <w:p w:rsidR="00D45AA0" w:rsidRDefault="00B6201C">
            <w:pPr>
              <w:jc w:val="center"/>
            </w:pPr>
            <w:r>
              <w:rPr>
                <w:color w:val="000000"/>
                <w:sz w:val="24"/>
              </w:rPr>
              <w:t>300327</w:t>
            </w:r>
          </w:p>
        </w:tc>
        <w:tc>
          <w:tcPr>
            <w:tcW w:w="1980" w:type="dxa"/>
            <w:vAlign w:val="center"/>
          </w:tcPr>
          <w:p w:rsidR="00D45AA0" w:rsidRDefault="00B6201C">
            <w:pPr>
              <w:jc w:val="center"/>
            </w:pPr>
            <w:r>
              <w:rPr>
                <w:color w:val="000000"/>
                <w:sz w:val="24"/>
              </w:rPr>
              <w:t>中颖电子</w:t>
            </w:r>
          </w:p>
        </w:tc>
        <w:tc>
          <w:tcPr>
            <w:tcW w:w="2879" w:type="dxa"/>
            <w:vAlign w:val="center"/>
          </w:tcPr>
          <w:p w:rsidR="00D45AA0" w:rsidRDefault="00B6201C">
            <w:pPr>
              <w:jc w:val="right"/>
            </w:pPr>
            <w:r>
              <w:rPr>
                <w:color w:val="000000"/>
                <w:sz w:val="24"/>
              </w:rPr>
              <w:t>114,156,457.33</w:t>
            </w:r>
          </w:p>
        </w:tc>
        <w:tc>
          <w:tcPr>
            <w:tcW w:w="1620" w:type="dxa"/>
            <w:vAlign w:val="center"/>
          </w:tcPr>
          <w:p w:rsidR="00D45AA0" w:rsidRDefault="00B6201C">
            <w:pPr>
              <w:jc w:val="right"/>
            </w:pPr>
            <w:r>
              <w:rPr>
                <w:color w:val="000000"/>
                <w:sz w:val="24"/>
              </w:rPr>
              <w:t>4.36</w:t>
            </w:r>
          </w:p>
        </w:tc>
      </w:tr>
      <w:tr w:rsidR="00D45AA0">
        <w:tc>
          <w:tcPr>
            <w:tcW w:w="869" w:type="dxa"/>
            <w:vAlign w:val="center"/>
          </w:tcPr>
          <w:p w:rsidR="00D45AA0" w:rsidRDefault="00B6201C">
            <w:pPr>
              <w:jc w:val="center"/>
            </w:pPr>
            <w:r>
              <w:rPr>
                <w:color w:val="000000"/>
                <w:sz w:val="24"/>
              </w:rPr>
              <w:t>7</w:t>
            </w:r>
          </w:p>
        </w:tc>
        <w:tc>
          <w:tcPr>
            <w:tcW w:w="1650" w:type="dxa"/>
            <w:vAlign w:val="center"/>
          </w:tcPr>
          <w:p w:rsidR="00D45AA0" w:rsidRDefault="00B6201C">
            <w:pPr>
              <w:jc w:val="center"/>
            </w:pPr>
            <w:r>
              <w:rPr>
                <w:color w:val="000000"/>
                <w:sz w:val="24"/>
              </w:rPr>
              <w:t>000100</w:t>
            </w:r>
          </w:p>
        </w:tc>
        <w:tc>
          <w:tcPr>
            <w:tcW w:w="1980" w:type="dxa"/>
            <w:vAlign w:val="center"/>
          </w:tcPr>
          <w:p w:rsidR="00D45AA0" w:rsidRDefault="00B6201C">
            <w:pPr>
              <w:jc w:val="center"/>
            </w:pPr>
            <w:r>
              <w:rPr>
                <w:color w:val="000000"/>
                <w:sz w:val="24"/>
              </w:rPr>
              <w:t>TCL</w:t>
            </w:r>
            <w:r>
              <w:rPr>
                <w:color w:val="000000"/>
                <w:sz w:val="24"/>
              </w:rPr>
              <w:t>科技</w:t>
            </w:r>
          </w:p>
        </w:tc>
        <w:tc>
          <w:tcPr>
            <w:tcW w:w="2879" w:type="dxa"/>
            <w:vAlign w:val="center"/>
          </w:tcPr>
          <w:p w:rsidR="00D45AA0" w:rsidRDefault="00B6201C">
            <w:pPr>
              <w:jc w:val="right"/>
            </w:pPr>
            <w:r>
              <w:rPr>
                <w:color w:val="000000"/>
                <w:sz w:val="24"/>
              </w:rPr>
              <w:t>87,952,124.43</w:t>
            </w:r>
          </w:p>
        </w:tc>
        <w:tc>
          <w:tcPr>
            <w:tcW w:w="1620" w:type="dxa"/>
            <w:vAlign w:val="center"/>
          </w:tcPr>
          <w:p w:rsidR="00D45AA0" w:rsidRDefault="00B6201C">
            <w:pPr>
              <w:jc w:val="right"/>
            </w:pPr>
            <w:r>
              <w:rPr>
                <w:color w:val="000000"/>
                <w:sz w:val="24"/>
              </w:rPr>
              <w:t>3.36</w:t>
            </w:r>
          </w:p>
        </w:tc>
      </w:tr>
      <w:tr w:rsidR="00D45AA0">
        <w:tc>
          <w:tcPr>
            <w:tcW w:w="869" w:type="dxa"/>
            <w:vAlign w:val="center"/>
          </w:tcPr>
          <w:p w:rsidR="00D45AA0" w:rsidRDefault="00B6201C">
            <w:pPr>
              <w:jc w:val="center"/>
            </w:pPr>
            <w:r>
              <w:rPr>
                <w:color w:val="000000"/>
                <w:sz w:val="24"/>
              </w:rPr>
              <w:t>8</w:t>
            </w:r>
          </w:p>
        </w:tc>
        <w:tc>
          <w:tcPr>
            <w:tcW w:w="1650" w:type="dxa"/>
            <w:vAlign w:val="center"/>
          </w:tcPr>
          <w:p w:rsidR="00D45AA0" w:rsidRDefault="00B6201C">
            <w:pPr>
              <w:jc w:val="center"/>
            </w:pPr>
            <w:r>
              <w:rPr>
                <w:color w:val="000000"/>
                <w:sz w:val="24"/>
              </w:rPr>
              <w:t>601601</w:t>
            </w:r>
          </w:p>
        </w:tc>
        <w:tc>
          <w:tcPr>
            <w:tcW w:w="1980" w:type="dxa"/>
            <w:vAlign w:val="center"/>
          </w:tcPr>
          <w:p w:rsidR="00D45AA0" w:rsidRDefault="00B6201C">
            <w:pPr>
              <w:jc w:val="center"/>
            </w:pPr>
            <w:r>
              <w:rPr>
                <w:color w:val="000000"/>
                <w:sz w:val="24"/>
              </w:rPr>
              <w:t>中国太保</w:t>
            </w:r>
          </w:p>
        </w:tc>
        <w:tc>
          <w:tcPr>
            <w:tcW w:w="2879" w:type="dxa"/>
            <w:vAlign w:val="center"/>
          </w:tcPr>
          <w:p w:rsidR="00D45AA0" w:rsidRDefault="00B6201C">
            <w:pPr>
              <w:jc w:val="right"/>
            </w:pPr>
            <w:r>
              <w:rPr>
                <w:color w:val="000000"/>
                <w:sz w:val="24"/>
              </w:rPr>
              <w:t>75,248,088.10</w:t>
            </w:r>
          </w:p>
        </w:tc>
        <w:tc>
          <w:tcPr>
            <w:tcW w:w="1620" w:type="dxa"/>
            <w:vAlign w:val="center"/>
          </w:tcPr>
          <w:p w:rsidR="00D45AA0" w:rsidRDefault="00B6201C">
            <w:pPr>
              <w:jc w:val="right"/>
            </w:pPr>
            <w:r>
              <w:rPr>
                <w:color w:val="000000"/>
                <w:sz w:val="24"/>
              </w:rPr>
              <w:t>2.87</w:t>
            </w:r>
          </w:p>
        </w:tc>
      </w:tr>
      <w:tr w:rsidR="00D45AA0">
        <w:tc>
          <w:tcPr>
            <w:tcW w:w="869" w:type="dxa"/>
            <w:vAlign w:val="center"/>
          </w:tcPr>
          <w:p w:rsidR="00D45AA0" w:rsidRDefault="00B6201C">
            <w:pPr>
              <w:jc w:val="center"/>
            </w:pPr>
            <w:r>
              <w:rPr>
                <w:color w:val="000000"/>
                <w:sz w:val="24"/>
              </w:rPr>
              <w:t>9</w:t>
            </w:r>
          </w:p>
        </w:tc>
        <w:tc>
          <w:tcPr>
            <w:tcW w:w="1650" w:type="dxa"/>
            <w:vAlign w:val="center"/>
          </w:tcPr>
          <w:p w:rsidR="00D45AA0" w:rsidRDefault="00B6201C">
            <w:pPr>
              <w:jc w:val="center"/>
            </w:pPr>
            <w:r>
              <w:rPr>
                <w:color w:val="000000"/>
                <w:sz w:val="24"/>
              </w:rPr>
              <w:t>603160</w:t>
            </w:r>
          </w:p>
        </w:tc>
        <w:tc>
          <w:tcPr>
            <w:tcW w:w="1980" w:type="dxa"/>
            <w:vAlign w:val="center"/>
          </w:tcPr>
          <w:p w:rsidR="00D45AA0" w:rsidRDefault="00B6201C">
            <w:pPr>
              <w:jc w:val="center"/>
            </w:pPr>
            <w:r>
              <w:rPr>
                <w:color w:val="000000"/>
                <w:sz w:val="24"/>
              </w:rPr>
              <w:t>汇顶科技</w:t>
            </w:r>
          </w:p>
        </w:tc>
        <w:tc>
          <w:tcPr>
            <w:tcW w:w="2879" w:type="dxa"/>
            <w:vAlign w:val="center"/>
          </w:tcPr>
          <w:p w:rsidR="00D45AA0" w:rsidRDefault="00B6201C">
            <w:pPr>
              <w:jc w:val="right"/>
            </w:pPr>
            <w:r>
              <w:rPr>
                <w:color w:val="000000"/>
                <w:sz w:val="24"/>
              </w:rPr>
              <w:t>70,989,173.10</w:t>
            </w:r>
          </w:p>
        </w:tc>
        <w:tc>
          <w:tcPr>
            <w:tcW w:w="1620" w:type="dxa"/>
            <w:vAlign w:val="center"/>
          </w:tcPr>
          <w:p w:rsidR="00D45AA0" w:rsidRDefault="00B6201C">
            <w:pPr>
              <w:jc w:val="right"/>
            </w:pPr>
            <w:r>
              <w:rPr>
                <w:color w:val="000000"/>
                <w:sz w:val="24"/>
              </w:rPr>
              <w:t>2.71</w:t>
            </w:r>
          </w:p>
        </w:tc>
      </w:tr>
      <w:tr w:rsidR="00D45AA0">
        <w:tc>
          <w:tcPr>
            <w:tcW w:w="869" w:type="dxa"/>
            <w:vAlign w:val="center"/>
          </w:tcPr>
          <w:p w:rsidR="00D45AA0" w:rsidRDefault="00B6201C">
            <w:pPr>
              <w:jc w:val="center"/>
            </w:pPr>
            <w:r>
              <w:rPr>
                <w:color w:val="000000"/>
                <w:sz w:val="24"/>
              </w:rPr>
              <w:t>10</w:t>
            </w:r>
          </w:p>
        </w:tc>
        <w:tc>
          <w:tcPr>
            <w:tcW w:w="1650" w:type="dxa"/>
            <w:vAlign w:val="center"/>
          </w:tcPr>
          <w:p w:rsidR="00D45AA0" w:rsidRDefault="00B6201C">
            <w:pPr>
              <w:jc w:val="center"/>
            </w:pPr>
            <w:r>
              <w:rPr>
                <w:color w:val="000000"/>
                <w:sz w:val="24"/>
              </w:rPr>
              <w:t>601398</w:t>
            </w:r>
          </w:p>
        </w:tc>
        <w:tc>
          <w:tcPr>
            <w:tcW w:w="1980" w:type="dxa"/>
            <w:vAlign w:val="center"/>
          </w:tcPr>
          <w:p w:rsidR="00D45AA0" w:rsidRDefault="00B6201C">
            <w:pPr>
              <w:jc w:val="center"/>
            </w:pPr>
            <w:r>
              <w:rPr>
                <w:color w:val="000000"/>
                <w:sz w:val="24"/>
              </w:rPr>
              <w:t>工商银行</w:t>
            </w:r>
          </w:p>
        </w:tc>
        <w:tc>
          <w:tcPr>
            <w:tcW w:w="2879" w:type="dxa"/>
            <w:vAlign w:val="center"/>
          </w:tcPr>
          <w:p w:rsidR="00D45AA0" w:rsidRDefault="00B6201C">
            <w:pPr>
              <w:jc w:val="right"/>
            </w:pPr>
            <w:r>
              <w:rPr>
                <w:color w:val="000000"/>
                <w:sz w:val="24"/>
              </w:rPr>
              <w:t>68,895,958.00</w:t>
            </w:r>
          </w:p>
        </w:tc>
        <w:tc>
          <w:tcPr>
            <w:tcW w:w="1620" w:type="dxa"/>
            <w:vAlign w:val="center"/>
          </w:tcPr>
          <w:p w:rsidR="00D45AA0" w:rsidRDefault="00B6201C">
            <w:pPr>
              <w:jc w:val="right"/>
            </w:pPr>
            <w:r>
              <w:rPr>
                <w:color w:val="000000"/>
                <w:sz w:val="24"/>
              </w:rPr>
              <w:t>2.63</w:t>
            </w:r>
          </w:p>
        </w:tc>
      </w:tr>
      <w:tr w:rsidR="00D45AA0">
        <w:tc>
          <w:tcPr>
            <w:tcW w:w="869" w:type="dxa"/>
            <w:vAlign w:val="center"/>
          </w:tcPr>
          <w:p w:rsidR="00D45AA0" w:rsidRDefault="00B6201C">
            <w:pPr>
              <w:jc w:val="center"/>
            </w:pPr>
            <w:r>
              <w:rPr>
                <w:color w:val="000000"/>
                <w:sz w:val="24"/>
              </w:rPr>
              <w:t>11</w:t>
            </w:r>
          </w:p>
        </w:tc>
        <w:tc>
          <w:tcPr>
            <w:tcW w:w="1650" w:type="dxa"/>
            <w:vAlign w:val="center"/>
          </w:tcPr>
          <w:p w:rsidR="00D45AA0" w:rsidRDefault="00B6201C">
            <w:pPr>
              <w:jc w:val="center"/>
            </w:pPr>
            <w:r>
              <w:rPr>
                <w:color w:val="000000"/>
                <w:sz w:val="24"/>
              </w:rPr>
              <w:t>002273</w:t>
            </w:r>
          </w:p>
        </w:tc>
        <w:tc>
          <w:tcPr>
            <w:tcW w:w="1980" w:type="dxa"/>
            <w:vAlign w:val="center"/>
          </w:tcPr>
          <w:p w:rsidR="00D45AA0" w:rsidRDefault="00B6201C">
            <w:pPr>
              <w:jc w:val="center"/>
            </w:pPr>
            <w:r>
              <w:rPr>
                <w:color w:val="000000"/>
                <w:sz w:val="24"/>
              </w:rPr>
              <w:t>水晶光电</w:t>
            </w:r>
          </w:p>
        </w:tc>
        <w:tc>
          <w:tcPr>
            <w:tcW w:w="2879" w:type="dxa"/>
            <w:vAlign w:val="center"/>
          </w:tcPr>
          <w:p w:rsidR="00D45AA0" w:rsidRDefault="00B6201C">
            <w:pPr>
              <w:jc w:val="right"/>
            </w:pPr>
            <w:r>
              <w:rPr>
                <w:color w:val="000000"/>
                <w:sz w:val="24"/>
              </w:rPr>
              <w:t>60,647,984.46</w:t>
            </w:r>
          </w:p>
        </w:tc>
        <w:tc>
          <w:tcPr>
            <w:tcW w:w="1620" w:type="dxa"/>
            <w:vAlign w:val="center"/>
          </w:tcPr>
          <w:p w:rsidR="00D45AA0" w:rsidRDefault="00B6201C">
            <w:pPr>
              <w:jc w:val="right"/>
            </w:pPr>
            <w:r>
              <w:rPr>
                <w:color w:val="000000"/>
                <w:sz w:val="24"/>
              </w:rPr>
              <w:t>2.32</w:t>
            </w:r>
          </w:p>
        </w:tc>
      </w:tr>
      <w:tr w:rsidR="00D45AA0">
        <w:tc>
          <w:tcPr>
            <w:tcW w:w="869" w:type="dxa"/>
            <w:vAlign w:val="center"/>
          </w:tcPr>
          <w:p w:rsidR="00D45AA0" w:rsidRDefault="00B6201C">
            <w:pPr>
              <w:jc w:val="center"/>
            </w:pPr>
            <w:r>
              <w:rPr>
                <w:color w:val="000000"/>
                <w:sz w:val="24"/>
              </w:rPr>
              <w:t>12</w:t>
            </w:r>
          </w:p>
        </w:tc>
        <w:tc>
          <w:tcPr>
            <w:tcW w:w="1650" w:type="dxa"/>
            <w:vAlign w:val="center"/>
          </w:tcPr>
          <w:p w:rsidR="00D45AA0" w:rsidRDefault="00B6201C">
            <w:pPr>
              <w:jc w:val="center"/>
            </w:pPr>
            <w:r>
              <w:rPr>
                <w:color w:val="000000"/>
                <w:sz w:val="24"/>
              </w:rPr>
              <w:t>300207</w:t>
            </w:r>
          </w:p>
        </w:tc>
        <w:tc>
          <w:tcPr>
            <w:tcW w:w="1980" w:type="dxa"/>
            <w:vAlign w:val="center"/>
          </w:tcPr>
          <w:p w:rsidR="00D45AA0" w:rsidRDefault="00B6201C">
            <w:pPr>
              <w:jc w:val="center"/>
            </w:pPr>
            <w:r>
              <w:rPr>
                <w:color w:val="000000"/>
                <w:sz w:val="24"/>
              </w:rPr>
              <w:t>欣旺达</w:t>
            </w:r>
          </w:p>
        </w:tc>
        <w:tc>
          <w:tcPr>
            <w:tcW w:w="2879" w:type="dxa"/>
            <w:vAlign w:val="center"/>
          </w:tcPr>
          <w:p w:rsidR="00D45AA0" w:rsidRDefault="00B6201C">
            <w:pPr>
              <w:jc w:val="right"/>
            </w:pPr>
            <w:r>
              <w:rPr>
                <w:color w:val="000000"/>
                <w:sz w:val="24"/>
              </w:rPr>
              <w:t>59,603,813.51</w:t>
            </w:r>
          </w:p>
        </w:tc>
        <w:tc>
          <w:tcPr>
            <w:tcW w:w="1620" w:type="dxa"/>
            <w:vAlign w:val="center"/>
          </w:tcPr>
          <w:p w:rsidR="00D45AA0" w:rsidRDefault="00B6201C">
            <w:pPr>
              <w:jc w:val="right"/>
            </w:pPr>
            <w:r>
              <w:rPr>
                <w:color w:val="000000"/>
                <w:sz w:val="24"/>
              </w:rPr>
              <w:t>2.28</w:t>
            </w:r>
          </w:p>
        </w:tc>
      </w:tr>
      <w:tr w:rsidR="00D45AA0">
        <w:tc>
          <w:tcPr>
            <w:tcW w:w="869" w:type="dxa"/>
            <w:vAlign w:val="center"/>
          </w:tcPr>
          <w:p w:rsidR="00D45AA0" w:rsidRDefault="00B6201C">
            <w:pPr>
              <w:jc w:val="center"/>
            </w:pPr>
            <w:r>
              <w:rPr>
                <w:color w:val="000000"/>
                <w:sz w:val="24"/>
              </w:rPr>
              <w:t>13</w:t>
            </w:r>
          </w:p>
        </w:tc>
        <w:tc>
          <w:tcPr>
            <w:tcW w:w="1650" w:type="dxa"/>
            <w:vAlign w:val="center"/>
          </w:tcPr>
          <w:p w:rsidR="00D45AA0" w:rsidRDefault="00B6201C">
            <w:pPr>
              <w:jc w:val="center"/>
            </w:pPr>
            <w:r>
              <w:rPr>
                <w:color w:val="000000"/>
                <w:sz w:val="24"/>
              </w:rPr>
              <w:t>601166</w:t>
            </w:r>
          </w:p>
        </w:tc>
        <w:tc>
          <w:tcPr>
            <w:tcW w:w="1980" w:type="dxa"/>
            <w:vAlign w:val="center"/>
          </w:tcPr>
          <w:p w:rsidR="00D45AA0" w:rsidRDefault="00B6201C">
            <w:pPr>
              <w:jc w:val="center"/>
            </w:pPr>
            <w:r>
              <w:rPr>
                <w:color w:val="000000"/>
                <w:sz w:val="24"/>
              </w:rPr>
              <w:t>兴业银行</w:t>
            </w:r>
          </w:p>
        </w:tc>
        <w:tc>
          <w:tcPr>
            <w:tcW w:w="2879" w:type="dxa"/>
            <w:vAlign w:val="center"/>
          </w:tcPr>
          <w:p w:rsidR="00D45AA0" w:rsidRDefault="00B6201C">
            <w:pPr>
              <w:jc w:val="right"/>
            </w:pPr>
            <w:r>
              <w:rPr>
                <w:color w:val="000000"/>
                <w:sz w:val="24"/>
              </w:rPr>
              <w:t>59,475,918.97</w:t>
            </w:r>
          </w:p>
        </w:tc>
        <w:tc>
          <w:tcPr>
            <w:tcW w:w="1620" w:type="dxa"/>
            <w:vAlign w:val="center"/>
          </w:tcPr>
          <w:p w:rsidR="00D45AA0" w:rsidRDefault="00B6201C">
            <w:pPr>
              <w:jc w:val="right"/>
            </w:pPr>
            <w:r>
              <w:rPr>
                <w:color w:val="000000"/>
                <w:sz w:val="24"/>
              </w:rPr>
              <w:t>2.27</w:t>
            </w:r>
          </w:p>
        </w:tc>
      </w:tr>
      <w:tr w:rsidR="00D45AA0">
        <w:tc>
          <w:tcPr>
            <w:tcW w:w="869" w:type="dxa"/>
            <w:vAlign w:val="center"/>
          </w:tcPr>
          <w:p w:rsidR="00D45AA0" w:rsidRDefault="00B6201C">
            <w:pPr>
              <w:jc w:val="center"/>
            </w:pPr>
            <w:r>
              <w:rPr>
                <w:color w:val="000000"/>
                <w:sz w:val="24"/>
              </w:rPr>
              <w:t>14</w:t>
            </w:r>
          </w:p>
        </w:tc>
        <w:tc>
          <w:tcPr>
            <w:tcW w:w="1650" w:type="dxa"/>
            <w:vAlign w:val="center"/>
          </w:tcPr>
          <w:p w:rsidR="00D45AA0" w:rsidRDefault="00B6201C">
            <w:pPr>
              <w:jc w:val="center"/>
            </w:pPr>
            <w:r>
              <w:rPr>
                <w:color w:val="000000"/>
                <w:sz w:val="24"/>
              </w:rPr>
              <w:t>300136</w:t>
            </w:r>
          </w:p>
        </w:tc>
        <w:tc>
          <w:tcPr>
            <w:tcW w:w="1980" w:type="dxa"/>
            <w:vAlign w:val="center"/>
          </w:tcPr>
          <w:p w:rsidR="00D45AA0" w:rsidRDefault="00B6201C">
            <w:pPr>
              <w:jc w:val="center"/>
            </w:pPr>
            <w:r>
              <w:rPr>
                <w:color w:val="000000"/>
                <w:sz w:val="24"/>
              </w:rPr>
              <w:t>信维通信</w:t>
            </w:r>
          </w:p>
        </w:tc>
        <w:tc>
          <w:tcPr>
            <w:tcW w:w="2879" w:type="dxa"/>
            <w:vAlign w:val="center"/>
          </w:tcPr>
          <w:p w:rsidR="00D45AA0" w:rsidRDefault="00B6201C">
            <w:pPr>
              <w:jc w:val="right"/>
            </w:pPr>
            <w:r>
              <w:rPr>
                <w:color w:val="000000"/>
                <w:sz w:val="24"/>
              </w:rPr>
              <w:t>55,105,299.00</w:t>
            </w:r>
          </w:p>
        </w:tc>
        <w:tc>
          <w:tcPr>
            <w:tcW w:w="1620" w:type="dxa"/>
            <w:vAlign w:val="center"/>
          </w:tcPr>
          <w:p w:rsidR="00D45AA0" w:rsidRDefault="00B6201C">
            <w:pPr>
              <w:jc w:val="right"/>
            </w:pPr>
            <w:r>
              <w:rPr>
                <w:color w:val="000000"/>
                <w:sz w:val="24"/>
              </w:rPr>
              <w:t>2.10</w:t>
            </w:r>
          </w:p>
        </w:tc>
      </w:tr>
      <w:tr w:rsidR="00D45AA0">
        <w:tc>
          <w:tcPr>
            <w:tcW w:w="869" w:type="dxa"/>
            <w:vAlign w:val="center"/>
          </w:tcPr>
          <w:p w:rsidR="00D45AA0" w:rsidRDefault="00B6201C">
            <w:pPr>
              <w:jc w:val="center"/>
            </w:pPr>
            <w:r>
              <w:rPr>
                <w:color w:val="000000"/>
                <w:sz w:val="24"/>
              </w:rPr>
              <w:t>15</w:t>
            </w:r>
          </w:p>
        </w:tc>
        <w:tc>
          <w:tcPr>
            <w:tcW w:w="1650" w:type="dxa"/>
            <w:vAlign w:val="center"/>
          </w:tcPr>
          <w:p w:rsidR="00D45AA0" w:rsidRDefault="00B6201C">
            <w:pPr>
              <w:jc w:val="center"/>
            </w:pPr>
            <w:r>
              <w:rPr>
                <w:color w:val="000000"/>
                <w:sz w:val="24"/>
              </w:rPr>
              <w:t>002008</w:t>
            </w:r>
          </w:p>
        </w:tc>
        <w:tc>
          <w:tcPr>
            <w:tcW w:w="1980" w:type="dxa"/>
            <w:vAlign w:val="center"/>
          </w:tcPr>
          <w:p w:rsidR="00D45AA0" w:rsidRDefault="00B6201C">
            <w:pPr>
              <w:jc w:val="center"/>
            </w:pPr>
            <w:r>
              <w:rPr>
                <w:color w:val="000000"/>
                <w:sz w:val="24"/>
              </w:rPr>
              <w:t>大族激光</w:t>
            </w:r>
          </w:p>
        </w:tc>
        <w:tc>
          <w:tcPr>
            <w:tcW w:w="2879" w:type="dxa"/>
            <w:vAlign w:val="center"/>
          </w:tcPr>
          <w:p w:rsidR="00D45AA0" w:rsidRDefault="00B6201C">
            <w:pPr>
              <w:jc w:val="right"/>
            </w:pPr>
            <w:r>
              <w:rPr>
                <w:color w:val="000000"/>
                <w:sz w:val="24"/>
              </w:rPr>
              <w:t>54,188,647.46</w:t>
            </w:r>
          </w:p>
        </w:tc>
        <w:tc>
          <w:tcPr>
            <w:tcW w:w="1620" w:type="dxa"/>
            <w:vAlign w:val="center"/>
          </w:tcPr>
          <w:p w:rsidR="00D45AA0" w:rsidRDefault="00B6201C">
            <w:pPr>
              <w:jc w:val="right"/>
            </w:pPr>
            <w:r>
              <w:rPr>
                <w:color w:val="000000"/>
                <w:sz w:val="24"/>
              </w:rPr>
              <w:t>2.07</w:t>
            </w:r>
          </w:p>
        </w:tc>
      </w:tr>
      <w:tr w:rsidR="00D45AA0">
        <w:tc>
          <w:tcPr>
            <w:tcW w:w="869" w:type="dxa"/>
            <w:vAlign w:val="center"/>
          </w:tcPr>
          <w:p w:rsidR="00D45AA0" w:rsidRDefault="00B6201C">
            <w:pPr>
              <w:jc w:val="center"/>
            </w:pPr>
            <w:r>
              <w:rPr>
                <w:color w:val="000000"/>
                <w:sz w:val="24"/>
              </w:rPr>
              <w:t>16</w:t>
            </w:r>
          </w:p>
        </w:tc>
        <w:tc>
          <w:tcPr>
            <w:tcW w:w="1650" w:type="dxa"/>
            <w:vAlign w:val="center"/>
          </w:tcPr>
          <w:p w:rsidR="00D45AA0" w:rsidRDefault="00B6201C">
            <w:pPr>
              <w:jc w:val="center"/>
            </w:pPr>
            <w:r>
              <w:rPr>
                <w:color w:val="000000"/>
                <w:sz w:val="24"/>
              </w:rPr>
              <w:t>603489</w:t>
            </w:r>
          </w:p>
        </w:tc>
        <w:tc>
          <w:tcPr>
            <w:tcW w:w="1980" w:type="dxa"/>
            <w:vAlign w:val="center"/>
          </w:tcPr>
          <w:p w:rsidR="00D45AA0" w:rsidRDefault="00B6201C">
            <w:pPr>
              <w:jc w:val="center"/>
            </w:pPr>
            <w:r>
              <w:rPr>
                <w:color w:val="000000"/>
                <w:sz w:val="24"/>
              </w:rPr>
              <w:t>八方股份</w:t>
            </w:r>
          </w:p>
        </w:tc>
        <w:tc>
          <w:tcPr>
            <w:tcW w:w="2879" w:type="dxa"/>
            <w:vAlign w:val="center"/>
          </w:tcPr>
          <w:p w:rsidR="00D45AA0" w:rsidRDefault="00B6201C">
            <w:pPr>
              <w:jc w:val="right"/>
            </w:pPr>
            <w:r>
              <w:rPr>
                <w:color w:val="000000"/>
                <w:sz w:val="24"/>
              </w:rPr>
              <w:t>52,592,728.86</w:t>
            </w:r>
          </w:p>
        </w:tc>
        <w:tc>
          <w:tcPr>
            <w:tcW w:w="1620" w:type="dxa"/>
            <w:vAlign w:val="center"/>
          </w:tcPr>
          <w:p w:rsidR="00D45AA0" w:rsidRDefault="00B6201C">
            <w:pPr>
              <w:jc w:val="right"/>
            </w:pPr>
            <w:r>
              <w:rPr>
                <w:color w:val="000000"/>
                <w:sz w:val="24"/>
              </w:rPr>
              <w:t>2.01</w:t>
            </w:r>
          </w:p>
        </w:tc>
      </w:tr>
      <w:tr w:rsidR="00D45AA0">
        <w:tc>
          <w:tcPr>
            <w:tcW w:w="869" w:type="dxa"/>
            <w:vAlign w:val="center"/>
          </w:tcPr>
          <w:p w:rsidR="00D45AA0" w:rsidRDefault="00B6201C">
            <w:pPr>
              <w:jc w:val="center"/>
            </w:pPr>
            <w:r>
              <w:rPr>
                <w:color w:val="000000"/>
                <w:sz w:val="24"/>
              </w:rPr>
              <w:lastRenderedPageBreak/>
              <w:t>17</w:t>
            </w:r>
          </w:p>
        </w:tc>
        <w:tc>
          <w:tcPr>
            <w:tcW w:w="1650" w:type="dxa"/>
            <w:vAlign w:val="center"/>
          </w:tcPr>
          <w:p w:rsidR="00D45AA0" w:rsidRDefault="00B6201C">
            <w:pPr>
              <w:jc w:val="center"/>
            </w:pPr>
            <w:r>
              <w:rPr>
                <w:color w:val="000000"/>
                <w:sz w:val="24"/>
              </w:rPr>
              <w:t>601138</w:t>
            </w:r>
          </w:p>
        </w:tc>
        <w:tc>
          <w:tcPr>
            <w:tcW w:w="1980" w:type="dxa"/>
            <w:vAlign w:val="center"/>
          </w:tcPr>
          <w:p w:rsidR="00D45AA0" w:rsidRDefault="00B6201C">
            <w:pPr>
              <w:jc w:val="center"/>
            </w:pPr>
            <w:r>
              <w:rPr>
                <w:color w:val="000000"/>
                <w:sz w:val="24"/>
              </w:rPr>
              <w:t>工业富联</w:t>
            </w:r>
          </w:p>
        </w:tc>
        <w:tc>
          <w:tcPr>
            <w:tcW w:w="2879" w:type="dxa"/>
            <w:vAlign w:val="center"/>
          </w:tcPr>
          <w:p w:rsidR="00D45AA0" w:rsidRDefault="00B6201C">
            <w:pPr>
              <w:jc w:val="right"/>
            </w:pPr>
            <w:r>
              <w:rPr>
                <w:color w:val="000000"/>
                <w:sz w:val="24"/>
              </w:rPr>
              <w:t>49,414,028.68</w:t>
            </w:r>
          </w:p>
        </w:tc>
        <w:tc>
          <w:tcPr>
            <w:tcW w:w="1620" w:type="dxa"/>
            <w:vAlign w:val="center"/>
          </w:tcPr>
          <w:p w:rsidR="00D45AA0" w:rsidRDefault="00B6201C">
            <w:pPr>
              <w:jc w:val="right"/>
            </w:pPr>
            <w:r>
              <w:rPr>
                <w:color w:val="000000"/>
                <w:sz w:val="24"/>
              </w:rPr>
              <w:t>1.89</w:t>
            </w:r>
          </w:p>
        </w:tc>
      </w:tr>
      <w:tr w:rsidR="00D45AA0">
        <w:tc>
          <w:tcPr>
            <w:tcW w:w="869" w:type="dxa"/>
            <w:vAlign w:val="center"/>
          </w:tcPr>
          <w:p w:rsidR="00D45AA0" w:rsidRDefault="00B6201C">
            <w:pPr>
              <w:jc w:val="center"/>
            </w:pPr>
            <w:r>
              <w:rPr>
                <w:color w:val="000000"/>
                <w:sz w:val="24"/>
              </w:rPr>
              <w:t>18</w:t>
            </w:r>
          </w:p>
        </w:tc>
        <w:tc>
          <w:tcPr>
            <w:tcW w:w="1650" w:type="dxa"/>
            <w:vAlign w:val="center"/>
          </w:tcPr>
          <w:p w:rsidR="00D45AA0" w:rsidRDefault="00B6201C">
            <w:pPr>
              <w:jc w:val="center"/>
            </w:pPr>
            <w:r>
              <w:rPr>
                <w:color w:val="000000"/>
                <w:sz w:val="24"/>
              </w:rPr>
              <w:t>300782</w:t>
            </w:r>
          </w:p>
        </w:tc>
        <w:tc>
          <w:tcPr>
            <w:tcW w:w="1980" w:type="dxa"/>
            <w:vAlign w:val="center"/>
          </w:tcPr>
          <w:p w:rsidR="00D45AA0" w:rsidRDefault="00B6201C">
            <w:pPr>
              <w:jc w:val="center"/>
            </w:pPr>
            <w:r>
              <w:rPr>
                <w:color w:val="000000"/>
                <w:sz w:val="24"/>
              </w:rPr>
              <w:t>卓胜微</w:t>
            </w:r>
          </w:p>
        </w:tc>
        <w:tc>
          <w:tcPr>
            <w:tcW w:w="2879" w:type="dxa"/>
            <w:vAlign w:val="center"/>
          </w:tcPr>
          <w:p w:rsidR="00D45AA0" w:rsidRDefault="00B6201C">
            <w:pPr>
              <w:jc w:val="right"/>
            </w:pPr>
            <w:r>
              <w:rPr>
                <w:color w:val="000000"/>
                <w:sz w:val="24"/>
              </w:rPr>
              <w:t>49,176,637.00</w:t>
            </w:r>
          </w:p>
        </w:tc>
        <w:tc>
          <w:tcPr>
            <w:tcW w:w="1620" w:type="dxa"/>
            <w:vAlign w:val="center"/>
          </w:tcPr>
          <w:p w:rsidR="00D45AA0" w:rsidRDefault="00B6201C">
            <w:pPr>
              <w:jc w:val="right"/>
            </w:pPr>
            <w:r>
              <w:rPr>
                <w:color w:val="000000"/>
                <w:sz w:val="24"/>
              </w:rPr>
              <w:t>1.88</w:t>
            </w:r>
          </w:p>
        </w:tc>
      </w:tr>
      <w:tr w:rsidR="00D45AA0">
        <w:tc>
          <w:tcPr>
            <w:tcW w:w="869" w:type="dxa"/>
            <w:vAlign w:val="center"/>
          </w:tcPr>
          <w:p w:rsidR="00D45AA0" w:rsidRDefault="00B6201C">
            <w:pPr>
              <w:jc w:val="center"/>
            </w:pPr>
            <w:r>
              <w:rPr>
                <w:color w:val="000000"/>
                <w:sz w:val="24"/>
              </w:rPr>
              <w:t>19</w:t>
            </w:r>
          </w:p>
        </w:tc>
        <w:tc>
          <w:tcPr>
            <w:tcW w:w="1650" w:type="dxa"/>
            <w:vAlign w:val="center"/>
          </w:tcPr>
          <w:p w:rsidR="00D45AA0" w:rsidRDefault="00B6201C">
            <w:pPr>
              <w:jc w:val="center"/>
            </w:pPr>
            <w:r>
              <w:rPr>
                <w:color w:val="000000"/>
                <w:sz w:val="24"/>
              </w:rPr>
              <w:t>000049</w:t>
            </w:r>
          </w:p>
        </w:tc>
        <w:tc>
          <w:tcPr>
            <w:tcW w:w="1980" w:type="dxa"/>
            <w:vAlign w:val="center"/>
          </w:tcPr>
          <w:p w:rsidR="00D45AA0" w:rsidRDefault="00B6201C">
            <w:pPr>
              <w:jc w:val="center"/>
            </w:pPr>
            <w:r>
              <w:rPr>
                <w:color w:val="000000"/>
                <w:sz w:val="24"/>
              </w:rPr>
              <w:t>德赛电池</w:t>
            </w:r>
          </w:p>
        </w:tc>
        <w:tc>
          <w:tcPr>
            <w:tcW w:w="2879" w:type="dxa"/>
            <w:vAlign w:val="center"/>
          </w:tcPr>
          <w:p w:rsidR="00D45AA0" w:rsidRDefault="00B6201C">
            <w:pPr>
              <w:jc w:val="right"/>
            </w:pPr>
            <w:r>
              <w:rPr>
                <w:color w:val="000000"/>
                <w:sz w:val="24"/>
              </w:rPr>
              <w:t>47,467,466.17</w:t>
            </w:r>
          </w:p>
        </w:tc>
        <w:tc>
          <w:tcPr>
            <w:tcW w:w="1620" w:type="dxa"/>
            <w:vAlign w:val="center"/>
          </w:tcPr>
          <w:p w:rsidR="00D45AA0" w:rsidRDefault="00B6201C">
            <w:pPr>
              <w:jc w:val="right"/>
            </w:pPr>
            <w:r>
              <w:rPr>
                <w:color w:val="000000"/>
                <w:sz w:val="24"/>
              </w:rPr>
              <w:t>1.81</w:t>
            </w:r>
          </w:p>
        </w:tc>
      </w:tr>
      <w:tr w:rsidR="00D45AA0">
        <w:tc>
          <w:tcPr>
            <w:tcW w:w="869" w:type="dxa"/>
            <w:vAlign w:val="center"/>
          </w:tcPr>
          <w:p w:rsidR="00D45AA0" w:rsidRDefault="00B6201C">
            <w:pPr>
              <w:jc w:val="center"/>
            </w:pPr>
            <w:r>
              <w:rPr>
                <w:color w:val="000000"/>
                <w:sz w:val="24"/>
              </w:rPr>
              <w:t>20</w:t>
            </w:r>
          </w:p>
        </w:tc>
        <w:tc>
          <w:tcPr>
            <w:tcW w:w="1650" w:type="dxa"/>
            <w:vAlign w:val="center"/>
          </w:tcPr>
          <w:p w:rsidR="00D45AA0" w:rsidRDefault="00B6201C">
            <w:pPr>
              <w:jc w:val="center"/>
            </w:pPr>
            <w:r>
              <w:rPr>
                <w:color w:val="000000"/>
                <w:sz w:val="24"/>
              </w:rPr>
              <w:t>300593</w:t>
            </w:r>
          </w:p>
        </w:tc>
        <w:tc>
          <w:tcPr>
            <w:tcW w:w="1980" w:type="dxa"/>
            <w:vAlign w:val="center"/>
          </w:tcPr>
          <w:p w:rsidR="00D45AA0" w:rsidRDefault="00B6201C">
            <w:pPr>
              <w:jc w:val="center"/>
            </w:pPr>
            <w:r>
              <w:rPr>
                <w:color w:val="000000"/>
                <w:sz w:val="24"/>
              </w:rPr>
              <w:t>新雷能</w:t>
            </w:r>
          </w:p>
        </w:tc>
        <w:tc>
          <w:tcPr>
            <w:tcW w:w="2879" w:type="dxa"/>
            <w:vAlign w:val="center"/>
          </w:tcPr>
          <w:p w:rsidR="00D45AA0" w:rsidRDefault="00B6201C">
            <w:pPr>
              <w:jc w:val="right"/>
            </w:pPr>
            <w:r>
              <w:rPr>
                <w:color w:val="000000"/>
                <w:sz w:val="24"/>
              </w:rPr>
              <w:t>46,798,182.90</w:t>
            </w:r>
          </w:p>
        </w:tc>
        <w:tc>
          <w:tcPr>
            <w:tcW w:w="1620" w:type="dxa"/>
            <w:vAlign w:val="center"/>
          </w:tcPr>
          <w:p w:rsidR="00D45AA0" w:rsidRDefault="00B6201C">
            <w:pPr>
              <w:jc w:val="right"/>
            </w:pPr>
            <w:r>
              <w:rPr>
                <w:color w:val="000000"/>
                <w:sz w:val="24"/>
              </w:rPr>
              <w:t>1.79</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1,578,358,150.59</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2,046,713,605.96</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234814104"/>
      <w:bookmarkStart w:id="71" w:name="_Toc49243866"/>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0"/>
      <w:bookmarkEnd w:id="71"/>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本基金本报告期末未持有债券。</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49243867"/>
      <w:r w:rsidRPr="005312D8">
        <w:rPr>
          <w:rFonts w:ascii="Times New Roman" w:hAnsi="Times New Roman"/>
          <w:kern w:val="0"/>
          <w:szCs w:val="24"/>
        </w:rPr>
        <w:t>7.6</w:t>
      </w:r>
      <w:bookmarkStart w:id="73"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2"/>
      <w:bookmarkEnd w:id="73"/>
    </w:p>
    <w:p w:rsidR="001548F9" w:rsidRPr="005312D8" w:rsidRDefault="001548F9" w:rsidP="0008386C">
      <w:pPr>
        <w:tabs>
          <w:tab w:val="left" w:pos="426"/>
        </w:tabs>
        <w:spacing w:before="29" w:line="288" w:lineRule="auto"/>
        <w:jc w:val="left"/>
        <w:rPr>
          <w:kern w:val="0"/>
          <w:sz w:val="24"/>
        </w:rPr>
      </w:pPr>
      <w:r w:rsidRPr="005312D8">
        <w:rPr>
          <w:kern w:val="0"/>
          <w:sz w:val="24"/>
        </w:rPr>
        <w:t>本基金本报告期末未持有债券。</w:t>
      </w:r>
    </w:p>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4" w:name="_Toc49243868"/>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5" w:name="_Toc49243869"/>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5"/>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6" w:name="_Toc49243870"/>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49243871"/>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8" w:name="_Toc49243872"/>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8"/>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9" w:name="_Toc49243873"/>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9"/>
    </w:p>
    <w:p w:rsidR="001548F9" w:rsidRPr="0013160C" w:rsidRDefault="001548F9" w:rsidP="00AA70DB">
      <w:pPr>
        <w:spacing w:before="29" w:line="288" w:lineRule="auto"/>
        <w:rPr>
          <w:b/>
          <w:color w:val="000000"/>
          <w:sz w:val="24"/>
        </w:rPr>
      </w:pPr>
      <w:r w:rsidRPr="0013160C">
        <w:rPr>
          <w:b/>
          <w:color w:val="000000"/>
          <w:sz w:val="24"/>
        </w:rPr>
        <w:t>7.12.1</w:t>
      </w:r>
      <w:r w:rsidRPr="0013160C">
        <w:rPr>
          <w:b/>
          <w:color w:val="000000"/>
          <w:sz w:val="24"/>
        </w:rPr>
        <w:t>报告期内本基金投资的前十名证券的发行主体除风华高科（</w:t>
      </w:r>
      <w:r w:rsidRPr="0013160C">
        <w:rPr>
          <w:b/>
          <w:color w:val="000000"/>
          <w:sz w:val="24"/>
        </w:rPr>
        <w:t>000636</w:t>
      </w:r>
      <w:r w:rsidRPr="0013160C">
        <w:rPr>
          <w:b/>
          <w:color w:val="000000"/>
          <w:sz w:val="24"/>
        </w:rPr>
        <w:t>）外，未出现被监管部门立案调查，或在报告编制日前一年内受到公开谴责、处罚的情形。</w:t>
      </w:r>
    </w:p>
    <w:p w:rsidR="00D45AA0" w:rsidRDefault="00B6201C">
      <w:pPr>
        <w:spacing w:before="29" w:line="288" w:lineRule="auto"/>
        <w:rPr>
          <w:b/>
          <w:color w:val="000000"/>
          <w:sz w:val="24"/>
        </w:rPr>
      </w:pPr>
      <w:r>
        <w:rPr>
          <w:b/>
          <w:color w:val="000000"/>
          <w:sz w:val="24"/>
        </w:rPr>
        <w:t>报告期内本基金投资的前十名证券之一风华高科（</w:t>
      </w:r>
      <w:r>
        <w:rPr>
          <w:b/>
          <w:color w:val="000000"/>
          <w:sz w:val="24"/>
        </w:rPr>
        <w:t>000636</w:t>
      </w:r>
      <w:r>
        <w:rPr>
          <w:b/>
          <w:color w:val="000000"/>
          <w:sz w:val="24"/>
        </w:rPr>
        <w:t>）于</w:t>
      </w:r>
      <w:r>
        <w:rPr>
          <w:b/>
          <w:color w:val="000000"/>
          <w:sz w:val="24"/>
        </w:rPr>
        <w:t>2019</w:t>
      </w:r>
      <w:r>
        <w:rPr>
          <w:b/>
          <w:color w:val="000000"/>
          <w:sz w:val="24"/>
        </w:rPr>
        <w:t>年</w:t>
      </w:r>
      <w:r>
        <w:rPr>
          <w:b/>
          <w:color w:val="000000"/>
          <w:sz w:val="24"/>
        </w:rPr>
        <w:t>11</w:t>
      </w:r>
      <w:r>
        <w:rPr>
          <w:b/>
          <w:color w:val="000000"/>
          <w:sz w:val="24"/>
        </w:rPr>
        <w:t>月</w:t>
      </w:r>
      <w:r>
        <w:rPr>
          <w:b/>
          <w:color w:val="000000"/>
          <w:sz w:val="24"/>
        </w:rPr>
        <w:t>25</w:t>
      </w:r>
      <w:r>
        <w:rPr>
          <w:b/>
          <w:color w:val="000000"/>
          <w:sz w:val="24"/>
        </w:rPr>
        <w:t>日公告，公司及相关当事人于</w:t>
      </w:r>
      <w:r>
        <w:rPr>
          <w:b/>
          <w:color w:val="000000"/>
          <w:sz w:val="24"/>
        </w:rPr>
        <w:t>2019</w:t>
      </w:r>
      <w:r>
        <w:rPr>
          <w:b/>
          <w:color w:val="000000"/>
          <w:sz w:val="24"/>
        </w:rPr>
        <w:t>年</w:t>
      </w:r>
      <w:r>
        <w:rPr>
          <w:b/>
          <w:color w:val="000000"/>
          <w:sz w:val="24"/>
        </w:rPr>
        <w:t>11</w:t>
      </w:r>
      <w:r>
        <w:rPr>
          <w:b/>
          <w:color w:val="000000"/>
          <w:sz w:val="24"/>
        </w:rPr>
        <w:t>月</w:t>
      </w:r>
      <w:r>
        <w:rPr>
          <w:b/>
          <w:color w:val="000000"/>
          <w:sz w:val="24"/>
        </w:rPr>
        <w:t>22</w:t>
      </w:r>
      <w:r>
        <w:rPr>
          <w:b/>
          <w:color w:val="000000"/>
          <w:sz w:val="24"/>
        </w:rPr>
        <w:t>日收到中国证监会广东监管局下发的《行政处罚决定书》（</w:t>
      </w:r>
      <w:r>
        <w:rPr>
          <w:b/>
          <w:color w:val="000000"/>
          <w:sz w:val="24"/>
        </w:rPr>
        <w:t>[2019]13</w:t>
      </w:r>
      <w:r>
        <w:rPr>
          <w:b/>
          <w:color w:val="000000"/>
          <w:sz w:val="24"/>
        </w:rPr>
        <w:t>号），《行政处罚决定书》主要内容：一、公告的信息存在虚假记载；二、未及时披露董事会及监事会决议。责令风华高科改正，给予警告，并处以</w:t>
      </w:r>
      <w:r>
        <w:rPr>
          <w:b/>
          <w:color w:val="000000"/>
          <w:sz w:val="24"/>
        </w:rPr>
        <w:t>40</w:t>
      </w:r>
      <w:r>
        <w:rPr>
          <w:b/>
          <w:color w:val="000000"/>
          <w:sz w:val="24"/>
        </w:rPr>
        <w:t>万元罚款。</w:t>
      </w:r>
    </w:p>
    <w:p w:rsidR="00D45AA0" w:rsidRDefault="00B6201C">
      <w:pPr>
        <w:spacing w:before="29" w:line="288" w:lineRule="auto"/>
        <w:rPr>
          <w:b/>
          <w:color w:val="000000"/>
          <w:sz w:val="24"/>
        </w:rPr>
      </w:pPr>
      <w:r>
        <w:rPr>
          <w:b/>
          <w:color w:val="000000"/>
          <w:sz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1548F9" w:rsidRPr="0013160C" w:rsidRDefault="001548F9" w:rsidP="00AA70DB">
      <w:pPr>
        <w:spacing w:before="29" w:line="288" w:lineRule="auto"/>
        <w:rPr>
          <w:b/>
          <w:color w:val="000000"/>
          <w:sz w:val="24"/>
        </w:rPr>
      </w:pPr>
      <w:r w:rsidRPr="0013160C">
        <w:rPr>
          <w:b/>
          <w:color w:val="000000"/>
          <w:sz w:val="24"/>
        </w:rPr>
        <w:t>7.12.2</w:t>
      </w:r>
      <w:r w:rsidRPr="0013160C">
        <w:rPr>
          <w:b/>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007F647C">
        <w:rPr>
          <w:b/>
          <w:bCs/>
          <w:color w:val="000000"/>
          <w:sz w:val="24"/>
        </w:rPr>
        <w:t>其他</w:t>
      </w:r>
      <w:r w:rsidRPr="005312D8">
        <w:rPr>
          <w:b/>
          <w:bCs/>
          <w:color w:val="000000"/>
          <w:sz w:val="24"/>
        </w:rPr>
        <w:t>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806,073.86</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25,311,767.77</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33,886.55</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9,329,535.62</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35,481,263.80</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0013160C">
        <w:rPr>
          <w:rFonts w:hint="eastAsia"/>
          <w:b/>
          <w:color w:val="000000"/>
          <w:sz w:val="24"/>
        </w:rPr>
        <w:t>报告</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0013160C">
        <w:rPr>
          <w:rFonts w:hint="eastAsia"/>
          <w:b/>
          <w:color w:val="000000"/>
          <w:sz w:val="24"/>
        </w:rPr>
        <w:t>报告</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49243874"/>
      <w:r w:rsidRPr="005312D8">
        <w:rPr>
          <w:b/>
          <w:bCs/>
          <w:szCs w:val="24"/>
          <w:lang w:val="en-US"/>
        </w:rPr>
        <w:t xml:space="preserve">§8  </w:t>
      </w:r>
      <w:r w:rsidRPr="005312D8">
        <w:rPr>
          <w:b/>
          <w:bCs/>
          <w:szCs w:val="24"/>
          <w:lang w:val="en-US"/>
        </w:rPr>
        <w:t>基金份额持有人信息</w:t>
      </w:r>
      <w:bookmarkEnd w:id="80"/>
      <w:bookmarkEnd w:id="81"/>
    </w:p>
    <w:p w:rsidR="001548F9" w:rsidRPr="005312D8" w:rsidRDefault="001548F9" w:rsidP="0048308E">
      <w:pPr>
        <w:pStyle w:val="20"/>
        <w:spacing w:before="29" w:after="0" w:line="288" w:lineRule="auto"/>
        <w:rPr>
          <w:rFonts w:ascii="Times New Roman" w:hAnsi="Times New Roman"/>
          <w:kern w:val="0"/>
          <w:szCs w:val="24"/>
        </w:rPr>
      </w:pPr>
      <w:bookmarkStart w:id="82" w:name="_Toc225500051"/>
      <w:bookmarkStart w:id="83" w:name="_Toc49243875"/>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2"/>
      <w:bookmarkEnd w:id="83"/>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593"/>
        <w:gridCol w:w="1309"/>
        <w:gridCol w:w="1716"/>
        <w:gridCol w:w="1457"/>
        <w:gridCol w:w="1716"/>
        <w:gridCol w:w="1475"/>
      </w:tblGrid>
      <w:tr w:rsidR="00B6201C" w:rsidRPr="005312D8" w:rsidTr="00B6201C">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D45AA0" w:rsidRDefault="00B6201C">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B6201C" w:rsidRPr="005312D8" w:rsidTr="00B6201C">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D45AA0" w:rsidRDefault="00D45AA0">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B6201C" w:rsidRPr="005312D8" w:rsidTr="00B6201C">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D45AA0" w:rsidRDefault="00D45AA0">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B6201C" w:rsidRPr="005312D8" w:rsidTr="00B6201C">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D45AA0" w:rsidRDefault="00B6201C">
            <w:pPr>
              <w:jc w:val="center"/>
            </w:pPr>
            <w:r>
              <w:rPr>
                <w:bCs/>
                <w:color w:val="000000"/>
                <w:sz w:val="24"/>
              </w:rPr>
              <w:t>125,228</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8,711.12</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128,581,091.76</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11.79%</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962,294,735.23</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88.21%</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4" w:name="_Toc49243876"/>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289,003.49</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0.03%</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5" w:name="_Toc49243877"/>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5"/>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0~10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49243878"/>
      <w:r w:rsidRPr="005312D8">
        <w:rPr>
          <w:b/>
          <w:bCs/>
          <w:szCs w:val="24"/>
          <w:lang w:val="en-US"/>
        </w:rPr>
        <w:t>§9</w:t>
      </w:r>
      <w:r w:rsidRPr="005312D8">
        <w:rPr>
          <w:b/>
          <w:bCs/>
          <w:szCs w:val="24"/>
          <w:lang w:val="en-US"/>
        </w:rPr>
        <w:t>开放式基金份额变动</w:t>
      </w:r>
      <w:bookmarkEnd w:id="86"/>
      <w:bookmarkEnd w:id="87"/>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2013</w:t>
            </w:r>
            <w:r w:rsidRPr="005312D8">
              <w:rPr>
                <w:sz w:val="24"/>
              </w:rPr>
              <w:t>年</w:t>
            </w:r>
            <w:r w:rsidRPr="005312D8">
              <w:rPr>
                <w:sz w:val="24"/>
              </w:rPr>
              <w:t>6</w:t>
            </w:r>
            <w:r w:rsidRPr="005312D8">
              <w:rPr>
                <w:sz w:val="24"/>
              </w:rPr>
              <w:t>月</w:t>
            </w:r>
            <w:r w:rsidRPr="005312D8">
              <w:rPr>
                <w:sz w:val="24"/>
              </w:rPr>
              <w:t>5</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2,024,955,437.39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1,626,881,734.22</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lastRenderedPageBreak/>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1,375,584,029.31</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1,911,589,936.54</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1,090,875,826.99</w:t>
            </w:r>
          </w:p>
        </w:tc>
      </w:tr>
    </w:tbl>
    <w:p w:rsidR="00D45AA0" w:rsidRDefault="00B6201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49243879"/>
      <w:r w:rsidRPr="005312D8">
        <w:rPr>
          <w:b/>
          <w:bCs/>
          <w:szCs w:val="24"/>
          <w:lang w:val="en-US"/>
        </w:rPr>
        <w:t xml:space="preserve">§10  </w:t>
      </w:r>
      <w:r w:rsidRPr="005312D8">
        <w:rPr>
          <w:b/>
          <w:bCs/>
          <w:szCs w:val="24"/>
          <w:lang w:val="en-US"/>
        </w:rPr>
        <w:t>重大事件揭示</w:t>
      </w:r>
      <w:bookmarkEnd w:id="88"/>
      <w:bookmarkEnd w:id="89"/>
    </w:p>
    <w:p w:rsidR="00843462" w:rsidRPr="00843462" w:rsidRDefault="009F372B" w:rsidP="00843462">
      <w:pPr>
        <w:pStyle w:val="20"/>
        <w:spacing w:before="29" w:after="0" w:line="288" w:lineRule="auto"/>
        <w:rPr>
          <w:rFonts w:ascii="Times New Roman" w:hAnsi="Times New Roman"/>
          <w:kern w:val="0"/>
          <w:szCs w:val="24"/>
        </w:rPr>
      </w:pPr>
      <w:bookmarkStart w:id="90" w:name="_Toc361324894"/>
      <w:bookmarkStart w:id="91" w:name="_Toc374438161"/>
      <w:bookmarkStart w:id="92" w:name="OLE_LINK49"/>
      <w:bookmarkStart w:id="93" w:name="OLE_LINK50"/>
      <w:bookmarkStart w:id="94" w:name="OLE_LINK72"/>
      <w:bookmarkStart w:id="95" w:name="OLE_LINK101"/>
      <w:bookmarkStart w:id="96" w:name="OLE_LINK102"/>
      <w:bookmarkStart w:id="97" w:name="OLE_LINK130"/>
      <w:bookmarkStart w:id="98" w:name="OLE_LINK143"/>
      <w:bookmarkStart w:id="99" w:name="OLE_LINK159"/>
      <w:bookmarkStart w:id="100" w:name="OLE_LINK170"/>
      <w:bookmarkStart w:id="101" w:name="_Toc49243880"/>
      <w:r>
        <w:rPr>
          <w:rFonts w:ascii="Times New Roman" w:hAnsi="Times New Roman"/>
          <w:kern w:val="0"/>
          <w:szCs w:val="24"/>
        </w:rPr>
        <w:t xml:space="preserve">10.1 </w:t>
      </w:r>
      <w:r w:rsidR="00843462" w:rsidRPr="00843462">
        <w:rPr>
          <w:rFonts w:ascii="Times New Roman" w:hAnsi="Times New Roman" w:hint="eastAsia"/>
          <w:kern w:val="0"/>
          <w:szCs w:val="24"/>
        </w:rPr>
        <w:t>基金份额持有人大会决议</w:t>
      </w:r>
      <w:bookmarkEnd w:id="90"/>
      <w:bookmarkEnd w:id="91"/>
      <w:bookmarkEnd w:id="101"/>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2" w:name="_Toc361324895"/>
      <w:bookmarkStart w:id="103" w:name="_Toc374438162"/>
      <w:bookmarkStart w:id="104" w:name="_Toc49243881"/>
      <w:r>
        <w:rPr>
          <w:rFonts w:ascii="Times New Roman" w:hAnsi="Times New Roman"/>
          <w:kern w:val="0"/>
          <w:szCs w:val="24"/>
        </w:rPr>
        <w:t xml:space="preserve">10.2 </w:t>
      </w:r>
      <w:r w:rsidR="00843462" w:rsidRPr="00843462">
        <w:rPr>
          <w:rFonts w:ascii="Times New Roman" w:hAnsi="Times New Roman" w:hint="eastAsia"/>
          <w:kern w:val="0"/>
          <w:szCs w:val="24"/>
        </w:rPr>
        <w:t>基金管理人、基金托管人的专门基金托管部门的重大人事变动</w:t>
      </w:r>
      <w:bookmarkEnd w:id="102"/>
      <w:bookmarkEnd w:id="103"/>
      <w:bookmarkEnd w:id="104"/>
    </w:p>
    <w:p w:rsidR="00D45AA0" w:rsidRDefault="00B6201C">
      <w:pPr>
        <w:tabs>
          <w:tab w:val="left" w:pos="426"/>
        </w:tabs>
        <w:spacing w:before="29" w:line="288" w:lineRule="auto"/>
        <w:jc w:val="left"/>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、基金托管人的基金托管部门的重大人事变动：本基金托管人的专门基金托管部门本报告期内未发生重大人事变动。</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5" w:name="_Toc361324896"/>
      <w:bookmarkStart w:id="106" w:name="_Toc374438163"/>
      <w:bookmarkStart w:id="107" w:name="_Toc49243882"/>
      <w:r>
        <w:rPr>
          <w:rFonts w:ascii="Times New Roman" w:hAnsi="Times New Roman"/>
          <w:kern w:val="0"/>
          <w:szCs w:val="24"/>
        </w:rPr>
        <w:t xml:space="preserve">10.3 </w:t>
      </w:r>
      <w:r w:rsidR="00843462" w:rsidRPr="00843462">
        <w:rPr>
          <w:rFonts w:ascii="Times New Roman" w:hAnsi="Times New Roman" w:hint="eastAsia"/>
          <w:kern w:val="0"/>
          <w:szCs w:val="24"/>
        </w:rPr>
        <w:t>涉及基金管理人、基金财产、基金托管业务的诉讼</w:t>
      </w:r>
      <w:bookmarkEnd w:id="105"/>
      <w:bookmarkEnd w:id="106"/>
      <w:bookmarkEnd w:id="107"/>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8" w:name="_Toc361324897"/>
      <w:bookmarkStart w:id="109" w:name="_Toc374438164"/>
      <w:bookmarkStart w:id="110" w:name="_Toc49243883"/>
      <w:r>
        <w:rPr>
          <w:rFonts w:ascii="Times New Roman" w:hAnsi="Times New Roman"/>
          <w:kern w:val="0"/>
          <w:szCs w:val="24"/>
        </w:rPr>
        <w:t xml:space="preserve">10.4 </w:t>
      </w:r>
      <w:r w:rsidR="00843462" w:rsidRPr="00843462">
        <w:rPr>
          <w:rFonts w:ascii="Times New Roman" w:hAnsi="Times New Roman" w:hint="eastAsia"/>
          <w:kern w:val="0"/>
          <w:szCs w:val="24"/>
        </w:rPr>
        <w:t>基金投资策略的改变</w:t>
      </w:r>
      <w:bookmarkEnd w:id="108"/>
      <w:bookmarkEnd w:id="109"/>
      <w:bookmarkEnd w:id="110"/>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1" w:name="_Toc409100466"/>
      <w:bookmarkStart w:id="112" w:name="_Toc409100103"/>
      <w:bookmarkStart w:id="113" w:name="_Toc49243884"/>
      <w:r w:rsidRPr="00843462">
        <w:rPr>
          <w:rFonts w:ascii="Times New Roman" w:hAnsi="Times New Roman"/>
          <w:kern w:val="0"/>
          <w:szCs w:val="24"/>
        </w:rPr>
        <w:t>10.5</w:t>
      </w:r>
      <w:r w:rsidR="009F372B">
        <w:rPr>
          <w:rFonts w:ascii="Times New Roman" w:hAnsi="Times New Roman"/>
          <w:kern w:val="0"/>
          <w:szCs w:val="24"/>
        </w:rPr>
        <w:t xml:space="preserve"> </w:t>
      </w:r>
      <w:r w:rsidRPr="00843462">
        <w:rPr>
          <w:rFonts w:ascii="Times New Roman" w:hAnsi="Times New Roman"/>
          <w:kern w:val="0"/>
          <w:szCs w:val="24"/>
        </w:rPr>
        <w:t>为基金进行审计的会计师事务所情况</w:t>
      </w:r>
      <w:bookmarkEnd w:id="111"/>
      <w:bookmarkEnd w:id="112"/>
      <w:bookmarkEnd w:id="113"/>
    </w:p>
    <w:p w:rsidR="00843462" w:rsidRDefault="00843462" w:rsidP="00843462">
      <w:pPr>
        <w:tabs>
          <w:tab w:val="left" w:pos="426"/>
        </w:tabs>
        <w:spacing w:before="29" w:line="288" w:lineRule="auto"/>
        <w:jc w:val="left"/>
        <w:rPr>
          <w:kern w:val="0"/>
          <w:sz w:val="24"/>
        </w:rPr>
      </w:pPr>
      <w:bookmarkStart w:id="114" w:name="OLE_LINK3"/>
      <w:r w:rsidRPr="00843462">
        <w:rPr>
          <w:kern w:val="0"/>
          <w:sz w:val="24"/>
        </w:rPr>
        <w:t>本基金自基金合同生效日起聘请普华永道中天会计师事务所</w:t>
      </w:r>
      <w:r w:rsidRPr="00843462">
        <w:rPr>
          <w:kern w:val="0"/>
          <w:sz w:val="24"/>
        </w:rPr>
        <w:t>(</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5" w:name="_Toc409100104"/>
      <w:bookmarkStart w:id="116" w:name="_Toc409100467"/>
      <w:bookmarkStart w:id="117" w:name="_Toc361324899"/>
      <w:bookmarkStart w:id="118" w:name="_Toc49243885"/>
      <w:bookmarkEnd w:id="114"/>
      <w:r w:rsidRPr="00843462">
        <w:rPr>
          <w:rFonts w:ascii="Times New Roman" w:hAnsi="Times New Roman"/>
          <w:kern w:val="0"/>
          <w:szCs w:val="24"/>
        </w:rPr>
        <w:t>10.6</w:t>
      </w:r>
      <w:r w:rsidRPr="00843462">
        <w:rPr>
          <w:rFonts w:ascii="Times New Roman" w:hAnsi="Times New Roman"/>
          <w:kern w:val="0"/>
          <w:szCs w:val="24"/>
        </w:rPr>
        <w:t>管理人、托管人及其高级管理人员受稽查或处罚等情况</w:t>
      </w:r>
      <w:bookmarkEnd w:id="115"/>
      <w:bookmarkEnd w:id="116"/>
      <w:bookmarkEnd w:id="117"/>
      <w:bookmarkEnd w:id="118"/>
    </w:p>
    <w:p w:rsidR="00D45AA0" w:rsidRDefault="00B6201C">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D45AA0" w:rsidRDefault="00B6201C">
      <w:pPr>
        <w:tabs>
          <w:tab w:val="left" w:pos="426"/>
        </w:tabs>
        <w:spacing w:before="29" w:line="288" w:lineRule="auto"/>
        <w:jc w:val="left"/>
        <w:rPr>
          <w:kern w:val="0"/>
          <w:sz w:val="24"/>
        </w:rPr>
      </w:pPr>
      <w:r>
        <w:rPr>
          <w:kern w:val="0"/>
          <w:sz w:val="24"/>
        </w:rPr>
        <w:t>基金管理人及其高级管理人员本报告期内未受监管部门稽查或处罚。</w:t>
      </w:r>
    </w:p>
    <w:p w:rsidR="00D45AA0" w:rsidRDefault="00B6201C">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9" w:name="_Toc361324900"/>
      <w:bookmarkStart w:id="120" w:name="_Toc409100468"/>
      <w:bookmarkStart w:id="121" w:name="_Toc409100105"/>
      <w:bookmarkStart w:id="122" w:name="_Toc49243886"/>
      <w:r w:rsidRPr="00843462">
        <w:rPr>
          <w:rFonts w:ascii="Times New Roman" w:hAnsi="Times New Roman"/>
          <w:kern w:val="0"/>
          <w:szCs w:val="24"/>
        </w:rPr>
        <w:lastRenderedPageBreak/>
        <w:t>10.7</w:t>
      </w:r>
      <w:r w:rsidRPr="00843462">
        <w:rPr>
          <w:rFonts w:ascii="Times New Roman" w:hAnsi="Times New Roman"/>
          <w:kern w:val="0"/>
          <w:szCs w:val="24"/>
        </w:rPr>
        <w:t>基金租用证券公司交易单元的有关情况</w:t>
      </w:r>
      <w:bookmarkEnd w:id="119"/>
      <w:bookmarkEnd w:id="120"/>
      <w:bookmarkEnd w:id="121"/>
      <w:bookmarkEnd w:id="122"/>
    </w:p>
    <w:p w:rsidR="00843462" w:rsidRPr="00843462" w:rsidRDefault="00843462" w:rsidP="00843462">
      <w:pPr>
        <w:tabs>
          <w:tab w:val="left" w:pos="426"/>
        </w:tabs>
        <w:spacing w:before="29" w:line="288" w:lineRule="auto"/>
        <w:jc w:val="left"/>
        <w:rPr>
          <w:b/>
          <w:kern w:val="0"/>
          <w:sz w:val="24"/>
        </w:rPr>
      </w:pPr>
      <w:bookmarkStart w:id="123" w:name="_Toc249760070"/>
      <w:r w:rsidRPr="00843462">
        <w:rPr>
          <w:b/>
          <w:kern w:val="0"/>
          <w:sz w:val="24"/>
        </w:rPr>
        <w:t>10.7.1</w:t>
      </w:r>
      <w:r w:rsidRPr="00843462">
        <w:rPr>
          <w:b/>
          <w:kern w:val="0"/>
          <w:sz w:val="24"/>
        </w:rPr>
        <w:t>基金租用证券公司交易单元进行股票投资及佣金支付情况</w:t>
      </w:r>
      <w:bookmarkEnd w:id="123"/>
    </w:p>
    <w:bookmarkEnd w:id="92"/>
    <w:bookmarkEnd w:id="93"/>
    <w:bookmarkEnd w:id="94"/>
    <w:bookmarkEnd w:id="95"/>
    <w:bookmarkEnd w:id="96"/>
    <w:bookmarkEnd w:id="97"/>
    <w:bookmarkEnd w:id="98"/>
    <w:bookmarkEnd w:id="99"/>
    <w:bookmarkEnd w:id="100"/>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4"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D45AA0">
        <w:tc>
          <w:tcPr>
            <w:tcW w:w="1560" w:type="dxa"/>
            <w:vAlign w:val="center"/>
          </w:tcPr>
          <w:p w:rsidR="00D45AA0" w:rsidRDefault="00B6201C">
            <w:pPr>
              <w:jc w:val="left"/>
            </w:pPr>
            <w:r>
              <w:rPr>
                <w:rFonts w:eastAsiaTheme="minorEastAsia"/>
                <w:sz w:val="24"/>
              </w:rPr>
              <w:t>中泰证券股份有限公司</w:t>
            </w:r>
          </w:p>
        </w:tc>
        <w:tc>
          <w:tcPr>
            <w:tcW w:w="780" w:type="dxa"/>
            <w:vAlign w:val="center"/>
          </w:tcPr>
          <w:p w:rsidR="00D45AA0" w:rsidRDefault="00B6201C">
            <w:pPr>
              <w:jc w:val="right"/>
            </w:pPr>
            <w:r>
              <w:rPr>
                <w:rFonts w:eastAsiaTheme="minorEastAsia"/>
                <w:sz w:val="24"/>
              </w:rPr>
              <w:t>2</w:t>
            </w:r>
          </w:p>
        </w:tc>
        <w:tc>
          <w:tcPr>
            <w:tcW w:w="1800" w:type="dxa"/>
            <w:vAlign w:val="center"/>
          </w:tcPr>
          <w:p w:rsidR="00D45AA0" w:rsidRDefault="00B6201C">
            <w:pPr>
              <w:jc w:val="right"/>
            </w:pPr>
            <w:r>
              <w:rPr>
                <w:rFonts w:eastAsiaTheme="minorEastAsia"/>
                <w:sz w:val="24"/>
              </w:rPr>
              <w:t>902,662,340.58</w:t>
            </w:r>
          </w:p>
        </w:tc>
        <w:tc>
          <w:tcPr>
            <w:tcW w:w="1080" w:type="dxa"/>
            <w:vAlign w:val="center"/>
          </w:tcPr>
          <w:p w:rsidR="00D45AA0" w:rsidRDefault="00B6201C">
            <w:pPr>
              <w:jc w:val="right"/>
            </w:pPr>
            <w:r>
              <w:rPr>
                <w:rFonts w:eastAsiaTheme="minorEastAsia"/>
                <w:sz w:val="24"/>
              </w:rPr>
              <w:t>24.90%</w:t>
            </w:r>
          </w:p>
        </w:tc>
        <w:tc>
          <w:tcPr>
            <w:tcW w:w="1620" w:type="dxa"/>
            <w:vAlign w:val="center"/>
          </w:tcPr>
          <w:p w:rsidR="00D45AA0" w:rsidRDefault="00B6201C">
            <w:pPr>
              <w:jc w:val="right"/>
            </w:pPr>
            <w:r>
              <w:rPr>
                <w:rFonts w:eastAsiaTheme="minorEastAsia"/>
                <w:sz w:val="24"/>
              </w:rPr>
              <w:t>840,651.97</w:t>
            </w:r>
          </w:p>
        </w:tc>
        <w:tc>
          <w:tcPr>
            <w:tcW w:w="1080" w:type="dxa"/>
            <w:vAlign w:val="center"/>
          </w:tcPr>
          <w:p w:rsidR="00D45AA0" w:rsidRDefault="00B6201C">
            <w:pPr>
              <w:jc w:val="right"/>
            </w:pPr>
            <w:r>
              <w:rPr>
                <w:rFonts w:eastAsiaTheme="minorEastAsia"/>
                <w:sz w:val="24"/>
              </w:rPr>
              <w:t>24.90%</w:t>
            </w:r>
          </w:p>
        </w:tc>
        <w:tc>
          <w:tcPr>
            <w:tcW w:w="1080" w:type="dxa"/>
            <w:vAlign w:val="center"/>
          </w:tcPr>
          <w:p w:rsidR="00D45AA0" w:rsidRDefault="00B6201C">
            <w:pPr>
              <w:jc w:val="left"/>
            </w:pPr>
            <w:r>
              <w:rPr>
                <w:rFonts w:eastAsiaTheme="minorEastAsia"/>
                <w:sz w:val="24"/>
              </w:rPr>
              <w:t>-</w:t>
            </w:r>
          </w:p>
        </w:tc>
      </w:tr>
      <w:tr w:rsidR="00D45AA0">
        <w:tc>
          <w:tcPr>
            <w:tcW w:w="1560" w:type="dxa"/>
            <w:vAlign w:val="center"/>
          </w:tcPr>
          <w:p w:rsidR="00D45AA0" w:rsidRDefault="00B6201C">
            <w:pPr>
              <w:jc w:val="left"/>
            </w:pPr>
            <w:r>
              <w:rPr>
                <w:rFonts w:eastAsiaTheme="minorEastAsia"/>
                <w:sz w:val="24"/>
              </w:rPr>
              <w:t>申万宏源证券有限公司</w:t>
            </w:r>
          </w:p>
        </w:tc>
        <w:tc>
          <w:tcPr>
            <w:tcW w:w="780" w:type="dxa"/>
            <w:vAlign w:val="center"/>
          </w:tcPr>
          <w:p w:rsidR="00D45AA0" w:rsidRDefault="00B6201C">
            <w:pPr>
              <w:jc w:val="right"/>
            </w:pPr>
            <w:r>
              <w:rPr>
                <w:rFonts w:eastAsiaTheme="minorEastAsia"/>
                <w:sz w:val="24"/>
              </w:rPr>
              <w:t>2</w:t>
            </w:r>
          </w:p>
        </w:tc>
        <w:tc>
          <w:tcPr>
            <w:tcW w:w="1800" w:type="dxa"/>
            <w:vAlign w:val="center"/>
          </w:tcPr>
          <w:p w:rsidR="00D45AA0" w:rsidRDefault="00B6201C">
            <w:pPr>
              <w:jc w:val="right"/>
            </w:pPr>
            <w:r>
              <w:rPr>
                <w:rFonts w:eastAsiaTheme="minorEastAsia"/>
                <w:sz w:val="24"/>
              </w:rPr>
              <w:t>74,488,581.47</w:t>
            </w:r>
          </w:p>
        </w:tc>
        <w:tc>
          <w:tcPr>
            <w:tcW w:w="1080" w:type="dxa"/>
            <w:vAlign w:val="center"/>
          </w:tcPr>
          <w:p w:rsidR="00D45AA0" w:rsidRDefault="00B6201C">
            <w:pPr>
              <w:jc w:val="right"/>
            </w:pPr>
            <w:r>
              <w:rPr>
                <w:rFonts w:eastAsiaTheme="minorEastAsia"/>
                <w:sz w:val="24"/>
              </w:rPr>
              <w:t>2.05%</w:t>
            </w:r>
          </w:p>
        </w:tc>
        <w:tc>
          <w:tcPr>
            <w:tcW w:w="1620" w:type="dxa"/>
            <w:vAlign w:val="center"/>
          </w:tcPr>
          <w:p w:rsidR="00D45AA0" w:rsidRDefault="00B6201C">
            <w:pPr>
              <w:jc w:val="right"/>
            </w:pPr>
            <w:r>
              <w:rPr>
                <w:rFonts w:eastAsiaTheme="minorEastAsia"/>
                <w:sz w:val="24"/>
              </w:rPr>
              <w:t>69,370.26</w:t>
            </w:r>
          </w:p>
        </w:tc>
        <w:tc>
          <w:tcPr>
            <w:tcW w:w="1080" w:type="dxa"/>
            <w:vAlign w:val="center"/>
          </w:tcPr>
          <w:p w:rsidR="00D45AA0" w:rsidRDefault="00B6201C">
            <w:pPr>
              <w:jc w:val="right"/>
            </w:pPr>
            <w:r>
              <w:rPr>
                <w:rFonts w:eastAsiaTheme="minorEastAsia"/>
                <w:sz w:val="24"/>
              </w:rPr>
              <w:t>2.05%</w:t>
            </w:r>
          </w:p>
        </w:tc>
        <w:tc>
          <w:tcPr>
            <w:tcW w:w="1080" w:type="dxa"/>
            <w:vAlign w:val="center"/>
          </w:tcPr>
          <w:p w:rsidR="00D45AA0" w:rsidRDefault="00B6201C">
            <w:pPr>
              <w:jc w:val="left"/>
            </w:pPr>
            <w:r>
              <w:rPr>
                <w:rFonts w:eastAsiaTheme="minorEastAsia"/>
                <w:sz w:val="24"/>
              </w:rPr>
              <w:t>-</w:t>
            </w:r>
          </w:p>
        </w:tc>
      </w:tr>
      <w:tr w:rsidR="00D45AA0">
        <w:tc>
          <w:tcPr>
            <w:tcW w:w="1560" w:type="dxa"/>
            <w:vAlign w:val="center"/>
          </w:tcPr>
          <w:p w:rsidR="00D45AA0" w:rsidRDefault="00B6201C">
            <w:pPr>
              <w:jc w:val="left"/>
            </w:pPr>
            <w:r>
              <w:rPr>
                <w:rFonts w:eastAsiaTheme="minorEastAsia"/>
                <w:sz w:val="24"/>
              </w:rPr>
              <w:t>国盛证券有限责任公司</w:t>
            </w:r>
          </w:p>
        </w:tc>
        <w:tc>
          <w:tcPr>
            <w:tcW w:w="780" w:type="dxa"/>
            <w:vAlign w:val="center"/>
          </w:tcPr>
          <w:p w:rsidR="00D45AA0" w:rsidRDefault="00B6201C">
            <w:pPr>
              <w:jc w:val="right"/>
            </w:pPr>
            <w:r>
              <w:rPr>
                <w:rFonts w:eastAsiaTheme="minorEastAsia"/>
                <w:sz w:val="24"/>
              </w:rPr>
              <w:t>1</w:t>
            </w:r>
          </w:p>
        </w:tc>
        <w:tc>
          <w:tcPr>
            <w:tcW w:w="1800" w:type="dxa"/>
            <w:vAlign w:val="center"/>
          </w:tcPr>
          <w:p w:rsidR="00D45AA0" w:rsidRDefault="00B6201C">
            <w:pPr>
              <w:jc w:val="right"/>
            </w:pPr>
            <w:r>
              <w:rPr>
                <w:rFonts w:eastAsiaTheme="minorEastAsia"/>
                <w:sz w:val="24"/>
              </w:rPr>
              <w:t>65,754,762.96</w:t>
            </w:r>
          </w:p>
        </w:tc>
        <w:tc>
          <w:tcPr>
            <w:tcW w:w="1080" w:type="dxa"/>
            <w:vAlign w:val="center"/>
          </w:tcPr>
          <w:p w:rsidR="00D45AA0" w:rsidRDefault="00B6201C">
            <w:pPr>
              <w:jc w:val="right"/>
            </w:pPr>
            <w:r>
              <w:rPr>
                <w:rFonts w:eastAsiaTheme="minorEastAsia"/>
                <w:sz w:val="24"/>
              </w:rPr>
              <w:t>1.81%</w:t>
            </w:r>
          </w:p>
        </w:tc>
        <w:tc>
          <w:tcPr>
            <w:tcW w:w="1620" w:type="dxa"/>
            <w:vAlign w:val="center"/>
          </w:tcPr>
          <w:p w:rsidR="00D45AA0" w:rsidRDefault="00B6201C">
            <w:pPr>
              <w:jc w:val="right"/>
            </w:pPr>
            <w:r>
              <w:rPr>
                <w:rFonts w:eastAsiaTheme="minorEastAsia"/>
                <w:sz w:val="24"/>
              </w:rPr>
              <w:t>61,237.86</w:t>
            </w:r>
          </w:p>
        </w:tc>
        <w:tc>
          <w:tcPr>
            <w:tcW w:w="1080" w:type="dxa"/>
            <w:vAlign w:val="center"/>
          </w:tcPr>
          <w:p w:rsidR="00D45AA0" w:rsidRDefault="00B6201C">
            <w:pPr>
              <w:jc w:val="right"/>
            </w:pPr>
            <w:r>
              <w:rPr>
                <w:rFonts w:eastAsiaTheme="minorEastAsia"/>
                <w:sz w:val="24"/>
              </w:rPr>
              <w:t>1.81%</w:t>
            </w:r>
          </w:p>
        </w:tc>
        <w:tc>
          <w:tcPr>
            <w:tcW w:w="1080" w:type="dxa"/>
            <w:vAlign w:val="center"/>
          </w:tcPr>
          <w:p w:rsidR="00D45AA0" w:rsidRDefault="00B6201C">
            <w:pPr>
              <w:jc w:val="left"/>
            </w:pPr>
            <w:r>
              <w:rPr>
                <w:rFonts w:eastAsiaTheme="minorEastAsia"/>
                <w:sz w:val="24"/>
              </w:rPr>
              <w:t>-</w:t>
            </w:r>
          </w:p>
        </w:tc>
      </w:tr>
      <w:tr w:rsidR="00D45AA0">
        <w:tc>
          <w:tcPr>
            <w:tcW w:w="1560" w:type="dxa"/>
            <w:vAlign w:val="center"/>
          </w:tcPr>
          <w:p w:rsidR="00D45AA0" w:rsidRDefault="00B6201C">
            <w:pPr>
              <w:jc w:val="left"/>
            </w:pPr>
            <w:r>
              <w:rPr>
                <w:rFonts w:eastAsiaTheme="minorEastAsia"/>
                <w:sz w:val="24"/>
              </w:rPr>
              <w:t>安信证券股份有限公司</w:t>
            </w:r>
          </w:p>
        </w:tc>
        <w:tc>
          <w:tcPr>
            <w:tcW w:w="780" w:type="dxa"/>
            <w:vAlign w:val="center"/>
          </w:tcPr>
          <w:p w:rsidR="00D45AA0" w:rsidRDefault="00B6201C">
            <w:pPr>
              <w:jc w:val="right"/>
            </w:pPr>
            <w:r>
              <w:rPr>
                <w:rFonts w:eastAsiaTheme="minorEastAsia"/>
                <w:sz w:val="24"/>
              </w:rPr>
              <w:t>2</w:t>
            </w:r>
          </w:p>
        </w:tc>
        <w:tc>
          <w:tcPr>
            <w:tcW w:w="1800" w:type="dxa"/>
            <w:vAlign w:val="center"/>
          </w:tcPr>
          <w:p w:rsidR="00D45AA0" w:rsidRDefault="00B6201C">
            <w:pPr>
              <w:jc w:val="right"/>
            </w:pPr>
            <w:r>
              <w:rPr>
                <w:rFonts w:eastAsiaTheme="minorEastAsia"/>
                <w:sz w:val="24"/>
              </w:rPr>
              <w:t>63,009,619.41</w:t>
            </w:r>
          </w:p>
        </w:tc>
        <w:tc>
          <w:tcPr>
            <w:tcW w:w="1080" w:type="dxa"/>
            <w:vAlign w:val="center"/>
          </w:tcPr>
          <w:p w:rsidR="00D45AA0" w:rsidRDefault="00B6201C">
            <w:pPr>
              <w:jc w:val="right"/>
            </w:pPr>
            <w:r>
              <w:rPr>
                <w:rFonts w:eastAsiaTheme="minorEastAsia"/>
                <w:sz w:val="24"/>
              </w:rPr>
              <w:t>1.74%</w:t>
            </w:r>
          </w:p>
        </w:tc>
        <w:tc>
          <w:tcPr>
            <w:tcW w:w="1620" w:type="dxa"/>
            <w:vAlign w:val="center"/>
          </w:tcPr>
          <w:p w:rsidR="00D45AA0" w:rsidRDefault="00B6201C">
            <w:pPr>
              <w:jc w:val="right"/>
            </w:pPr>
            <w:r>
              <w:rPr>
                <w:rFonts w:eastAsiaTheme="minorEastAsia"/>
                <w:sz w:val="24"/>
              </w:rPr>
              <w:t>58,681.40</w:t>
            </w:r>
          </w:p>
        </w:tc>
        <w:tc>
          <w:tcPr>
            <w:tcW w:w="1080" w:type="dxa"/>
            <w:vAlign w:val="center"/>
          </w:tcPr>
          <w:p w:rsidR="00D45AA0" w:rsidRDefault="00B6201C">
            <w:pPr>
              <w:jc w:val="right"/>
            </w:pPr>
            <w:r>
              <w:rPr>
                <w:rFonts w:eastAsiaTheme="minorEastAsia"/>
                <w:sz w:val="24"/>
              </w:rPr>
              <w:t>1.74%</w:t>
            </w:r>
          </w:p>
        </w:tc>
        <w:tc>
          <w:tcPr>
            <w:tcW w:w="1080" w:type="dxa"/>
            <w:vAlign w:val="center"/>
          </w:tcPr>
          <w:p w:rsidR="00D45AA0" w:rsidRDefault="00B6201C">
            <w:pPr>
              <w:jc w:val="left"/>
            </w:pPr>
            <w:r>
              <w:rPr>
                <w:rFonts w:eastAsiaTheme="minorEastAsia"/>
                <w:sz w:val="24"/>
              </w:rPr>
              <w:t>-</w:t>
            </w:r>
          </w:p>
        </w:tc>
      </w:tr>
      <w:tr w:rsidR="00D45AA0">
        <w:tc>
          <w:tcPr>
            <w:tcW w:w="1560" w:type="dxa"/>
            <w:vAlign w:val="center"/>
          </w:tcPr>
          <w:p w:rsidR="00D45AA0" w:rsidRDefault="00B6201C">
            <w:pPr>
              <w:jc w:val="left"/>
            </w:pPr>
            <w:r>
              <w:rPr>
                <w:rFonts w:eastAsiaTheme="minorEastAsia"/>
                <w:sz w:val="24"/>
              </w:rPr>
              <w:t>东方财富证券股份有限公司</w:t>
            </w:r>
          </w:p>
        </w:tc>
        <w:tc>
          <w:tcPr>
            <w:tcW w:w="780" w:type="dxa"/>
            <w:vAlign w:val="center"/>
          </w:tcPr>
          <w:p w:rsidR="00D45AA0" w:rsidRDefault="00B6201C">
            <w:pPr>
              <w:jc w:val="right"/>
            </w:pPr>
            <w:r>
              <w:rPr>
                <w:rFonts w:eastAsiaTheme="minorEastAsia"/>
                <w:sz w:val="24"/>
              </w:rPr>
              <w:t>1</w:t>
            </w:r>
          </w:p>
        </w:tc>
        <w:tc>
          <w:tcPr>
            <w:tcW w:w="1800" w:type="dxa"/>
            <w:vAlign w:val="center"/>
          </w:tcPr>
          <w:p w:rsidR="00D45AA0" w:rsidRDefault="00B6201C">
            <w:pPr>
              <w:jc w:val="right"/>
            </w:pPr>
            <w:r>
              <w:rPr>
                <w:rFonts w:eastAsiaTheme="minorEastAsia"/>
                <w:sz w:val="24"/>
              </w:rPr>
              <w:t>293,344,011.02</w:t>
            </w:r>
          </w:p>
        </w:tc>
        <w:tc>
          <w:tcPr>
            <w:tcW w:w="1080" w:type="dxa"/>
            <w:vAlign w:val="center"/>
          </w:tcPr>
          <w:p w:rsidR="00D45AA0" w:rsidRDefault="00B6201C">
            <w:pPr>
              <w:jc w:val="right"/>
            </w:pPr>
            <w:r>
              <w:rPr>
                <w:rFonts w:eastAsiaTheme="minorEastAsia"/>
                <w:sz w:val="24"/>
              </w:rPr>
              <w:t>8.09%</w:t>
            </w:r>
          </w:p>
        </w:tc>
        <w:tc>
          <w:tcPr>
            <w:tcW w:w="1620" w:type="dxa"/>
            <w:vAlign w:val="center"/>
          </w:tcPr>
          <w:p w:rsidR="00D45AA0" w:rsidRDefault="00B6201C">
            <w:pPr>
              <w:jc w:val="right"/>
            </w:pPr>
            <w:r>
              <w:rPr>
                <w:rFonts w:eastAsiaTheme="minorEastAsia"/>
                <w:sz w:val="24"/>
              </w:rPr>
              <w:t>273,191.41</w:t>
            </w:r>
          </w:p>
        </w:tc>
        <w:tc>
          <w:tcPr>
            <w:tcW w:w="1080" w:type="dxa"/>
            <w:vAlign w:val="center"/>
          </w:tcPr>
          <w:p w:rsidR="00D45AA0" w:rsidRDefault="00B6201C">
            <w:pPr>
              <w:jc w:val="right"/>
            </w:pPr>
            <w:r>
              <w:rPr>
                <w:rFonts w:eastAsiaTheme="minorEastAsia"/>
                <w:sz w:val="24"/>
              </w:rPr>
              <w:t>8.09%</w:t>
            </w:r>
          </w:p>
        </w:tc>
        <w:tc>
          <w:tcPr>
            <w:tcW w:w="1080" w:type="dxa"/>
            <w:vAlign w:val="center"/>
          </w:tcPr>
          <w:p w:rsidR="00D45AA0" w:rsidRDefault="00B6201C">
            <w:pPr>
              <w:jc w:val="left"/>
            </w:pPr>
            <w:r>
              <w:rPr>
                <w:rFonts w:eastAsiaTheme="minorEastAsia"/>
                <w:sz w:val="24"/>
              </w:rPr>
              <w:t>-</w:t>
            </w:r>
          </w:p>
        </w:tc>
      </w:tr>
      <w:tr w:rsidR="00D45AA0">
        <w:tc>
          <w:tcPr>
            <w:tcW w:w="1560" w:type="dxa"/>
            <w:vAlign w:val="center"/>
          </w:tcPr>
          <w:p w:rsidR="00D45AA0" w:rsidRDefault="00B6201C">
            <w:pPr>
              <w:jc w:val="left"/>
            </w:pPr>
            <w:r>
              <w:rPr>
                <w:rFonts w:eastAsiaTheme="minorEastAsia"/>
                <w:sz w:val="24"/>
              </w:rPr>
              <w:t>中信证券股份有限公司</w:t>
            </w:r>
          </w:p>
        </w:tc>
        <w:tc>
          <w:tcPr>
            <w:tcW w:w="780" w:type="dxa"/>
            <w:vAlign w:val="center"/>
          </w:tcPr>
          <w:p w:rsidR="00D45AA0" w:rsidRDefault="00B6201C">
            <w:pPr>
              <w:jc w:val="right"/>
            </w:pPr>
            <w:r>
              <w:rPr>
                <w:rFonts w:eastAsiaTheme="minorEastAsia"/>
                <w:sz w:val="24"/>
              </w:rPr>
              <w:t>1</w:t>
            </w:r>
          </w:p>
        </w:tc>
        <w:tc>
          <w:tcPr>
            <w:tcW w:w="1800" w:type="dxa"/>
            <w:vAlign w:val="center"/>
          </w:tcPr>
          <w:p w:rsidR="00D45AA0" w:rsidRDefault="00B6201C">
            <w:pPr>
              <w:jc w:val="right"/>
            </w:pPr>
            <w:r>
              <w:rPr>
                <w:rFonts w:eastAsiaTheme="minorEastAsia"/>
                <w:sz w:val="24"/>
              </w:rPr>
              <w:t>27,396,730.40</w:t>
            </w:r>
          </w:p>
        </w:tc>
        <w:tc>
          <w:tcPr>
            <w:tcW w:w="1080" w:type="dxa"/>
            <w:vAlign w:val="center"/>
          </w:tcPr>
          <w:p w:rsidR="00D45AA0" w:rsidRDefault="00B6201C">
            <w:pPr>
              <w:jc w:val="right"/>
            </w:pPr>
            <w:r>
              <w:rPr>
                <w:rFonts w:eastAsiaTheme="minorEastAsia"/>
                <w:sz w:val="24"/>
              </w:rPr>
              <w:t>0.76%</w:t>
            </w:r>
          </w:p>
        </w:tc>
        <w:tc>
          <w:tcPr>
            <w:tcW w:w="1620" w:type="dxa"/>
            <w:vAlign w:val="center"/>
          </w:tcPr>
          <w:p w:rsidR="00D45AA0" w:rsidRDefault="00B6201C">
            <w:pPr>
              <w:jc w:val="right"/>
            </w:pPr>
            <w:r>
              <w:rPr>
                <w:rFonts w:eastAsiaTheme="minorEastAsia"/>
                <w:sz w:val="24"/>
              </w:rPr>
              <w:t>25,515.33</w:t>
            </w:r>
          </w:p>
        </w:tc>
        <w:tc>
          <w:tcPr>
            <w:tcW w:w="1080" w:type="dxa"/>
            <w:vAlign w:val="center"/>
          </w:tcPr>
          <w:p w:rsidR="00D45AA0" w:rsidRDefault="00B6201C">
            <w:pPr>
              <w:jc w:val="right"/>
            </w:pPr>
            <w:r>
              <w:rPr>
                <w:rFonts w:eastAsiaTheme="minorEastAsia"/>
                <w:sz w:val="24"/>
              </w:rPr>
              <w:t>0.76%</w:t>
            </w:r>
          </w:p>
        </w:tc>
        <w:tc>
          <w:tcPr>
            <w:tcW w:w="1080" w:type="dxa"/>
            <w:vAlign w:val="center"/>
          </w:tcPr>
          <w:p w:rsidR="00D45AA0" w:rsidRDefault="00B6201C">
            <w:pPr>
              <w:jc w:val="left"/>
            </w:pPr>
            <w:r>
              <w:rPr>
                <w:rFonts w:eastAsiaTheme="minorEastAsia"/>
                <w:sz w:val="24"/>
              </w:rPr>
              <w:t>-</w:t>
            </w:r>
          </w:p>
        </w:tc>
      </w:tr>
      <w:tr w:rsidR="00D45AA0">
        <w:tc>
          <w:tcPr>
            <w:tcW w:w="1560" w:type="dxa"/>
            <w:vAlign w:val="center"/>
          </w:tcPr>
          <w:p w:rsidR="00D45AA0" w:rsidRDefault="00B6201C">
            <w:pPr>
              <w:jc w:val="left"/>
            </w:pPr>
            <w:r>
              <w:rPr>
                <w:rFonts w:eastAsiaTheme="minorEastAsia"/>
                <w:sz w:val="24"/>
              </w:rPr>
              <w:t>华泰证券股份有限公司</w:t>
            </w:r>
          </w:p>
        </w:tc>
        <w:tc>
          <w:tcPr>
            <w:tcW w:w="780" w:type="dxa"/>
            <w:vAlign w:val="center"/>
          </w:tcPr>
          <w:p w:rsidR="00D45AA0" w:rsidRDefault="00B6201C">
            <w:pPr>
              <w:jc w:val="right"/>
            </w:pPr>
            <w:r>
              <w:rPr>
                <w:rFonts w:eastAsiaTheme="minorEastAsia"/>
                <w:sz w:val="24"/>
              </w:rPr>
              <w:t>2</w:t>
            </w:r>
          </w:p>
        </w:tc>
        <w:tc>
          <w:tcPr>
            <w:tcW w:w="1800" w:type="dxa"/>
            <w:vAlign w:val="center"/>
          </w:tcPr>
          <w:p w:rsidR="00D45AA0" w:rsidRDefault="00B6201C">
            <w:pPr>
              <w:jc w:val="right"/>
            </w:pPr>
            <w:r>
              <w:rPr>
                <w:rFonts w:eastAsiaTheme="minorEastAsia"/>
                <w:sz w:val="24"/>
              </w:rPr>
              <w:t>265,971,612.83</w:t>
            </w:r>
          </w:p>
        </w:tc>
        <w:tc>
          <w:tcPr>
            <w:tcW w:w="1080" w:type="dxa"/>
            <w:vAlign w:val="center"/>
          </w:tcPr>
          <w:p w:rsidR="00D45AA0" w:rsidRDefault="00B6201C">
            <w:pPr>
              <w:jc w:val="right"/>
            </w:pPr>
            <w:r>
              <w:rPr>
                <w:rFonts w:eastAsiaTheme="minorEastAsia"/>
                <w:sz w:val="24"/>
              </w:rPr>
              <w:t>7.34%</w:t>
            </w:r>
          </w:p>
        </w:tc>
        <w:tc>
          <w:tcPr>
            <w:tcW w:w="1620" w:type="dxa"/>
            <w:vAlign w:val="center"/>
          </w:tcPr>
          <w:p w:rsidR="00D45AA0" w:rsidRDefault="00B6201C">
            <w:pPr>
              <w:jc w:val="right"/>
            </w:pPr>
            <w:r>
              <w:rPr>
                <w:rFonts w:eastAsiaTheme="minorEastAsia"/>
                <w:sz w:val="24"/>
              </w:rPr>
              <w:t>247,700.76</w:t>
            </w:r>
          </w:p>
        </w:tc>
        <w:tc>
          <w:tcPr>
            <w:tcW w:w="1080" w:type="dxa"/>
            <w:vAlign w:val="center"/>
          </w:tcPr>
          <w:p w:rsidR="00D45AA0" w:rsidRDefault="00B6201C">
            <w:pPr>
              <w:jc w:val="right"/>
            </w:pPr>
            <w:r>
              <w:rPr>
                <w:rFonts w:eastAsiaTheme="minorEastAsia"/>
                <w:sz w:val="24"/>
              </w:rPr>
              <w:t>7.34%</w:t>
            </w:r>
          </w:p>
        </w:tc>
        <w:tc>
          <w:tcPr>
            <w:tcW w:w="1080" w:type="dxa"/>
            <w:vAlign w:val="center"/>
          </w:tcPr>
          <w:p w:rsidR="00D45AA0" w:rsidRDefault="00B6201C">
            <w:pPr>
              <w:jc w:val="left"/>
            </w:pPr>
            <w:r>
              <w:rPr>
                <w:rFonts w:eastAsiaTheme="minorEastAsia"/>
                <w:sz w:val="24"/>
              </w:rPr>
              <w:t>-</w:t>
            </w:r>
          </w:p>
        </w:tc>
      </w:tr>
      <w:tr w:rsidR="00D45AA0">
        <w:tc>
          <w:tcPr>
            <w:tcW w:w="1560" w:type="dxa"/>
            <w:vAlign w:val="center"/>
          </w:tcPr>
          <w:p w:rsidR="00D45AA0" w:rsidRDefault="00B6201C">
            <w:pPr>
              <w:jc w:val="left"/>
            </w:pPr>
            <w:r>
              <w:rPr>
                <w:rFonts w:eastAsiaTheme="minorEastAsia"/>
                <w:sz w:val="24"/>
              </w:rPr>
              <w:t>东吴证券股份有限公司</w:t>
            </w:r>
          </w:p>
        </w:tc>
        <w:tc>
          <w:tcPr>
            <w:tcW w:w="780" w:type="dxa"/>
            <w:vAlign w:val="center"/>
          </w:tcPr>
          <w:p w:rsidR="00D45AA0" w:rsidRDefault="00B6201C">
            <w:pPr>
              <w:jc w:val="right"/>
            </w:pPr>
            <w:r>
              <w:rPr>
                <w:rFonts w:eastAsiaTheme="minorEastAsia"/>
                <w:sz w:val="24"/>
              </w:rPr>
              <w:t>1</w:t>
            </w:r>
          </w:p>
        </w:tc>
        <w:tc>
          <w:tcPr>
            <w:tcW w:w="1800" w:type="dxa"/>
            <w:vAlign w:val="center"/>
          </w:tcPr>
          <w:p w:rsidR="00D45AA0" w:rsidRDefault="00B6201C">
            <w:pPr>
              <w:jc w:val="right"/>
            </w:pPr>
            <w:r>
              <w:rPr>
                <w:rFonts w:eastAsiaTheme="minorEastAsia"/>
                <w:sz w:val="24"/>
              </w:rPr>
              <w:t>248,008,058.11</w:t>
            </w:r>
          </w:p>
        </w:tc>
        <w:tc>
          <w:tcPr>
            <w:tcW w:w="1080" w:type="dxa"/>
            <w:vAlign w:val="center"/>
          </w:tcPr>
          <w:p w:rsidR="00D45AA0" w:rsidRDefault="00B6201C">
            <w:pPr>
              <w:jc w:val="right"/>
            </w:pPr>
            <w:r>
              <w:rPr>
                <w:rFonts w:eastAsiaTheme="minorEastAsia"/>
                <w:sz w:val="24"/>
              </w:rPr>
              <w:t>6.84%</w:t>
            </w:r>
          </w:p>
        </w:tc>
        <w:tc>
          <w:tcPr>
            <w:tcW w:w="1620" w:type="dxa"/>
            <w:vAlign w:val="center"/>
          </w:tcPr>
          <w:p w:rsidR="00D45AA0" w:rsidRDefault="00B6201C">
            <w:pPr>
              <w:jc w:val="right"/>
            </w:pPr>
            <w:r>
              <w:rPr>
                <w:rFonts w:eastAsiaTheme="minorEastAsia"/>
                <w:sz w:val="24"/>
              </w:rPr>
              <w:t>230,968.01</w:t>
            </w:r>
          </w:p>
        </w:tc>
        <w:tc>
          <w:tcPr>
            <w:tcW w:w="1080" w:type="dxa"/>
            <w:vAlign w:val="center"/>
          </w:tcPr>
          <w:p w:rsidR="00D45AA0" w:rsidRDefault="00B6201C">
            <w:pPr>
              <w:jc w:val="right"/>
            </w:pPr>
            <w:r>
              <w:rPr>
                <w:rFonts w:eastAsiaTheme="minorEastAsia"/>
                <w:sz w:val="24"/>
              </w:rPr>
              <w:t>6.84%</w:t>
            </w:r>
          </w:p>
        </w:tc>
        <w:tc>
          <w:tcPr>
            <w:tcW w:w="1080" w:type="dxa"/>
            <w:vAlign w:val="center"/>
          </w:tcPr>
          <w:p w:rsidR="00D45AA0" w:rsidRDefault="00B6201C">
            <w:pPr>
              <w:jc w:val="left"/>
            </w:pPr>
            <w:r>
              <w:rPr>
                <w:rFonts w:eastAsiaTheme="minorEastAsia"/>
                <w:sz w:val="24"/>
              </w:rPr>
              <w:t>-</w:t>
            </w:r>
          </w:p>
        </w:tc>
      </w:tr>
      <w:tr w:rsidR="00D45AA0">
        <w:tc>
          <w:tcPr>
            <w:tcW w:w="1560" w:type="dxa"/>
            <w:vAlign w:val="center"/>
          </w:tcPr>
          <w:p w:rsidR="00D45AA0" w:rsidRDefault="00B6201C">
            <w:pPr>
              <w:jc w:val="left"/>
            </w:pPr>
            <w:r>
              <w:rPr>
                <w:rFonts w:eastAsiaTheme="minorEastAsia"/>
                <w:sz w:val="24"/>
              </w:rPr>
              <w:t>西部证券股份有限公司</w:t>
            </w:r>
          </w:p>
        </w:tc>
        <w:tc>
          <w:tcPr>
            <w:tcW w:w="780" w:type="dxa"/>
            <w:vAlign w:val="center"/>
          </w:tcPr>
          <w:p w:rsidR="00D45AA0" w:rsidRDefault="00B6201C">
            <w:pPr>
              <w:jc w:val="right"/>
            </w:pPr>
            <w:r>
              <w:rPr>
                <w:rFonts w:eastAsiaTheme="minorEastAsia"/>
                <w:sz w:val="24"/>
              </w:rPr>
              <w:t>1</w:t>
            </w:r>
          </w:p>
        </w:tc>
        <w:tc>
          <w:tcPr>
            <w:tcW w:w="1800" w:type="dxa"/>
            <w:vAlign w:val="center"/>
          </w:tcPr>
          <w:p w:rsidR="00D45AA0" w:rsidRDefault="00B6201C">
            <w:pPr>
              <w:jc w:val="right"/>
            </w:pPr>
            <w:r>
              <w:rPr>
                <w:rFonts w:eastAsiaTheme="minorEastAsia"/>
                <w:sz w:val="24"/>
              </w:rPr>
              <w:t>141,907,690.06</w:t>
            </w:r>
          </w:p>
        </w:tc>
        <w:tc>
          <w:tcPr>
            <w:tcW w:w="1080" w:type="dxa"/>
            <w:vAlign w:val="center"/>
          </w:tcPr>
          <w:p w:rsidR="00D45AA0" w:rsidRDefault="00B6201C">
            <w:pPr>
              <w:jc w:val="right"/>
            </w:pPr>
            <w:r>
              <w:rPr>
                <w:rFonts w:eastAsiaTheme="minorEastAsia"/>
                <w:sz w:val="24"/>
              </w:rPr>
              <w:t>3.91%</w:t>
            </w:r>
          </w:p>
        </w:tc>
        <w:tc>
          <w:tcPr>
            <w:tcW w:w="1620" w:type="dxa"/>
            <w:vAlign w:val="center"/>
          </w:tcPr>
          <w:p w:rsidR="00D45AA0" w:rsidRDefault="00B6201C">
            <w:pPr>
              <w:jc w:val="right"/>
            </w:pPr>
            <w:r>
              <w:rPr>
                <w:rFonts w:eastAsiaTheme="minorEastAsia"/>
                <w:sz w:val="24"/>
              </w:rPr>
              <w:t>132,158.22</w:t>
            </w:r>
          </w:p>
        </w:tc>
        <w:tc>
          <w:tcPr>
            <w:tcW w:w="1080" w:type="dxa"/>
            <w:vAlign w:val="center"/>
          </w:tcPr>
          <w:p w:rsidR="00D45AA0" w:rsidRDefault="00B6201C">
            <w:pPr>
              <w:jc w:val="right"/>
            </w:pPr>
            <w:r>
              <w:rPr>
                <w:rFonts w:eastAsiaTheme="minorEastAsia"/>
                <w:sz w:val="24"/>
              </w:rPr>
              <w:t>3.91%</w:t>
            </w:r>
          </w:p>
        </w:tc>
        <w:tc>
          <w:tcPr>
            <w:tcW w:w="1080" w:type="dxa"/>
            <w:vAlign w:val="center"/>
          </w:tcPr>
          <w:p w:rsidR="00D45AA0" w:rsidRDefault="00B6201C">
            <w:pPr>
              <w:jc w:val="left"/>
            </w:pPr>
            <w:r>
              <w:rPr>
                <w:rFonts w:eastAsiaTheme="minorEastAsia"/>
                <w:sz w:val="24"/>
              </w:rPr>
              <w:t>-</w:t>
            </w:r>
          </w:p>
        </w:tc>
      </w:tr>
      <w:tr w:rsidR="00D45AA0">
        <w:tc>
          <w:tcPr>
            <w:tcW w:w="1560" w:type="dxa"/>
            <w:vAlign w:val="center"/>
          </w:tcPr>
          <w:p w:rsidR="00D45AA0" w:rsidRDefault="00B6201C">
            <w:pPr>
              <w:jc w:val="left"/>
            </w:pPr>
            <w:r>
              <w:rPr>
                <w:rFonts w:eastAsiaTheme="minorEastAsia"/>
                <w:sz w:val="24"/>
              </w:rPr>
              <w:t>中国国际金融股份有限公司</w:t>
            </w:r>
          </w:p>
        </w:tc>
        <w:tc>
          <w:tcPr>
            <w:tcW w:w="780" w:type="dxa"/>
            <w:vAlign w:val="center"/>
          </w:tcPr>
          <w:p w:rsidR="00D45AA0" w:rsidRDefault="00B6201C">
            <w:pPr>
              <w:jc w:val="right"/>
            </w:pPr>
            <w:r>
              <w:rPr>
                <w:rFonts w:eastAsiaTheme="minorEastAsia"/>
                <w:sz w:val="24"/>
              </w:rPr>
              <w:t>1</w:t>
            </w:r>
          </w:p>
        </w:tc>
        <w:tc>
          <w:tcPr>
            <w:tcW w:w="1800" w:type="dxa"/>
            <w:vAlign w:val="center"/>
          </w:tcPr>
          <w:p w:rsidR="00D45AA0" w:rsidRDefault="00B6201C">
            <w:pPr>
              <w:jc w:val="right"/>
            </w:pPr>
            <w:r>
              <w:rPr>
                <w:rFonts w:eastAsiaTheme="minorEastAsia"/>
                <w:sz w:val="24"/>
              </w:rPr>
              <w:t>141,712,776.21</w:t>
            </w:r>
          </w:p>
        </w:tc>
        <w:tc>
          <w:tcPr>
            <w:tcW w:w="1080" w:type="dxa"/>
            <w:vAlign w:val="center"/>
          </w:tcPr>
          <w:p w:rsidR="00D45AA0" w:rsidRDefault="00B6201C">
            <w:pPr>
              <w:jc w:val="right"/>
            </w:pPr>
            <w:r>
              <w:rPr>
                <w:rFonts w:eastAsiaTheme="minorEastAsia"/>
                <w:sz w:val="24"/>
              </w:rPr>
              <w:t>3.91%</w:t>
            </w:r>
          </w:p>
        </w:tc>
        <w:tc>
          <w:tcPr>
            <w:tcW w:w="1620" w:type="dxa"/>
            <w:vAlign w:val="center"/>
          </w:tcPr>
          <w:p w:rsidR="00D45AA0" w:rsidRDefault="00B6201C">
            <w:pPr>
              <w:jc w:val="right"/>
            </w:pPr>
            <w:r>
              <w:rPr>
                <w:rFonts w:eastAsiaTheme="minorEastAsia"/>
                <w:sz w:val="24"/>
              </w:rPr>
              <w:t>131,977.81</w:t>
            </w:r>
          </w:p>
        </w:tc>
        <w:tc>
          <w:tcPr>
            <w:tcW w:w="1080" w:type="dxa"/>
            <w:vAlign w:val="center"/>
          </w:tcPr>
          <w:p w:rsidR="00D45AA0" w:rsidRDefault="00B6201C">
            <w:pPr>
              <w:jc w:val="right"/>
            </w:pPr>
            <w:r>
              <w:rPr>
                <w:rFonts w:eastAsiaTheme="minorEastAsia"/>
                <w:sz w:val="24"/>
              </w:rPr>
              <w:t>3.91%</w:t>
            </w:r>
          </w:p>
        </w:tc>
        <w:tc>
          <w:tcPr>
            <w:tcW w:w="1080" w:type="dxa"/>
            <w:vAlign w:val="center"/>
          </w:tcPr>
          <w:p w:rsidR="00D45AA0" w:rsidRDefault="00B6201C">
            <w:pPr>
              <w:jc w:val="left"/>
            </w:pPr>
            <w:r>
              <w:rPr>
                <w:rFonts w:eastAsiaTheme="minorEastAsia"/>
                <w:sz w:val="24"/>
              </w:rPr>
              <w:t>-</w:t>
            </w:r>
          </w:p>
        </w:tc>
      </w:tr>
      <w:tr w:rsidR="00D45AA0">
        <w:tc>
          <w:tcPr>
            <w:tcW w:w="1560" w:type="dxa"/>
            <w:vAlign w:val="center"/>
          </w:tcPr>
          <w:p w:rsidR="00D45AA0" w:rsidRDefault="00B6201C">
            <w:pPr>
              <w:jc w:val="left"/>
            </w:pPr>
            <w:r>
              <w:rPr>
                <w:rFonts w:eastAsiaTheme="minorEastAsia"/>
                <w:sz w:val="24"/>
              </w:rPr>
              <w:t>方正证券股份有限公司</w:t>
            </w:r>
          </w:p>
        </w:tc>
        <w:tc>
          <w:tcPr>
            <w:tcW w:w="780" w:type="dxa"/>
            <w:vAlign w:val="center"/>
          </w:tcPr>
          <w:p w:rsidR="00D45AA0" w:rsidRDefault="00B6201C">
            <w:pPr>
              <w:jc w:val="right"/>
            </w:pPr>
            <w:r>
              <w:rPr>
                <w:rFonts w:eastAsiaTheme="minorEastAsia"/>
                <w:sz w:val="24"/>
              </w:rPr>
              <w:t>1</w:t>
            </w:r>
          </w:p>
        </w:tc>
        <w:tc>
          <w:tcPr>
            <w:tcW w:w="1800" w:type="dxa"/>
            <w:vAlign w:val="center"/>
          </w:tcPr>
          <w:p w:rsidR="00D45AA0" w:rsidRDefault="00B6201C">
            <w:pPr>
              <w:jc w:val="right"/>
            </w:pPr>
            <w:r>
              <w:rPr>
                <w:rFonts w:eastAsiaTheme="minorEastAsia"/>
                <w:sz w:val="24"/>
              </w:rPr>
              <w:t>139,831,632.55</w:t>
            </w:r>
          </w:p>
        </w:tc>
        <w:tc>
          <w:tcPr>
            <w:tcW w:w="1080" w:type="dxa"/>
            <w:vAlign w:val="center"/>
          </w:tcPr>
          <w:p w:rsidR="00D45AA0" w:rsidRDefault="00B6201C">
            <w:pPr>
              <w:jc w:val="right"/>
            </w:pPr>
            <w:r>
              <w:rPr>
                <w:rFonts w:eastAsiaTheme="minorEastAsia"/>
                <w:sz w:val="24"/>
              </w:rPr>
              <w:t>3.86%</w:t>
            </w:r>
          </w:p>
        </w:tc>
        <w:tc>
          <w:tcPr>
            <w:tcW w:w="1620" w:type="dxa"/>
            <w:vAlign w:val="center"/>
          </w:tcPr>
          <w:p w:rsidR="00D45AA0" w:rsidRDefault="00B6201C">
            <w:pPr>
              <w:jc w:val="right"/>
            </w:pPr>
            <w:r>
              <w:rPr>
                <w:rFonts w:eastAsiaTheme="minorEastAsia"/>
                <w:sz w:val="24"/>
              </w:rPr>
              <w:t>130,225.10</w:t>
            </w:r>
          </w:p>
        </w:tc>
        <w:tc>
          <w:tcPr>
            <w:tcW w:w="1080" w:type="dxa"/>
            <w:vAlign w:val="center"/>
          </w:tcPr>
          <w:p w:rsidR="00D45AA0" w:rsidRDefault="00B6201C">
            <w:pPr>
              <w:jc w:val="right"/>
            </w:pPr>
            <w:r>
              <w:rPr>
                <w:rFonts w:eastAsiaTheme="minorEastAsia"/>
                <w:sz w:val="24"/>
              </w:rPr>
              <w:t>3.86%</w:t>
            </w:r>
          </w:p>
        </w:tc>
        <w:tc>
          <w:tcPr>
            <w:tcW w:w="1080" w:type="dxa"/>
            <w:vAlign w:val="center"/>
          </w:tcPr>
          <w:p w:rsidR="00D45AA0" w:rsidRDefault="00B6201C">
            <w:pPr>
              <w:jc w:val="left"/>
            </w:pPr>
            <w:r>
              <w:rPr>
                <w:rFonts w:eastAsiaTheme="minorEastAsia"/>
                <w:sz w:val="24"/>
              </w:rPr>
              <w:t>-</w:t>
            </w:r>
          </w:p>
        </w:tc>
      </w:tr>
      <w:tr w:rsidR="00D45AA0">
        <w:tc>
          <w:tcPr>
            <w:tcW w:w="1560" w:type="dxa"/>
            <w:vAlign w:val="center"/>
          </w:tcPr>
          <w:p w:rsidR="00D45AA0" w:rsidRDefault="00B6201C">
            <w:pPr>
              <w:jc w:val="left"/>
            </w:pPr>
            <w:r>
              <w:rPr>
                <w:rFonts w:eastAsiaTheme="minorEastAsia"/>
                <w:sz w:val="24"/>
              </w:rPr>
              <w:t>海通证券股份有限公司</w:t>
            </w:r>
          </w:p>
        </w:tc>
        <w:tc>
          <w:tcPr>
            <w:tcW w:w="780" w:type="dxa"/>
            <w:vAlign w:val="center"/>
          </w:tcPr>
          <w:p w:rsidR="00D45AA0" w:rsidRDefault="00B6201C">
            <w:pPr>
              <w:jc w:val="right"/>
            </w:pPr>
            <w:r>
              <w:rPr>
                <w:rFonts w:eastAsiaTheme="minorEastAsia"/>
                <w:sz w:val="24"/>
              </w:rPr>
              <w:t>1</w:t>
            </w:r>
          </w:p>
        </w:tc>
        <w:tc>
          <w:tcPr>
            <w:tcW w:w="1800" w:type="dxa"/>
            <w:vAlign w:val="center"/>
          </w:tcPr>
          <w:p w:rsidR="00D45AA0" w:rsidRDefault="00B6201C">
            <w:pPr>
              <w:jc w:val="right"/>
            </w:pPr>
            <w:r>
              <w:rPr>
                <w:rFonts w:eastAsiaTheme="minorEastAsia"/>
                <w:sz w:val="24"/>
              </w:rPr>
              <w:t>131,934,004.55</w:t>
            </w:r>
          </w:p>
        </w:tc>
        <w:tc>
          <w:tcPr>
            <w:tcW w:w="1080" w:type="dxa"/>
            <w:vAlign w:val="center"/>
          </w:tcPr>
          <w:p w:rsidR="00D45AA0" w:rsidRDefault="00B6201C">
            <w:pPr>
              <w:jc w:val="right"/>
            </w:pPr>
            <w:r>
              <w:rPr>
                <w:rFonts w:eastAsiaTheme="minorEastAsia"/>
                <w:sz w:val="24"/>
              </w:rPr>
              <w:t>3.64%</w:t>
            </w:r>
          </w:p>
        </w:tc>
        <w:tc>
          <w:tcPr>
            <w:tcW w:w="1620" w:type="dxa"/>
            <w:vAlign w:val="center"/>
          </w:tcPr>
          <w:p w:rsidR="00D45AA0" w:rsidRDefault="00B6201C">
            <w:pPr>
              <w:jc w:val="right"/>
            </w:pPr>
            <w:r>
              <w:rPr>
                <w:rFonts w:eastAsiaTheme="minorEastAsia"/>
                <w:sz w:val="24"/>
              </w:rPr>
              <w:t>122,867.58</w:t>
            </w:r>
          </w:p>
        </w:tc>
        <w:tc>
          <w:tcPr>
            <w:tcW w:w="1080" w:type="dxa"/>
            <w:vAlign w:val="center"/>
          </w:tcPr>
          <w:p w:rsidR="00D45AA0" w:rsidRDefault="00B6201C">
            <w:pPr>
              <w:jc w:val="right"/>
            </w:pPr>
            <w:r>
              <w:rPr>
                <w:rFonts w:eastAsiaTheme="minorEastAsia"/>
                <w:sz w:val="24"/>
              </w:rPr>
              <w:t>3.64%</w:t>
            </w:r>
          </w:p>
        </w:tc>
        <w:tc>
          <w:tcPr>
            <w:tcW w:w="1080" w:type="dxa"/>
            <w:vAlign w:val="center"/>
          </w:tcPr>
          <w:p w:rsidR="00D45AA0" w:rsidRDefault="00B6201C">
            <w:pPr>
              <w:jc w:val="left"/>
            </w:pPr>
            <w:r>
              <w:rPr>
                <w:rFonts w:eastAsiaTheme="minorEastAsia"/>
                <w:sz w:val="24"/>
              </w:rPr>
              <w:t>-</w:t>
            </w:r>
          </w:p>
        </w:tc>
      </w:tr>
      <w:tr w:rsidR="00D45AA0">
        <w:tc>
          <w:tcPr>
            <w:tcW w:w="1560" w:type="dxa"/>
            <w:vAlign w:val="center"/>
          </w:tcPr>
          <w:p w:rsidR="00D45AA0" w:rsidRDefault="00B6201C">
            <w:pPr>
              <w:jc w:val="left"/>
            </w:pPr>
            <w:r>
              <w:rPr>
                <w:rFonts w:eastAsiaTheme="minorEastAsia"/>
                <w:sz w:val="24"/>
              </w:rPr>
              <w:t>长江证券股份有限公司</w:t>
            </w:r>
          </w:p>
        </w:tc>
        <w:tc>
          <w:tcPr>
            <w:tcW w:w="780" w:type="dxa"/>
            <w:vAlign w:val="center"/>
          </w:tcPr>
          <w:p w:rsidR="00D45AA0" w:rsidRDefault="00B6201C">
            <w:pPr>
              <w:jc w:val="right"/>
            </w:pPr>
            <w:r>
              <w:rPr>
                <w:rFonts w:eastAsiaTheme="minorEastAsia"/>
                <w:sz w:val="24"/>
              </w:rPr>
              <w:t>2</w:t>
            </w:r>
          </w:p>
        </w:tc>
        <w:tc>
          <w:tcPr>
            <w:tcW w:w="1800" w:type="dxa"/>
            <w:vAlign w:val="center"/>
          </w:tcPr>
          <w:p w:rsidR="00D45AA0" w:rsidRDefault="00B6201C">
            <w:pPr>
              <w:jc w:val="right"/>
            </w:pPr>
            <w:r>
              <w:rPr>
                <w:rFonts w:eastAsiaTheme="minorEastAsia"/>
                <w:sz w:val="24"/>
              </w:rPr>
              <w:t>1,129,049,936.40</w:t>
            </w:r>
          </w:p>
        </w:tc>
        <w:tc>
          <w:tcPr>
            <w:tcW w:w="1080" w:type="dxa"/>
            <w:vAlign w:val="center"/>
          </w:tcPr>
          <w:p w:rsidR="00D45AA0" w:rsidRDefault="00B6201C">
            <w:pPr>
              <w:jc w:val="right"/>
            </w:pPr>
            <w:r>
              <w:rPr>
                <w:rFonts w:eastAsiaTheme="minorEastAsia"/>
                <w:sz w:val="24"/>
              </w:rPr>
              <w:t>31.15%</w:t>
            </w:r>
          </w:p>
        </w:tc>
        <w:tc>
          <w:tcPr>
            <w:tcW w:w="1620" w:type="dxa"/>
            <w:vAlign w:val="center"/>
          </w:tcPr>
          <w:p w:rsidR="00D45AA0" w:rsidRDefault="00B6201C">
            <w:pPr>
              <w:jc w:val="right"/>
            </w:pPr>
            <w:r>
              <w:rPr>
                <w:rFonts w:eastAsiaTheme="minorEastAsia"/>
                <w:sz w:val="24"/>
              </w:rPr>
              <w:t>1,051,483.55</w:t>
            </w:r>
          </w:p>
        </w:tc>
        <w:tc>
          <w:tcPr>
            <w:tcW w:w="1080" w:type="dxa"/>
            <w:vAlign w:val="center"/>
          </w:tcPr>
          <w:p w:rsidR="00D45AA0" w:rsidRDefault="00B6201C">
            <w:pPr>
              <w:jc w:val="right"/>
            </w:pPr>
            <w:r>
              <w:rPr>
                <w:rFonts w:eastAsiaTheme="minorEastAsia"/>
                <w:sz w:val="24"/>
              </w:rPr>
              <w:t>31.15%</w:t>
            </w:r>
          </w:p>
        </w:tc>
        <w:tc>
          <w:tcPr>
            <w:tcW w:w="1080" w:type="dxa"/>
            <w:vAlign w:val="center"/>
          </w:tcPr>
          <w:p w:rsidR="00D45AA0" w:rsidRDefault="00B6201C">
            <w:pPr>
              <w:jc w:val="left"/>
            </w:pPr>
            <w:r>
              <w:rPr>
                <w:rFonts w:eastAsiaTheme="minorEastAsia"/>
                <w:sz w:val="24"/>
              </w:rPr>
              <w:t>-</w:t>
            </w:r>
          </w:p>
        </w:tc>
      </w:tr>
      <w:tr w:rsidR="00D45AA0">
        <w:tc>
          <w:tcPr>
            <w:tcW w:w="1560" w:type="dxa"/>
            <w:vAlign w:val="center"/>
          </w:tcPr>
          <w:p w:rsidR="00D45AA0" w:rsidRDefault="00B6201C">
            <w:pPr>
              <w:jc w:val="left"/>
            </w:pPr>
            <w:r>
              <w:rPr>
                <w:rFonts w:eastAsiaTheme="minorEastAsia"/>
                <w:sz w:val="24"/>
              </w:rPr>
              <w:t>中国银河证券股份有限公司</w:t>
            </w:r>
          </w:p>
        </w:tc>
        <w:tc>
          <w:tcPr>
            <w:tcW w:w="780" w:type="dxa"/>
            <w:vAlign w:val="center"/>
          </w:tcPr>
          <w:p w:rsidR="00D45AA0" w:rsidRDefault="00B6201C">
            <w:pPr>
              <w:jc w:val="right"/>
            </w:pPr>
            <w:r>
              <w:rPr>
                <w:rFonts w:eastAsiaTheme="minorEastAsia"/>
                <w:sz w:val="24"/>
              </w:rPr>
              <w:t>1</w:t>
            </w:r>
          </w:p>
        </w:tc>
        <w:tc>
          <w:tcPr>
            <w:tcW w:w="1800" w:type="dxa"/>
            <w:vAlign w:val="center"/>
          </w:tcPr>
          <w:p w:rsidR="00D45AA0" w:rsidRDefault="00B6201C">
            <w:pPr>
              <w:jc w:val="right"/>
            </w:pPr>
            <w:r>
              <w:rPr>
                <w:rFonts w:eastAsiaTheme="minorEastAsia"/>
                <w:sz w:val="24"/>
              </w:rPr>
              <w:t>-</w:t>
            </w:r>
          </w:p>
        </w:tc>
        <w:tc>
          <w:tcPr>
            <w:tcW w:w="1080" w:type="dxa"/>
            <w:vAlign w:val="center"/>
          </w:tcPr>
          <w:p w:rsidR="00D45AA0" w:rsidRDefault="00B6201C">
            <w:pPr>
              <w:jc w:val="right"/>
            </w:pPr>
            <w:r>
              <w:rPr>
                <w:rFonts w:eastAsiaTheme="minorEastAsia"/>
                <w:sz w:val="24"/>
              </w:rPr>
              <w:t>-</w:t>
            </w:r>
          </w:p>
        </w:tc>
        <w:tc>
          <w:tcPr>
            <w:tcW w:w="1620" w:type="dxa"/>
            <w:vAlign w:val="center"/>
          </w:tcPr>
          <w:p w:rsidR="00D45AA0" w:rsidRDefault="00B6201C">
            <w:pPr>
              <w:jc w:val="right"/>
            </w:pPr>
            <w:r>
              <w:rPr>
                <w:rFonts w:eastAsiaTheme="minorEastAsia"/>
                <w:sz w:val="24"/>
              </w:rPr>
              <w:t>-</w:t>
            </w:r>
          </w:p>
        </w:tc>
        <w:tc>
          <w:tcPr>
            <w:tcW w:w="1080" w:type="dxa"/>
            <w:vAlign w:val="center"/>
          </w:tcPr>
          <w:p w:rsidR="00D45AA0" w:rsidRDefault="00B6201C">
            <w:pPr>
              <w:jc w:val="right"/>
            </w:pPr>
            <w:r>
              <w:rPr>
                <w:rFonts w:eastAsiaTheme="minorEastAsia"/>
                <w:sz w:val="24"/>
              </w:rPr>
              <w:t>-</w:t>
            </w:r>
          </w:p>
        </w:tc>
        <w:tc>
          <w:tcPr>
            <w:tcW w:w="1080" w:type="dxa"/>
            <w:vAlign w:val="center"/>
          </w:tcPr>
          <w:p w:rsidR="00D45AA0" w:rsidRDefault="00B6201C">
            <w:pPr>
              <w:jc w:val="left"/>
            </w:pPr>
            <w:r>
              <w:rPr>
                <w:rFonts w:eastAsiaTheme="minorEastAsia"/>
                <w:sz w:val="24"/>
              </w:rPr>
              <w:t>-</w:t>
            </w:r>
          </w:p>
        </w:tc>
      </w:tr>
      <w:tr w:rsidR="00D45AA0">
        <w:tc>
          <w:tcPr>
            <w:tcW w:w="1560" w:type="dxa"/>
            <w:vAlign w:val="center"/>
          </w:tcPr>
          <w:p w:rsidR="00D45AA0" w:rsidRDefault="00B6201C">
            <w:pPr>
              <w:jc w:val="left"/>
            </w:pPr>
            <w:r>
              <w:rPr>
                <w:rFonts w:eastAsiaTheme="minorEastAsia"/>
                <w:sz w:val="24"/>
              </w:rPr>
              <w:t>华安证券股份有限公司</w:t>
            </w:r>
          </w:p>
        </w:tc>
        <w:tc>
          <w:tcPr>
            <w:tcW w:w="780" w:type="dxa"/>
            <w:vAlign w:val="center"/>
          </w:tcPr>
          <w:p w:rsidR="00D45AA0" w:rsidRDefault="00B6201C">
            <w:pPr>
              <w:jc w:val="right"/>
            </w:pPr>
            <w:r>
              <w:rPr>
                <w:rFonts w:eastAsiaTheme="minorEastAsia"/>
                <w:sz w:val="24"/>
              </w:rPr>
              <w:t>1</w:t>
            </w:r>
          </w:p>
        </w:tc>
        <w:tc>
          <w:tcPr>
            <w:tcW w:w="1800" w:type="dxa"/>
            <w:vAlign w:val="center"/>
          </w:tcPr>
          <w:p w:rsidR="00D45AA0" w:rsidRDefault="00B6201C">
            <w:pPr>
              <w:jc w:val="right"/>
            </w:pPr>
            <w:r>
              <w:rPr>
                <w:rFonts w:eastAsiaTheme="minorEastAsia"/>
                <w:sz w:val="24"/>
              </w:rPr>
              <w:t>-</w:t>
            </w:r>
          </w:p>
        </w:tc>
        <w:tc>
          <w:tcPr>
            <w:tcW w:w="1080" w:type="dxa"/>
            <w:vAlign w:val="center"/>
          </w:tcPr>
          <w:p w:rsidR="00D45AA0" w:rsidRDefault="00B6201C">
            <w:pPr>
              <w:jc w:val="right"/>
            </w:pPr>
            <w:r>
              <w:rPr>
                <w:rFonts w:eastAsiaTheme="minorEastAsia"/>
                <w:sz w:val="24"/>
              </w:rPr>
              <w:t>-</w:t>
            </w:r>
          </w:p>
        </w:tc>
        <w:tc>
          <w:tcPr>
            <w:tcW w:w="1620" w:type="dxa"/>
            <w:vAlign w:val="center"/>
          </w:tcPr>
          <w:p w:rsidR="00D45AA0" w:rsidRDefault="00B6201C">
            <w:pPr>
              <w:jc w:val="right"/>
            </w:pPr>
            <w:r>
              <w:rPr>
                <w:rFonts w:eastAsiaTheme="minorEastAsia"/>
                <w:sz w:val="24"/>
              </w:rPr>
              <w:t>-</w:t>
            </w:r>
          </w:p>
        </w:tc>
        <w:tc>
          <w:tcPr>
            <w:tcW w:w="1080" w:type="dxa"/>
            <w:vAlign w:val="center"/>
          </w:tcPr>
          <w:p w:rsidR="00D45AA0" w:rsidRDefault="00B6201C">
            <w:pPr>
              <w:jc w:val="right"/>
            </w:pPr>
            <w:r>
              <w:rPr>
                <w:rFonts w:eastAsiaTheme="minorEastAsia"/>
                <w:sz w:val="24"/>
              </w:rPr>
              <w:t>-</w:t>
            </w:r>
          </w:p>
        </w:tc>
        <w:tc>
          <w:tcPr>
            <w:tcW w:w="1080" w:type="dxa"/>
            <w:vAlign w:val="center"/>
          </w:tcPr>
          <w:p w:rsidR="00D45AA0" w:rsidRDefault="00B6201C">
            <w:pPr>
              <w:jc w:val="left"/>
            </w:pPr>
            <w:r>
              <w:rPr>
                <w:rFonts w:eastAsiaTheme="minorEastAsia"/>
                <w:sz w:val="24"/>
              </w:rPr>
              <w:t>-</w:t>
            </w:r>
          </w:p>
        </w:tc>
      </w:tr>
      <w:tr w:rsidR="00D45AA0">
        <w:tc>
          <w:tcPr>
            <w:tcW w:w="1560" w:type="dxa"/>
            <w:vAlign w:val="center"/>
          </w:tcPr>
          <w:p w:rsidR="00D45AA0" w:rsidRDefault="00B6201C">
            <w:pPr>
              <w:jc w:val="left"/>
            </w:pPr>
            <w:r>
              <w:rPr>
                <w:rFonts w:eastAsiaTheme="minorEastAsia"/>
                <w:sz w:val="24"/>
              </w:rPr>
              <w:t>平安证券股份有限公司</w:t>
            </w:r>
          </w:p>
        </w:tc>
        <w:tc>
          <w:tcPr>
            <w:tcW w:w="780" w:type="dxa"/>
            <w:vAlign w:val="center"/>
          </w:tcPr>
          <w:p w:rsidR="00D45AA0" w:rsidRDefault="00B6201C">
            <w:pPr>
              <w:jc w:val="right"/>
            </w:pPr>
            <w:r>
              <w:rPr>
                <w:rFonts w:eastAsiaTheme="minorEastAsia"/>
                <w:sz w:val="24"/>
              </w:rPr>
              <w:t>1</w:t>
            </w:r>
          </w:p>
        </w:tc>
        <w:tc>
          <w:tcPr>
            <w:tcW w:w="1800" w:type="dxa"/>
            <w:vAlign w:val="center"/>
          </w:tcPr>
          <w:p w:rsidR="00D45AA0" w:rsidRDefault="00B6201C">
            <w:pPr>
              <w:jc w:val="right"/>
            </w:pPr>
            <w:r>
              <w:rPr>
                <w:rFonts w:eastAsiaTheme="minorEastAsia"/>
                <w:sz w:val="24"/>
              </w:rPr>
              <w:t>-</w:t>
            </w:r>
          </w:p>
        </w:tc>
        <w:tc>
          <w:tcPr>
            <w:tcW w:w="1080" w:type="dxa"/>
            <w:vAlign w:val="center"/>
          </w:tcPr>
          <w:p w:rsidR="00D45AA0" w:rsidRDefault="00B6201C">
            <w:pPr>
              <w:jc w:val="right"/>
            </w:pPr>
            <w:r>
              <w:rPr>
                <w:rFonts w:eastAsiaTheme="minorEastAsia"/>
                <w:sz w:val="24"/>
              </w:rPr>
              <w:t>-</w:t>
            </w:r>
          </w:p>
        </w:tc>
        <w:tc>
          <w:tcPr>
            <w:tcW w:w="1620" w:type="dxa"/>
            <w:vAlign w:val="center"/>
          </w:tcPr>
          <w:p w:rsidR="00D45AA0" w:rsidRDefault="00B6201C">
            <w:pPr>
              <w:jc w:val="right"/>
            </w:pPr>
            <w:r>
              <w:rPr>
                <w:rFonts w:eastAsiaTheme="minorEastAsia"/>
                <w:sz w:val="24"/>
              </w:rPr>
              <w:t>-</w:t>
            </w:r>
          </w:p>
        </w:tc>
        <w:tc>
          <w:tcPr>
            <w:tcW w:w="1080" w:type="dxa"/>
            <w:vAlign w:val="center"/>
          </w:tcPr>
          <w:p w:rsidR="00D45AA0" w:rsidRDefault="00B6201C">
            <w:pPr>
              <w:jc w:val="right"/>
            </w:pPr>
            <w:r>
              <w:rPr>
                <w:rFonts w:eastAsiaTheme="minorEastAsia"/>
                <w:sz w:val="24"/>
              </w:rPr>
              <w:t>-</w:t>
            </w:r>
          </w:p>
        </w:tc>
        <w:tc>
          <w:tcPr>
            <w:tcW w:w="1080" w:type="dxa"/>
            <w:vAlign w:val="center"/>
          </w:tcPr>
          <w:p w:rsidR="00D45AA0" w:rsidRDefault="00B6201C">
            <w:pPr>
              <w:jc w:val="left"/>
            </w:pPr>
            <w:r>
              <w:rPr>
                <w:rFonts w:eastAsiaTheme="minorEastAsia"/>
                <w:sz w:val="24"/>
              </w:rPr>
              <w:t>-</w:t>
            </w:r>
          </w:p>
        </w:tc>
      </w:tr>
      <w:tr w:rsidR="00D45AA0">
        <w:tc>
          <w:tcPr>
            <w:tcW w:w="1560" w:type="dxa"/>
            <w:vAlign w:val="center"/>
          </w:tcPr>
          <w:p w:rsidR="00D45AA0" w:rsidRDefault="00B6201C">
            <w:pPr>
              <w:jc w:val="left"/>
            </w:pPr>
            <w:r>
              <w:rPr>
                <w:rFonts w:eastAsiaTheme="minorEastAsia"/>
                <w:sz w:val="24"/>
              </w:rPr>
              <w:lastRenderedPageBreak/>
              <w:t>信达证券股份有限公司</w:t>
            </w:r>
          </w:p>
        </w:tc>
        <w:tc>
          <w:tcPr>
            <w:tcW w:w="780" w:type="dxa"/>
            <w:vAlign w:val="center"/>
          </w:tcPr>
          <w:p w:rsidR="00D45AA0" w:rsidRDefault="00B6201C">
            <w:pPr>
              <w:jc w:val="right"/>
            </w:pPr>
            <w:r>
              <w:rPr>
                <w:rFonts w:eastAsiaTheme="minorEastAsia"/>
                <w:sz w:val="24"/>
              </w:rPr>
              <w:t>1</w:t>
            </w:r>
          </w:p>
        </w:tc>
        <w:tc>
          <w:tcPr>
            <w:tcW w:w="1800" w:type="dxa"/>
            <w:vAlign w:val="center"/>
          </w:tcPr>
          <w:p w:rsidR="00D45AA0" w:rsidRDefault="00B6201C">
            <w:pPr>
              <w:jc w:val="right"/>
            </w:pPr>
            <w:r>
              <w:rPr>
                <w:rFonts w:eastAsiaTheme="minorEastAsia"/>
                <w:sz w:val="24"/>
              </w:rPr>
              <w:t>-</w:t>
            </w:r>
          </w:p>
        </w:tc>
        <w:tc>
          <w:tcPr>
            <w:tcW w:w="1080" w:type="dxa"/>
            <w:vAlign w:val="center"/>
          </w:tcPr>
          <w:p w:rsidR="00D45AA0" w:rsidRDefault="00B6201C">
            <w:pPr>
              <w:jc w:val="right"/>
            </w:pPr>
            <w:r>
              <w:rPr>
                <w:rFonts w:eastAsiaTheme="minorEastAsia"/>
                <w:sz w:val="24"/>
              </w:rPr>
              <w:t>-</w:t>
            </w:r>
          </w:p>
        </w:tc>
        <w:tc>
          <w:tcPr>
            <w:tcW w:w="1620" w:type="dxa"/>
            <w:vAlign w:val="center"/>
          </w:tcPr>
          <w:p w:rsidR="00D45AA0" w:rsidRDefault="00B6201C">
            <w:pPr>
              <w:jc w:val="right"/>
            </w:pPr>
            <w:r>
              <w:rPr>
                <w:rFonts w:eastAsiaTheme="minorEastAsia"/>
                <w:sz w:val="24"/>
              </w:rPr>
              <w:t>-</w:t>
            </w:r>
          </w:p>
        </w:tc>
        <w:tc>
          <w:tcPr>
            <w:tcW w:w="1080" w:type="dxa"/>
            <w:vAlign w:val="center"/>
          </w:tcPr>
          <w:p w:rsidR="00D45AA0" w:rsidRDefault="00B6201C">
            <w:pPr>
              <w:jc w:val="right"/>
            </w:pPr>
            <w:r>
              <w:rPr>
                <w:rFonts w:eastAsiaTheme="minorEastAsia"/>
                <w:sz w:val="24"/>
              </w:rPr>
              <w:t>-</w:t>
            </w:r>
          </w:p>
        </w:tc>
        <w:tc>
          <w:tcPr>
            <w:tcW w:w="1080" w:type="dxa"/>
            <w:vAlign w:val="center"/>
          </w:tcPr>
          <w:p w:rsidR="00D45AA0" w:rsidRDefault="00B6201C">
            <w:pPr>
              <w:jc w:val="left"/>
            </w:pPr>
            <w:r>
              <w:rPr>
                <w:rFonts w:eastAsiaTheme="minorEastAsia"/>
                <w:sz w:val="24"/>
              </w:rPr>
              <w:t>-</w:t>
            </w:r>
          </w:p>
        </w:tc>
      </w:tr>
      <w:tr w:rsidR="00D45AA0">
        <w:tc>
          <w:tcPr>
            <w:tcW w:w="1560" w:type="dxa"/>
            <w:vAlign w:val="center"/>
          </w:tcPr>
          <w:p w:rsidR="00D45AA0" w:rsidRDefault="00B6201C">
            <w:pPr>
              <w:jc w:val="left"/>
            </w:pPr>
            <w:r>
              <w:rPr>
                <w:rFonts w:eastAsiaTheme="minorEastAsia"/>
                <w:sz w:val="24"/>
              </w:rPr>
              <w:t>北京高华证券有限责任公司</w:t>
            </w:r>
          </w:p>
        </w:tc>
        <w:tc>
          <w:tcPr>
            <w:tcW w:w="780" w:type="dxa"/>
            <w:vAlign w:val="center"/>
          </w:tcPr>
          <w:p w:rsidR="00D45AA0" w:rsidRDefault="00B6201C">
            <w:pPr>
              <w:jc w:val="right"/>
            </w:pPr>
            <w:r>
              <w:rPr>
                <w:rFonts w:eastAsiaTheme="minorEastAsia"/>
                <w:sz w:val="24"/>
              </w:rPr>
              <w:t>1</w:t>
            </w:r>
          </w:p>
        </w:tc>
        <w:tc>
          <w:tcPr>
            <w:tcW w:w="1800" w:type="dxa"/>
            <w:vAlign w:val="center"/>
          </w:tcPr>
          <w:p w:rsidR="00D45AA0" w:rsidRDefault="00B6201C">
            <w:pPr>
              <w:jc w:val="right"/>
            </w:pPr>
            <w:r>
              <w:rPr>
                <w:rFonts w:eastAsiaTheme="minorEastAsia"/>
                <w:sz w:val="24"/>
              </w:rPr>
              <w:t>-</w:t>
            </w:r>
          </w:p>
        </w:tc>
        <w:tc>
          <w:tcPr>
            <w:tcW w:w="1080" w:type="dxa"/>
            <w:vAlign w:val="center"/>
          </w:tcPr>
          <w:p w:rsidR="00D45AA0" w:rsidRDefault="00B6201C">
            <w:pPr>
              <w:jc w:val="right"/>
            </w:pPr>
            <w:r>
              <w:rPr>
                <w:rFonts w:eastAsiaTheme="minorEastAsia"/>
                <w:sz w:val="24"/>
              </w:rPr>
              <w:t>-</w:t>
            </w:r>
          </w:p>
        </w:tc>
        <w:tc>
          <w:tcPr>
            <w:tcW w:w="1620" w:type="dxa"/>
            <w:vAlign w:val="center"/>
          </w:tcPr>
          <w:p w:rsidR="00D45AA0" w:rsidRDefault="00B6201C">
            <w:pPr>
              <w:jc w:val="right"/>
            </w:pPr>
            <w:r>
              <w:rPr>
                <w:rFonts w:eastAsiaTheme="minorEastAsia"/>
                <w:sz w:val="24"/>
              </w:rPr>
              <w:t>-</w:t>
            </w:r>
          </w:p>
        </w:tc>
        <w:tc>
          <w:tcPr>
            <w:tcW w:w="1080" w:type="dxa"/>
            <w:vAlign w:val="center"/>
          </w:tcPr>
          <w:p w:rsidR="00D45AA0" w:rsidRDefault="00B6201C">
            <w:pPr>
              <w:jc w:val="right"/>
            </w:pPr>
            <w:r>
              <w:rPr>
                <w:rFonts w:eastAsiaTheme="minorEastAsia"/>
                <w:sz w:val="24"/>
              </w:rPr>
              <w:t>-</w:t>
            </w:r>
          </w:p>
        </w:tc>
        <w:tc>
          <w:tcPr>
            <w:tcW w:w="1080" w:type="dxa"/>
            <w:vAlign w:val="center"/>
          </w:tcPr>
          <w:p w:rsidR="00D45AA0" w:rsidRDefault="00B6201C">
            <w:pPr>
              <w:jc w:val="left"/>
            </w:pPr>
            <w:r>
              <w:rPr>
                <w:rFonts w:eastAsiaTheme="minorEastAsia"/>
                <w:sz w:val="24"/>
              </w:rPr>
              <w:t>-</w:t>
            </w:r>
          </w:p>
        </w:tc>
      </w:tr>
      <w:tr w:rsidR="00D45AA0">
        <w:tc>
          <w:tcPr>
            <w:tcW w:w="1560" w:type="dxa"/>
            <w:vAlign w:val="center"/>
          </w:tcPr>
          <w:p w:rsidR="00D45AA0" w:rsidRDefault="00B6201C">
            <w:pPr>
              <w:jc w:val="left"/>
            </w:pPr>
            <w:r>
              <w:rPr>
                <w:rFonts w:eastAsiaTheme="minorEastAsia"/>
                <w:sz w:val="24"/>
              </w:rPr>
              <w:t>东方证券股份有限公司</w:t>
            </w:r>
          </w:p>
        </w:tc>
        <w:tc>
          <w:tcPr>
            <w:tcW w:w="780" w:type="dxa"/>
            <w:vAlign w:val="center"/>
          </w:tcPr>
          <w:p w:rsidR="00D45AA0" w:rsidRDefault="00B6201C">
            <w:pPr>
              <w:jc w:val="right"/>
            </w:pPr>
            <w:r>
              <w:rPr>
                <w:rFonts w:eastAsiaTheme="minorEastAsia"/>
                <w:sz w:val="24"/>
              </w:rPr>
              <w:t>1</w:t>
            </w:r>
          </w:p>
        </w:tc>
        <w:tc>
          <w:tcPr>
            <w:tcW w:w="1800" w:type="dxa"/>
            <w:vAlign w:val="center"/>
          </w:tcPr>
          <w:p w:rsidR="00D45AA0" w:rsidRDefault="00B6201C">
            <w:pPr>
              <w:jc w:val="right"/>
            </w:pPr>
            <w:r>
              <w:rPr>
                <w:rFonts w:eastAsiaTheme="minorEastAsia"/>
                <w:sz w:val="24"/>
              </w:rPr>
              <w:t>-</w:t>
            </w:r>
          </w:p>
        </w:tc>
        <w:tc>
          <w:tcPr>
            <w:tcW w:w="1080" w:type="dxa"/>
            <w:vAlign w:val="center"/>
          </w:tcPr>
          <w:p w:rsidR="00D45AA0" w:rsidRDefault="00B6201C">
            <w:pPr>
              <w:jc w:val="right"/>
            </w:pPr>
            <w:r>
              <w:rPr>
                <w:rFonts w:eastAsiaTheme="minorEastAsia"/>
                <w:sz w:val="24"/>
              </w:rPr>
              <w:t>-</w:t>
            </w:r>
          </w:p>
        </w:tc>
        <w:tc>
          <w:tcPr>
            <w:tcW w:w="1620" w:type="dxa"/>
            <w:vAlign w:val="center"/>
          </w:tcPr>
          <w:p w:rsidR="00D45AA0" w:rsidRDefault="00B6201C">
            <w:pPr>
              <w:jc w:val="right"/>
            </w:pPr>
            <w:r>
              <w:rPr>
                <w:rFonts w:eastAsiaTheme="minorEastAsia"/>
                <w:sz w:val="24"/>
              </w:rPr>
              <w:t>-</w:t>
            </w:r>
          </w:p>
        </w:tc>
        <w:tc>
          <w:tcPr>
            <w:tcW w:w="1080" w:type="dxa"/>
            <w:vAlign w:val="center"/>
          </w:tcPr>
          <w:p w:rsidR="00D45AA0" w:rsidRDefault="00B6201C">
            <w:pPr>
              <w:jc w:val="right"/>
            </w:pPr>
            <w:r>
              <w:rPr>
                <w:rFonts w:eastAsiaTheme="minorEastAsia"/>
                <w:sz w:val="24"/>
              </w:rPr>
              <w:t>-</w:t>
            </w:r>
          </w:p>
        </w:tc>
        <w:tc>
          <w:tcPr>
            <w:tcW w:w="1080" w:type="dxa"/>
            <w:vAlign w:val="center"/>
          </w:tcPr>
          <w:p w:rsidR="00D45AA0" w:rsidRDefault="00B6201C">
            <w:pPr>
              <w:jc w:val="left"/>
            </w:pPr>
            <w:r>
              <w:rPr>
                <w:rFonts w:eastAsiaTheme="minorEastAsia"/>
                <w:sz w:val="24"/>
              </w:rPr>
              <w:t>-</w:t>
            </w:r>
          </w:p>
        </w:tc>
      </w:tr>
      <w:tr w:rsidR="00D45AA0">
        <w:tc>
          <w:tcPr>
            <w:tcW w:w="1560" w:type="dxa"/>
            <w:vAlign w:val="center"/>
          </w:tcPr>
          <w:p w:rsidR="00D45AA0" w:rsidRDefault="00B6201C">
            <w:pPr>
              <w:jc w:val="left"/>
            </w:pPr>
            <w:r>
              <w:rPr>
                <w:rFonts w:eastAsiaTheme="minorEastAsia"/>
                <w:sz w:val="24"/>
              </w:rPr>
              <w:t>东兴证券股份有限公司</w:t>
            </w:r>
          </w:p>
        </w:tc>
        <w:tc>
          <w:tcPr>
            <w:tcW w:w="780" w:type="dxa"/>
            <w:vAlign w:val="center"/>
          </w:tcPr>
          <w:p w:rsidR="00D45AA0" w:rsidRDefault="00B6201C">
            <w:pPr>
              <w:jc w:val="right"/>
            </w:pPr>
            <w:r>
              <w:rPr>
                <w:rFonts w:eastAsiaTheme="minorEastAsia"/>
                <w:sz w:val="24"/>
              </w:rPr>
              <w:t>1</w:t>
            </w:r>
          </w:p>
        </w:tc>
        <w:tc>
          <w:tcPr>
            <w:tcW w:w="1800" w:type="dxa"/>
            <w:vAlign w:val="center"/>
          </w:tcPr>
          <w:p w:rsidR="00D45AA0" w:rsidRDefault="00B6201C">
            <w:pPr>
              <w:jc w:val="right"/>
            </w:pPr>
            <w:r>
              <w:rPr>
                <w:rFonts w:eastAsiaTheme="minorEastAsia"/>
                <w:sz w:val="24"/>
              </w:rPr>
              <w:t>-</w:t>
            </w:r>
          </w:p>
        </w:tc>
        <w:tc>
          <w:tcPr>
            <w:tcW w:w="1080" w:type="dxa"/>
            <w:vAlign w:val="center"/>
          </w:tcPr>
          <w:p w:rsidR="00D45AA0" w:rsidRDefault="00B6201C">
            <w:pPr>
              <w:jc w:val="right"/>
            </w:pPr>
            <w:r>
              <w:rPr>
                <w:rFonts w:eastAsiaTheme="minorEastAsia"/>
                <w:sz w:val="24"/>
              </w:rPr>
              <w:t>-</w:t>
            </w:r>
          </w:p>
        </w:tc>
        <w:tc>
          <w:tcPr>
            <w:tcW w:w="1620" w:type="dxa"/>
            <w:vAlign w:val="center"/>
          </w:tcPr>
          <w:p w:rsidR="00D45AA0" w:rsidRDefault="00B6201C">
            <w:pPr>
              <w:jc w:val="right"/>
            </w:pPr>
            <w:r>
              <w:rPr>
                <w:rFonts w:eastAsiaTheme="minorEastAsia"/>
                <w:sz w:val="24"/>
              </w:rPr>
              <w:t>-</w:t>
            </w:r>
          </w:p>
        </w:tc>
        <w:tc>
          <w:tcPr>
            <w:tcW w:w="1080" w:type="dxa"/>
            <w:vAlign w:val="center"/>
          </w:tcPr>
          <w:p w:rsidR="00D45AA0" w:rsidRDefault="00B6201C">
            <w:pPr>
              <w:jc w:val="right"/>
            </w:pPr>
            <w:r>
              <w:rPr>
                <w:rFonts w:eastAsiaTheme="minorEastAsia"/>
                <w:sz w:val="24"/>
              </w:rPr>
              <w:t>-</w:t>
            </w:r>
          </w:p>
        </w:tc>
        <w:tc>
          <w:tcPr>
            <w:tcW w:w="1080" w:type="dxa"/>
            <w:vAlign w:val="center"/>
          </w:tcPr>
          <w:p w:rsidR="00D45AA0" w:rsidRDefault="00B6201C">
            <w:pPr>
              <w:jc w:val="left"/>
            </w:pPr>
            <w:r>
              <w:rPr>
                <w:rFonts w:eastAsiaTheme="minorEastAsia"/>
                <w:sz w:val="24"/>
              </w:rPr>
              <w:t>-</w:t>
            </w:r>
          </w:p>
        </w:tc>
      </w:tr>
      <w:tr w:rsidR="00D45AA0">
        <w:tc>
          <w:tcPr>
            <w:tcW w:w="1560" w:type="dxa"/>
            <w:vAlign w:val="center"/>
          </w:tcPr>
          <w:p w:rsidR="00D45AA0" w:rsidRDefault="00B6201C">
            <w:pPr>
              <w:jc w:val="left"/>
            </w:pPr>
            <w:r>
              <w:rPr>
                <w:rFonts w:eastAsiaTheme="minorEastAsia"/>
                <w:sz w:val="24"/>
              </w:rPr>
              <w:t>中信建投证券股份有限公司</w:t>
            </w:r>
          </w:p>
        </w:tc>
        <w:tc>
          <w:tcPr>
            <w:tcW w:w="780" w:type="dxa"/>
            <w:vAlign w:val="center"/>
          </w:tcPr>
          <w:p w:rsidR="00D45AA0" w:rsidRDefault="00B6201C">
            <w:pPr>
              <w:jc w:val="right"/>
            </w:pPr>
            <w:r>
              <w:rPr>
                <w:rFonts w:eastAsiaTheme="minorEastAsia"/>
                <w:sz w:val="24"/>
              </w:rPr>
              <w:t>2</w:t>
            </w:r>
          </w:p>
        </w:tc>
        <w:tc>
          <w:tcPr>
            <w:tcW w:w="1800" w:type="dxa"/>
            <w:vAlign w:val="center"/>
          </w:tcPr>
          <w:p w:rsidR="00D45AA0" w:rsidRDefault="00B6201C">
            <w:pPr>
              <w:jc w:val="right"/>
            </w:pPr>
            <w:r>
              <w:rPr>
                <w:rFonts w:eastAsiaTheme="minorEastAsia"/>
                <w:sz w:val="24"/>
              </w:rPr>
              <w:t>-</w:t>
            </w:r>
          </w:p>
        </w:tc>
        <w:tc>
          <w:tcPr>
            <w:tcW w:w="1080" w:type="dxa"/>
            <w:vAlign w:val="center"/>
          </w:tcPr>
          <w:p w:rsidR="00D45AA0" w:rsidRDefault="00B6201C">
            <w:pPr>
              <w:jc w:val="right"/>
            </w:pPr>
            <w:r>
              <w:rPr>
                <w:rFonts w:eastAsiaTheme="minorEastAsia"/>
                <w:sz w:val="24"/>
              </w:rPr>
              <w:t>-</w:t>
            </w:r>
          </w:p>
        </w:tc>
        <w:tc>
          <w:tcPr>
            <w:tcW w:w="1620" w:type="dxa"/>
            <w:vAlign w:val="center"/>
          </w:tcPr>
          <w:p w:rsidR="00D45AA0" w:rsidRDefault="00B6201C">
            <w:pPr>
              <w:jc w:val="right"/>
            </w:pPr>
            <w:r>
              <w:rPr>
                <w:rFonts w:eastAsiaTheme="minorEastAsia"/>
                <w:sz w:val="24"/>
              </w:rPr>
              <w:t>-</w:t>
            </w:r>
          </w:p>
        </w:tc>
        <w:tc>
          <w:tcPr>
            <w:tcW w:w="1080" w:type="dxa"/>
            <w:vAlign w:val="center"/>
          </w:tcPr>
          <w:p w:rsidR="00D45AA0" w:rsidRDefault="00B6201C">
            <w:pPr>
              <w:jc w:val="right"/>
            </w:pPr>
            <w:r>
              <w:rPr>
                <w:rFonts w:eastAsiaTheme="minorEastAsia"/>
                <w:sz w:val="24"/>
              </w:rPr>
              <w:t>-</w:t>
            </w:r>
          </w:p>
        </w:tc>
        <w:tc>
          <w:tcPr>
            <w:tcW w:w="1080" w:type="dxa"/>
            <w:vAlign w:val="center"/>
          </w:tcPr>
          <w:p w:rsidR="00D45AA0" w:rsidRDefault="00B6201C">
            <w:pPr>
              <w:jc w:val="left"/>
            </w:pPr>
            <w:r>
              <w:rPr>
                <w:rFonts w:eastAsiaTheme="minorEastAsia"/>
                <w:sz w:val="24"/>
              </w:rPr>
              <w:t>-</w:t>
            </w:r>
          </w:p>
        </w:tc>
      </w:tr>
      <w:tr w:rsidR="00D45AA0">
        <w:tc>
          <w:tcPr>
            <w:tcW w:w="1560" w:type="dxa"/>
            <w:vAlign w:val="center"/>
          </w:tcPr>
          <w:p w:rsidR="00D45AA0" w:rsidRDefault="00B6201C">
            <w:pPr>
              <w:jc w:val="left"/>
            </w:pPr>
            <w:r>
              <w:rPr>
                <w:rFonts w:eastAsiaTheme="minorEastAsia"/>
                <w:sz w:val="24"/>
              </w:rPr>
              <w:t>中银国际证券股份有限公司</w:t>
            </w:r>
          </w:p>
        </w:tc>
        <w:tc>
          <w:tcPr>
            <w:tcW w:w="780" w:type="dxa"/>
            <w:vAlign w:val="center"/>
          </w:tcPr>
          <w:p w:rsidR="00D45AA0" w:rsidRDefault="00B6201C">
            <w:pPr>
              <w:jc w:val="right"/>
            </w:pPr>
            <w:r>
              <w:rPr>
                <w:rFonts w:eastAsiaTheme="minorEastAsia"/>
                <w:sz w:val="24"/>
              </w:rPr>
              <w:t>1</w:t>
            </w:r>
          </w:p>
        </w:tc>
        <w:tc>
          <w:tcPr>
            <w:tcW w:w="1800" w:type="dxa"/>
            <w:vAlign w:val="center"/>
          </w:tcPr>
          <w:p w:rsidR="00D45AA0" w:rsidRDefault="00B6201C">
            <w:pPr>
              <w:jc w:val="right"/>
            </w:pPr>
            <w:r>
              <w:rPr>
                <w:rFonts w:eastAsiaTheme="minorEastAsia"/>
                <w:sz w:val="24"/>
              </w:rPr>
              <w:t>-</w:t>
            </w:r>
          </w:p>
        </w:tc>
        <w:tc>
          <w:tcPr>
            <w:tcW w:w="1080" w:type="dxa"/>
            <w:vAlign w:val="center"/>
          </w:tcPr>
          <w:p w:rsidR="00D45AA0" w:rsidRDefault="00B6201C">
            <w:pPr>
              <w:jc w:val="right"/>
            </w:pPr>
            <w:r>
              <w:rPr>
                <w:rFonts w:eastAsiaTheme="minorEastAsia"/>
                <w:sz w:val="24"/>
              </w:rPr>
              <w:t>-</w:t>
            </w:r>
          </w:p>
        </w:tc>
        <w:tc>
          <w:tcPr>
            <w:tcW w:w="1620" w:type="dxa"/>
            <w:vAlign w:val="center"/>
          </w:tcPr>
          <w:p w:rsidR="00D45AA0" w:rsidRDefault="00B6201C">
            <w:pPr>
              <w:jc w:val="right"/>
            </w:pPr>
            <w:r>
              <w:rPr>
                <w:rFonts w:eastAsiaTheme="minorEastAsia"/>
                <w:sz w:val="24"/>
              </w:rPr>
              <w:t>-</w:t>
            </w:r>
          </w:p>
        </w:tc>
        <w:tc>
          <w:tcPr>
            <w:tcW w:w="1080" w:type="dxa"/>
            <w:vAlign w:val="center"/>
          </w:tcPr>
          <w:p w:rsidR="00D45AA0" w:rsidRDefault="00B6201C">
            <w:pPr>
              <w:jc w:val="right"/>
            </w:pPr>
            <w:r>
              <w:rPr>
                <w:rFonts w:eastAsiaTheme="minorEastAsia"/>
                <w:sz w:val="24"/>
              </w:rPr>
              <w:t>-</w:t>
            </w:r>
          </w:p>
        </w:tc>
        <w:tc>
          <w:tcPr>
            <w:tcW w:w="1080" w:type="dxa"/>
            <w:vAlign w:val="center"/>
          </w:tcPr>
          <w:p w:rsidR="00D45AA0" w:rsidRDefault="00B6201C">
            <w:pPr>
              <w:jc w:val="left"/>
            </w:pPr>
            <w:r>
              <w:rPr>
                <w:rFonts w:eastAsiaTheme="minorEastAsia"/>
                <w:sz w:val="24"/>
              </w:rPr>
              <w:t>-</w:t>
            </w:r>
          </w:p>
        </w:tc>
      </w:tr>
      <w:tr w:rsidR="00D45AA0">
        <w:tc>
          <w:tcPr>
            <w:tcW w:w="1560" w:type="dxa"/>
            <w:vAlign w:val="center"/>
          </w:tcPr>
          <w:p w:rsidR="00D45AA0" w:rsidRDefault="00B6201C">
            <w:pPr>
              <w:jc w:val="left"/>
            </w:pPr>
            <w:r>
              <w:rPr>
                <w:rFonts w:eastAsiaTheme="minorEastAsia"/>
                <w:sz w:val="24"/>
              </w:rPr>
              <w:t>中国中金财富证券有限公司</w:t>
            </w:r>
          </w:p>
        </w:tc>
        <w:tc>
          <w:tcPr>
            <w:tcW w:w="780" w:type="dxa"/>
            <w:vAlign w:val="center"/>
          </w:tcPr>
          <w:p w:rsidR="00D45AA0" w:rsidRDefault="00B6201C">
            <w:pPr>
              <w:jc w:val="right"/>
            </w:pPr>
            <w:r>
              <w:rPr>
                <w:rFonts w:eastAsiaTheme="minorEastAsia"/>
                <w:sz w:val="24"/>
              </w:rPr>
              <w:t>1</w:t>
            </w:r>
          </w:p>
        </w:tc>
        <w:tc>
          <w:tcPr>
            <w:tcW w:w="1800" w:type="dxa"/>
            <w:vAlign w:val="center"/>
          </w:tcPr>
          <w:p w:rsidR="00D45AA0" w:rsidRDefault="00B6201C">
            <w:pPr>
              <w:jc w:val="right"/>
            </w:pPr>
            <w:r>
              <w:rPr>
                <w:rFonts w:eastAsiaTheme="minorEastAsia"/>
                <w:sz w:val="24"/>
              </w:rPr>
              <w:t>-</w:t>
            </w:r>
          </w:p>
        </w:tc>
        <w:tc>
          <w:tcPr>
            <w:tcW w:w="1080" w:type="dxa"/>
            <w:vAlign w:val="center"/>
          </w:tcPr>
          <w:p w:rsidR="00D45AA0" w:rsidRDefault="00B6201C">
            <w:pPr>
              <w:jc w:val="right"/>
            </w:pPr>
            <w:r>
              <w:rPr>
                <w:rFonts w:eastAsiaTheme="minorEastAsia"/>
                <w:sz w:val="24"/>
              </w:rPr>
              <w:t>-</w:t>
            </w:r>
          </w:p>
        </w:tc>
        <w:tc>
          <w:tcPr>
            <w:tcW w:w="1620" w:type="dxa"/>
            <w:vAlign w:val="center"/>
          </w:tcPr>
          <w:p w:rsidR="00D45AA0" w:rsidRDefault="00B6201C">
            <w:pPr>
              <w:jc w:val="right"/>
            </w:pPr>
            <w:r>
              <w:rPr>
                <w:rFonts w:eastAsiaTheme="minorEastAsia"/>
                <w:sz w:val="24"/>
              </w:rPr>
              <w:t>-</w:t>
            </w:r>
          </w:p>
        </w:tc>
        <w:tc>
          <w:tcPr>
            <w:tcW w:w="1080" w:type="dxa"/>
            <w:vAlign w:val="center"/>
          </w:tcPr>
          <w:p w:rsidR="00D45AA0" w:rsidRDefault="00B6201C">
            <w:pPr>
              <w:jc w:val="right"/>
            </w:pPr>
            <w:r>
              <w:rPr>
                <w:rFonts w:eastAsiaTheme="minorEastAsia"/>
                <w:sz w:val="24"/>
              </w:rPr>
              <w:t>-</w:t>
            </w:r>
          </w:p>
        </w:tc>
        <w:tc>
          <w:tcPr>
            <w:tcW w:w="1080" w:type="dxa"/>
            <w:vAlign w:val="center"/>
          </w:tcPr>
          <w:p w:rsidR="00D45AA0" w:rsidRDefault="00B6201C">
            <w:pPr>
              <w:jc w:val="left"/>
            </w:pPr>
            <w:r>
              <w:rPr>
                <w:rFonts w:eastAsiaTheme="minorEastAsia"/>
                <w:sz w:val="24"/>
              </w:rPr>
              <w:t>-</w:t>
            </w:r>
          </w:p>
        </w:tc>
      </w:tr>
    </w:tbl>
    <w:p w:rsidR="00D45AA0" w:rsidRDefault="00B6201C">
      <w:pPr>
        <w:autoSpaceDE w:val="0"/>
        <w:autoSpaceDN w:val="0"/>
        <w:adjustRightInd w:val="0"/>
        <w:spacing w:line="360" w:lineRule="auto"/>
        <w:ind w:firstLineChars="200" w:firstLine="480"/>
        <w:jc w:val="left"/>
        <w:rPr>
          <w:rFonts w:eastAsiaTheme="minorEastAsia"/>
          <w:sz w:val="24"/>
        </w:rPr>
      </w:pPr>
      <w:r>
        <w:rPr>
          <w:rFonts w:eastAsiaTheme="minorEastAsia"/>
          <w:sz w:val="24"/>
        </w:rPr>
        <w:t>注：</w:t>
      </w:r>
      <w:r>
        <w:rPr>
          <w:rFonts w:eastAsiaTheme="minorEastAsia"/>
          <w:sz w:val="24"/>
        </w:rPr>
        <w:t>1</w:t>
      </w:r>
      <w:r>
        <w:rPr>
          <w:rFonts w:eastAsiaTheme="minorEastAsia"/>
          <w:sz w:val="24"/>
        </w:rPr>
        <w:t>、报告期内，本基金交易单元未发生变化；</w:t>
      </w:r>
    </w:p>
    <w:p w:rsidR="00D45AA0" w:rsidRDefault="00B6201C">
      <w:pPr>
        <w:autoSpaceDE w:val="0"/>
        <w:autoSpaceDN w:val="0"/>
        <w:adjustRightInd w:val="0"/>
        <w:spacing w:line="360" w:lineRule="auto"/>
        <w:ind w:firstLineChars="200" w:firstLine="480"/>
        <w:jc w:val="left"/>
        <w:rPr>
          <w:rFonts w:eastAsiaTheme="minorEastAsia"/>
          <w:sz w:val="24"/>
        </w:rPr>
      </w:pPr>
      <w:r>
        <w:rPr>
          <w:rFonts w:eastAsiaTheme="minorEastAsia"/>
          <w:sz w:val="24"/>
        </w:rPr>
        <w:t xml:space="preserve">   2</w:t>
      </w:r>
      <w:r>
        <w:rPr>
          <w:rFonts w:eastAsiaTheme="minor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Default="0057207F" w:rsidP="0057207F">
      <w:pPr>
        <w:autoSpaceDE w:val="0"/>
        <w:autoSpaceDN w:val="0"/>
        <w:adjustRightInd w:val="0"/>
        <w:spacing w:line="360" w:lineRule="auto"/>
        <w:ind w:firstLineChars="200" w:firstLine="480"/>
        <w:jc w:val="left"/>
        <w:rPr>
          <w:rFonts w:eastAsiaTheme="minorEastAsia"/>
          <w:sz w:val="24"/>
        </w:rPr>
      </w:pPr>
      <w:r w:rsidRPr="005312D8">
        <w:rPr>
          <w:rFonts w:eastAsiaTheme="minorEastAsia"/>
          <w:sz w:val="24"/>
        </w:rPr>
        <w:t xml:space="preserve">    3</w:t>
      </w:r>
      <w:r w:rsidRPr="005312D8">
        <w:rPr>
          <w:rFonts w:eastAsiaTheme="minorEastAsia"/>
          <w:sz w:val="24"/>
        </w:rPr>
        <w:t>、租用证券公司交易单元的程序：首先根据租用证券公司交易单元的选择标准进行综合评价，然后根据评价选择基金交易单元。研究部提交方案，并上报公司批准。</w:t>
      </w:r>
    </w:p>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25" w:name="_Toc49243887"/>
      <w:bookmarkEnd w:id="124"/>
      <w:r w:rsidRPr="00843462">
        <w:rPr>
          <w:rFonts w:ascii="Times New Roman" w:hAnsi="Times New Roman"/>
          <w:kern w:val="0"/>
          <w:szCs w:val="24"/>
        </w:rPr>
        <w:t xml:space="preserve">10.7.2 </w:t>
      </w:r>
      <w:r w:rsidRPr="00843462">
        <w:rPr>
          <w:rFonts w:ascii="Times New Roman" w:hAnsi="Times New Roman"/>
          <w:kern w:val="0"/>
          <w:szCs w:val="24"/>
        </w:rPr>
        <w:t>基金租用证券公司交易单元进行其他证券投资的情况</w:t>
      </w:r>
      <w:bookmarkEnd w:id="125"/>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无。</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6" w:name="_Toc49243888"/>
      <w:r w:rsidRPr="005312D8">
        <w:rPr>
          <w:rFonts w:ascii="Times New Roman" w:hAnsi="Times New Roman"/>
          <w:szCs w:val="24"/>
        </w:rPr>
        <w:t xml:space="preserve">10.8 </w:t>
      </w:r>
      <w:r w:rsidRPr="005312D8">
        <w:rPr>
          <w:rFonts w:ascii="Times New Roman" w:hAnsi="Times New Roman"/>
          <w:kern w:val="0"/>
          <w:szCs w:val="24"/>
        </w:rPr>
        <w:t>其他重大事件</w:t>
      </w:r>
      <w:bookmarkEnd w:id="12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D45AA0">
        <w:tc>
          <w:tcPr>
            <w:tcW w:w="720" w:type="dxa"/>
            <w:vAlign w:val="center"/>
          </w:tcPr>
          <w:p w:rsidR="00D45AA0" w:rsidRDefault="00B6201C">
            <w:pPr>
              <w:jc w:val="center"/>
            </w:pPr>
            <w:r>
              <w:rPr>
                <w:color w:val="000000"/>
                <w:sz w:val="24"/>
              </w:rPr>
              <w:t>1</w:t>
            </w:r>
          </w:p>
        </w:tc>
        <w:tc>
          <w:tcPr>
            <w:tcW w:w="4319" w:type="dxa"/>
            <w:vAlign w:val="center"/>
          </w:tcPr>
          <w:p w:rsidR="00D45AA0" w:rsidRDefault="00B6201C">
            <w:r>
              <w:rPr>
                <w:color w:val="000000"/>
                <w:sz w:val="24"/>
              </w:rPr>
              <w:t>交银施罗德基金管理有限公司关于交银施罗德成长</w:t>
            </w:r>
            <w:r>
              <w:rPr>
                <w:color w:val="000000"/>
                <w:sz w:val="24"/>
              </w:rPr>
              <w:t>30</w:t>
            </w:r>
            <w:r>
              <w:rPr>
                <w:color w:val="000000"/>
                <w:sz w:val="24"/>
              </w:rPr>
              <w:t>混合型证券投资基金暂停大额申购（转换转入、定期定额投资）的公告</w:t>
            </w:r>
          </w:p>
        </w:tc>
        <w:tc>
          <w:tcPr>
            <w:tcW w:w="2519" w:type="dxa"/>
            <w:vAlign w:val="center"/>
          </w:tcPr>
          <w:p w:rsidR="00D45AA0" w:rsidRDefault="00B6201C">
            <w:r>
              <w:rPr>
                <w:color w:val="000000"/>
                <w:sz w:val="24"/>
              </w:rPr>
              <w:t>证券时报、公司网站</w:t>
            </w:r>
          </w:p>
        </w:tc>
        <w:tc>
          <w:tcPr>
            <w:tcW w:w="1440" w:type="dxa"/>
            <w:vAlign w:val="center"/>
          </w:tcPr>
          <w:p w:rsidR="00D45AA0" w:rsidRDefault="00B6201C">
            <w:pPr>
              <w:jc w:val="center"/>
            </w:pPr>
            <w:r>
              <w:rPr>
                <w:color w:val="000000"/>
                <w:sz w:val="24"/>
              </w:rPr>
              <w:t>2020-01-18</w:t>
            </w:r>
          </w:p>
        </w:tc>
      </w:tr>
      <w:tr w:rsidR="00D45AA0">
        <w:tc>
          <w:tcPr>
            <w:tcW w:w="720" w:type="dxa"/>
            <w:vAlign w:val="center"/>
          </w:tcPr>
          <w:p w:rsidR="00D45AA0" w:rsidRDefault="00B6201C">
            <w:pPr>
              <w:jc w:val="center"/>
            </w:pPr>
            <w:r>
              <w:rPr>
                <w:color w:val="000000"/>
                <w:sz w:val="24"/>
              </w:rPr>
              <w:t>2</w:t>
            </w:r>
          </w:p>
        </w:tc>
        <w:tc>
          <w:tcPr>
            <w:tcW w:w="4319" w:type="dxa"/>
            <w:vAlign w:val="center"/>
          </w:tcPr>
          <w:p w:rsidR="00D45AA0" w:rsidRDefault="00B6201C">
            <w:r>
              <w:rPr>
                <w:color w:val="000000"/>
                <w:sz w:val="24"/>
              </w:rPr>
              <w:t>交银施罗德基金管理有限公司关于增加阳光人寿保险股份有限公司为旗下基金销售机构的公告</w:t>
            </w:r>
          </w:p>
        </w:tc>
        <w:tc>
          <w:tcPr>
            <w:tcW w:w="2519" w:type="dxa"/>
            <w:vAlign w:val="center"/>
          </w:tcPr>
          <w:p w:rsidR="00D45AA0" w:rsidRDefault="00B6201C">
            <w:r>
              <w:rPr>
                <w:color w:val="000000"/>
                <w:sz w:val="24"/>
              </w:rPr>
              <w:t>中国证券报、上海证券报、证券时报、公司网站</w:t>
            </w:r>
          </w:p>
        </w:tc>
        <w:tc>
          <w:tcPr>
            <w:tcW w:w="1440" w:type="dxa"/>
            <w:vAlign w:val="center"/>
          </w:tcPr>
          <w:p w:rsidR="00D45AA0" w:rsidRDefault="00B6201C">
            <w:pPr>
              <w:jc w:val="center"/>
            </w:pPr>
            <w:r>
              <w:rPr>
                <w:color w:val="000000"/>
                <w:sz w:val="24"/>
              </w:rPr>
              <w:t>2020-01-20</w:t>
            </w:r>
          </w:p>
        </w:tc>
      </w:tr>
      <w:tr w:rsidR="00D45AA0">
        <w:tc>
          <w:tcPr>
            <w:tcW w:w="720" w:type="dxa"/>
            <w:vAlign w:val="center"/>
          </w:tcPr>
          <w:p w:rsidR="00D45AA0" w:rsidRDefault="00B6201C">
            <w:pPr>
              <w:jc w:val="center"/>
            </w:pPr>
            <w:r>
              <w:rPr>
                <w:color w:val="000000"/>
                <w:sz w:val="24"/>
              </w:rPr>
              <w:t>3</w:t>
            </w:r>
          </w:p>
        </w:tc>
        <w:tc>
          <w:tcPr>
            <w:tcW w:w="4319" w:type="dxa"/>
            <w:vAlign w:val="center"/>
          </w:tcPr>
          <w:p w:rsidR="00D45AA0" w:rsidRDefault="00B6201C">
            <w:r>
              <w:rPr>
                <w:color w:val="000000"/>
                <w:sz w:val="24"/>
              </w:rPr>
              <w:t>交银施罗德成长</w:t>
            </w:r>
            <w:r>
              <w:rPr>
                <w:color w:val="000000"/>
                <w:sz w:val="24"/>
              </w:rPr>
              <w:t>30</w:t>
            </w:r>
            <w:r>
              <w:rPr>
                <w:color w:val="000000"/>
                <w:sz w:val="24"/>
              </w:rPr>
              <w:t>混合型证券投资基</w:t>
            </w:r>
            <w:r>
              <w:rPr>
                <w:color w:val="000000"/>
                <w:sz w:val="24"/>
              </w:rPr>
              <w:lastRenderedPageBreak/>
              <w:t>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D45AA0" w:rsidRDefault="00B6201C">
            <w:r>
              <w:rPr>
                <w:color w:val="000000"/>
                <w:sz w:val="24"/>
              </w:rPr>
              <w:lastRenderedPageBreak/>
              <w:t>公司网站</w:t>
            </w:r>
          </w:p>
        </w:tc>
        <w:tc>
          <w:tcPr>
            <w:tcW w:w="1440" w:type="dxa"/>
            <w:vAlign w:val="center"/>
          </w:tcPr>
          <w:p w:rsidR="00D45AA0" w:rsidRDefault="00B6201C">
            <w:pPr>
              <w:jc w:val="center"/>
            </w:pPr>
            <w:r>
              <w:rPr>
                <w:color w:val="000000"/>
                <w:sz w:val="24"/>
              </w:rPr>
              <w:t>2020-01-21</w:t>
            </w:r>
          </w:p>
        </w:tc>
      </w:tr>
      <w:tr w:rsidR="00D45AA0">
        <w:tc>
          <w:tcPr>
            <w:tcW w:w="720" w:type="dxa"/>
            <w:vAlign w:val="center"/>
          </w:tcPr>
          <w:p w:rsidR="00D45AA0" w:rsidRDefault="00B6201C">
            <w:pPr>
              <w:jc w:val="center"/>
            </w:pPr>
            <w:r>
              <w:rPr>
                <w:color w:val="000000"/>
                <w:sz w:val="24"/>
              </w:rPr>
              <w:t>4</w:t>
            </w:r>
          </w:p>
        </w:tc>
        <w:tc>
          <w:tcPr>
            <w:tcW w:w="4319" w:type="dxa"/>
            <w:vAlign w:val="center"/>
          </w:tcPr>
          <w:p w:rsidR="00D45AA0" w:rsidRDefault="00B6201C">
            <w:r>
              <w:rPr>
                <w:color w:val="000000"/>
                <w:sz w:val="24"/>
              </w:rPr>
              <w:t>交银施罗德基金管理有限公司关于春节假期调整延期办理有关业务的公告</w:t>
            </w:r>
          </w:p>
        </w:tc>
        <w:tc>
          <w:tcPr>
            <w:tcW w:w="2519" w:type="dxa"/>
            <w:vAlign w:val="center"/>
          </w:tcPr>
          <w:p w:rsidR="00D45AA0" w:rsidRDefault="00B6201C">
            <w:r>
              <w:rPr>
                <w:color w:val="000000"/>
                <w:sz w:val="24"/>
              </w:rPr>
              <w:t>中国证券报、上海证券报、证券时报、公司网站</w:t>
            </w:r>
          </w:p>
        </w:tc>
        <w:tc>
          <w:tcPr>
            <w:tcW w:w="1440" w:type="dxa"/>
            <w:vAlign w:val="center"/>
          </w:tcPr>
          <w:p w:rsidR="00D45AA0" w:rsidRDefault="00B6201C">
            <w:pPr>
              <w:jc w:val="center"/>
            </w:pPr>
            <w:r>
              <w:rPr>
                <w:color w:val="000000"/>
                <w:sz w:val="24"/>
              </w:rPr>
              <w:t>2020-01-31</w:t>
            </w:r>
          </w:p>
        </w:tc>
      </w:tr>
      <w:tr w:rsidR="00D45AA0">
        <w:tc>
          <w:tcPr>
            <w:tcW w:w="720" w:type="dxa"/>
            <w:vAlign w:val="center"/>
          </w:tcPr>
          <w:p w:rsidR="00D45AA0" w:rsidRDefault="00B6201C">
            <w:pPr>
              <w:jc w:val="center"/>
            </w:pPr>
            <w:r>
              <w:rPr>
                <w:color w:val="000000"/>
                <w:sz w:val="24"/>
              </w:rPr>
              <w:t>5</w:t>
            </w:r>
          </w:p>
        </w:tc>
        <w:tc>
          <w:tcPr>
            <w:tcW w:w="4319" w:type="dxa"/>
            <w:vAlign w:val="center"/>
          </w:tcPr>
          <w:p w:rsidR="00D45AA0" w:rsidRDefault="00B6201C">
            <w:r>
              <w:rPr>
                <w:color w:val="000000"/>
                <w:sz w:val="24"/>
              </w:rPr>
              <w:t>交银施罗德基金管理有限公司关于增加恒泰证券股份有限公司为旗下基金销售机构的公告</w:t>
            </w:r>
          </w:p>
        </w:tc>
        <w:tc>
          <w:tcPr>
            <w:tcW w:w="2519" w:type="dxa"/>
            <w:vAlign w:val="center"/>
          </w:tcPr>
          <w:p w:rsidR="00D45AA0" w:rsidRDefault="00B6201C">
            <w:r>
              <w:rPr>
                <w:color w:val="000000"/>
                <w:sz w:val="24"/>
              </w:rPr>
              <w:t>中国证券报、证券时报、公司网站</w:t>
            </w:r>
          </w:p>
        </w:tc>
        <w:tc>
          <w:tcPr>
            <w:tcW w:w="1440" w:type="dxa"/>
            <w:vAlign w:val="center"/>
          </w:tcPr>
          <w:p w:rsidR="00D45AA0" w:rsidRDefault="00B6201C">
            <w:pPr>
              <w:jc w:val="center"/>
            </w:pPr>
            <w:r>
              <w:rPr>
                <w:color w:val="000000"/>
                <w:sz w:val="24"/>
              </w:rPr>
              <w:t>2020-02-07</w:t>
            </w:r>
          </w:p>
        </w:tc>
      </w:tr>
      <w:tr w:rsidR="00D45AA0">
        <w:tc>
          <w:tcPr>
            <w:tcW w:w="720" w:type="dxa"/>
            <w:vAlign w:val="center"/>
          </w:tcPr>
          <w:p w:rsidR="00D45AA0" w:rsidRDefault="00B6201C">
            <w:pPr>
              <w:jc w:val="center"/>
            </w:pPr>
            <w:r>
              <w:rPr>
                <w:color w:val="000000"/>
                <w:sz w:val="24"/>
              </w:rPr>
              <w:t>6</w:t>
            </w:r>
          </w:p>
        </w:tc>
        <w:tc>
          <w:tcPr>
            <w:tcW w:w="4319" w:type="dxa"/>
            <w:vAlign w:val="center"/>
          </w:tcPr>
          <w:p w:rsidR="00D45AA0" w:rsidRDefault="00B6201C">
            <w:r>
              <w:rPr>
                <w:color w:val="000000"/>
                <w:sz w:val="24"/>
              </w:rPr>
              <w:t>交银施罗德基金管理有限公司关于交银施罗德成长</w:t>
            </w:r>
            <w:r>
              <w:rPr>
                <w:color w:val="000000"/>
                <w:sz w:val="24"/>
              </w:rPr>
              <w:t>30</w:t>
            </w:r>
            <w:r>
              <w:rPr>
                <w:color w:val="000000"/>
                <w:sz w:val="24"/>
              </w:rPr>
              <w:t>混合型证券投资基金调整大额申购（转换转入、定期定额投资）业务限额的公告</w:t>
            </w:r>
          </w:p>
        </w:tc>
        <w:tc>
          <w:tcPr>
            <w:tcW w:w="2519" w:type="dxa"/>
            <w:vAlign w:val="center"/>
          </w:tcPr>
          <w:p w:rsidR="00D45AA0" w:rsidRDefault="00B6201C">
            <w:r>
              <w:rPr>
                <w:color w:val="000000"/>
                <w:sz w:val="24"/>
              </w:rPr>
              <w:t>证券时报、公司网站</w:t>
            </w:r>
          </w:p>
        </w:tc>
        <w:tc>
          <w:tcPr>
            <w:tcW w:w="1440" w:type="dxa"/>
            <w:vAlign w:val="center"/>
          </w:tcPr>
          <w:p w:rsidR="00D45AA0" w:rsidRDefault="00B6201C">
            <w:pPr>
              <w:jc w:val="center"/>
            </w:pPr>
            <w:r>
              <w:rPr>
                <w:color w:val="000000"/>
                <w:sz w:val="24"/>
              </w:rPr>
              <w:t>2020-02-24</w:t>
            </w:r>
          </w:p>
        </w:tc>
      </w:tr>
      <w:tr w:rsidR="00D45AA0">
        <w:tc>
          <w:tcPr>
            <w:tcW w:w="720" w:type="dxa"/>
            <w:vAlign w:val="center"/>
          </w:tcPr>
          <w:p w:rsidR="00D45AA0" w:rsidRDefault="00B6201C">
            <w:pPr>
              <w:jc w:val="center"/>
            </w:pPr>
            <w:r>
              <w:rPr>
                <w:color w:val="000000"/>
                <w:sz w:val="24"/>
              </w:rPr>
              <w:t>7</w:t>
            </w:r>
          </w:p>
        </w:tc>
        <w:tc>
          <w:tcPr>
            <w:tcW w:w="4319" w:type="dxa"/>
            <w:vAlign w:val="center"/>
          </w:tcPr>
          <w:p w:rsidR="00D45AA0" w:rsidRDefault="00B6201C">
            <w:r>
              <w:rPr>
                <w:color w:val="000000"/>
                <w:sz w:val="24"/>
              </w:rPr>
              <w:t>交银施罗德基金管理有限公司关于交银施罗德成长</w:t>
            </w:r>
            <w:r>
              <w:rPr>
                <w:color w:val="000000"/>
                <w:sz w:val="24"/>
              </w:rPr>
              <w:t>30</w:t>
            </w:r>
            <w:r>
              <w:rPr>
                <w:color w:val="000000"/>
                <w:sz w:val="24"/>
              </w:rPr>
              <w:t>混合型证券投资基金调整大额申购（转换转入、定期定额投资）业务限额的公告</w:t>
            </w:r>
          </w:p>
        </w:tc>
        <w:tc>
          <w:tcPr>
            <w:tcW w:w="2519" w:type="dxa"/>
            <w:vAlign w:val="center"/>
          </w:tcPr>
          <w:p w:rsidR="00D45AA0" w:rsidRDefault="00B6201C">
            <w:r>
              <w:rPr>
                <w:color w:val="000000"/>
                <w:sz w:val="24"/>
              </w:rPr>
              <w:t>证券时报、公司网站</w:t>
            </w:r>
          </w:p>
        </w:tc>
        <w:tc>
          <w:tcPr>
            <w:tcW w:w="1440" w:type="dxa"/>
            <w:vAlign w:val="center"/>
          </w:tcPr>
          <w:p w:rsidR="00D45AA0" w:rsidRDefault="00B6201C">
            <w:pPr>
              <w:jc w:val="center"/>
            </w:pPr>
            <w:r>
              <w:rPr>
                <w:color w:val="000000"/>
                <w:sz w:val="24"/>
              </w:rPr>
              <w:t>2020-03-07</w:t>
            </w:r>
          </w:p>
        </w:tc>
      </w:tr>
      <w:tr w:rsidR="00D45AA0">
        <w:tc>
          <w:tcPr>
            <w:tcW w:w="720" w:type="dxa"/>
            <w:vAlign w:val="center"/>
          </w:tcPr>
          <w:p w:rsidR="00D45AA0" w:rsidRDefault="00B6201C">
            <w:pPr>
              <w:jc w:val="center"/>
            </w:pPr>
            <w:r>
              <w:rPr>
                <w:color w:val="000000"/>
                <w:sz w:val="24"/>
              </w:rPr>
              <w:t>8</w:t>
            </w:r>
          </w:p>
        </w:tc>
        <w:tc>
          <w:tcPr>
            <w:tcW w:w="4319" w:type="dxa"/>
            <w:vAlign w:val="center"/>
          </w:tcPr>
          <w:p w:rsidR="00D45AA0" w:rsidRDefault="00B6201C">
            <w:r>
              <w:rPr>
                <w:color w:val="000000"/>
                <w:sz w:val="24"/>
              </w:rPr>
              <w:t>交银施罗德基金管理有限公司关于终止泰诚财富基金销售（大连）有限公司办理相关销售业务的公告</w:t>
            </w:r>
          </w:p>
        </w:tc>
        <w:tc>
          <w:tcPr>
            <w:tcW w:w="2519" w:type="dxa"/>
            <w:vAlign w:val="center"/>
          </w:tcPr>
          <w:p w:rsidR="00D45AA0" w:rsidRDefault="00B6201C">
            <w:r>
              <w:rPr>
                <w:color w:val="000000"/>
                <w:sz w:val="24"/>
              </w:rPr>
              <w:t>中国证券报、上海证券报、证券时报、公司网站</w:t>
            </w:r>
          </w:p>
        </w:tc>
        <w:tc>
          <w:tcPr>
            <w:tcW w:w="1440" w:type="dxa"/>
            <w:vAlign w:val="center"/>
          </w:tcPr>
          <w:p w:rsidR="00D45AA0" w:rsidRDefault="00B6201C">
            <w:pPr>
              <w:jc w:val="center"/>
            </w:pPr>
            <w:r>
              <w:rPr>
                <w:color w:val="000000"/>
                <w:sz w:val="24"/>
              </w:rPr>
              <w:t>2020-03-21</w:t>
            </w:r>
          </w:p>
        </w:tc>
      </w:tr>
      <w:tr w:rsidR="00D45AA0">
        <w:tc>
          <w:tcPr>
            <w:tcW w:w="720" w:type="dxa"/>
            <w:vAlign w:val="center"/>
          </w:tcPr>
          <w:p w:rsidR="00D45AA0" w:rsidRDefault="00B6201C">
            <w:pPr>
              <w:jc w:val="center"/>
            </w:pPr>
            <w:r>
              <w:rPr>
                <w:color w:val="000000"/>
                <w:sz w:val="24"/>
              </w:rPr>
              <w:t>9</w:t>
            </w:r>
          </w:p>
        </w:tc>
        <w:tc>
          <w:tcPr>
            <w:tcW w:w="4319" w:type="dxa"/>
            <w:vAlign w:val="center"/>
          </w:tcPr>
          <w:p w:rsidR="00D45AA0" w:rsidRDefault="00B6201C">
            <w:r>
              <w:rPr>
                <w:color w:val="000000"/>
                <w:sz w:val="24"/>
              </w:rPr>
              <w:t>交银施罗德成长</w:t>
            </w:r>
            <w:r>
              <w:rPr>
                <w:color w:val="000000"/>
                <w:sz w:val="24"/>
              </w:rPr>
              <w:t>30</w:t>
            </w:r>
            <w:r>
              <w:rPr>
                <w:color w:val="000000"/>
                <w:sz w:val="24"/>
              </w:rPr>
              <w:t>混合型证券投资基金</w:t>
            </w:r>
            <w:r>
              <w:rPr>
                <w:color w:val="000000"/>
                <w:sz w:val="24"/>
              </w:rPr>
              <w:t>2019</w:t>
            </w:r>
            <w:r>
              <w:rPr>
                <w:color w:val="000000"/>
                <w:sz w:val="24"/>
              </w:rPr>
              <w:t>年年度报告</w:t>
            </w:r>
          </w:p>
        </w:tc>
        <w:tc>
          <w:tcPr>
            <w:tcW w:w="2519" w:type="dxa"/>
            <w:vAlign w:val="center"/>
          </w:tcPr>
          <w:p w:rsidR="00D45AA0" w:rsidRDefault="00B6201C">
            <w:r>
              <w:rPr>
                <w:color w:val="000000"/>
                <w:sz w:val="24"/>
              </w:rPr>
              <w:t>公司网站</w:t>
            </w:r>
          </w:p>
        </w:tc>
        <w:tc>
          <w:tcPr>
            <w:tcW w:w="1440" w:type="dxa"/>
            <w:vAlign w:val="center"/>
          </w:tcPr>
          <w:p w:rsidR="00D45AA0" w:rsidRDefault="00B6201C">
            <w:pPr>
              <w:jc w:val="center"/>
            </w:pPr>
            <w:r>
              <w:rPr>
                <w:color w:val="000000"/>
                <w:sz w:val="24"/>
              </w:rPr>
              <w:t>2020-03-30</w:t>
            </w:r>
          </w:p>
        </w:tc>
      </w:tr>
      <w:tr w:rsidR="00D45AA0">
        <w:tc>
          <w:tcPr>
            <w:tcW w:w="720" w:type="dxa"/>
            <w:vAlign w:val="center"/>
          </w:tcPr>
          <w:p w:rsidR="00D45AA0" w:rsidRDefault="00B6201C">
            <w:pPr>
              <w:jc w:val="center"/>
            </w:pPr>
            <w:r>
              <w:rPr>
                <w:color w:val="000000"/>
                <w:sz w:val="24"/>
              </w:rPr>
              <w:t>10</w:t>
            </w:r>
          </w:p>
        </w:tc>
        <w:tc>
          <w:tcPr>
            <w:tcW w:w="4319" w:type="dxa"/>
            <w:vAlign w:val="center"/>
          </w:tcPr>
          <w:p w:rsidR="00D45AA0" w:rsidRDefault="00B6201C">
            <w:r>
              <w:rPr>
                <w:color w:val="000000"/>
                <w:sz w:val="24"/>
              </w:rPr>
              <w:t>交银施罗德基金管理有限公司关于暂停部分销售机构办理相关销售业务的公告</w:t>
            </w:r>
          </w:p>
        </w:tc>
        <w:tc>
          <w:tcPr>
            <w:tcW w:w="2519" w:type="dxa"/>
            <w:vAlign w:val="center"/>
          </w:tcPr>
          <w:p w:rsidR="00D45AA0" w:rsidRDefault="00B6201C">
            <w:r>
              <w:rPr>
                <w:color w:val="000000"/>
                <w:sz w:val="24"/>
              </w:rPr>
              <w:t>中国证券报、上海证券报、证券时报、公司网站</w:t>
            </w:r>
          </w:p>
        </w:tc>
        <w:tc>
          <w:tcPr>
            <w:tcW w:w="1440" w:type="dxa"/>
            <w:vAlign w:val="center"/>
          </w:tcPr>
          <w:p w:rsidR="00D45AA0" w:rsidRDefault="00B6201C">
            <w:pPr>
              <w:jc w:val="center"/>
            </w:pPr>
            <w:r>
              <w:rPr>
                <w:color w:val="000000"/>
                <w:sz w:val="24"/>
              </w:rPr>
              <w:t>2020-04-13</w:t>
            </w:r>
          </w:p>
        </w:tc>
      </w:tr>
      <w:tr w:rsidR="00D45AA0">
        <w:tc>
          <w:tcPr>
            <w:tcW w:w="720" w:type="dxa"/>
            <w:vAlign w:val="center"/>
          </w:tcPr>
          <w:p w:rsidR="00D45AA0" w:rsidRDefault="00B6201C">
            <w:pPr>
              <w:jc w:val="center"/>
            </w:pPr>
            <w:r>
              <w:rPr>
                <w:color w:val="000000"/>
                <w:sz w:val="24"/>
              </w:rPr>
              <w:t>11</w:t>
            </w:r>
          </w:p>
        </w:tc>
        <w:tc>
          <w:tcPr>
            <w:tcW w:w="4319" w:type="dxa"/>
            <w:vAlign w:val="center"/>
          </w:tcPr>
          <w:p w:rsidR="00D45AA0" w:rsidRDefault="00B6201C">
            <w:r>
              <w:rPr>
                <w:color w:val="000000"/>
                <w:sz w:val="24"/>
              </w:rPr>
              <w:t>交银施罗德成长</w:t>
            </w:r>
            <w:r>
              <w:rPr>
                <w:color w:val="000000"/>
                <w:sz w:val="24"/>
              </w:rPr>
              <w:t>30</w:t>
            </w:r>
            <w:r>
              <w:rPr>
                <w:color w:val="000000"/>
                <w:sz w:val="24"/>
              </w:rPr>
              <w:t>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D45AA0" w:rsidRDefault="00B6201C">
            <w:r>
              <w:rPr>
                <w:color w:val="000000"/>
                <w:sz w:val="24"/>
              </w:rPr>
              <w:t>公司网站</w:t>
            </w:r>
          </w:p>
        </w:tc>
        <w:tc>
          <w:tcPr>
            <w:tcW w:w="1440" w:type="dxa"/>
            <w:vAlign w:val="center"/>
          </w:tcPr>
          <w:p w:rsidR="00D45AA0" w:rsidRDefault="00B6201C">
            <w:pPr>
              <w:jc w:val="center"/>
            </w:pPr>
            <w:r>
              <w:rPr>
                <w:color w:val="000000"/>
                <w:sz w:val="24"/>
              </w:rPr>
              <w:t>2020-04-22</w:t>
            </w:r>
          </w:p>
        </w:tc>
      </w:tr>
      <w:tr w:rsidR="00D45AA0">
        <w:tc>
          <w:tcPr>
            <w:tcW w:w="720" w:type="dxa"/>
            <w:vAlign w:val="center"/>
          </w:tcPr>
          <w:p w:rsidR="00D45AA0" w:rsidRDefault="00B6201C">
            <w:pPr>
              <w:jc w:val="center"/>
            </w:pPr>
            <w:r>
              <w:rPr>
                <w:color w:val="000000"/>
                <w:sz w:val="24"/>
              </w:rPr>
              <w:t>12</w:t>
            </w:r>
          </w:p>
        </w:tc>
        <w:tc>
          <w:tcPr>
            <w:tcW w:w="4319" w:type="dxa"/>
            <w:vAlign w:val="center"/>
          </w:tcPr>
          <w:p w:rsidR="00D45AA0" w:rsidRDefault="00B6201C">
            <w:r>
              <w:rPr>
                <w:color w:val="000000"/>
                <w:sz w:val="24"/>
              </w:rPr>
              <w:t>交银施罗德基金管理有限公司关于增加中信证券华南股份有限公司为旗下基金销售机构的公告</w:t>
            </w:r>
          </w:p>
        </w:tc>
        <w:tc>
          <w:tcPr>
            <w:tcW w:w="2519" w:type="dxa"/>
            <w:vAlign w:val="center"/>
          </w:tcPr>
          <w:p w:rsidR="00D45AA0" w:rsidRDefault="00B6201C">
            <w:r>
              <w:rPr>
                <w:color w:val="000000"/>
                <w:sz w:val="24"/>
              </w:rPr>
              <w:t>中国证券报、上海证券报、证券时报、公司网站</w:t>
            </w:r>
          </w:p>
        </w:tc>
        <w:tc>
          <w:tcPr>
            <w:tcW w:w="1440" w:type="dxa"/>
            <w:vAlign w:val="center"/>
          </w:tcPr>
          <w:p w:rsidR="00D45AA0" w:rsidRDefault="00B6201C">
            <w:pPr>
              <w:jc w:val="center"/>
            </w:pPr>
            <w:r>
              <w:rPr>
                <w:color w:val="000000"/>
                <w:sz w:val="24"/>
              </w:rPr>
              <w:t>2020-05-27</w:t>
            </w:r>
          </w:p>
        </w:tc>
      </w:tr>
      <w:tr w:rsidR="00D45AA0">
        <w:tc>
          <w:tcPr>
            <w:tcW w:w="720" w:type="dxa"/>
            <w:vAlign w:val="center"/>
          </w:tcPr>
          <w:p w:rsidR="00D45AA0" w:rsidRDefault="00B6201C">
            <w:pPr>
              <w:jc w:val="center"/>
            </w:pPr>
            <w:r>
              <w:rPr>
                <w:color w:val="000000"/>
                <w:sz w:val="24"/>
              </w:rPr>
              <w:t>13</w:t>
            </w:r>
          </w:p>
        </w:tc>
        <w:tc>
          <w:tcPr>
            <w:tcW w:w="4319" w:type="dxa"/>
            <w:vAlign w:val="center"/>
          </w:tcPr>
          <w:p w:rsidR="00D45AA0" w:rsidRDefault="00B6201C">
            <w:r>
              <w:rPr>
                <w:color w:val="000000"/>
                <w:sz w:val="24"/>
              </w:rPr>
              <w:t>交银施罗德基金管理有限公司关于增加国信证券股份有限公司为旗下基金销售机构的公告</w:t>
            </w:r>
          </w:p>
        </w:tc>
        <w:tc>
          <w:tcPr>
            <w:tcW w:w="2519" w:type="dxa"/>
            <w:vAlign w:val="center"/>
          </w:tcPr>
          <w:p w:rsidR="00D45AA0" w:rsidRDefault="00B6201C">
            <w:r>
              <w:rPr>
                <w:color w:val="000000"/>
                <w:sz w:val="24"/>
              </w:rPr>
              <w:t>中国证券报、上海证券报、证券时报、公司网站</w:t>
            </w:r>
          </w:p>
        </w:tc>
        <w:tc>
          <w:tcPr>
            <w:tcW w:w="1440" w:type="dxa"/>
            <w:vAlign w:val="center"/>
          </w:tcPr>
          <w:p w:rsidR="00D45AA0" w:rsidRDefault="00B6201C">
            <w:pPr>
              <w:jc w:val="center"/>
            </w:pPr>
            <w:r>
              <w:rPr>
                <w:color w:val="000000"/>
                <w:sz w:val="24"/>
              </w:rPr>
              <w:t>2020-06-10</w:t>
            </w:r>
          </w:p>
        </w:tc>
      </w:tr>
      <w:tr w:rsidR="00D45AA0">
        <w:tc>
          <w:tcPr>
            <w:tcW w:w="720" w:type="dxa"/>
            <w:vAlign w:val="center"/>
          </w:tcPr>
          <w:p w:rsidR="00D45AA0" w:rsidRDefault="00B6201C">
            <w:pPr>
              <w:jc w:val="center"/>
            </w:pPr>
            <w:r>
              <w:rPr>
                <w:color w:val="000000"/>
                <w:sz w:val="24"/>
              </w:rPr>
              <w:t>14</w:t>
            </w:r>
          </w:p>
        </w:tc>
        <w:tc>
          <w:tcPr>
            <w:tcW w:w="4319" w:type="dxa"/>
            <w:vAlign w:val="center"/>
          </w:tcPr>
          <w:p w:rsidR="00D45AA0" w:rsidRDefault="00B6201C">
            <w:r>
              <w:rPr>
                <w:color w:val="000000"/>
                <w:sz w:val="24"/>
              </w:rPr>
              <w:t>交银施罗德成长</w:t>
            </w:r>
            <w:r>
              <w:rPr>
                <w:color w:val="000000"/>
                <w:sz w:val="24"/>
              </w:rPr>
              <w:t>30</w:t>
            </w:r>
            <w:r>
              <w:rPr>
                <w:color w:val="000000"/>
                <w:sz w:val="24"/>
              </w:rPr>
              <w:t>混合型证券投资基金（更新）招募说明书（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519" w:type="dxa"/>
            <w:vAlign w:val="center"/>
          </w:tcPr>
          <w:p w:rsidR="00D45AA0" w:rsidRDefault="00B6201C">
            <w:r>
              <w:rPr>
                <w:color w:val="000000"/>
                <w:sz w:val="24"/>
              </w:rPr>
              <w:t>公司网站</w:t>
            </w:r>
          </w:p>
        </w:tc>
        <w:tc>
          <w:tcPr>
            <w:tcW w:w="1440" w:type="dxa"/>
            <w:vAlign w:val="center"/>
          </w:tcPr>
          <w:p w:rsidR="00D45AA0" w:rsidRDefault="00B6201C">
            <w:pPr>
              <w:jc w:val="center"/>
            </w:pPr>
            <w:r>
              <w:rPr>
                <w:color w:val="000000"/>
                <w:sz w:val="24"/>
              </w:rPr>
              <w:t>2020-06-24</w:t>
            </w:r>
          </w:p>
        </w:tc>
      </w:tr>
      <w:tr w:rsidR="00D45AA0">
        <w:tc>
          <w:tcPr>
            <w:tcW w:w="720" w:type="dxa"/>
            <w:vAlign w:val="center"/>
          </w:tcPr>
          <w:p w:rsidR="00D45AA0" w:rsidRDefault="00B6201C">
            <w:pPr>
              <w:jc w:val="center"/>
            </w:pPr>
            <w:r>
              <w:rPr>
                <w:color w:val="000000"/>
                <w:sz w:val="24"/>
              </w:rPr>
              <w:t>15</w:t>
            </w:r>
          </w:p>
        </w:tc>
        <w:tc>
          <w:tcPr>
            <w:tcW w:w="4319" w:type="dxa"/>
            <w:vAlign w:val="center"/>
          </w:tcPr>
          <w:p w:rsidR="00D45AA0" w:rsidRDefault="00B6201C">
            <w:r>
              <w:rPr>
                <w:color w:val="000000"/>
                <w:sz w:val="24"/>
              </w:rPr>
              <w:t>交银施罗德成长</w:t>
            </w:r>
            <w:r>
              <w:rPr>
                <w:color w:val="000000"/>
                <w:sz w:val="24"/>
              </w:rPr>
              <w:t>30</w:t>
            </w:r>
            <w:r>
              <w:rPr>
                <w:color w:val="000000"/>
                <w:sz w:val="24"/>
              </w:rPr>
              <w:t>混合型证券投资基金（更新）招募说明书摘要（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519" w:type="dxa"/>
            <w:vAlign w:val="center"/>
          </w:tcPr>
          <w:p w:rsidR="00D45AA0" w:rsidRDefault="00B6201C">
            <w:r>
              <w:rPr>
                <w:color w:val="000000"/>
                <w:sz w:val="24"/>
              </w:rPr>
              <w:t>公司网站</w:t>
            </w:r>
          </w:p>
        </w:tc>
        <w:tc>
          <w:tcPr>
            <w:tcW w:w="1440" w:type="dxa"/>
            <w:vAlign w:val="center"/>
          </w:tcPr>
          <w:p w:rsidR="00D45AA0" w:rsidRDefault="00B6201C">
            <w:pPr>
              <w:jc w:val="center"/>
            </w:pPr>
            <w:r>
              <w:rPr>
                <w:color w:val="000000"/>
                <w:sz w:val="24"/>
              </w:rPr>
              <w:t>2020-06-24</w:t>
            </w:r>
          </w:p>
        </w:tc>
      </w:tr>
    </w:tbl>
    <w:p w:rsidR="0039076D" w:rsidRPr="005312D8" w:rsidRDefault="0039076D" w:rsidP="0048308E">
      <w:pPr>
        <w:tabs>
          <w:tab w:val="left" w:pos="426"/>
        </w:tabs>
        <w:spacing w:before="29" w:line="288" w:lineRule="auto"/>
        <w:jc w:val="left"/>
        <w:rPr>
          <w:kern w:val="0"/>
          <w:sz w:val="24"/>
        </w:rPr>
      </w:pPr>
    </w:p>
    <w:p w:rsidR="00F1024B" w:rsidRPr="005312D8" w:rsidRDefault="006821AE" w:rsidP="00273210">
      <w:pPr>
        <w:pStyle w:val="1"/>
        <w:keepNext/>
        <w:keepLines/>
        <w:widowControl w:val="0"/>
        <w:spacing w:beforeLines="100" w:before="312" w:afterLines="100" w:after="312" w:line="288" w:lineRule="auto"/>
        <w:jc w:val="center"/>
        <w:rPr>
          <w:b/>
          <w:bCs/>
          <w:szCs w:val="24"/>
          <w:lang w:val="en-US"/>
        </w:rPr>
      </w:pPr>
      <w:bookmarkStart w:id="127" w:name="_Toc225500055"/>
      <w:bookmarkStart w:id="128" w:name="_Toc49243889"/>
      <w:r w:rsidRPr="005312D8">
        <w:rPr>
          <w:b/>
          <w:bCs/>
          <w:szCs w:val="24"/>
          <w:lang w:val="en-US"/>
        </w:rPr>
        <w:t>§</w:t>
      </w:r>
      <w:r w:rsidR="001548F9" w:rsidRPr="005312D8">
        <w:rPr>
          <w:b/>
          <w:bCs/>
          <w:szCs w:val="24"/>
          <w:lang w:val="en-US"/>
        </w:rPr>
        <w:t xml:space="preserve">11  </w:t>
      </w:r>
      <w:r w:rsidR="001548F9" w:rsidRPr="005312D8">
        <w:rPr>
          <w:b/>
          <w:bCs/>
          <w:szCs w:val="24"/>
          <w:lang w:val="en-US"/>
        </w:rPr>
        <w:t>备查文件目录</w:t>
      </w:r>
      <w:bookmarkEnd w:id="127"/>
      <w:bookmarkEnd w:id="128"/>
    </w:p>
    <w:p w:rsidR="001548F9" w:rsidRPr="005312D8" w:rsidRDefault="001548F9" w:rsidP="0048308E">
      <w:pPr>
        <w:pStyle w:val="20"/>
        <w:spacing w:before="29" w:after="0" w:line="288" w:lineRule="auto"/>
        <w:rPr>
          <w:rFonts w:ascii="Times New Roman" w:hAnsi="Times New Roman"/>
          <w:kern w:val="0"/>
          <w:szCs w:val="24"/>
        </w:rPr>
      </w:pPr>
      <w:bookmarkStart w:id="129" w:name="_Toc49243890"/>
      <w:r w:rsidRPr="005312D8">
        <w:rPr>
          <w:rFonts w:ascii="Times New Roman" w:hAnsi="Times New Roman"/>
          <w:kern w:val="0"/>
          <w:szCs w:val="24"/>
        </w:rPr>
        <w:t xml:space="preserve">11.1 </w:t>
      </w:r>
      <w:r w:rsidRPr="005312D8">
        <w:rPr>
          <w:rFonts w:ascii="Times New Roman" w:hAnsi="Times New Roman"/>
          <w:kern w:val="0"/>
          <w:szCs w:val="24"/>
        </w:rPr>
        <w:t>备查文件目录</w:t>
      </w:r>
      <w:bookmarkEnd w:id="129"/>
    </w:p>
    <w:p w:rsidR="00D45AA0" w:rsidRDefault="00B6201C">
      <w:pPr>
        <w:spacing w:before="29" w:line="288" w:lineRule="auto"/>
        <w:ind w:firstLineChars="200" w:firstLine="480"/>
        <w:rPr>
          <w:color w:val="000000"/>
          <w:sz w:val="24"/>
        </w:rPr>
      </w:pPr>
      <w:r>
        <w:rPr>
          <w:color w:val="000000"/>
          <w:sz w:val="24"/>
        </w:rPr>
        <w:t>1</w:t>
      </w:r>
      <w:r>
        <w:rPr>
          <w:color w:val="000000"/>
          <w:sz w:val="24"/>
        </w:rPr>
        <w:t>、中国证监会批准交银施罗德成长</w:t>
      </w:r>
      <w:r>
        <w:rPr>
          <w:color w:val="000000"/>
          <w:sz w:val="24"/>
        </w:rPr>
        <w:t>30</w:t>
      </w:r>
      <w:r>
        <w:rPr>
          <w:color w:val="000000"/>
          <w:sz w:val="24"/>
        </w:rPr>
        <w:t>股票型证券投资基金募集的文件；</w:t>
      </w:r>
      <w:r>
        <w:rPr>
          <w:color w:val="000000"/>
          <w:sz w:val="24"/>
        </w:rPr>
        <w:t xml:space="preserve"> </w:t>
      </w:r>
    </w:p>
    <w:p w:rsidR="00D45AA0" w:rsidRDefault="00B6201C">
      <w:pPr>
        <w:spacing w:before="29" w:line="288" w:lineRule="auto"/>
        <w:ind w:firstLineChars="200" w:firstLine="480"/>
        <w:rPr>
          <w:color w:val="000000"/>
          <w:sz w:val="24"/>
        </w:rPr>
      </w:pPr>
      <w:r>
        <w:rPr>
          <w:color w:val="000000"/>
          <w:sz w:val="24"/>
        </w:rPr>
        <w:t>2</w:t>
      </w:r>
      <w:r>
        <w:rPr>
          <w:color w:val="000000"/>
          <w:sz w:val="24"/>
        </w:rPr>
        <w:t>、《交银施罗德成长</w:t>
      </w:r>
      <w:r>
        <w:rPr>
          <w:color w:val="000000"/>
          <w:sz w:val="24"/>
        </w:rPr>
        <w:t>30</w:t>
      </w:r>
      <w:r>
        <w:rPr>
          <w:color w:val="000000"/>
          <w:sz w:val="24"/>
        </w:rPr>
        <w:t>混合型证券投资基金基金合同》；</w:t>
      </w:r>
      <w:r>
        <w:rPr>
          <w:color w:val="000000"/>
          <w:sz w:val="24"/>
        </w:rPr>
        <w:t xml:space="preserve"> </w:t>
      </w:r>
    </w:p>
    <w:p w:rsidR="00D45AA0" w:rsidRDefault="00B6201C">
      <w:pPr>
        <w:spacing w:before="29" w:line="288" w:lineRule="auto"/>
        <w:ind w:firstLineChars="200" w:firstLine="480"/>
        <w:rPr>
          <w:color w:val="000000"/>
          <w:sz w:val="24"/>
        </w:rPr>
      </w:pPr>
      <w:r>
        <w:rPr>
          <w:color w:val="000000"/>
          <w:sz w:val="24"/>
        </w:rPr>
        <w:lastRenderedPageBreak/>
        <w:t>3</w:t>
      </w:r>
      <w:r>
        <w:rPr>
          <w:color w:val="000000"/>
          <w:sz w:val="24"/>
        </w:rPr>
        <w:t>、《交银施罗德成长</w:t>
      </w:r>
      <w:r>
        <w:rPr>
          <w:color w:val="000000"/>
          <w:sz w:val="24"/>
        </w:rPr>
        <w:t>30</w:t>
      </w:r>
      <w:r>
        <w:rPr>
          <w:color w:val="000000"/>
          <w:sz w:val="24"/>
        </w:rPr>
        <w:t>混合型证券投资基金招募说明书》；</w:t>
      </w:r>
      <w:r>
        <w:rPr>
          <w:color w:val="000000"/>
          <w:sz w:val="24"/>
        </w:rPr>
        <w:t xml:space="preserve"> </w:t>
      </w:r>
    </w:p>
    <w:p w:rsidR="00D45AA0" w:rsidRDefault="00B6201C">
      <w:pPr>
        <w:spacing w:before="29" w:line="288" w:lineRule="auto"/>
        <w:ind w:firstLineChars="200" w:firstLine="480"/>
        <w:rPr>
          <w:color w:val="000000"/>
          <w:sz w:val="24"/>
        </w:rPr>
      </w:pPr>
      <w:r>
        <w:rPr>
          <w:color w:val="000000"/>
          <w:sz w:val="24"/>
        </w:rPr>
        <w:t>4</w:t>
      </w:r>
      <w:r>
        <w:rPr>
          <w:color w:val="000000"/>
          <w:sz w:val="24"/>
        </w:rPr>
        <w:t>、《交银施罗德成长</w:t>
      </w:r>
      <w:r>
        <w:rPr>
          <w:color w:val="000000"/>
          <w:sz w:val="24"/>
        </w:rPr>
        <w:t>30</w:t>
      </w:r>
      <w:r>
        <w:rPr>
          <w:color w:val="000000"/>
          <w:sz w:val="24"/>
        </w:rPr>
        <w:t>混合型证券投资基金托管协议》；</w:t>
      </w:r>
      <w:r>
        <w:rPr>
          <w:color w:val="000000"/>
          <w:sz w:val="24"/>
        </w:rPr>
        <w:t xml:space="preserve"> </w:t>
      </w:r>
    </w:p>
    <w:p w:rsidR="00D45AA0" w:rsidRDefault="00B6201C">
      <w:pPr>
        <w:spacing w:before="29" w:line="288" w:lineRule="auto"/>
        <w:ind w:firstLineChars="200" w:firstLine="480"/>
        <w:rPr>
          <w:color w:val="000000"/>
          <w:sz w:val="24"/>
        </w:rPr>
      </w:pPr>
      <w:r>
        <w:rPr>
          <w:color w:val="000000"/>
          <w:sz w:val="24"/>
        </w:rPr>
        <w:t>5</w:t>
      </w:r>
      <w:r>
        <w:rPr>
          <w:color w:val="000000"/>
          <w:sz w:val="24"/>
        </w:rPr>
        <w:t>、关于募集交银施罗德成长</w:t>
      </w:r>
      <w:r>
        <w:rPr>
          <w:color w:val="000000"/>
          <w:sz w:val="24"/>
        </w:rPr>
        <w:t>30</w:t>
      </w:r>
      <w:r>
        <w:rPr>
          <w:color w:val="000000"/>
          <w:sz w:val="24"/>
        </w:rPr>
        <w:t>股票型证券投资基金之法律意见书；</w:t>
      </w:r>
      <w:r>
        <w:rPr>
          <w:color w:val="000000"/>
          <w:sz w:val="24"/>
        </w:rPr>
        <w:t xml:space="preserve"> </w:t>
      </w:r>
    </w:p>
    <w:p w:rsidR="00D45AA0" w:rsidRDefault="00B6201C">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D45AA0" w:rsidRDefault="00B6201C">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、报告期内交银施罗德成长</w:t>
      </w:r>
      <w:r w:rsidRPr="005312D8">
        <w:rPr>
          <w:color w:val="000000"/>
          <w:sz w:val="24"/>
        </w:rPr>
        <w:t>30</w:t>
      </w:r>
      <w:r w:rsidRPr="005312D8">
        <w:rPr>
          <w:color w:val="000000"/>
          <w:sz w:val="24"/>
        </w:rPr>
        <w:t>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0" w:name="_Toc49243891"/>
      <w:r w:rsidRPr="005312D8">
        <w:rPr>
          <w:rFonts w:ascii="Times New Roman" w:hAnsi="Times New Roman"/>
          <w:kern w:val="0"/>
          <w:szCs w:val="24"/>
        </w:rPr>
        <w:t>11</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0"/>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1" w:name="_Toc49243892"/>
      <w:r w:rsidRPr="005312D8">
        <w:rPr>
          <w:rFonts w:ascii="Times New Roman" w:hAnsi="Times New Roman"/>
          <w:kern w:val="0"/>
          <w:szCs w:val="24"/>
        </w:rPr>
        <w:t>11</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1"/>
    </w:p>
    <w:p w:rsidR="00D45AA0" w:rsidRDefault="00B6201C">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6FB" w:rsidRDefault="009626FB">
      <w:r>
        <w:separator/>
      </w:r>
    </w:p>
  </w:endnote>
  <w:endnote w:type="continuationSeparator" w:id="0">
    <w:p w:rsidR="009626FB" w:rsidRDefault="0096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36565" w:rsidRDefault="00A36565"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F7BF5">
      <w:rPr>
        <w:noProof/>
        <w:kern w:val="0"/>
        <w:szCs w:val="21"/>
      </w:rPr>
      <w:t>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F7BF5">
      <w:rPr>
        <w:noProof/>
        <w:kern w:val="0"/>
        <w:szCs w:val="21"/>
      </w:rPr>
      <w:t>44</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6FB" w:rsidRDefault="009626FB">
      <w:r>
        <w:separator/>
      </w:r>
    </w:p>
  </w:footnote>
  <w:footnote w:type="continuationSeparator" w:id="0">
    <w:p w:rsidR="009626FB" w:rsidRDefault="00962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95518D" w:rsidRDefault="00A36565" w:rsidP="0095518D">
    <w:pPr>
      <w:spacing w:before="29" w:line="288" w:lineRule="auto"/>
      <w:jc w:val="right"/>
      <w:rPr>
        <w:rFonts w:eastAsiaTheme="minorEastAsia"/>
        <w:sz w:val="24"/>
      </w:rPr>
    </w:pPr>
    <w:r w:rsidRPr="00D3445F">
      <w:rPr>
        <w:rFonts w:eastAsiaTheme="minorEastAsia"/>
        <w:sz w:val="24"/>
      </w:rPr>
      <w:t>交银施罗德成长</w:t>
    </w:r>
    <w:r w:rsidRPr="00D3445F">
      <w:rPr>
        <w:rFonts w:eastAsiaTheme="minorEastAsia"/>
        <w:sz w:val="24"/>
      </w:rPr>
      <w:t>30</w:t>
    </w:r>
    <w:r w:rsidRPr="00D3445F">
      <w:rPr>
        <w:rFonts w:eastAsiaTheme="minorEastAsia"/>
        <w:sz w:val="24"/>
      </w:rPr>
      <w:t>混合型证券投资基金</w:t>
    </w:r>
    <w:r w:rsidR="00D009D9">
      <w:rPr>
        <w:rFonts w:eastAsiaTheme="minorEastAsia"/>
        <w:sz w:val="24"/>
      </w:rPr>
      <w:t>2020</w:t>
    </w:r>
    <w:r w:rsidR="00D009D9">
      <w:rPr>
        <w:rFonts w:eastAsiaTheme="minorEastAsia" w:hint="eastAsia"/>
        <w:sz w:val="24"/>
      </w:rPr>
      <w:t>年</w:t>
    </w:r>
    <w:r w:rsidR="00D009D9">
      <w:rPr>
        <w:rFonts w:eastAsiaTheme="minorEastAsia"/>
        <w:sz w:val="24"/>
      </w:rPr>
      <w:t>中期报告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7F74C0" w:rsidRDefault="00A36565"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4DE8"/>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60C"/>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9766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4DFB"/>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4D79"/>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ED0"/>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45A"/>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72B"/>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4F7BF5"/>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4D7"/>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D78"/>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883"/>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0B07"/>
    <w:rsid w:val="006410ED"/>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21AE"/>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CE"/>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27169"/>
    <w:rsid w:val="00730348"/>
    <w:rsid w:val="00730BA2"/>
    <w:rsid w:val="00730E81"/>
    <w:rsid w:val="00731000"/>
    <w:rsid w:val="00731204"/>
    <w:rsid w:val="007319BC"/>
    <w:rsid w:val="00731A36"/>
    <w:rsid w:val="0073222B"/>
    <w:rsid w:val="00732582"/>
    <w:rsid w:val="00732CB1"/>
    <w:rsid w:val="00732D1D"/>
    <w:rsid w:val="007332C4"/>
    <w:rsid w:val="00733480"/>
    <w:rsid w:val="00733C59"/>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47C"/>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9E2"/>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0E15"/>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4FEA"/>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6FB"/>
    <w:rsid w:val="0096275C"/>
    <w:rsid w:val="009627FF"/>
    <w:rsid w:val="00962A27"/>
    <w:rsid w:val="00962B9D"/>
    <w:rsid w:val="00962EDC"/>
    <w:rsid w:val="009640E8"/>
    <w:rsid w:val="00964479"/>
    <w:rsid w:val="00964AF8"/>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3CD"/>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72B"/>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565"/>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6485"/>
    <w:rsid w:val="00B271F2"/>
    <w:rsid w:val="00B2737E"/>
    <w:rsid w:val="00B274DE"/>
    <w:rsid w:val="00B27A31"/>
    <w:rsid w:val="00B30B6A"/>
    <w:rsid w:val="00B31884"/>
    <w:rsid w:val="00B31D19"/>
    <w:rsid w:val="00B32AB3"/>
    <w:rsid w:val="00B32DAE"/>
    <w:rsid w:val="00B33825"/>
    <w:rsid w:val="00B33E8F"/>
    <w:rsid w:val="00B34BB2"/>
    <w:rsid w:val="00B34E7C"/>
    <w:rsid w:val="00B35252"/>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01C"/>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4DA7"/>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39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2E69"/>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30CB"/>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09D9"/>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5AA0"/>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860BA"/>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6D8D"/>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1824"/>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366"/>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3CBE"/>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1FCC"/>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C8D"/>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387030185">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5ED3E-AEE5-4BEF-8415-249421B4F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1487</TotalTime>
  <Pages>1</Pages>
  <Words>5592</Words>
  <Characters>31879</Characters>
  <Application>Microsoft Office Word</Application>
  <DocSecurity>0</DocSecurity>
  <Lines>265</Lines>
  <Paragraphs>74</Paragraphs>
  <ScaleCrop>false</ScaleCrop>
  <Company/>
  <LinksUpToDate>false</LinksUpToDate>
  <CharactersWithSpaces>37397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3296</cp:revision>
  <cp:lastPrinted>2007-07-19T00:46:00Z</cp:lastPrinted>
  <dcterms:created xsi:type="dcterms:W3CDTF">2013-08-19T07:44:00Z</dcterms:created>
  <dcterms:modified xsi:type="dcterms:W3CDTF">2020-08-25T02:30:00Z</dcterms:modified>
</cp:coreProperties>
</file>