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交银施罗德裕如纯债债券型证券投资基金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B52457"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基金托管人：浙商银行股份有限公司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365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17365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2A35CF" w:rsidRDefault="007C501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2A35CF" w:rsidRDefault="007C501A">
      <w:pPr>
        <w:spacing w:before="29" w:line="288" w:lineRule="auto"/>
        <w:ind w:firstLineChars="200" w:firstLine="480"/>
        <w:rPr>
          <w:sz w:val="24"/>
        </w:rPr>
      </w:pPr>
      <w:r>
        <w:rPr>
          <w:color w:val="000000"/>
          <w:sz w:val="24"/>
        </w:rPr>
        <w:t>基金托管人浙商银行股份有限公司根据本基金合同规定，于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A35CF" w:rsidRDefault="007C501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A35CF" w:rsidRDefault="007C501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A35CF" w:rsidRDefault="007C501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D35D12">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D35D12" w:rsidRDefault="00C0042C">
      <w:pPr>
        <w:pStyle w:val="12"/>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173657" w:history="1">
        <w:r w:rsidR="00D35D12" w:rsidRPr="008E742B">
          <w:rPr>
            <w:rStyle w:val="ab"/>
            <w:b/>
            <w:bCs/>
            <w:noProof/>
          </w:rPr>
          <w:t xml:space="preserve">§1  </w:t>
        </w:r>
        <w:r w:rsidR="00D35D12" w:rsidRPr="008E742B">
          <w:rPr>
            <w:rStyle w:val="ab"/>
            <w:b/>
            <w:bCs/>
            <w:noProof/>
          </w:rPr>
          <w:t>重要提示及目录</w:t>
        </w:r>
        <w:r w:rsidR="00D35D12">
          <w:rPr>
            <w:noProof/>
            <w:webHidden/>
          </w:rPr>
          <w:tab/>
        </w:r>
        <w:r w:rsidR="00D35D12">
          <w:rPr>
            <w:noProof/>
            <w:webHidden/>
          </w:rPr>
          <w:fldChar w:fldCharType="begin"/>
        </w:r>
        <w:r w:rsidR="00D35D12">
          <w:rPr>
            <w:noProof/>
            <w:webHidden/>
          </w:rPr>
          <w:instrText xml:space="preserve"> PAGEREF _Toc49173657 \h </w:instrText>
        </w:r>
        <w:r w:rsidR="00D35D12">
          <w:rPr>
            <w:noProof/>
            <w:webHidden/>
          </w:rPr>
        </w:r>
        <w:r w:rsidR="00D35D12">
          <w:rPr>
            <w:noProof/>
            <w:webHidden/>
          </w:rPr>
          <w:fldChar w:fldCharType="separate"/>
        </w:r>
        <w:r w:rsidR="00D35D12">
          <w:rPr>
            <w:noProof/>
            <w:webHidden/>
          </w:rPr>
          <w:t>2</w:t>
        </w:r>
        <w:r w:rsidR="00D35D12">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58" w:history="1">
        <w:r w:rsidRPr="008E742B">
          <w:rPr>
            <w:rStyle w:val="ab"/>
            <w:noProof/>
          </w:rPr>
          <w:t xml:space="preserve">1.1 </w:t>
        </w:r>
        <w:r w:rsidRPr="008E742B">
          <w:rPr>
            <w:rStyle w:val="ab"/>
            <w:noProof/>
          </w:rPr>
          <w:t>重要提示</w:t>
        </w:r>
        <w:r>
          <w:rPr>
            <w:noProof/>
            <w:webHidden/>
          </w:rPr>
          <w:tab/>
        </w:r>
        <w:r>
          <w:rPr>
            <w:noProof/>
            <w:webHidden/>
          </w:rPr>
          <w:fldChar w:fldCharType="begin"/>
        </w:r>
        <w:r>
          <w:rPr>
            <w:noProof/>
            <w:webHidden/>
          </w:rPr>
          <w:instrText xml:space="preserve"> PAGEREF _Toc49173658 \h </w:instrText>
        </w:r>
        <w:r>
          <w:rPr>
            <w:noProof/>
            <w:webHidden/>
          </w:rPr>
        </w:r>
        <w:r>
          <w:rPr>
            <w:noProof/>
            <w:webHidden/>
          </w:rPr>
          <w:fldChar w:fldCharType="separate"/>
        </w:r>
        <w:r>
          <w:rPr>
            <w:noProof/>
            <w:webHidden/>
          </w:rPr>
          <w:t>2</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659" w:history="1">
        <w:r w:rsidRPr="008E742B">
          <w:rPr>
            <w:rStyle w:val="ab"/>
            <w:b/>
            <w:bCs/>
            <w:noProof/>
          </w:rPr>
          <w:t xml:space="preserve">§2  </w:t>
        </w:r>
        <w:r w:rsidRPr="008E742B">
          <w:rPr>
            <w:rStyle w:val="ab"/>
            <w:b/>
            <w:bCs/>
            <w:noProof/>
          </w:rPr>
          <w:t>基金简介</w:t>
        </w:r>
        <w:r>
          <w:rPr>
            <w:noProof/>
            <w:webHidden/>
          </w:rPr>
          <w:tab/>
        </w:r>
        <w:r>
          <w:rPr>
            <w:noProof/>
            <w:webHidden/>
          </w:rPr>
          <w:fldChar w:fldCharType="begin"/>
        </w:r>
        <w:r>
          <w:rPr>
            <w:noProof/>
            <w:webHidden/>
          </w:rPr>
          <w:instrText xml:space="preserve"> PAGEREF _Toc49173659 \h </w:instrText>
        </w:r>
        <w:r>
          <w:rPr>
            <w:noProof/>
            <w:webHidden/>
          </w:rPr>
        </w:r>
        <w:r>
          <w:rPr>
            <w:noProof/>
            <w:webHidden/>
          </w:rPr>
          <w:fldChar w:fldCharType="separate"/>
        </w:r>
        <w:r>
          <w:rPr>
            <w:noProof/>
            <w:webHidden/>
          </w:rPr>
          <w:t>5</w:t>
        </w:r>
        <w:r>
          <w:rPr>
            <w:noProof/>
            <w:webHidden/>
          </w:rPr>
          <w:fldChar w:fldCharType="end"/>
        </w:r>
      </w:hyperlink>
    </w:p>
    <w:p w:rsidR="00D35D12" w:rsidRDefault="00D35D12" w:rsidP="00D35D12">
      <w:pPr>
        <w:pStyle w:val="24"/>
        <w:rPr>
          <w:rFonts w:asciiTheme="minorHAnsi" w:eastAsiaTheme="minorEastAsia" w:hAnsiTheme="minorHAnsi" w:cstheme="minorBidi"/>
          <w:noProof/>
          <w:kern w:val="2"/>
          <w:szCs w:val="22"/>
        </w:rPr>
      </w:pPr>
      <w:hyperlink w:anchor="_Toc49173660" w:history="1">
        <w:r w:rsidRPr="008E742B">
          <w:rPr>
            <w:rStyle w:val="ab"/>
            <w:noProof/>
          </w:rPr>
          <w:t>2.1</w:t>
        </w:r>
        <w:r w:rsidRPr="008E742B">
          <w:rPr>
            <w:rStyle w:val="ab"/>
            <w:noProof/>
          </w:rPr>
          <w:t>基金基本情况</w:t>
        </w:r>
        <w:r>
          <w:rPr>
            <w:noProof/>
            <w:webHidden/>
          </w:rPr>
          <w:tab/>
        </w:r>
        <w:r>
          <w:rPr>
            <w:noProof/>
            <w:webHidden/>
          </w:rPr>
          <w:fldChar w:fldCharType="begin"/>
        </w:r>
        <w:r>
          <w:rPr>
            <w:noProof/>
            <w:webHidden/>
          </w:rPr>
          <w:instrText xml:space="preserve"> PAGEREF _Toc49173660 \h </w:instrText>
        </w:r>
        <w:r>
          <w:rPr>
            <w:noProof/>
            <w:webHidden/>
          </w:rPr>
        </w:r>
        <w:r>
          <w:rPr>
            <w:noProof/>
            <w:webHidden/>
          </w:rPr>
          <w:fldChar w:fldCharType="separate"/>
        </w:r>
        <w:r>
          <w:rPr>
            <w:noProof/>
            <w:webHidden/>
          </w:rPr>
          <w:t>5</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61" w:history="1">
        <w:r w:rsidRPr="008E742B">
          <w:rPr>
            <w:rStyle w:val="ab"/>
            <w:noProof/>
          </w:rPr>
          <w:t>2.2</w:t>
        </w:r>
        <w:r w:rsidRPr="008E742B">
          <w:rPr>
            <w:rStyle w:val="ab"/>
            <w:noProof/>
          </w:rPr>
          <w:t>基金产品说明</w:t>
        </w:r>
        <w:r>
          <w:rPr>
            <w:noProof/>
            <w:webHidden/>
          </w:rPr>
          <w:tab/>
        </w:r>
        <w:r>
          <w:rPr>
            <w:noProof/>
            <w:webHidden/>
          </w:rPr>
          <w:fldChar w:fldCharType="begin"/>
        </w:r>
        <w:r>
          <w:rPr>
            <w:noProof/>
            <w:webHidden/>
          </w:rPr>
          <w:instrText xml:space="preserve"> PAGEREF _Toc49173661 \h </w:instrText>
        </w:r>
        <w:r>
          <w:rPr>
            <w:noProof/>
            <w:webHidden/>
          </w:rPr>
        </w:r>
        <w:r>
          <w:rPr>
            <w:noProof/>
            <w:webHidden/>
          </w:rPr>
          <w:fldChar w:fldCharType="separate"/>
        </w:r>
        <w:r>
          <w:rPr>
            <w:noProof/>
            <w:webHidden/>
          </w:rPr>
          <w:t>5</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62" w:history="1">
        <w:r w:rsidRPr="008E742B">
          <w:rPr>
            <w:rStyle w:val="ab"/>
            <w:noProof/>
          </w:rPr>
          <w:t xml:space="preserve">2.3 </w:t>
        </w:r>
        <w:r w:rsidRPr="008E742B">
          <w:rPr>
            <w:rStyle w:val="ab"/>
            <w:noProof/>
          </w:rPr>
          <w:t>基金管理人和基金托管人</w:t>
        </w:r>
        <w:r>
          <w:rPr>
            <w:noProof/>
            <w:webHidden/>
          </w:rPr>
          <w:tab/>
        </w:r>
        <w:r>
          <w:rPr>
            <w:noProof/>
            <w:webHidden/>
          </w:rPr>
          <w:fldChar w:fldCharType="begin"/>
        </w:r>
        <w:r>
          <w:rPr>
            <w:noProof/>
            <w:webHidden/>
          </w:rPr>
          <w:instrText xml:space="preserve"> PAGEREF _Toc49173662 \h </w:instrText>
        </w:r>
        <w:r>
          <w:rPr>
            <w:noProof/>
            <w:webHidden/>
          </w:rPr>
        </w:r>
        <w:r>
          <w:rPr>
            <w:noProof/>
            <w:webHidden/>
          </w:rPr>
          <w:fldChar w:fldCharType="separate"/>
        </w:r>
        <w:r>
          <w:rPr>
            <w:noProof/>
            <w:webHidden/>
          </w:rPr>
          <w:t>5</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63" w:history="1">
        <w:r w:rsidRPr="008E742B">
          <w:rPr>
            <w:rStyle w:val="ab"/>
            <w:noProof/>
          </w:rPr>
          <w:t xml:space="preserve">2.4 </w:t>
        </w:r>
        <w:r w:rsidRPr="008E742B">
          <w:rPr>
            <w:rStyle w:val="ab"/>
            <w:noProof/>
          </w:rPr>
          <w:t>信息披露方式</w:t>
        </w:r>
        <w:r>
          <w:rPr>
            <w:noProof/>
            <w:webHidden/>
          </w:rPr>
          <w:tab/>
        </w:r>
        <w:r>
          <w:rPr>
            <w:noProof/>
            <w:webHidden/>
          </w:rPr>
          <w:fldChar w:fldCharType="begin"/>
        </w:r>
        <w:r>
          <w:rPr>
            <w:noProof/>
            <w:webHidden/>
          </w:rPr>
          <w:instrText xml:space="preserve"> PAGEREF _Toc49173663 \h </w:instrText>
        </w:r>
        <w:r>
          <w:rPr>
            <w:noProof/>
            <w:webHidden/>
          </w:rPr>
        </w:r>
        <w:r>
          <w:rPr>
            <w:noProof/>
            <w:webHidden/>
          </w:rPr>
          <w:fldChar w:fldCharType="separate"/>
        </w:r>
        <w:r>
          <w:rPr>
            <w:noProof/>
            <w:webHidden/>
          </w:rPr>
          <w:t>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64" w:history="1">
        <w:r w:rsidRPr="008E742B">
          <w:rPr>
            <w:rStyle w:val="ab"/>
            <w:noProof/>
          </w:rPr>
          <w:t xml:space="preserve">2.5 </w:t>
        </w:r>
        <w:r w:rsidRPr="008E742B">
          <w:rPr>
            <w:rStyle w:val="ab"/>
            <w:noProof/>
          </w:rPr>
          <w:t>其他相关资料</w:t>
        </w:r>
        <w:r>
          <w:rPr>
            <w:noProof/>
            <w:webHidden/>
          </w:rPr>
          <w:tab/>
        </w:r>
        <w:r>
          <w:rPr>
            <w:noProof/>
            <w:webHidden/>
          </w:rPr>
          <w:fldChar w:fldCharType="begin"/>
        </w:r>
        <w:r>
          <w:rPr>
            <w:noProof/>
            <w:webHidden/>
          </w:rPr>
          <w:instrText xml:space="preserve"> PAGEREF _Toc49173664 \h </w:instrText>
        </w:r>
        <w:r>
          <w:rPr>
            <w:noProof/>
            <w:webHidden/>
          </w:rPr>
        </w:r>
        <w:r>
          <w:rPr>
            <w:noProof/>
            <w:webHidden/>
          </w:rPr>
          <w:fldChar w:fldCharType="separate"/>
        </w:r>
        <w:r>
          <w:rPr>
            <w:noProof/>
            <w:webHidden/>
          </w:rPr>
          <w:t>6</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665" w:history="1">
        <w:r w:rsidRPr="008E742B">
          <w:rPr>
            <w:rStyle w:val="ab"/>
            <w:b/>
            <w:bCs/>
            <w:noProof/>
          </w:rPr>
          <w:t xml:space="preserve">§3  </w:t>
        </w:r>
        <w:r w:rsidRPr="008E742B">
          <w:rPr>
            <w:rStyle w:val="ab"/>
            <w:b/>
            <w:bCs/>
            <w:noProof/>
          </w:rPr>
          <w:t>主要财务指标和基金净值表现</w:t>
        </w:r>
        <w:r>
          <w:rPr>
            <w:noProof/>
            <w:webHidden/>
          </w:rPr>
          <w:tab/>
        </w:r>
        <w:r>
          <w:rPr>
            <w:noProof/>
            <w:webHidden/>
          </w:rPr>
          <w:fldChar w:fldCharType="begin"/>
        </w:r>
        <w:r>
          <w:rPr>
            <w:noProof/>
            <w:webHidden/>
          </w:rPr>
          <w:instrText xml:space="preserve"> PAGEREF _Toc49173665 \h </w:instrText>
        </w:r>
        <w:r>
          <w:rPr>
            <w:noProof/>
            <w:webHidden/>
          </w:rPr>
        </w:r>
        <w:r>
          <w:rPr>
            <w:noProof/>
            <w:webHidden/>
          </w:rPr>
          <w:fldChar w:fldCharType="separate"/>
        </w:r>
        <w:r>
          <w:rPr>
            <w:noProof/>
            <w:webHidden/>
          </w:rPr>
          <w:t>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66" w:history="1">
        <w:r w:rsidRPr="008E742B">
          <w:rPr>
            <w:rStyle w:val="ab"/>
            <w:noProof/>
          </w:rPr>
          <w:t xml:space="preserve">3.1 </w:t>
        </w:r>
        <w:r w:rsidRPr="008E742B">
          <w:rPr>
            <w:rStyle w:val="ab"/>
            <w:noProof/>
          </w:rPr>
          <w:t>主要会计数据和财务指标</w:t>
        </w:r>
        <w:r>
          <w:rPr>
            <w:noProof/>
            <w:webHidden/>
          </w:rPr>
          <w:tab/>
        </w:r>
        <w:r>
          <w:rPr>
            <w:noProof/>
            <w:webHidden/>
          </w:rPr>
          <w:fldChar w:fldCharType="begin"/>
        </w:r>
        <w:r>
          <w:rPr>
            <w:noProof/>
            <w:webHidden/>
          </w:rPr>
          <w:instrText xml:space="preserve"> PAGEREF _Toc49173666 \h </w:instrText>
        </w:r>
        <w:r>
          <w:rPr>
            <w:noProof/>
            <w:webHidden/>
          </w:rPr>
        </w:r>
        <w:r>
          <w:rPr>
            <w:noProof/>
            <w:webHidden/>
          </w:rPr>
          <w:fldChar w:fldCharType="separate"/>
        </w:r>
        <w:r>
          <w:rPr>
            <w:noProof/>
            <w:webHidden/>
          </w:rPr>
          <w:t>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67" w:history="1">
        <w:r w:rsidRPr="008E742B">
          <w:rPr>
            <w:rStyle w:val="ab"/>
            <w:noProof/>
          </w:rPr>
          <w:t xml:space="preserve">3.2 </w:t>
        </w:r>
        <w:r w:rsidRPr="008E742B">
          <w:rPr>
            <w:rStyle w:val="ab"/>
            <w:noProof/>
          </w:rPr>
          <w:t>基金净值表现</w:t>
        </w:r>
        <w:r>
          <w:rPr>
            <w:noProof/>
            <w:webHidden/>
          </w:rPr>
          <w:tab/>
        </w:r>
        <w:r>
          <w:rPr>
            <w:noProof/>
            <w:webHidden/>
          </w:rPr>
          <w:fldChar w:fldCharType="begin"/>
        </w:r>
        <w:r>
          <w:rPr>
            <w:noProof/>
            <w:webHidden/>
          </w:rPr>
          <w:instrText xml:space="preserve"> PAGEREF _Toc49173667 \h </w:instrText>
        </w:r>
        <w:r>
          <w:rPr>
            <w:noProof/>
            <w:webHidden/>
          </w:rPr>
        </w:r>
        <w:r>
          <w:rPr>
            <w:noProof/>
            <w:webHidden/>
          </w:rPr>
          <w:fldChar w:fldCharType="separate"/>
        </w:r>
        <w:r>
          <w:rPr>
            <w:noProof/>
            <w:webHidden/>
          </w:rPr>
          <w:t>7</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668" w:history="1">
        <w:r w:rsidRPr="008E742B">
          <w:rPr>
            <w:rStyle w:val="ab"/>
            <w:b/>
            <w:bCs/>
            <w:noProof/>
          </w:rPr>
          <w:t xml:space="preserve">§4  </w:t>
        </w:r>
        <w:r w:rsidRPr="008E742B">
          <w:rPr>
            <w:rStyle w:val="ab"/>
            <w:b/>
            <w:bCs/>
            <w:noProof/>
          </w:rPr>
          <w:t>管理人报告</w:t>
        </w:r>
        <w:r>
          <w:rPr>
            <w:noProof/>
            <w:webHidden/>
          </w:rPr>
          <w:tab/>
        </w:r>
        <w:r>
          <w:rPr>
            <w:noProof/>
            <w:webHidden/>
          </w:rPr>
          <w:fldChar w:fldCharType="begin"/>
        </w:r>
        <w:r>
          <w:rPr>
            <w:noProof/>
            <w:webHidden/>
          </w:rPr>
          <w:instrText xml:space="preserve"> PAGEREF _Toc49173668 \h </w:instrText>
        </w:r>
        <w:r>
          <w:rPr>
            <w:noProof/>
            <w:webHidden/>
          </w:rPr>
        </w:r>
        <w:r>
          <w:rPr>
            <w:noProof/>
            <w:webHidden/>
          </w:rPr>
          <w:fldChar w:fldCharType="separate"/>
        </w:r>
        <w:r>
          <w:rPr>
            <w:noProof/>
            <w:webHidden/>
          </w:rPr>
          <w:t>9</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69" w:history="1">
        <w:r w:rsidRPr="008E742B">
          <w:rPr>
            <w:rStyle w:val="ab"/>
            <w:noProof/>
          </w:rPr>
          <w:t xml:space="preserve">4.1 </w:t>
        </w:r>
        <w:r w:rsidRPr="008E742B">
          <w:rPr>
            <w:rStyle w:val="ab"/>
            <w:noProof/>
          </w:rPr>
          <w:t>基金管理人及基金经理情况</w:t>
        </w:r>
        <w:r>
          <w:rPr>
            <w:noProof/>
            <w:webHidden/>
          </w:rPr>
          <w:tab/>
        </w:r>
        <w:r>
          <w:rPr>
            <w:noProof/>
            <w:webHidden/>
          </w:rPr>
          <w:fldChar w:fldCharType="begin"/>
        </w:r>
        <w:r>
          <w:rPr>
            <w:noProof/>
            <w:webHidden/>
          </w:rPr>
          <w:instrText xml:space="preserve"> PAGEREF _Toc49173669 \h </w:instrText>
        </w:r>
        <w:r>
          <w:rPr>
            <w:noProof/>
            <w:webHidden/>
          </w:rPr>
        </w:r>
        <w:r>
          <w:rPr>
            <w:noProof/>
            <w:webHidden/>
          </w:rPr>
          <w:fldChar w:fldCharType="separate"/>
        </w:r>
        <w:r>
          <w:rPr>
            <w:noProof/>
            <w:webHidden/>
          </w:rPr>
          <w:t>9</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0" w:history="1">
        <w:r w:rsidRPr="008E742B">
          <w:rPr>
            <w:rStyle w:val="ab"/>
            <w:noProof/>
          </w:rPr>
          <w:t xml:space="preserve">4.2 </w:t>
        </w:r>
        <w:r w:rsidRPr="008E742B">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_Toc49173670 \h </w:instrText>
        </w:r>
        <w:r>
          <w:rPr>
            <w:noProof/>
            <w:webHidden/>
          </w:rPr>
        </w:r>
        <w:r>
          <w:rPr>
            <w:noProof/>
            <w:webHidden/>
          </w:rPr>
          <w:fldChar w:fldCharType="separate"/>
        </w:r>
        <w:r>
          <w:rPr>
            <w:noProof/>
            <w:webHidden/>
          </w:rPr>
          <w:t>12</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1" w:history="1">
        <w:r w:rsidRPr="008E742B">
          <w:rPr>
            <w:rStyle w:val="ab"/>
            <w:noProof/>
          </w:rPr>
          <w:t xml:space="preserve">4.3 </w:t>
        </w:r>
        <w:r w:rsidRPr="008E742B">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_Toc49173671 \h </w:instrText>
        </w:r>
        <w:r>
          <w:rPr>
            <w:noProof/>
            <w:webHidden/>
          </w:rPr>
        </w:r>
        <w:r>
          <w:rPr>
            <w:noProof/>
            <w:webHidden/>
          </w:rPr>
          <w:fldChar w:fldCharType="separate"/>
        </w:r>
        <w:r>
          <w:rPr>
            <w:noProof/>
            <w:webHidden/>
          </w:rPr>
          <w:t>12</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2" w:history="1">
        <w:r w:rsidRPr="008E742B">
          <w:rPr>
            <w:rStyle w:val="ab"/>
            <w:noProof/>
          </w:rPr>
          <w:t xml:space="preserve">4.4 </w:t>
        </w:r>
        <w:r w:rsidRPr="008E742B">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_Toc49173672 \h </w:instrText>
        </w:r>
        <w:r>
          <w:rPr>
            <w:noProof/>
            <w:webHidden/>
          </w:rPr>
        </w:r>
        <w:r>
          <w:rPr>
            <w:noProof/>
            <w:webHidden/>
          </w:rPr>
          <w:fldChar w:fldCharType="separate"/>
        </w:r>
        <w:r>
          <w:rPr>
            <w:noProof/>
            <w:webHidden/>
          </w:rPr>
          <w:t>12</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3" w:history="1">
        <w:r w:rsidRPr="008E742B">
          <w:rPr>
            <w:rStyle w:val="ab"/>
            <w:noProof/>
          </w:rPr>
          <w:t xml:space="preserve">4.5 </w:t>
        </w:r>
        <w:r w:rsidRPr="008E742B">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_Toc49173673 \h </w:instrText>
        </w:r>
        <w:r>
          <w:rPr>
            <w:noProof/>
            <w:webHidden/>
          </w:rPr>
        </w:r>
        <w:r>
          <w:rPr>
            <w:noProof/>
            <w:webHidden/>
          </w:rPr>
          <w:fldChar w:fldCharType="separate"/>
        </w:r>
        <w:r>
          <w:rPr>
            <w:noProof/>
            <w:webHidden/>
          </w:rPr>
          <w:t>13</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4" w:history="1">
        <w:r w:rsidRPr="008E742B">
          <w:rPr>
            <w:rStyle w:val="ab"/>
            <w:noProof/>
          </w:rPr>
          <w:t xml:space="preserve">4.6 </w:t>
        </w:r>
        <w:r w:rsidRPr="008E742B">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_Toc49173674 \h </w:instrText>
        </w:r>
        <w:r>
          <w:rPr>
            <w:noProof/>
            <w:webHidden/>
          </w:rPr>
        </w:r>
        <w:r>
          <w:rPr>
            <w:noProof/>
            <w:webHidden/>
          </w:rPr>
          <w:fldChar w:fldCharType="separate"/>
        </w:r>
        <w:r>
          <w:rPr>
            <w:noProof/>
            <w:webHidden/>
          </w:rPr>
          <w:t>13</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5" w:history="1">
        <w:r w:rsidRPr="008E742B">
          <w:rPr>
            <w:rStyle w:val="ab"/>
            <w:noProof/>
          </w:rPr>
          <w:t xml:space="preserve">4.7 </w:t>
        </w:r>
        <w:r w:rsidRPr="008E742B">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_Toc49173675 \h </w:instrText>
        </w:r>
        <w:r>
          <w:rPr>
            <w:noProof/>
            <w:webHidden/>
          </w:rPr>
        </w:r>
        <w:r>
          <w:rPr>
            <w:noProof/>
            <w:webHidden/>
          </w:rPr>
          <w:fldChar w:fldCharType="separate"/>
        </w:r>
        <w:r>
          <w:rPr>
            <w:noProof/>
            <w:webHidden/>
          </w:rPr>
          <w:t>13</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6" w:history="1">
        <w:r w:rsidRPr="008E742B">
          <w:rPr>
            <w:rStyle w:val="ab"/>
            <w:noProof/>
          </w:rPr>
          <w:t xml:space="preserve">4.8 </w:t>
        </w:r>
        <w:r w:rsidRPr="008E742B">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_Toc49173676 \h </w:instrText>
        </w:r>
        <w:r>
          <w:rPr>
            <w:noProof/>
            <w:webHidden/>
          </w:rPr>
        </w:r>
        <w:r>
          <w:rPr>
            <w:noProof/>
            <w:webHidden/>
          </w:rPr>
          <w:fldChar w:fldCharType="separate"/>
        </w:r>
        <w:r>
          <w:rPr>
            <w:noProof/>
            <w:webHidden/>
          </w:rPr>
          <w:t>13</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677" w:history="1">
        <w:r w:rsidRPr="008E742B">
          <w:rPr>
            <w:rStyle w:val="ab"/>
            <w:b/>
            <w:bCs/>
            <w:noProof/>
          </w:rPr>
          <w:t xml:space="preserve">§5  </w:t>
        </w:r>
        <w:r w:rsidRPr="008E742B">
          <w:rPr>
            <w:rStyle w:val="ab"/>
            <w:b/>
            <w:bCs/>
            <w:noProof/>
          </w:rPr>
          <w:t>托管人报告</w:t>
        </w:r>
        <w:r>
          <w:rPr>
            <w:noProof/>
            <w:webHidden/>
          </w:rPr>
          <w:tab/>
        </w:r>
        <w:r>
          <w:rPr>
            <w:noProof/>
            <w:webHidden/>
          </w:rPr>
          <w:fldChar w:fldCharType="begin"/>
        </w:r>
        <w:r>
          <w:rPr>
            <w:noProof/>
            <w:webHidden/>
          </w:rPr>
          <w:instrText xml:space="preserve"> PAGEREF _Toc49173677 \h </w:instrText>
        </w:r>
        <w:r>
          <w:rPr>
            <w:noProof/>
            <w:webHidden/>
          </w:rPr>
        </w:r>
        <w:r>
          <w:rPr>
            <w:noProof/>
            <w:webHidden/>
          </w:rPr>
          <w:fldChar w:fldCharType="separate"/>
        </w:r>
        <w:r>
          <w:rPr>
            <w:noProof/>
            <w:webHidden/>
          </w:rPr>
          <w:t>14</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8" w:history="1">
        <w:r w:rsidRPr="008E742B">
          <w:rPr>
            <w:rStyle w:val="ab"/>
            <w:noProof/>
          </w:rPr>
          <w:t xml:space="preserve">5.1 </w:t>
        </w:r>
        <w:r w:rsidRPr="008E742B">
          <w:rPr>
            <w:rStyle w:val="ab"/>
            <w:noProof/>
          </w:rPr>
          <w:t>报告期内本基金托管人遵规守信情况声明</w:t>
        </w:r>
        <w:r>
          <w:rPr>
            <w:noProof/>
            <w:webHidden/>
          </w:rPr>
          <w:tab/>
        </w:r>
        <w:r>
          <w:rPr>
            <w:noProof/>
            <w:webHidden/>
          </w:rPr>
          <w:fldChar w:fldCharType="begin"/>
        </w:r>
        <w:r>
          <w:rPr>
            <w:noProof/>
            <w:webHidden/>
          </w:rPr>
          <w:instrText xml:space="preserve"> PAGEREF _Toc49173678 \h </w:instrText>
        </w:r>
        <w:r>
          <w:rPr>
            <w:noProof/>
            <w:webHidden/>
          </w:rPr>
        </w:r>
        <w:r>
          <w:rPr>
            <w:noProof/>
            <w:webHidden/>
          </w:rPr>
          <w:fldChar w:fldCharType="separate"/>
        </w:r>
        <w:r>
          <w:rPr>
            <w:noProof/>
            <w:webHidden/>
          </w:rPr>
          <w:t>14</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79" w:history="1">
        <w:r w:rsidRPr="008E742B">
          <w:rPr>
            <w:rStyle w:val="ab"/>
            <w:noProof/>
          </w:rPr>
          <w:t xml:space="preserve">5.2 </w:t>
        </w:r>
        <w:r w:rsidRPr="008E742B">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_Toc49173679 \h </w:instrText>
        </w:r>
        <w:r>
          <w:rPr>
            <w:noProof/>
            <w:webHidden/>
          </w:rPr>
        </w:r>
        <w:r>
          <w:rPr>
            <w:noProof/>
            <w:webHidden/>
          </w:rPr>
          <w:fldChar w:fldCharType="separate"/>
        </w:r>
        <w:r>
          <w:rPr>
            <w:noProof/>
            <w:webHidden/>
          </w:rPr>
          <w:t>14</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0" w:history="1">
        <w:r w:rsidRPr="008E742B">
          <w:rPr>
            <w:rStyle w:val="ab"/>
            <w:noProof/>
          </w:rPr>
          <w:t xml:space="preserve">5.3 </w:t>
        </w:r>
        <w:r w:rsidRPr="008E742B">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_Toc49173680 \h </w:instrText>
        </w:r>
        <w:r>
          <w:rPr>
            <w:noProof/>
            <w:webHidden/>
          </w:rPr>
        </w:r>
        <w:r>
          <w:rPr>
            <w:noProof/>
            <w:webHidden/>
          </w:rPr>
          <w:fldChar w:fldCharType="separate"/>
        </w:r>
        <w:r>
          <w:rPr>
            <w:noProof/>
            <w:webHidden/>
          </w:rPr>
          <w:t>14</w:t>
        </w:r>
        <w:r>
          <w:rPr>
            <w:noProof/>
            <w:webHidden/>
          </w:rPr>
          <w:fldChar w:fldCharType="end"/>
        </w:r>
      </w:hyperlink>
    </w:p>
    <w:p w:rsidR="00D35D12" w:rsidRDefault="00D35D12" w:rsidP="00D35D12">
      <w:pPr>
        <w:pStyle w:val="12"/>
        <w:tabs>
          <w:tab w:val="left" w:pos="426"/>
        </w:tabs>
        <w:rPr>
          <w:rFonts w:asciiTheme="minorHAnsi" w:eastAsiaTheme="minorEastAsia" w:hAnsiTheme="minorHAnsi" w:cstheme="minorBidi"/>
          <w:noProof/>
          <w:szCs w:val="22"/>
        </w:rPr>
      </w:pPr>
      <w:hyperlink w:anchor="_Toc49173681" w:history="1">
        <w:r w:rsidRPr="008E742B">
          <w:rPr>
            <w:rStyle w:val="ab"/>
            <w:b/>
            <w:bCs/>
            <w:noProof/>
          </w:rPr>
          <w:t>§6</w:t>
        </w:r>
        <w:r>
          <w:rPr>
            <w:rFonts w:asciiTheme="minorHAnsi" w:eastAsiaTheme="minorEastAsia" w:hAnsiTheme="minorHAnsi" w:cstheme="minorBidi"/>
            <w:noProof/>
            <w:szCs w:val="22"/>
          </w:rPr>
          <w:tab/>
        </w:r>
        <w:r w:rsidRPr="008E742B">
          <w:rPr>
            <w:rStyle w:val="ab"/>
            <w:b/>
            <w:bCs/>
            <w:noProof/>
          </w:rPr>
          <w:t>中期财务会计报告（未经审计）</w:t>
        </w:r>
        <w:r>
          <w:rPr>
            <w:noProof/>
            <w:webHidden/>
          </w:rPr>
          <w:tab/>
        </w:r>
        <w:r>
          <w:rPr>
            <w:noProof/>
            <w:webHidden/>
          </w:rPr>
          <w:fldChar w:fldCharType="begin"/>
        </w:r>
        <w:r>
          <w:rPr>
            <w:noProof/>
            <w:webHidden/>
          </w:rPr>
          <w:instrText xml:space="preserve"> PAGEREF _Toc49173681 \h </w:instrText>
        </w:r>
        <w:r>
          <w:rPr>
            <w:noProof/>
            <w:webHidden/>
          </w:rPr>
        </w:r>
        <w:r>
          <w:rPr>
            <w:noProof/>
            <w:webHidden/>
          </w:rPr>
          <w:fldChar w:fldCharType="separate"/>
        </w:r>
        <w:r>
          <w:rPr>
            <w:noProof/>
            <w:webHidden/>
          </w:rPr>
          <w:t>14</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2" w:history="1">
        <w:r w:rsidRPr="008E742B">
          <w:rPr>
            <w:rStyle w:val="ab"/>
            <w:noProof/>
          </w:rPr>
          <w:t xml:space="preserve">6.1 </w:t>
        </w:r>
        <w:r w:rsidRPr="008E742B">
          <w:rPr>
            <w:rStyle w:val="ab"/>
            <w:noProof/>
          </w:rPr>
          <w:t>资产负债表</w:t>
        </w:r>
        <w:r>
          <w:rPr>
            <w:noProof/>
            <w:webHidden/>
          </w:rPr>
          <w:tab/>
        </w:r>
        <w:r>
          <w:rPr>
            <w:noProof/>
            <w:webHidden/>
          </w:rPr>
          <w:fldChar w:fldCharType="begin"/>
        </w:r>
        <w:r>
          <w:rPr>
            <w:noProof/>
            <w:webHidden/>
          </w:rPr>
          <w:instrText xml:space="preserve"> PAGEREF _Toc49173682 \h </w:instrText>
        </w:r>
        <w:r>
          <w:rPr>
            <w:noProof/>
            <w:webHidden/>
          </w:rPr>
        </w:r>
        <w:r>
          <w:rPr>
            <w:noProof/>
            <w:webHidden/>
          </w:rPr>
          <w:fldChar w:fldCharType="separate"/>
        </w:r>
        <w:r>
          <w:rPr>
            <w:noProof/>
            <w:webHidden/>
          </w:rPr>
          <w:t>14</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3" w:history="1">
        <w:r w:rsidRPr="008E742B">
          <w:rPr>
            <w:rStyle w:val="ab"/>
            <w:noProof/>
          </w:rPr>
          <w:t xml:space="preserve">6.2 </w:t>
        </w:r>
        <w:r w:rsidRPr="008E742B">
          <w:rPr>
            <w:rStyle w:val="ab"/>
            <w:noProof/>
          </w:rPr>
          <w:t>利润表</w:t>
        </w:r>
        <w:r>
          <w:rPr>
            <w:noProof/>
            <w:webHidden/>
          </w:rPr>
          <w:tab/>
        </w:r>
        <w:r>
          <w:rPr>
            <w:noProof/>
            <w:webHidden/>
          </w:rPr>
          <w:fldChar w:fldCharType="begin"/>
        </w:r>
        <w:r>
          <w:rPr>
            <w:noProof/>
            <w:webHidden/>
          </w:rPr>
          <w:instrText xml:space="preserve"> PAGEREF _Toc49173683 \h </w:instrText>
        </w:r>
        <w:r>
          <w:rPr>
            <w:noProof/>
            <w:webHidden/>
          </w:rPr>
        </w:r>
        <w:r>
          <w:rPr>
            <w:noProof/>
            <w:webHidden/>
          </w:rPr>
          <w:fldChar w:fldCharType="separate"/>
        </w:r>
        <w:r>
          <w:rPr>
            <w:noProof/>
            <w:webHidden/>
          </w:rPr>
          <w:t>16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4" w:history="1">
        <w:r w:rsidRPr="008E742B">
          <w:rPr>
            <w:rStyle w:val="ab"/>
            <w:noProof/>
          </w:rPr>
          <w:t xml:space="preserve">6.3 </w:t>
        </w:r>
        <w:r w:rsidRPr="008E742B">
          <w:rPr>
            <w:rStyle w:val="ab"/>
            <w:noProof/>
          </w:rPr>
          <w:t>所有者权益（基金净值）变动表</w:t>
        </w:r>
        <w:r>
          <w:rPr>
            <w:noProof/>
            <w:webHidden/>
          </w:rPr>
          <w:tab/>
        </w:r>
        <w:r>
          <w:rPr>
            <w:noProof/>
            <w:webHidden/>
          </w:rPr>
          <w:fldChar w:fldCharType="begin"/>
        </w:r>
        <w:r>
          <w:rPr>
            <w:noProof/>
            <w:webHidden/>
          </w:rPr>
          <w:instrText xml:space="preserve"> PAGEREF _Toc49173684 \h </w:instrText>
        </w:r>
        <w:r>
          <w:rPr>
            <w:noProof/>
            <w:webHidden/>
          </w:rPr>
        </w:r>
        <w:r>
          <w:rPr>
            <w:noProof/>
            <w:webHidden/>
          </w:rPr>
          <w:fldChar w:fldCharType="separate"/>
        </w:r>
        <w:r>
          <w:rPr>
            <w:noProof/>
            <w:webHidden/>
          </w:rPr>
          <w:t>17</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5" w:history="1">
        <w:r w:rsidRPr="008E742B">
          <w:rPr>
            <w:rStyle w:val="ab"/>
            <w:noProof/>
          </w:rPr>
          <w:t>6.4</w:t>
        </w:r>
        <w:r w:rsidRPr="008E742B">
          <w:rPr>
            <w:rStyle w:val="ab"/>
            <w:noProof/>
          </w:rPr>
          <w:t>报表附注</w:t>
        </w:r>
        <w:r>
          <w:rPr>
            <w:noProof/>
            <w:webHidden/>
          </w:rPr>
          <w:tab/>
        </w:r>
        <w:r>
          <w:rPr>
            <w:noProof/>
            <w:webHidden/>
          </w:rPr>
          <w:fldChar w:fldCharType="begin"/>
        </w:r>
        <w:r>
          <w:rPr>
            <w:noProof/>
            <w:webHidden/>
          </w:rPr>
          <w:instrText xml:space="preserve"> PAGEREF _Toc49173685 \h </w:instrText>
        </w:r>
        <w:r>
          <w:rPr>
            <w:noProof/>
            <w:webHidden/>
          </w:rPr>
        </w:r>
        <w:r>
          <w:rPr>
            <w:noProof/>
            <w:webHidden/>
          </w:rPr>
          <w:fldChar w:fldCharType="separate"/>
        </w:r>
        <w:r>
          <w:rPr>
            <w:noProof/>
            <w:webHidden/>
          </w:rPr>
          <w:t>18</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686" w:history="1">
        <w:r w:rsidRPr="008E742B">
          <w:rPr>
            <w:rStyle w:val="ab"/>
            <w:b/>
            <w:bCs/>
            <w:noProof/>
          </w:rPr>
          <w:t xml:space="preserve">§7  </w:t>
        </w:r>
        <w:r w:rsidRPr="008E742B">
          <w:rPr>
            <w:rStyle w:val="ab"/>
            <w:b/>
            <w:bCs/>
            <w:noProof/>
          </w:rPr>
          <w:t>投资组合报告</w:t>
        </w:r>
        <w:r>
          <w:rPr>
            <w:noProof/>
            <w:webHidden/>
          </w:rPr>
          <w:tab/>
        </w:r>
        <w:r>
          <w:rPr>
            <w:noProof/>
            <w:webHidden/>
          </w:rPr>
          <w:fldChar w:fldCharType="begin"/>
        </w:r>
        <w:r>
          <w:rPr>
            <w:noProof/>
            <w:webHidden/>
          </w:rPr>
          <w:instrText xml:space="preserve"> PAGEREF _Toc49173686 \h </w:instrText>
        </w:r>
        <w:r>
          <w:rPr>
            <w:noProof/>
            <w:webHidden/>
          </w:rPr>
        </w:r>
        <w:r>
          <w:rPr>
            <w:noProof/>
            <w:webHidden/>
          </w:rPr>
          <w:fldChar w:fldCharType="separate"/>
        </w:r>
        <w:r>
          <w:rPr>
            <w:noProof/>
            <w:webHidden/>
          </w:rPr>
          <w:t>35</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7" w:history="1">
        <w:r w:rsidRPr="008E742B">
          <w:rPr>
            <w:rStyle w:val="ab"/>
            <w:noProof/>
          </w:rPr>
          <w:t xml:space="preserve">7.1 </w:t>
        </w:r>
        <w:r w:rsidRPr="008E742B">
          <w:rPr>
            <w:rStyle w:val="ab"/>
            <w:noProof/>
          </w:rPr>
          <w:t>期末基金资产组合情况</w:t>
        </w:r>
        <w:r>
          <w:rPr>
            <w:noProof/>
            <w:webHidden/>
          </w:rPr>
          <w:tab/>
        </w:r>
        <w:r>
          <w:rPr>
            <w:noProof/>
            <w:webHidden/>
          </w:rPr>
          <w:fldChar w:fldCharType="begin"/>
        </w:r>
        <w:r>
          <w:rPr>
            <w:noProof/>
            <w:webHidden/>
          </w:rPr>
          <w:instrText xml:space="preserve"> PAGEREF _Toc49173687 \h </w:instrText>
        </w:r>
        <w:r>
          <w:rPr>
            <w:noProof/>
            <w:webHidden/>
          </w:rPr>
        </w:r>
        <w:r>
          <w:rPr>
            <w:noProof/>
            <w:webHidden/>
          </w:rPr>
          <w:fldChar w:fldCharType="separate"/>
        </w:r>
        <w:r>
          <w:rPr>
            <w:noProof/>
            <w:webHidden/>
          </w:rPr>
          <w:t>35</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8" w:history="1">
        <w:r w:rsidRPr="008E742B">
          <w:rPr>
            <w:rStyle w:val="ab"/>
            <w:noProof/>
          </w:rPr>
          <w:t xml:space="preserve">7.2 </w:t>
        </w:r>
        <w:r w:rsidRPr="008E742B">
          <w:rPr>
            <w:rStyle w:val="ab"/>
            <w:noProof/>
          </w:rPr>
          <w:t>期末按行业分类的股票投资组合</w:t>
        </w:r>
        <w:r>
          <w:rPr>
            <w:noProof/>
            <w:webHidden/>
          </w:rPr>
          <w:tab/>
        </w:r>
        <w:r>
          <w:rPr>
            <w:noProof/>
            <w:webHidden/>
          </w:rPr>
          <w:fldChar w:fldCharType="begin"/>
        </w:r>
        <w:r>
          <w:rPr>
            <w:noProof/>
            <w:webHidden/>
          </w:rPr>
          <w:instrText xml:space="preserve"> PAGEREF _Toc49173688 \h </w:instrText>
        </w:r>
        <w:r>
          <w:rPr>
            <w:noProof/>
            <w:webHidden/>
          </w:rPr>
        </w:r>
        <w:r>
          <w:rPr>
            <w:noProof/>
            <w:webHidden/>
          </w:rPr>
          <w:fldChar w:fldCharType="separate"/>
        </w:r>
        <w:r>
          <w:rPr>
            <w:noProof/>
            <w:webHidden/>
          </w:rPr>
          <w:t>36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89" w:history="1">
        <w:r w:rsidRPr="008E742B">
          <w:rPr>
            <w:rStyle w:val="ab"/>
            <w:noProof/>
          </w:rPr>
          <w:t xml:space="preserve">7.3 </w:t>
        </w:r>
        <w:r w:rsidRPr="008E742B">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_Toc49173689 \h </w:instrText>
        </w:r>
        <w:r>
          <w:rPr>
            <w:noProof/>
            <w:webHidden/>
          </w:rPr>
        </w:r>
        <w:r>
          <w:rPr>
            <w:noProof/>
            <w:webHidden/>
          </w:rPr>
          <w:fldChar w:fldCharType="separate"/>
        </w:r>
        <w:r>
          <w:rPr>
            <w:noProof/>
            <w:webHidden/>
          </w:rPr>
          <w:t>36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0" w:history="1">
        <w:r w:rsidRPr="008E742B">
          <w:rPr>
            <w:rStyle w:val="ab"/>
            <w:noProof/>
          </w:rPr>
          <w:t>7.4</w:t>
        </w:r>
        <w:r w:rsidRPr="008E742B">
          <w:rPr>
            <w:rStyle w:val="ab"/>
            <w:noProof/>
          </w:rPr>
          <w:t>报告期内股票投资组合的重大变动</w:t>
        </w:r>
        <w:r>
          <w:rPr>
            <w:noProof/>
            <w:webHidden/>
          </w:rPr>
          <w:tab/>
        </w:r>
        <w:r>
          <w:rPr>
            <w:noProof/>
            <w:webHidden/>
          </w:rPr>
          <w:fldChar w:fldCharType="begin"/>
        </w:r>
        <w:r>
          <w:rPr>
            <w:noProof/>
            <w:webHidden/>
          </w:rPr>
          <w:instrText xml:space="preserve"> PAGEREF _Toc49173690 \h </w:instrText>
        </w:r>
        <w:r>
          <w:rPr>
            <w:noProof/>
            <w:webHidden/>
          </w:rPr>
        </w:r>
        <w:r>
          <w:rPr>
            <w:noProof/>
            <w:webHidden/>
          </w:rPr>
          <w:fldChar w:fldCharType="separate"/>
        </w:r>
        <w:r>
          <w:rPr>
            <w:noProof/>
            <w:webHidden/>
          </w:rPr>
          <w:t>36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1" w:history="1">
        <w:r w:rsidRPr="008E742B">
          <w:rPr>
            <w:rStyle w:val="ab"/>
            <w:noProof/>
          </w:rPr>
          <w:t xml:space="preserve">7.5 </w:t>
        </w:r>
        <w:r w:rsidRPr="008E742B">
          <w:rPr>
            <w:rStyle w:val="ab"/>
            <w:noProof/>
          </w:rPr>
          <w:t>期末按债券品种分类的债券投资组合</w:t>
        </w:r>
        <w:r>
          <w:rPr>
            <w:noProof/>
            <w:webHidden/>
          </w:rPr>
          <w:tab/>
        </w:r>
        <w:r>
          <w:rPr>
            <w:noProof/>
            <w:webHidden/>
          </w:rPr>
          <w:fldChar w:fldCharType="begin"/>
        </w:r>
        <w:r>
          <w:rPr>
            <w:noProof/>
            <w:webHidden/>
          </w:rPr>
          <w:instrText xml:space="preserve"> PAGEREF _Toc49173691 \h </w:instrText>
        </w:r>
        <w:r>
          <w:rPr>
            <w:noProof/>
            <w:webHidden/>
          </w:rPr>
        </w:r>
        <w:r>
          <w:rPr>
            <w:noProof/>
            <w:webHidden/>
          </w:rPr>
          <w:fldChar w:fldCharType="separate"/>
        </w:r>
        <w:r>
          <w:rPr>
            <w:noProof/>
            <w:webHidden/>
          </w:rPr>
          <w:t>36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2" w:history="1">
        <w:r w:rsidRPr="008E742B">
          <w:rPr>
            <w:rStyle w:val="ab"/>
            <w:noProof/>
          </w:rPr>
          <w:t>7.6</w:t>
        </w:r>
        <w:r w:rsidRPr="008E742B">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_Toc49173692 \h </w:instrText>
        </w:r>
        <w:r>
          <w:rPr>
            <w:noProof/>
            <w:webHidden/>
          </w:rPr>
        </w:r>
        <w:r>
          <w:rPr>
            <w:noProof/>
            <w:webHidden/>
          </w:rPr>
          <w:fldChar w:fldCharType="separate"/>
        </w:r>
        <w:r>
          <w:rPr>
            <w:noProof/>
            <w:webHidden/>
          </w:rPr>
          <w:t>36</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3" w:history="1">
        <w:r w:rsidRPr="008E742B">
          <w:rPr>
            <w:rStyle w:val="ab"/>
            <w:noProof/>
          </w:rPr>
          <w:t xml:space="preserve">7.7 </w:t>
        </w:r>
        <w:r w:rsidRPr="008E742B">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_Toc49173693 \h </w:instrText>
        </w:r>
        <w:r>
          <w:rPr>
            <w:noProof/>
            <w:webHidden/>
          </w:rPr>
        </w:r>
        <w:r>
          <w:rPr>
            <w:noProof/>
            <w:webHidden/>
          </w:rPr>
          <w:fldChar w:fldCharType="separate"/>
        </w:r>
        <w:r>
          <w:rPr>
            <w:noProof/>
            <w:webHidden/>
          </w:rPr>
          <w:t>37</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4" w:history="1">
        <w:r w:rsidRPr="008E742B">
          <w:rPr>
            <w:rStyle w:val="ab"/>
            <w:noProof/>
          </w:rPr>
          <w:t xml:space="preserve">7.8 </w:t>
        </w:r>
        <w:r w:rsidRPr="008E742B">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_Toc49173694 \h </w:instrText>
        </w:r>
        <w:r>
          <w:rPr>
            <w:noProof/>
            <w:webHidden/>
          </w:rPr>
        </w:r>
        <w:r>
          <w:rPr>
            <w:noProof/>
            <w:webHidden/>
          </w:rPr>
          <w:fldChar w:fldCharType="separate"/>
        </w:r>
        <w:r>
          <w:rPr>
            <w:noProof/>
            <w:webHidden/>
          </w:rPr>
          <w:t>37</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5" w:history="1">
        <w:r w:rsidRPr="008E742B">
          <w:rPr>
            <w:rStyle w:val="ab"/>
            <w:noProof/>
          </w:rPr>
          <w:t xml:space="preserve">7.9 </w:t>
        </w:r>
        <w:r w:rsidRPr="008E742B">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_Toc49173695 \h </w:instrText>
        </w:r>
        <w:r>
          <w:rPr>
            <w:noProof/>
            <w:webHidden/>
          </w:rPr>
        </w:r>
        <w:r>
          <w:rPr>
            <w:noProof/>
            <w:webHidden/>
          </w:rPr>
          <w:fldChar w:fldCharType="separate"/>
        </w:r>
        <w:r>
          <w:rPr>
            <w:noProof/>
            <w:webHidden/>
          </w:rPr>
          <w:t>37</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6" w:history="1">
        <w:r w:rsidRPr="008E742B">
          <w:rPr>
            <w:rStyle w:val="ab"/>
            <w:noProof/>
          </w:rPr>
          <w:t xml:space="preserve">7.10 </w:t>
        </w:r>
        <w:r w:rsidRPr="008E742B">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_Toc49173696 \h </w:instrText>
        </w:r>
        <w:r>
          <w:rPr>
            <w:noProof/>
            <w:webHidden/>
          </w:rPr>
        </w:r>
        <w:r>
          <w:rPr>
            <w:noProof/>
            <w:webHidden/>
          </w:rPr>
          <w:fldChar w:fldCharType="separate"/>
        </w:r>
        <w:r>
          <w:rPr>
            <w:noProof/>
            <w:webHidden/>
          </w:rPr>
          <w:t>37</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7" w:history="1">
        <w:r w:rsidRPr="008E742B">
          <w:rPr>
            <w:rStyle w:val="ab"/>
            <w:noProof/>
          </w:rPr>
          <w:t>7.11</w:t>
        </w:r>
        <w:r w:rsidRPr="008E742B">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_Toc49173697 \h </w:instrText>
        </w:r>
        <w:r>
          <w:rPr>
            <w:noProof/>
            <w:webHidden/>
          </w:rPr>
        </w:r>
        <w:r>
          <w:rPr>
            <w:noProof/>
            <w:webHidden/>
          </w:rPr>
          <w:fldChar w:fldCharType="separate"/>
        </w:r>
        <w:r>
          <w:rPr>
            <w:noProof/>
            <w:webHidden/>
          </w:rPr>
          <w:t>37</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698" w:history="1">
        <w:r w:rsidRPr="008E742B">
          <w:rPr>
            <w:rStyle w:val="ab"/>
            <w:noProof/>
          </w:rPr>
          <w:t xml:space="preserve">7.12 </w:t>
        </w:r>
        <w:r w:rsidRPr="008E742B">
          <w:rPr>
            <w:rStyle w:val="ab"/>
            <w:noProof/>
          </w:rPr>
          <w:t>投资组合报告附注</w:t>
        </w:r>
        <w:r>
          <w:rPr>
            <w:noProof/>
            <w:webHidden/>
          </w:rPr>
          <w:tab/>
        </w:r>
        <w:r>
          <w:rPr>
            <w:noProof/>
            <w:webHidden/>
          </w:rPr>
          <w:fldChar w:fldCharType="begin"/>
        </w:r>
        <w:r>
          <w:rPr>
            <w:noProof/>
            <w:webHidden/>
          </w:rPr>
          <w:instrText xml:space="preserve"> PAGEREF _Toc49173698 \h </w:instrText>
        </w:r>
        <w:r>
          <w:rPr>
            <w:noProof/>
            <w:webHidden/>
          </w:rPr>
        </w:r>
        <w:r>
          <w:rPr>
            <w:noProof/>
            <w:webHidden/>
          </w:rPr>
          <w:fldChar w:fldCharType="separate"/>
        </w:r>
        <w:r>
          <w:rPr>
            <w:noProof/>
            <w:webHidden/>
          </w:rPr>
          <w:t>37</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699" w:history="1">
        <w:r w:rsidRPr="008E742B">
          <w:rPr>
            <w:rStyle w:val="ab"/>
            <w:b/>
            <w:bCs/>
            <w:noProof/>
          </w:rPr>
          <w:t xml:space="preserve">§8  </w:t>
        </w:r>
        <w:r w:rsidRPr="008E742B">
          <w:rPr>
            <w:rStyle w:val="ab"/>
            <w:b/>
            <w:bCs/>
            <w:noProof/>
          </w:rPr>
          <w:t>基金份额持有人信息</w:t>
        </w:r>
        <w:r>
          <w:rPr>
            <w:noProof/>
            <w:webHidden/>
          </w:rPr>
          <w:tab/>
        </w:r>
        <w:r>
          <w:rPr>
            <w:noProof/>
            <w:webHidden/>
          </w:rPr>
          <w:fldChar w:fldCharType="begin"/>
        </w:r>
        <w:r>
          <w:rPr>
            <w:noProof/>
            <w:webHidden/>
          </w:rPr>
          <w:instrText xml:space="preserve"> PAGEREF _Toc49173699 \h </w:instrText>
        </w:r>
        <w:r>
          <w:rPr>
            <w:noProof/>
            <w:webHidden/>
          </w:rPr>
        </w:r>
        <w:r>
          <w:rPr>
            <w:noProof/>
            <w:webHidden/>
          </w:rPr>
          <w:fldChar w:fldCharType="separate"/>
        </w:r>
        <w:r>
          <w:rPr>
            <w:noProof/>
            <w:webHidden/>
          </w:rPr>
          <w:t>38</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0" w:history="1">
        <w:r w:rsidRPr="008E742B">
          <w:rPr>
            <w:rStyle w:val="ab"/>
            <w:noProof/>
          </w:rPr>
          <w:t xml:space="preserve">8.1 </w:t>
        </w:r>
        <w:r w:rsidRPr="008E742B">
          <w:rPr>
            <w:rStyle w:val="ab"/>
            <w:noProof/>
          </w:rPr>
          <w:t>期末基金份额持有人户数及持有人结构</w:t>
        </w:r>
        <w:r>
          <w:rPr>
            <w:noProof/>
            <w:webHidden/>
          </w:rPr>
          <w:tab/>
        </w:r>
        <w:r>
          <w:rPr>
            <w:noProof/>
            <w:webHidden/>
          </w:rPr>
          <w:fldChar w:fldCharType="begin"/>
        </w:r>
        <w:r>
          <w:rPr>
            <w:noProof/>
            <w:webHidden/>
          </w:rPr>
          <w:instrText xml:space="preserve"> PAGEREF _Toc49173700 \h </w:instrText>
        </w:r>
        <w:r>
          <w:rPr>
            <w:noProof/>
            <w:webHidden/>
          </w:rPr>
        </w:r>
        <w:r>
          <w:rPr>
            <w:noProof/>
            <w:webHidden/>
          </w:rPr>
          <w:fldChar w:fldCharType="separate"/>
        </w:r>
        <w:r>
          <w:rPr>
            <w:noProof/>
            <w:webHidden/>
          </w:rPr>
          <w:t>38</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1" w:history="1">
        <w:r w:rsidRPr="008E742B">
          <w:rPr>
            <w:rStyle w:val="ab"/>
            <w:noProof/>
          </w:rPr>
          <w:t xml:space="preserve">8.2 </w:t>
        </w:r>
        <w:r w:rsidRPr="008E742B">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_Toc49173701 \h </w:instrText>
        </w:r>
        <w:r>
          <w:rPr>
            <w:noProof/>
            <w:webHidden/>
          </w:rPr>
        </w:r>
        <w:r>
          <w:rPr>
            <w:noProof/>
            <w:webHidden/>
          </w:rPr>
          <w:fldChar w:fldCharType="separate"/>
        </w:r>
        <w:r>
          <w:rPr>
            <w:noProof/>
            <w:webHidden/>
          </w:rPr>
          <w:t>38</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2" w:history="1">
        <w:r w:rsidRPr="008E742B">
          <w:rPr>
            <w:rStyle w:val="ab"/>
            <w:noProof/>
          </w:rPr>
          <w:t>8.3</w:t>
        </w:r>
        <w:r w:rsidRPr="008E742B">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_Toc49173702 \h </w:instrText>
        </w:r>
        <w:r>
          <w:rPr>
            <w:noProof/>
            <w:webHidden/>
          </w:rPr>
        </w:r>
        <w:r>
          <w:rPr>
            <w:noProof/>
            <w:webHidden/>
          </w:rPr>
          <w:fldChar w:fldCharType="separate"/>
        </w:r>
        <w:r>
          <w:rPr>
            <w:noProof/>
            <w:webHidden/>
          </w:rPr>
          <w:t>39</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703" w:history="1">
        <w:r w:rsidRPr="008E742B">
          <w:rPr>
            <w:rStyle w:val="ab"/>
            <w:b/>
            <w:bCs/>
            <w:noProof/>
          </w:rPr>
          <w:t>§9</w:t>
        </w:r>
        <w:r w:rsidRPr="008E742B">
          <w:rPr>
            <w:rStyle w:val="ab"/>
            <w:b/>
            <w:bCs/>
            <w:noProof/>
          </w:rPr>
          <w:t>开放式基金份额变动</w:t>
        </w:r>
        <w:r>
          <w:rPr>
            <w:noProof/>
            <w:webHidden/>
          </w:rPr>
          <w:tab/>
        </w:r>
        <w:r>
          <w:rPr>
            <w:noProof/>
            <w:webHidden/>
          </w:rPr>
          <w:fldChar w:fldCharType="begin"/>
        </w:r>
        <w:r>
          <w:rPr>
            <w:noProof/>
            <w:webHidden/>
          </w:rPr>
          <w:instrText xml:space="preserve"> PAGEREF _Toc49173703 \h </w:instrText>
        </w:r>
        <w:r>
          <w:rPr>
            <w:noProof/>
            <w:webHidden/>
          </w:rPr>
        </w:r>
        <w:r>
          <w:rPr>
            <w:noProof/>
            <w:webHidden/>
          </w:rPr>
          <w:fldChar w:fldCharType="separate"/>
        </w:r>
        <w:r>
          <w:rPr>
            <w:noProof/>
            <w:webHidden/>
          </w:rPr>
          <w:t>39</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704" w:history="1">
        <w:r w:rsidRPr="008E742B">
          <w:rPr>
            <w:rStyle w:val="ab"/>
            <w:b/>
            <w:bCs/>
            <w:noProof/>
          </w:rPr>
          <w:t xml:space="preserve">§10  </w:t>
        </w:r>
        <w:r w:rsidRPr="008E742B">
          <w:rPr>
            <w:rStyle w:val="ab"/>
            <w:b/>
            <w:bCs/>
            <w:noProof/>
          </w:rPr>
          <w:t>重大事件揭示</w:t>
        </w:r>
        <w:r>
          <w:rPr>
            <w:noProof/>
            <w:webHidden/>
          </w:rPr>
          <w:tab/>
        </w:r>
        <w:r>
          <w:rPr>
            <w:noProof/>
            <w:webHidden/>
          </w:rPr>
          <w:fldChar w:fldCharType="begin"/>
        </w:r>
        <w:r>
          <w:rPr>
            <w:noProof/>
            <w:webHidden/>
          </w:rPr>
          <w:instrText xml:space="preserve"> PAGEREF _Toc49173704 \h </w:instrText>
        </w:r>
        <w:r>
          <w:rPr>
            <w:noProof/>
            <w:webHidden/>
          </w:rPr>
        </w:r>
        <w:r>
          <w:rPr>
            <w:noProof/>
            <w:webHidden/>
          </w:rPr>
          <w:fldChar w:fldCharType="separate"/>
        </w:r>
        <w:r>
          <w:rPr>
            <w:noProof/>
            <w:webHidden/>
          </w:rPr>
          <w:t>39</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5" w:history="1">
        <w:r w:rsidRPr="008E742B">
          <w:rPr>
            <w:rStyle w:val="ab"/>
            <w:noProof/>
          </w:rPr>
          <w:t xml:space="preserve">10.1 </w:t>
        </w:r>
        <w:r w:rsidRPr="008E742B">
          <w:rPr>
            <w:rStyle w:val="ab"/>
            <w:noProof/>
          </w:rPr>
          <w:t>基金份额持有人大会决议</w:t>
        </w:r>
        <w:r>
          <w:rPr>
            <w:noProof/>
            <w:webHidden/>
          </w:rPr>
          <w:tab/>
        </w:r>
        <w:r>
          <w:rPr>
            <w:noProof/>
            <w:webHidden/>
          </w:rPr>
          <w:fldChar w:fldCharType="begin"/>
        </w:r>
        <w:r>
          <w:rPr>
            <w:noProof/>
            <w:webHidden/>
          </w:rPr>
          <w:instrText xml:space="preserve"> PAGEREF _Toc49173705 \h </w:instrText>
        </w:r>
        <w:r>
          <w:rPr>
            <w:noProof/>
            <w:webHidden/>
          </w:rPr>
        </w:r>
        <w:r>
          <w:rPr>
            <w:noProof/>
            <w:webHidden/>
          </w:rPr>
          <w:fldChar w:fldCharType="separate"/>
        </w:r>
        <w:r>
          <w:rPr>
            <w:noProof/>
            <w:webHidden/>
          </w:rPr>
          <w:t>39</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6" w:history="1">
        <w:r w:rsidRPr="008E742B">
          <w:rPr>
            <w:rStyle w:val="ab"/>
            <w:noProof/>
          </w:rPr>
          <w:t xml:space="preserve">10.2 </w:t>
        </w:r>
        <w:r w:rsidRPr="008E742B">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_Toc49173706 \h </w:instrText>
        </w:r>
        <w:r>
          <w:rPr>
            <w:noProof/>
            <w:webHidden/>
          </w:rPr>
        </w:r>
        <w:r>
          <w:rPr>
            <w:noProof/>
            <w:webHidden/>
          </w:rPr>
          <w:fldChar w:fldCharType="separate"/>
        </w:r>
        <w:r>
          <w:rPr>
            <w:noProof/>
            <w:webHidden/>
          </w:rPr>
          <w:t>40</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7" w:history="1">
        <w:r w:rsidRPr="008E742B">
          <w:rPr>
            <w:rStyle w:val="ab"/>
            <w:noProof/>
          </w:rPr>
          <w:t xml:space="preserve">10.3 </w:t>
        </w:r>
        <w:r w:rsidRPr="008E742B">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_Toc49173707 \h </w:instrText>
        </w:r>
        <w:r>
          <w:rPr>
            <w:noProof/>
            <w:webHidden/>
          </w:rPr>
        </w:r>
        <w:r>
          <w:rPr>
            <w:noProof/>
            <w:webHidden/>
          </w:rPr>
          <w:fldChar w:fldCharType="separate"/>
        </w:r>
        <w:r>
          <w:rPr>
            <w:noProof/>
            <w:webHidden/>
          </w:rPr>
          <w:t>40</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8" w:history="1">
        <w:r w:rsidRPr="008E742B">
          <w:rPr>
            <w:rStyle w:val="ab"/>
            <w:noProof/>
          </w:rPr>
          <w:t xml:space="preserve">10.4 </w:t>
        </w:r>
        <w:r w:rsidRPr="008E742B">
          <w:rPr>
            <w:rStyle w:val="ab"/>
            <w:noProof/>
          </w:rPr>
          <w:t>基金投资策略的改变</w:t>
        </w:r>
        <w:r>
          <w:rPr>
            <w:noProof/>
            <w:webHidden/>
          </w:rPr>
          <w:tab/>
        </w:r>
        <w:r>
          <w:rPr>
            <w:noProof/>
            <w:webHidden/>
          </w:rPr>
          <w:fldChar w:fldCharType="begin"/>
        </w:r>
        <w:r>
          <w:rPr>
            <w:noProof/>
            <w:webHidden/>
          </w:rPr>
          <w:instrText xml:space="preserve"> PAGEREF _Toc49173708 \h </w:instrText>
        </w:r>
        <w:r>
          <w:rPr>
            <w:noProof/>
            <w:webHidden/>
          </w:rPr>
        </w:r>
        <w:r>
          <w:rPr>
            <w:noProof/>
            <w:webHidden/>
          </w:rPr>
          <w:fldChar w:fldCharType="separate"/>
        </w:r>
        <w:r>
          <w:rPr>
            <w:noProof/>
            <w:webHidden/>
          </w:rPr>
          <w:t>40</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09" w:history="1">
        <w:r w:rsidRPr="008E742B">
          <w:rPr>
            <w:rStyle w:val="ab"/>
            <w:noProof/>
          </w:rPr>
          <w:t>10.5</w:t>
        </w:r>
        <w:r w:rsidRPr="008E742B">
          <w:rPr>
            <w:rStyle w:val="ab"/>
            <w:noProof/>
          </w:rPr>
          <w:t>为基金进行审计的会计师事务所情况</w:t>
        </w:r>
        <w:r>
          <w:rPr>
            <w:noProof/>
            <w:webHidden/>
          </w:rPr>
          <w:tab/>
        </w:r>
        <w:r>
          <w:rPr>
            <w:noProof/>
            <w:webHidden/>
          </w:rPr>
          <w:fldChar w:fldCharType="begin"/>
        </w:r>
        <w:r>
          <w:rPr>
            <w:noProof/>
            <w:webHidden/>
          </w:rPr>
          <w:instrText xml:space="preserve"> PAGEREF _Toc49173709 \h </w:instrText>
        </w:r>
        <w:r>
          <w:rPr>
            <w:noProof/>
            <w:webHidden/>
          </w:rPr>
        </w:r>
        <w:r>
          <w:rPr>
            <w:noProof/>
            <w:webHidden/>
          </w:rPr>
          <w:fldChar w:fldCharType="separate"/>
        </w:r>
        <w:r>
          <w:rPr>
            <w:noProof/>
            <w:webHidden/>
          </w:rPr>
          <w:t>40</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10" w:history="1">
        <w:r w:rsidRPr="008E742B">
          <w:rPr>
            <w:rStyle w:val="ab"/>
            <w:noProof/>
          </w:rPr>
          <w:t>10.6</w:t>
        </w:r>
        <w:r w:rsidRPr="008E742B">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_Toc49173710 \h </w:instrText>
        </w:r>
        <w:r>
          <w:rPr>
            <w:noProof/>
            <w:webHidden/>
          </w:rPr>
        </w:r>
        <w:r>
          <w:rPr>
            <w:noProof/>
            <w:webHidden/>
          </w:rPr>
          <w:fldChar w:fldCharType="separate"/>
        </w:r>
        <w:r>
          <w:rPr>
            <w:noProof/>
            <w:webHidden/>
          </w:rPr>
          <w:t>40</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11" w:history="1">
        <w:r w:rsidRPr="008E742B">
          <w:rPr>
            <w:rStyle w:val="ab"/>
            <w:noProof/>
          </w:rPr>
          <w:t>10.7</w:t>
        </w:r>
        <w:r w:rsidRPr="008E742B">
          <w:rPr>
            <w:rStyle w:val="ab"/>
            <w:noProof/>
          </w:rPr>
          <w:t>基金租用证券公司交易单元的有关情况</w:t>
        </w:r>
        <w:r>
          <w:rPr>
            <w:noProof/>
            <w:webHidden/>
          </w:rPr>
          <w:tab/>
        </w:r>
        <w:r>
          <w:rPr>
            <w:noProof/>
            <w:webHidden/>
          </w:rPr>
          <w:fldChar w:fldCharType="begin"/>
        </w:r>
        <w:r>
          <w:rPr>
            <w:noProof/>
            <w:webHidden/>
          </w:rPr>
          <w:instrText xml:space="preserve"> PAGEREF _Toc49173711 \h </w:instrText>
        </w:r>
        <w:r>
          <w:rPr>
            <w:noProof/>
            <w:webHidden/>
          </w:rPr>
        </w:r>
        <w:r>
          <w:rPr>
            <w:noProof/>
            <w:webHidden/>
          </w:rPr>
          <w:fldChar w:fldCharType="separate"/>
        </w:r>
        <w:r>
          <w:rPr>
            <w:noProof/>
            <w:webHidden/>
          </w:rPr>
          <w:t>40</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12" w:history="1">
        <w:r w:rsidRPr="008E742B">
          <w:rPr>
            <w:rStyle w:val="ab"/>
            <w:noProof/>
          </w:rPr>
          <w:t xml:space="preserve">10.8 </w:t>
        </w:r>
        <w:r w:rsidRPr="008E742B">
          <w:rPr>
            <w:rStyle w:val="ab"/>
            <w:noProof/>
          </w:rPr>
          <w:t>其他重大事件</w:t>
        </w:r>
        <w:r>
          <w:rPr>
            <w:noProof/>
            <w:webHidden/>
          </w:rPr>
          <w:tab/>
        </w:r>
        <w:r>
          <w:rPr>
            <w:noProof/>
            <w:webHidden/>
          </w:rPr>
          <w:fldChar w:fldCharType="begin"/>
        </w:r>
        <w:r>
          <w:rPr>
            <w:noProof/>
            <w:webHidden/>
          </w:rPr>
          <w:instrText xml:space="preserve"> PAGEREF _Toc49173712 \h </w:instrText>
        </w:r>
        <w:r>
          <w:rPr>
            <w:noProof/>
            <w:webHidden/>
          </w:rPr>
        </w:r>
        <w:r>
          <w:rPr>
            <w:noProof/>
            <w:webHidden/>
          </w:rPr>
          <w:fldChar w:fldCharType="separate"/>
        </w:r>
        <w:r>
          <w:rPr>
            <w:noProof/>
            <w:webHidden/>
          </w:rPr>
          <w:t>41</w:t>
        </w:r>
        <w:r>
          <w:rPr>
            <w:noProof/>
            <w:webHidden/>
          </w:rPr>
          <w:fldChar w:fldCharType="end"/>
        </w:r>
      </w:hyperlink>
    </w:p>
    <w:p w:rsidR="00D35D12" w:rsidRDefault="00D35D12">
      <w:pPr>
        <w:pStyle w:val="12"/>
        <w:rPr>
          <w:rFonts w:asciiTheme="minorHAnsi" w:eastAsiaTheme="minorEastAsia" w:hAnsiTheme="minorHAnsi" w:cstheme="minorBidi"/>
          <w:noProof/>
          <w:szCs w:val="22"/>
        </w:rPr>
      </w:pPr>
      <w:hyperlink w:anchor="_Toc49173713" w:history="1">
        <w:r w:rsidRPr="008E742B">
          <w:rPr>
            <w:rStyle w:val="ab"/>
            <w:b/>
            <w:bCs/>
            <w:noProof/>
          </w:rPr>
          <w:t xml:space="preserve">§11  </w:t>
        </w:r>
        <w:r w:rsidRPr="008E742B">
          <w:rPr>
            <w:rStyle w:val="ab"/>
            <w:b/>
            <w:bCs/>
            <w:noProof/>
          </w:rPr>
          <w:t>备查文件目录</w:t>
        </w:r>
        <w:r>
          <w:rPr>
            <w:noProof/>
            <w:webHidden/>
          </w:rPr>
          <w:tab/>
        </w:r>
        <w:r>
          <w:rPr>
            <w:noProof/>
            <w:webHidden/>
          </w:rPr>
          <w:fldChar w:fldCharType="begin"/>
        </w:r>
        <w:r>
          <w:rPr>
            <w:noProof/>
            <w:webHidden/>
          </w:rPr>
          <w:instrText xml:space="preserve"> PAGEREF _Toc49173713 \h </w:instrText>
        </w:r>
        <w:r>
          <w:rPr>
            <w:noProof/>
            <w:webHidden/>
          </w:rPr>
        </w:r>
        <w:r>
          <w:rPr>
            <w:noProof/>
            <w:webHidden/>
          </w:rPr>
          <w:fldChar w:fldCharType="separate"/>
        </w:r>
        <w:r>
          <w:rPr>
            <w:noProof/>
            <w:webHidden/>
          </w:rPr>
          <w:t>42</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14" w:history="1">
        <w:r w:rsidRPr="008E742B">
          <w:rPr>
            <w:rStyle w:val="ab"/>
            <w:noProof/>
          </w:rPr>
          <w:t xml:space="preserve">11.1 </w:t>
        </w:r>
        <w:r w:rsidRPr="008E742B">
          <w:rPr>
            <w:rStyle w:val="ab"/>
            <w:noProof/>
          </w:rPr>
          <w:t>备查文件目录</w:t>
        </w:r>
        <w:r>
          <w:rPr>
            <w:noProof/>
            <w:webHidden/>
          </w:rPr>
          <w:tab/>
        </w:r>
        <w:r>
          <w:rPr>
            <w:noProof/>
            <w:webHidden/>
          </w:rPr>
          <w:fldChar w:fldCharType="begin"/>
        </w:r>
        <w:r>
          <w:rPr>
            <w:noProof/>
            <w:webHidden/>
          </w:rPr>
          <w:instrText xml:space="preserve"> PAGEREF _Toc49173714 \h </w:instrText>
        </w:r>
        <w:r>
          <w:rPr>
            <w:noProof/>
            <w:webHidden/>
          </w:rPr>
        </w:r>
        <w:r>
          <w:rPr>
            <w:noProof/>
            <w:webHidden/>
          </w:rPr>
          <w:fldChar w:fldCharType="separate"/>
        </w:r>
        <w:r>
          <w:rPr>
            <w:noProof/>
            <w:webHidden/>
          </w:rPr>
          <w:t>42</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15" w:history="1">
        <w:r w:rsidRPr="008E742B">
          <w:rPr>
            <w:rStyle w:val="ab"/>
            <w:noProof/>
          </w:rPr>
          <w:t xml:space="preserve">11.2 </w:t>
        </w:r>
        <w:r w:rsidRPr="008E742B">
          <w:rPr>
            <w:rStyle w:val="ab"/>
            <w:noProof/>
          </w:rPr>
          <w:t>存放地点</w:t>
        </w:r>
        <w:r>
          <w:rPr>
            <w:noProof/>
            <w:webHidden/>
          </w:rPr>
          <w:tab/>
        </w:r>
        <w:r>
          <w:rPr>
            <w:noProof/>
            <w:webHidden/>
          </w:rPr>
          <w:fldChar w:fldCharType="begin"/>
        </w:r>
        <w:r>
          <w:rPr>
            <w:noProof/>
            <w:webHidden/>
          </w:rPr>
          <w:instrText xml:space="preserve"> PAGEREF _Toc49173715 \h </w:instrText>
        </w:r>
        <w:r>
          <w:rPr>
            <w:noProof/>
            <w:webHidden/>
          </w:rPr>
        </w:r>
        <w:r>
          <w:rPr>
            <w:noProof/>
            <w:webHidden/>
          </w:rPr>
          <w:fldChar w:fldCharType="separate"/>
        </w:r>
        <w:r>
          <w:rPr>
            <w:noProof/>
            <w:webHidden/>
          </w:rPr>
          <w:t>42</w:t>
        </w:r>
        <w:r>
          <w:rPr>
            <w:noProof/>
            <w:webHidden/>
          </w:rPr>
          <w:fldChar w:fldCharType="end"/>
        </w:r>
      </w:hyperlink>
    </w:p>
    <w:p w:rsidR="00D35D12" w:rsidRDefault="00D35D12">
      <w:pPr>
        <w:pStyle w:val="24"/>
        <w:rPr>
          <w:rFonts w:asciiTheme="minorHAnsi" w:eastAsiaTheme="minorEastAsia" w:hAnsiTheme="minorHAnsi" w:cstheme="minorBidi"/>
          <w:noProof/>
          <w:kern w:val="2"/>
          <w:szCs w:val="22"/>
        </w:rPr>
      </w:pPr>
      <w:hyperlink w:anchor="_Toc49173716" w:history="1">
        <w:r w:rsidRPr="008E742B">
          <w:rPr>
            <w:rStyle w:val="ab"/>
            <w:noProof/>
          </w:rPr>
          <w:t xml:space="preserve">11.3 </w:t>
        </w:r>
        <w:r w:rsidRPr="008E742B">
          <w:rPr>
            <w:rStyle w:val="ab"/>
            <w:noProof/>
          </w:rPr>
          <w:t>查阅方式</w:t>
        </w:r>
        <w:r>
          <w:rPr>
            <w:noProof/>
            <w:webHidden/>
          </w:rPr>
          <w:tab/>
        </w:r>
        <w:r>
          <w:rPr>
            <w:noProof/>
            <w:webHidden/>
          </w:rPr>
          <w:fldChar w:fldCharType="begin"/>
        </w:r>
        <w:r>
          <w:rPr>
            <w:noProof/>
            <w:webHidden/>
          </w:rPr>
          <w:instrText xml:space="preserve"> PAGEREF _Toc49173716 \h </w:instrText>
        </w:r>
        <w:r>
          <w:rPr>
            <w:noProof/>
            <w:webHidden/>
          </w:rPr>
        </w:r>
        <w:r>
          <w:rPr>
            <w:noProof/>
            <w:webHidden/>
          </w:rPr>
          <w:fldChar w:fldCharType="separate"/>
        </w:r>
        <w:r>
          <w:rPr>
            <w:noProof/>
            <w:webHidden/>
          </w:rPr>
          <w:t>42</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bookmarkStart w:id="3" w:name="_GoBack"/>
      <w:bookmarkEnd w:id="3"/>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173659"/>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17366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交银施罗德裕如纯债债券型证券投资基金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交银裕如纯债债券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005972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005972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2018</w:t>
            </w:r>
            <w:r w:rsidRPr="001B7979">
              <w:rPr>
                <w:sz w:val="24"/>
              </w:rPr>
              <w:t>年</w:t>
            </w:r>
            <w:r w:rsidRPr="001B7979">
              <w:rPr>
                <w:sz w:val="24"/>
              </w:rPr>
              <w:t>5</w:t>
            </w:r>
            <w:r w:rsidRPr="001B7979">
              <w:rPr>
                <w:sz w:val="24"/>
              </w:rPr>
              <w:t>月</w:t>
            </w:r>
            <w:r w:rsidRPr="001B7979">
              <w:rPr>
                <w:sz w:val="24"/>
              </w:rPr>
              <w:t>25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浙商银行股份有限公司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5,001,083,546.93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交银裕如纯债债券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交银裕如纯债债券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005972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005973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5,001,083,546.93</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17366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173662"/>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lastRenderedPageBreak/>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浙商银行股份有限公司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朱巍</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0571-87659806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zhuwei@czbank.com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95527</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0571-88268688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杭州市萧山区鸿宁路</w:t>
            </w:r>
            <w:r w:rsidRPr="001B7979">
              <w:rPr>
                <w:color w:val="000000"/>
                <w:kern w:val="0"/>
                <w:sz w:val="24"/>
              </w:rPr>
              <w:t>1788</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杭州市延安路</w:t>
            </w:r>
            <w:r w:rsidRPr="001B7979">
              <w:rPr>
                <w:color w:val="000000"/>
                <w:kern w:val="0"/>
                <w:sz w:val="24"/>
              </w:rPr>
              <w:t>368</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310006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沈仁康</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17366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17366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3665"/>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17366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lastRenderedPageBreak/>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97,261,463.62</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89,369,263.25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0.0167</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1.59%</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1.62%</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交银裕如纯债债券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交银裕如纯债债券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71,344,929.03</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0.0143</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5,136,745,038.10</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1.0271</w:t>
            </w:r>
          </w:p>
        </w:tc>
        <w:tc>
          <w:tcPr>
            <w:tcW w:w="2558" w:type="dxa"/>
            <w:vAlign w:val="center"/>
          </w:tcPr>
          <w:p w:rsidR="001548F9" w:rsidRPr="001B7979" w:rsidRDefault="001548F9" w:rsidP="00571B8A">
            <w:pPr>
              <w:spacing w:before="29" w:line="288" w:lineRule="auto"/>
              <w:jc w:val="right"/>
              <w:rPr>
                <w:sz w:val="24"/>
              </w:rPr>
            </w:pPr>
            <w:r w:rsidRPr="001B7979">
              <w:rPr>
                <w:sz w:val="24"/>
              </w:rPr>
              <w:t>1.0000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交银裕如纯债债券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9.91%</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bl>
    <w:p w:rsidR="002A35CF" w:rsidRDefault="007C501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2A35CF" w:rsidRDefault="007C501A">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17366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CA3076">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2A35CF">
        <w:tc>
          <w:tcPr>
            <w:tcW w:w="1497" w:type="dxa"/>
            <w:vAlign w:val="center"/>
          </w:tcPr>
          <w:p w:rsidR="002A35CF" w:rsidRDefault="007C501A">
            <w:pPr>
              <w:jc w:val="left"/>
            </w:pPr>
            <w:r>
              <w:rPr>
                <w:color w:val="000000"/>
                <w:sz w:val="24"/>
              </w:rPr>
              <w:t>过去一个月</w:t>
            </w:r>
          </w:p>
        </w:tc>
        <w:tc>
          <w:tcPr>
            <w:tcW w:w="1251" w:type="dxa"/>
            <w:vAlign w:val="center"/>
          </w:tcPr>
          <w:p w:rsidR="002A35CF" w:rsidRDefault="007C501A">
            <w:pPr>
              <w:jc w:val="center"/>
            </w:pPr>
            <w:r>
              <w:rPr>
                <w:color w:val="000000"/>
                <w:sz w:val="24"/>
              </w:rPr>
              <w:t>-0.84%</w:t>
            </w:r>
          </w:p>
        </w:tc>
        <w:tc>
          <w:tcPr>
            <w:tcW w:w="1250" w:type="dxa"/>
            <w:vAlign w:val="center"/>
          </w:tcPr>
          <w:p w:rsidR="002A35CF" w:rsidRDefault="007C501A">
            <w:pPr>
              <w:jc w:val="center"/>
            </w:pPr>
            <w:r>
              <w:rPr>
                <w:color w:val="000000"/>
                <w:sz w:val="24"/>
              </w:rPr>
              <w:t>0.15%</w:t>
            </w:r>
          </w:p>
        </w:tc>
        <w:tc>
          <w:tcPr>
            <w:tcW w:w="1250" w:type="dxa"/>
            <w:vAlign w:val="center"/>
          </w:tcPr>
          <w:p w:rsidR="002A35CF" w:rsidRDefault="007C501A">
            <w:pPr>
              <w:jc w:val="center"/>
            </w:pPr>
            <w:r>
              <w:rPr>
                <w:color w:val="000000"/>
                <w:sz w:val="24"/>
              </w:rPr>
              <w:t>-0.94%</w:t>
            </w:r>
          </w:p>
        </w:tc>
        <w:tc>
          <w:tcPr>
            <w:tcW w:w="1250" w:type="dxa"/>
            <w:vAlign w:val="center"/>
          </w:tcPr>
          <w:p w:rsidR="002A35CF" w:rsidRDefault="007C501A">
            <w:pPr>
              <w:jc w:val="center"/>
            </w:pPr>
            <w:r>
              <w:rPr>
                <w:color w:val="000000"/>
                <w:sz w:val="24"/>
              </w:rPr>
              <w:t>0.12%</w:t>
            </w:r>
          </w:p>
        </w:tc>
        <w:tc>
          <w:tcPr>
            <w:tcW w:w="1250" w:type="dxa"/>
            <w:vAlign w:val="center"/>
          </w:tcPr>
          <w:p w:rsidR="002A35CF" w:rsidRDefault="007C501A">
            <w:pPr>
              <w:jc w:val="center"/>
            </w:pPr>
            <w:r>
              <w:rPr>
                <w:color w:val="000000"/>
                <w:sz w:val="24"/>
              </w:rPr>
              <w:t>0.10%</w:t>
            </w:r>
          </w:p>
        </w:tc>
        <w:tc>
          <w:tcPr>
            <w:tcW w:w="1250" w:type="dxa"/>
            <w:vAlign w:val="center"/>
          </w:tcPr>
          <w:p w:rsidR="002A35CF" w:rsidRDefault="007C501A">
            <w:pPr>
              <w:jc w:val="center"/>
            </w:pPr>
            <w:r>
              <w:rPr>
                <w:color w:val="000000"/>
                <w:sz w:val="24"/>
              </w:rPr>
              <w:t>0.03%</w:t>
            </w:r>
          </w:p>
        </w:tc>
      </w:tr>
      <w:tr w:rsidR="002A35CF">
        <w:tc>
          <w:tcPr>
            <w:tcW w:w="1497" w:type="dxa"/>
            <w:vAlign w:val="center"/>
          </w:tcPr>
          <w:p w:rsidR="002A35CF" w:rsidRDefault="007C501A">
            <w:pPr>
              <w:jc w:val="left"/>
            </w:pPr>
            <w:r>
              <w:rPr>
                <w:color w:val="000000"/>
                <w:sz w:val="24"/>
              </w:rPr>
              <w:t>过去三个月</w:t>
            </w:r>
          </w:p>
        </w:tc>
        <w:tc>
          <w:tcPr>
            <w:tcW w:w="1251" w:type="dxa"/>
            <w:vAlign w:val="center"/>
          </w:tcPr>
          <w:p w:rsidR="002A35CF" w:rsidRDefault="007C501A">
            <w:pPr>
              <w:jc w:val="center"/>
            </w:pPr>
            <w:r>
              <w:rPr>
                <w:color w:val="000000"/>
                <w:sz w:val="24"/>
              </w:rPr>
              <w:t>-0.46%</w:t>
            </w:r>
          </w:p>
        </w:tc>
        <w:tc>
          <w:tcPr>
            <w:tcW w:w="1250" w:type="dxa"/>
            <w:vAlign w:val="center"/>
          </w:tcPr>
          <w:p w:rsidR="002A35CF" w:rsidRDefault="007C501A">
            <w:pPr>
              <w:jc w:val="center"/>
            </w:pPr>
            <w:r>
              <w:rPr>
                <w:color w:val="000000"/>
                <w:sz w:val="24"/>
              </w:rPr>
              <w:t>0.16%</w:t>
            </w:r>
          </w:p>
        </w:tc>
        <w:tc>
          <w:tcPr>
            <w:tcW w:w="1250" w:type="dxa"/>
            <w:vAlign w:val="center"/>
          </w:tcPr>
          <w:p w:rsidR="002A35CF" w:rsidRDefault="007C501A">
            <w:pPr>
              <w:jc w:val="center"/>
            </w:pPr>
            <w:r>
              <w:rPr>
                <w:color w:val="000000"/>
                <w:sz w:val="24"/>
              </w:rPr>
              <w:t>-1.04%</w:t>
            </w:r>
          </w:p>
        </w:tc>
        <w:tc>
          <w:tcPr>
            <w:tcW w:w="1250" w:type="dxa"/>
            <w:vAlign w:val="center"/>
          </w:tcPr>
          <w:p w:rsidR="002A35CF" w:rsidRDefault="007C501A">
            <w:pPr>
              <w:jc w:val="center"/>
            </w:pPr>
            <w:r>
              <w:rPr>
                <w:color w:val="000000"/>
                <w:sz w:val="24"/>
              </w:rPr>
              <w:t>0.12%</w:t>
            </w:r>
          </w:p>
        </w:tc>
        <w:tc>
          <w:tcPr>
            <w:tcW w:w="1250" w:type="dxa"/>
            <w:vAlign w:val="center"/>
          </w:tcPr>
          <w:p w:rsidR="002A35CF" w:rsidRDefault="007C501A">
            <w:pPr>
              <w:jc w:val="center"/>
            </w:pPr>
            <w:r>
              <w:rPr>
                <w:color w:val="000000"/>
                <w:sz w:val="24"/>
              </w:rPr>
              <w:t>0.58%</w:t>
            </w:r>
          </w:p>
        </w:tc>
        <w:tc>
          <w:tcPr>
            <w:tcW w:w="1250" w:type="dxa"/>
            <w:vAlign w:val="center"/>
          </w:tcPr>
          <w:p w:rsidR="002A35CF" w:rsidRDefault="007C501A">
            <w:pPr>
              <w:jc w:val="center"/>
            </w:pPr>
            <w:r>
              <w:rPr>
                <w:color w:val="000000"/>
                <w:sz w:val="24"/>
              </w:rPr>
              <w:t>0.04%</w:t>
            </w:r>
          </w:p>
        </w:tc>
      </w:tr>
      <w:tr w:rsidR="002A35CF">
        <w:tc>
          <w:tcPr>
            <w:tcW w:w="1497" w:type="dxa"/>
            <w:vAlign w:val="center"/>
          </w:tcPr>
          <w:p w:rsidR="002A35CF" w:rsidRDefault="007C501A">
            <w:pPr>
              <w:jc w:val="left"/>
            </w:pPr>
            <w:r>
              <w:rPr>
                <w:color w:val="000000"/>
                <w:sz w:val="24"/>
              </w:rPr>
              <w:t>过去六个月</w:t>
            </w:r>
          </w:p>
        </w:tc>
        <w:tc>
          <w:tcPr>
            <w:tcW w:w="1251" w:type="dxa"/>
            <w:vAlign w:val="center"/>
          </w:tcPr>
          <w:p w:rsidR="002A35CF" w:rsidRDefault="007C501A">
            <w:pPr>
              <w:jc w:val="center"/>
            </w:pPr>
            <w:r>
              <w:rPr>
                <w:color w:val="000000"/>
                <w:sz w:val="24"/>
              </w:rPr>
              <w:t>1.62%</w:t>
            </w:r>
          </w:p>
        </w:tc>
        <w:tc>
          <w:tcPr>
            <w:tcW w:w="1250" w:type="dxa"/>
            <w:vAlign w:val="center"/>
          </w:tcPr>
          <w:p w:rsidR="002A35CF" w:rsidRDefault="007C501A">
            <w:pPr>
              <w:jc w:val="center"/>
            </w:pPr>
            <w:r>
              <w:rPr>
                <w:color w:val="000000"/>
                <w:sz w:val="24"/>
              </w:rPr>
              <w:t>0.13%</w:t>
            </w:r>
          </w:p>
        </w:tc>
        <w:tc>
          <w:tcPr>
            <w:tcW w:w="1250" w:type="dxa"/>
            <w:vAlign w:val="center"/>
          </w:tcPr>
          <w:p w:rsidR="002A35CF" w:rsidRDefault="007C501A">
            <w:pPr>
              <w:jc w:val="center"/>
            </w:pPr>
            <w:r>
              <w:rPr>
                <w:color w:val="000000"/>
                <w:sz w:val="24"/>
              </w:rPr>
              <w:t>0.79%</w:t>
            </w:r>
          </w:p>
        </w:tc>
        <w:tc>
          <w:tcPr>
            <w:tcW w:w="1250" w:type="dxa"/>
            <w:vAlign w:val="center"/>
          </w:tcPr>
          <w:p w:rsidR="002A35CF" w:rsidRDefault="007C501A">
            <w:pPr>
              <w:jc w:val="center"/>
            </w:pPr>
            <w:r>
              <w:rPr>
                <w:color w:val="000000"/>
                <w:sz w:val="24"/>
              </w:rPr>
              <w:t>0.11%</w:t>
            </w:r>
          </w:p>
        </w:tc>
        <w:tc>
          <w:tcPr>
            <w:tcW w:w="1250" w:type="dxa"/>
            <w:vAlign w:val="center"/>
          </w:tcPr>
          <w:p w:rsidR="002A35CF" w:rsidRDefault="007C501A">
            <w:pPr>
              <w:jc w:val="center"/>
            </w:pPr>
            <w:r>
              <w:rPr>
                <w:color w:val="000000"/>
                <w:sz w:val="24"/>
              </w:rPr>
              <w:t>0.83%</w:t>
            </w:r>
          </w:p>
        </w:tc>
        <w:tc>
          <w:tcPr>
            <w:tcW w:w="1250" w:type="dxa"/>
            <w:vAlign w:val="center"/>
          </w:tcPr>
          <w:p w:rsidR="002A35CF" w:rsidRDefault="007C501A">
            <w:pPr>
              <w:jc w:val="center"/>
            </w:pPr>
            <w:r>
              <w:rPr>
                <w:color w:val="000000"/>
                <w:sz w:val="24"/>
              </w:rPr>
              <w:t>0.02%</w:t>
            </w:r>
          </w:p>
        </w:tc>
      </w:tr>
      <w:tr w:rsidR="002A35CF">
        <w:tc>
          <w:tcPr>
            <w:tcW w:w="1497" w:type="dxa"/>
            <w:vAlign w:val="center"/>
          </w:tcPr>
          <w:p w:rsidR="002A35CF" w:rsidRDefault="007C501A">
            <w:pPr>
              <w:jc w:val="left"/>
            </w:pPr>
            <w:r>
              <w:rPr>
                <w:color w:val="000000"/>
                <w:sz w:val="24"/>
              </w:rPr>
              <w:lastRenderedPageBreak/>
              <w:t>过去一年</w:t>
            </w:r>
          </w:p>
        </w:tc>
        <w:tc>
          <w:tcPr>
            <w:tcW w:w="1251" w:type="dxa"/>
            <w:vAlign w:val="center"/>
          </w:tcPr>
          <w:p w:rsidR="002A35CF" w:rsidRDefault="007C501A">
            <w:pPr>
              <w:jc w:val="center"/>
            </w:pPr>
            <w:r>
              <w:rPr>
                <w:color w:val="000000"/>
                <w:sz w:val="24"/>
              </w:rPr>
              <w:t>3.82%</w:t>
            </w:r>
          </w:p>
        </w:tc>
        <w:tc>
          <w:tcPr>
            <w:tcW w:w="1250" w:type="dxa"/>
            <w:vAlign w:val="center"/>
          </w:tcPr>
          <w:p w:rsidR="002A35CF" w:rsidRDefault="007C501A">
            <w:pPr>
              <w:jc w:val="center"/>
            </w:pPr>
            <w:r>
              <w:rPr>
                <w:color w:val="000000"/>
                <w:sz w:val="24"/>
              </w:rPr>
              <w:t>0.09%</w:t>
            </w:r>
          </w:p>
        </w:tc>
        <w:tc>
          <w:tcPr>
            <w:tcW w:w="1250" w:type="dxa"/>
            <w:vAlign w:val="center"/>
          </w:tcPr>
          <w:p w:rsidR="002A35CF" w:rsidRDefault="007C501A">
            <w:pPr>
              <w:jc w:val="center"/>
            </w:pPr>
            <w:r>
              <w:rPr>
                <w:color w:val="000000"/>
                <w:sz w:val="24"/>
              </w:rPr>
              <w:t>1.87%</w:t>
            </w:r>
          </w:p>
        </w:tc>
        <w:tc>
          <w:tcPr>
            <w:tcW w:w="1250" w:type="dxa"/>
            <w:vAlign w:val="center"/>
          </w:tcPr>
          <w:p w:rsidR="002A35CF" w:rsidRDefault="007C501A">
            <w:pPr>
              <w:jc w:val="center"/>
            </w:pPr>
            <w:r>
              <w:rPr>
                <w:color w:val="000000"/>
                <w:sz w:val="24"/>
              </w:rPr>
              <w:t>0.08%</w:t>
            </w:r>
          </w:p>
        </w:tc>
        <w:tc>
          <w:tcPr>
            <w:tcW w:w="1250" w:type="dxa"/>
            <w:vAlign w:val="center"/>
          </w:tcPr>
          <w:p w:rsidR="002A35CF" w:rsidRDefault="007C501A">
            <w:pPr>
              <w:jc w:val="center"/>
            </w:pPr>
            <w:r>
              <w:rPr>
                <w:color w:val="000000"/>
                <w:sz w:val="24"/>
              </w:rPr>
              <w:t>1.95%</w:t>
            </w:r>
          </w:p>
        </w:tc>
        <w:tc>
          <w:tcPr>
            <w:tcW w:w="1250" w:type="dxa"/>
            <w:vAlign w:val="center"/>
          </w:tcPr>
          <w:p w:rsidR="002A35CF" w:rsidRDefault="007C501A">
            <w:pPr>
              <w:jc w:val="center"/>
            </w:pPr>
            <w:r>
              <w:rPr>
                <w:color w:val="000000"/>
                <w:sz w:val="24"/>
              </w:rPr>
              <w:t>0.01%</w:t>
            </w:r>
          </w:p>
        </w:tc>
      </w:tr>
      <w:tr w:rsidR="002A35CF">
        <w:tc>
          <w:tcPr>
            <w:tcW w:w="1497" w:type="dxa"/>
            <w:vAlign w:val="center"/>
          </w:tcPr>
          <w:p w:rsidR="002A35CF" w:rsidRDefault="007C501A">
            <w:pPr>
              <w:jc w:val="left"/>
            </w:pPr>
            <w:r>
              <w:rPr>
                <w:color w:val="000000"/>
                <w:sz w:val="24"/>
              </w:rPr>
              <w:t>自基金合同生效至今</w:t>
            </w:r>
          </w:p>
        </w:tc>
        <w:tc>
          <w:tcPr>
            <w:tcW w:w="1251" w:type="dxa"/>
            <w:vAlign w:val="center"/>
          </w:tcPr>
          <w:p w:rsidR="002A35CF" w:rsidRDefault="007C501A">
            <w:pPr>
              <w:jc w:val="center"/>
            </w:pPr>
            <w:r>
              <w:rPr>
                <w:color w:val="000000"/>
                <w:sz w:val="24"/>
              </w:rPr>
              <w:t>9.91%</w:t>
            </w:r>
          </w:p>
        </w:tc>
        <w:tc>
          <w:tcPr>
            <w:tcW w:w="1250" w:type="dxa"/>
            <w:vAlign w:val="center"/>
          </w:tcPr>
          <w:p w:rsidR="002A35CF" w:rsidRDefault="007C501A">
            <w:pPr>
              <w:jc w:val="center"/>
            </w:pPr>
            <w:r>
              <w:rPr>
                <w:color w:val="000000"/>
                <w:sz w:val="24"/>
              </w:rPr>
              <w:t>0.07%</w:t>
            </w:r>
          </w:p>
        </w:tc>
        <w:tc>
          <w:tcPr>
            <w:tcW w:w="1250" w:type="dxa"/>
            <w:vAlign w:val="center"/>
          </w:tcPr>
          <w:p w:rsidR="002A35CF" w:rsidRDefault="007C501A">
            <w:pPr>
              <w:jc w:val="center"/>
            </w:pPr>
            <w:r>
              <w:rPr>
                <w:color w:val="000000"/>
                <w:sz w:val="24"/>
              </w:rPr>
              <w:t>5.14%</w:t>
            </w:r>
          </w:p>
        </w:tc>
        <w:tc>
          <w:tcPr>
            <w:tcW w:w="1250" w:type="dxa"/>
            <w:vAlign w:val="center"/>
          </w:tcPr>
          <w:p w:rsidR="002A35CF" w:rsidRDefault="007C501A">
            <w:pPr>
              <w:jc w:val="center"/>
            </w:pPr>
            <w:r>
              <w:rPr>
                <w:color w:val="000000"/>
                <w:sz w:val="24"/>
              </w:rPr>
              <w:t>0.07%</w:t>
            </w:r>
          </w:p>
        </w:tc>
        <w:tc>
          <w:tcPr>
            <w:tcW w:w="1250" w:type="dxa"/>
            <w:vAlign w:val="center"/>
          </w:tcPr>
          <w:p w:rsidR="002A35CF" w:rsidRDefault="007C501A">
            <w:pPr>
              <w:jc w:val="center"/>
            </w:pPr>
            <w:r>
              <w:rPr>
                <w:color w:val="000000"/>
                <w:sz w:val="24"/>
              </w:rPr>
              <w:t>4.77%</w:t>
            </w:r>
          </w:p>
        </w:tc>
        <w:tc>
          <w:tcPr>
            <w:tcW w:w="1250" w:type="dxa"/>
            <w:vAlign w:val="center"/>
          </w:tcPr>
          <w:p w:rsidR="002A35CF" w:rsidRDefault="007C501A">
            <w:pPr>
              <w:jc w:val="center"/>
            </w:pPr>
            <w:r>
              <w:rPr>
                <w:color w:val="000000"/>
                <w:sz w:val="24"/>
              </w:rPr>
              <w:t>0.00%</w:t>
            </w:r>
          </w:p>
        </w:tc>
      </w:tr>
    </w:tbl>
    <w:p w:rsidR="00CA3076" w:rsidRDefault="00CA3076" w:rsidP="00CA3076">
      <w:pPr>
        <w:tabs>
          <w:tab w:val="left" w:pos="426"/>
        </w:tabs>
        <w:spacing w:before="29" w:line="288" w:lineRule="auto"/>
        <w:jc w:val="left"/>
        <w:rPr>
          <w:kern w:val="0"/>
          <w:sz w:val="24"/>
        </w:rPr>
      </w:pPr>
      <w:r>
        <w:rPr>
          <w:rFonts w:hint="eastAsia"/>
          <w:kern w:val="0"/>
          <w:sz w:val="24"/>
        </w:rPr>
        <w:t>注：本基金业绩比较基准为中债综合全价指数。</w:t>
      </w:r>
    </w:p>
    <w:p w:rsidR="00B43429" w:rsidRPr="00CA3076" w:rsidRDefault="00B43429" w:rsidP="00571B8A">
      <w:pPr>
        <w:tabs>
          <w:tab w:val="left" w:pos="426"/>
        </w:tabs>
        <w:spacing w:before="29" w:line="288" w:lineRule="auto"/>
        <w:jc w:val="left"/>
        <w:rPr>
          <w:kern w:val="0"/>
          <w:sz w:val="24"/>
        </w:rPr>
      </w:pP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2A35CF">
        <w:tc>
          <w:tcPr>
            <w:tcW w:w="1497" w:type="dxa"/>
            <w:vAlign w:val="center"/>
          </w:tcPr>
          <w:p w:rsidR="002A35CF" w:rsidRDefault="007C501A">
            <w:pPr>
              <w:jc w:val="left"/>
            </w:pPr>
            <w:r>
              <w:rPr>
                <w:color w:val="000000"/>
                <w:sz w:val="24"/>
              </w:rPr>
              <w:t>过去一个月</w:t>
            </w:r>
          </w:p>
        </w:tc>
        <w:tc>
          <w:tcPr>
            <w:tcW w:w="1251"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r>
      <w:tr w:rsidR="002A35CF">
        <w:tc>
          <w:tcPr>
            <w:tcW w:w="1497" w:type="dxa"/>
            <w:vAlign w:val="center"/>
          </w:tcPr>
          <w:p w:rsidR="002A35CF" w:rsidRDefault="007C501A">
            <w:pPr>
              <w:jc w:val="left"/>
            </w:pPr>
            <w:r>
              <w:rPr>
                <w:color w:val="000000"/>
                <w:sz w:val="24"/>
              </w:rPr>
              <w:t>过去三个月</w:t>
            </w:r>
          </w:p>
        </w:tc>
        <w:tc>
          <w:tcPr>
            <w:tcW w:w="1251"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r>
      <w:tr w:rsidR="002A35CF">
        <w:tc>
          <w:tcPr>
            <w:tcW w:w="1497" w:type="dxa"/>
            <w:vAlign w:val="center"/>
          </w:tcPr>
          <w:p w:rsidR="002A35CF" w:rsidRDefault="007C501A">
            <w:pPr>
              <w:jc w:val="left"/>
            </w:pPr>
            <w:r>
              <w:rPr>
                <w:color w:val="000000"/>
                <w:sz w:val="24"/>
              </w:rPr>
              <w:t>过去六个月</w:t>
            </w:r>
          </w:p>
        </w:tc>
        <w:tc>
          <w:tcPr>
            <w:tcW w:w="1251"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r>
      <w:tr w:rsidR="002A35CF">
        <w:tc>
          <w:tcPr>
            <w:tcW w:w="1497" w:type="dxa"/>
            <w:vAlign w:val="center"/>
          </w:tcPr>
          <w:p w:rsidR="002A35CF" w:rsidRDefault="007C501A">
            <w:pPr>
              <w:jc w:val="left"/>
            </w:pPr>
            <w:r>
              <w:rPr>
                <w:color w:val="000000"/>
                <w:sz w:val="24"/>
              </w:rPr>
              <w:t>过去一年</w:t>
            </w:r>
          </w:p>
        </w:tc>
        <w:tc>
          <w:tcPr>
            <w:tcW w:w="1251"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r>
      <w:tr w:rsidR="002A35CF">
        <w:tc>
          <w:tcPr>
            <w:tcW w:w="1497" w:type="dxa"/>
            <w:vAlign w:val="center"/>
          </w:tcPr>
          <w:p w:rsidR="002A35CF" w:rsidRDefault="007C501A">
            <w:pPr>
              <w:jc w:val="left"/>
            </w:pPr>
            <w:r>
              <w:rPr>
                <w:color w:val="000000"/>
                <w:sz w:val="24"/>
              </w:rPr>
              <w:t>自基金合同生效至今</w:t>
            </w:r>
          </w:p>
        </w:tc>
        <w:tc>
          <w:tcPr>
            <w:tcW w:w="1251"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c>
          <w:tcPr>
            <w:tcW w:w="1250" w:type="dxa"/>
            <w:vAlign w:val="center"/>
          </w:tcPr>
          <w:p w:rsidR="002A35CF" w:rsidRDefault="007C501A">
            <w:pPr>
              <w:jc w:val="center"/>
            </w:pPr>
            <w:r>
              <w:rPr>
                <w:color w:val="000000"/>
                <w:sz w:val="24"/>
              </w:rPr>
              <w:t>-</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交银施罗德裕如纯债债券型证券投资基金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2018</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25</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交银裕如纯债债券</w:t>
      </w:r>
      <w:r w:rsidRPr="001B7979">
        <w:rPr>
          <w:rFonts w:ascii="Times New Roman" w:hAnsi="Times New Roman"/>
          <w:color w:val="auto"/>
        </w:rPr>
        <w:t>C</w:t>
      </w:r>
    </w:p>
    <w:p w:rsidR="002C42E4" w:rsidRPr="001B7979" w:rsidRDefault="002C42E4" w:rsidP="00571B8A">
      <w:pPr>
        <w:spacing w:before="29" w:line="288" w:lineRule="auto"/>
        <w:jc w:val="center"/>
        <w:rPr>
          <w:color w:val="000000"/>
          <w:sz w:val="24"/>
        </w:rPr>
      </w:pPr>
    </w:p>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3668"/>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17366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2A35CF" w:rsidRDefault="007C501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w:t>
            </w:r>
            <w:r w:rsidRPr="001B7979">
              <w:rPr>
                <w:color w:val="000000"/>
                <w:sz w:val="24"/>
              </w:rPr>
              <w:lastRenderedPageBreak/>
              <w:t>（助理）期限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证券从</w:t>
            </w:r>
            <w:r w:rsidRPr="001B7979">
              <w:rPr>
                <w:color w:val="000000"/>
                <w:sz w:val="24"/>
              </w:rPr>
              <w:lastRenderedPageBreak/>
              <w:t>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2A35CF">
        <w:tc>
          <w:tcPr>
            <w:tcW w:w="1033" w:type="dxa"/>
            <w:vAlign w:val="center"/>
          </w:tcPr>
          <w:p w:rsidR="002A35CF" w:rsidRDefault="007C501A">
            <w:pPr>
              <w:jc w:val="center"/>
            </w:pPr>
            <w:r>
              <w:rPr>
                <w:color w:val="000000"/>
                <w:sz w:val="24"/>
              </w:rPr>
              <w:t>于海颖</w:t>
            </w:r>
          </w:p>
        </w:tc>
        <w:tc>
          <w:tcPr>
            <w:tcW w:w="1416" w:type="dxa"/>
            <w:vAlign w:val="center"/>
          </w:tcPr>
          <w:p w:rsidR="002A35CF" w:rsidRDefault="007C501A">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75" w:type="dxa"/>
            <w:vAlign w:val="center"/>
          </w:tcPr>
          <w:p w:rsidR="002A35CF" w:rsidRDefault="007C501A">
            <w:pPr>
              <w:jc w:val="center"/>
            </w:pPr>
            <w:r>
              <w:rPr>
                <w:color w:val="000000"/>
                <w:sz w:val="24"/>
              </w:rPr>
              <w:t>2018-05-25</w:t>
            </w:r>
          </w:p>
        </w:tc>
        <w:tc>
          <w:tcPr>
            <w:tcW w:w="1276" w:type="dxa"/>
            <w:vAlign w:val="center"/>
          </w:tcPr>
          <w:p w:rsidR="002A35CF" w:rsidRDefault="007C501A">
            <w:pPr>
              <w:jc w:val="center"/>
            </w:pPr>
            <w:r>
              <w:rPr>
                <w:color w:val="000000"/>
                <w:sz w:val="24"/>
              </w:rPr>
              <w:t>-</w:t>
            </w:r>
          </w:p>
        </w:tc>
        <w:tc>
          <w:tcPr>
            <w:tcW w:w="992" w:type="dxa"/>
            <w:vAlign w:val="center"/>
          </w:tcPr>
          <w:p w:rsidR="002A35CF" w:rsidRDefault="007C501A">
            <w:pPr>
              <w:jc w:val="center"/>
            </w:pPr>
            <w:r>
              <w:rPr>
                <w:color w:val="000000"/>
                <w:sz w:val="24"/>
              </w:rPr>
              <w:t>14</w:t>
            </w:r>
            <w:r>
              <w:rPr>
                <w:color w:val="000000"/>
                <w:sz w:val="24"/>
              </w:rPr>
              <w:t>年</w:t>
            </w:r>
          </w:p>
        </w:tc>
        <w:tc>
          <w:tcPr>
            <w:tcW w:w="3006" w:type="dxa"/>
            <w:vAlign w:val="center"/>
          </w:tcPr>
          <w:p w:rsidR="002A35CF" w:rsidRDefault="007C501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lastRenderedPageBreak/>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2A35CF">
        <w:tc>
          <w:tcPr>
            <w:tcW w:w="1033" w:type="dxa"/>
            <w:vAlign w:val="center"/>
          </w:tcPr>
          <w:p w:rsidR="002A35CF" w:rsidRDefault="007C501A">
            <w:pPr>
              <w:jc w:val="center"/>
            </w:pPr>
            <w:r>
              <w:rPr>
                <w:color w:val="000000"/>
                <w:sz w:val="24"/>
              </w:rPr>
              <w:lastRenderedPageBreak/>
              <w:t>魏玉敏</w:t>
            </w:r>
          </w:p>
        </w:tc>
        <w:tc>
          <w:tcPr>
            <w:tcW w:w="1416" w:type="dxa"/>
            <w:vAlign w:val="center"/>
          </w:tcPr>
          <w:p w:rsidR="002A35CF" w:rsidRDefault="007C501A">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75" w:type="dxa"/>
            <w:vAlign w:val="center"/>
          </w:tcPr>
          <w:p w:rsidR="002A35CF" w:rsidRDefault="007C501A">
            <w:pPr>
              <w:jc w:val="center"/>
            </w:pPr>
            <w:r>
              <w:rPr>
                <w:color w:val="000000"/>
                <w:sz w:val="24"/>
              </w:rPr>
              <w:t>2018-08-29</w:t>
            </w:r>
          </w:p>
        </w:tc>
        <w:tc>
          <w:tcPr>
            <w:tcW w:w="1276" w:type="dxa"/>
            <w:vAlign w:val="center"/>
          </w:tcPr>
          <w:p w:rsidR="002A35CF" w:rsidRDefault="007C501A">
            <w:pPr>
              <w:jc w:val="center"/>
            </w:pPr>
            <w:r>
              <w:rPr>
                <w:color w:val="000000"/>
                <w:sz w:val="24"/>
              </w:rPr>
              <w:t>-</w:t>
            </w:r>
          </w:p>
        </w:tc>
        <w:tc>
          <w:tcPr>
            <w:tcW w:w="992" w:type="dxa"/>
            <w:vAlign w:val="center"/>
          </w:tcPr>
          <w:p w:rsidR="002A35CF" w:rsidRDefault="007C501A">
            <w:pPr>
              <w:jc w:val="center"/>
            </w:pPr>
            <w:r>
              <w:rPr>
                <w:color w:val="000000"/>
                <w:sz w:val="24"/>
              </w:rPr>
              <w:t>8</w:t>
            </w:r>
            <w:r>
              <w:rPr>
                <w:color w:val="000000"/>
                <w:sz w:val="24"/>
              </w:rPr>
              <w:t>年</w:t>
            </w:r>
          </w:p>
        </w:tc>
        <w:tc>
          <w:tcPr>
            <w:tcW w:w="3006" w:type="dxa"/>
            <w:vAlign w:val="center"/>
          </w:tcPr>
          <w:p w:rsidR="002A35CF" w:rsidRDefault="007C501A">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2A35CF" w:rsidRDefault="007C501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A35CF" w:rsidRDefault="007C501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173670"/>
      <w:r w:rsidRPr="001B7979">
        <w:rPr>
          <w:rFonts w:ascii="Times New Roman" w:hAnsi="Times New Roman"/>
          <w:kern w:val="0"/>
          <w:szCs w:val="24"/>
        </w:rPr>
        <w:lastRenderedPageBreak/>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17367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2A35CF" w:rsidRDefault="007C501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35CF" w:rsidRDefault="007C501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A35CF" w:rsidRDefault="007C501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17367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2A35CF" w:rsidRDefault="007C501A">
      <w:pPr>
        <w:spacing w:before="29" w:line="288" w:lineRule="auto"/>
        <w:ind w:firstLineChars="200" w:firstLine="480"/>
        <w:rPr>
          <w:kern w:val="0"/>
          <w:sz w:val="24"/>
        </w:rPr>
      </w:pPr>
      <w:r>
        <w:rPr>
          <w:kern w:val="0"/>
          <w:sz w:val="24"/>
        </w:rPr>
        <w:t>2020</w:t>
      </w:r>
      <w:r>
        <w:rPr>
          <w:kern w:val="0"/>
          <w:sz w:val="24"/>
        </w:rPr>
        <w:t>年上半年，债券市场经历从牛陡到熊平的大幅波动，收益率呈现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数据超预期以及海外疫情度过高峰重启复工的影响，债券收益率开启迅速上行，随着国内疫情的控制，货币政策退出非常规宽松</w:t>
      </w:r>
      <w:r>
        <w:rPr>
          <w:kern w:val="0"/>
          <w:sz w:val="24"/>
        </w:rPr>
        <w:lastRenderedPageBreak/>
        <w:t>操作，货币政策预期随之收紧，短端利率大幅上行，曲线呈现平坦化走熊态势。</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报告期内，基于对宏观经济的判断，结合市场收益率曲线形态变动调整了组合久期配置，组合以中短期利率债为主要配置，通过久期选择和精选个券，为组合增厚收益。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17367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下半年，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操作策略方面，组合将继续关注市场情况，适时进行组合个券调仓，结合市场情况，灵活调整组合久期，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17367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2A35CF" w:rsidRDefault="007C501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A35CF" w:rsidRDefault="007C501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17367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4917367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本基金本报告期内曾连续二十个工作日以上出现基金份额持有人数量不满</w:t>
      </w:r>
      <w:r w:rsidRPr="001B7979">
        <w:rPr>
          <w:kern w:val="0"/>
          <w:sz w:val="24"/>
        </w:rPr>
        <w:t>200</w:t>
      </w:r>
      <w:r w:rsidRPr="001B7979">
        <w:rPr>
          <w:kern w:val="0"/>
          <w:sz w:val="24"/>
        </w:rPr>
        <w:t>人的</w:t>
      </w:r>
      <w:r w:rsidRPr="001B7979">
        <w:rPr>
          <w:kern w:val="0"/>
          <w:sz w:val="24"/>
        </w:rPr>
        <w:lastRenderedPageBreak/>
        <w:t>情形，截至本报告期末，本基金基金份额持有人数量已高于</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3677"/>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17367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本报告期内，本基金托管人在对交银施罗德裕如纯债债券型证券投资基金的托管过程中，严格遵守《</w:t>
      </w:r>
      <w:r w:rsidR="00346B53" w:rsidRPr="00346B53">
        <w:rPr>
          <w:rFonts w:hint="eastAsia"/>
          <w:kern w:val="0"/>
          <w:sz w:val="24"/>
        </w:rPr>
        <w:t>中华人民共和国</w:t>
      </w:r>
      <w:r w:rsidRPr="001B7979">
        <w:rPr>
          <w:kern w:val="0"/>
          <w:sz w:val="24"/>
        </w:rPr>
        <w:t>证券投资基金法》及其他法律法规和基金合同的有关规定，不存在损害基金份额持有人利益的行为，完全尽职尽责地履行了基金托管人应尽的义务。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17367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报告期内，交银施罗德裕如纯债债券型证券投资基金的管理人交银施罗德基金管理有限公司在交银施罗德裕如纯债债券型证券投资基金的投资运作、基金资产净值计算、基金费用开支等问题上，不存在损害基金份额持有人利益的行为，在各重要方面的运作严格按照基金合同的规定进行。本报告期内，本基金实施利润分配的金额为</w:t>
      </w:r>
      <w:r w:rsidRPr="001B7979">
        <w:rPr>
          <w:kern w:val="0"/>
          <w:sz w:val="24"/>
        </w:rPr>
        <w:t>128,519,294.48</w:t>
      </w:r>
      <w:r w:rsidRPr="001B7979">
        <w:rPr>
          <w:kern w:val="0"/>
          <w:sz w:val="24"/>
        </w:rPr>
        <w:t>元。</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173680"/>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本托管人依法对交银施罗德基金管理有限公司编制和披露的交银施罗德裕如纯债债券型证券投资基金</w:t>
      </w:r>
      <w:r w:rsidRPr="001B7979">
        <w:rPr>
          <w:kern w:val="0"/>
          <w:sz w:val="24"/>
        </w:rPr>
        <w:t>2020</w:t>
      </w:r>
      <w:r w:rsidRPr="001B7979">
        <w:rPr>
          <w:kern w:val="0"/>
          <w:sz w:val="24"/>
        </w:rPr>
        <w:t>年中期报告中财务指标、净值表现、利润分配情况、财务会计报告、投资组合报告等内容进行了复核，以上内容真实、准确和完整。</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173681"/>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17368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会计主体：交银施罗德裕如纯债债券型证券投资基金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13,115,780.32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1,119,916.37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914,384.93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13,579.06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74,078.12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交易性金融资产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5,922,920,000.00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5,956,598,500.00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5,922,920,000.00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5,956,598,500.00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 xml:space="preserve">6.4.7.4 </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70,837,232.13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95,969,584.97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133,436,320.34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6,102,856,176.48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6,092,143,199.76</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964,066,084.95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550,999,484.50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1,304,103.71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1,285,491.96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434,701.24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428,497.33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99,194.29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59,199.54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88,355.81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26,675.57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118,698.38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209,300.00</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966,111,138.38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553,008,658.93</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lastRenderedPageBreak/>
              <w:t>所有者权益：</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5,001,083,546.93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5,350,124,874.42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135,661,491.17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189,009,666.41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5,136,745,038.10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5,539,134,540.83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6,102,856,176.48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6,092,143,199.76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1.0271</w:t>
      </w:r>
      <w:r w:rsidRPr="001B7979">
        <w:rPr>
          <w:kern w:val="0"/>
          <w:sz w:val="24"/>
        </w:rPr>
        <w:t>元，基金份额总额</w:t>
      </w:r>
      <w:r w:rsidRPr="001B7979">
        <w:rPr>
          <w:kern w:val="0"/>
          <w:sz w:val="24"/>
        </w:rPr>
        <w:t>5,001,083,546.93</w:t>
      </w:r>
      <w:r w:rsidRPr="001B7979">
        <w:rPr>
          <w:kern w:val="0"/>
          <w:sz w:val="24"/>
        </w:rPr>
        <w:t>份，其中</w:t>
      </w:r>
      <w:r w:rsidRPr="001B7979">
        <w:rPr>
          <w:kern w:val="0"/>
          <w:sz w:val="24"/>
        </w:rPr>
        <w:t>A</w:t>
      </w:r>
      <w:r w:rsidRPr="001B7979">
        <w:rPr>
          <w:kern w:val="0"/>
          <w:sz w:val="24"/>
        </w:rPr>
        <w:t>类基金份额</w:t>
      </w:r>
      <w:r w:rsidRPr="001B7979">
        <w:rPr>
          <w:kern w:val="0"/>
          <w:sz w:val="24"/>
        </w:rPr>
        <w:t>5,001,083,546.93</w:t>
      </w:r>
      <w:r w:rsidRPr="001B7979">
        <w:rPr>
          <w:kern w:val="0"/>
          <w:sz w:val="24"/>
        </w:rPr>
        <w:t>份，</w:t>
      </w:r>
      <w:r w:rsidRPr="001B7979">
        <w:rPr>
          <w:kern w:val="0"/>
          <w:sz w:val="24"/>
        </w:rPr>
        <w:t>C</w:t>
      </w:r>
      <w:r w:rsidRPr="001B7979">
        <w:rPr>
          <w:kern w:val="0"/>
          <w:sz w:val="24"/>
        </w:rPr>
        <w:t>类基金份额</w:t>
      </w:r>
      <w:r w:rsidRPr="001B7979">
        <w:rPr>
          <w:kern w:val="0"/>
          <w:sz w:val="24"/>
        </w:rPr>
        <w:t>0</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173683"/>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交银施罗德裕如纯债债券型证券投资基金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109,894,216.87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61,972,961.81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119,394,664.08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72,163,270.10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52,991.00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71,943.62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119,341,673.08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72,091,326.48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-1,628,224.29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3,045,438.52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-1,628,224.29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3,045,438.52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-7,892,200.37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-13,235,746.81</w:t>
            </w:r>
          </w:p>
        </w:tc>
      </w:tr>
      <w:tr w:rsidR="002866AF" w:rsidRPr="001B7979" w:rsidTr="00114D73">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19,977.45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减：二、费用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20,524,953.62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13,185,845.98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8,371,428.85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4,735,243.74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2,790,476.33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1,578,414.62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28,935.43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38,800.29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9,206,114.63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6,727,267.37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9,206,114.63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6,727,267.37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127,998.38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106,119.96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89,369,263.25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48,787,115.83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89,369,263.25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48,787,115.83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17368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交银施罗德裕如纯债债券型证券投资基金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5,350,124,874.42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189,009,666.41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5,539,134,540.83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89,369,263.25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89,369,263.25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-349,041,327.49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-14,198,144.01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-363,239,471.50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359,791,226.40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21,729,503.52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381,520,729.92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-708,832,553.89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-35,927,647.53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-744,760,201.42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w:t>
            </w:r>
            <w:r w:rsidRPr="001B7979">
              <w:rPr>
                <w:color w:val="000000"/>
                <w:sz w:val="24"/>
              </w:rPr>
              <w:lastRenderedPageBreak/>
              <w:t>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-128,519,294.48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-128,519,294.48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5,001,083,546.93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135,661,491.17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5,136,745,038.10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2,838,519,986.25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90,314,913.61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2,928,834,899.86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48,787,115.83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48,787,115.83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821,478,760.88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25,828,411.89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847,307,172.77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1,985,999,853.39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63,992,769.39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2,049,992,622.78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-1,164,521,092.51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-38,164,357.50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-1,202,685,450.01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-97,978,247.78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-97,978,247.78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3,659,998,747.13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66,952,193.55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3,726,950,940.68</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173685"/>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2A35CF" w:rsidRDefault="007C501A">
      <w:pPr>
        <w:spacing w:before="29" w:line="288" w:lineRule="auto"/>
        <w:ind w:firstLineChars="200" w:firstLine="480"/>
        <w:rPr>
          <w:kern w:val="0"/>
          <w:sz w:val="24"/>
        </w:rPr>
      </w:pPr>
      <w:r>
        <w:rPr>
          <w:kern w:val="0"/>
          <w:sz w:val="24"/>
        </w:rPr>
        <w:t>交银施罗德裕如纯债债券型证券投资基金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693</w:t>
      </w:r>
      <w:r>
        <w:rPr>
          <w:kern w:val="0"/>
          <w:sz w:val="24"/>
        </w:rPr>
        <w:t>号《关于准予交银施罗德裕如纯债债券型证券投资基金注册的批复》核准，由交银施罗德基金管理有限公司依照《中华人民共和国证券投资基金法》和《交银施罗德裕如纯债债券型证券投资基金基金合同》负责公开募集。本基金为契约型开放式，存续期限不定，首次设立募集不包括认购资金利</w:t>
      </w:r>
      <w:r>
        <w:rPr>
          <w:kern w:val="0"/>
          <w:sz w:val="24"/>
        </w:rPr>
        <w:lastRenderedPageBreak/>
        <w:t>息共募集人民币</w:t>
      </w:r>
      <w:r>
        <w:rPr>
          <w:kern w:val="0"/>
          <w:sz w:val="24"/>
        </w:rPr>
        <w:t>210,006,326.79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0366</w:t>
      </w:r>
      <w:r>
        <w:rPr>
          <w:kern w:val="0"/>
          <w:sz w:val="24"/>
        </w:rPr>
        <w:t>号验资报告予以验证。经向中国证监会备案，《交银施罗德裕如纯债债券型证券投资基金基金合同》于</w:t>
      </w:r>
      <w:r>
        <w:rPr>
          <w:kern w:val="0"/>
          <w:sz w:val="24"/>
        </w:rPr>
        <w:t>2018</w:t>
      </w:r>
      <w:r>
        <w:rPr>
          <w:kern w:val="0"/>
          <w:sz w:val="24"/>
        </w:rPr>
        <w:t>年</w:t>
      </w:r>
      <w:r>
        <w:rPr>
          <w:kern w:val="0"/>
          <w:sz w:val="24"/>
        </w:rPr>
        <w:t>5</w:t>
      </w:r>
      <w:r>
        <w:rPr>
          <w:kern w:val="0"/>
          <w:sz w:val="24"/>
        </w:rPr>
        <w:t>月</w:t>
      </w:r>
      <w:r>
        <w:rPr>
          <w:kern w:val="0"/>
          <w:sz w:val="24"/>
        </w:rPr>
        <w:t>25</w:t>
      </w:r>
      <w:r>
        <w:rPr>
          <w:kern w:val="0"/>
          <w:sz w:val="24"/>
        </w:rPr>
        <w:t>日正式生效，基金合同生效日的基金份额总额为</w:t>
      </w:r>
      <w:r>
        <w:rPr>
          <w:kern w:val="0"/>
          <w:sz w:val="24"/>
        </w:rPr>
        <w:t>210,015,777.03</w:t>
      </w:r>
      <w:r>
        <w:rPr>
          <w:kern w:val="0"/>
          <w:sz w:val="24"/>
        </w:rPr>
        <w:t>份基金份额，其中认购资金利息折合</w:t>
      </w:r>
      <w:r>
        <w:rPr>
          <w:kern w:val="0"/>
          <w:sz w:val="24"/>
        </w:rPr>
        <w:t>9,450.24</w:t>
      </w:r>
      <w:r>
        <w:rPr>
          <w:kern w:val="0"/>
          <w:sz w:val="24"/>
        </w:rPr>
        <w:t>份基金份额。本基金的基金管理人为交银施罗德基金管理有限公司，基金托管人为浙商银行股份有限公司。</w:t>
      </w:r>
    </w:p>
    <w:p w:rsidR="002A35CF" w:rsidRDefault="002A35CF">
      <w:pPr>
        <w:spacing w:before="29" w:line="288" w:lineRule="auto"/>
        <w:ind w:firstLineChars="200" w:firstLine="480"/>
        <w:rPr>
          <w:kern w:val="0"/>
          <w:sz w:val="24"/>
        </w:rPr>
      </w:pPr>
    </w:p>
    <w:p w:rsidR="002A35CF" w:rsidRDefault="007C501A">
      <w:pPr>
        <w:spacing w:before="29" w:line="288" w:lineRule="auto"/>
        <w:ind w:firstLineChars="200" w:firstLine="480"/>
        <w:rPr>
          <w:kern w:val="0"/>
          <w:sz w:val="24"/>
        </w:rPr>
      </w:pPr>
      <w:r>
        <w:rPr>
          <w:kern w:val="0"/>
          <w:sz w:val="24"/>
        </w:rPr>
        <w:t>根据《交银施罗德裕如纯债债券型证券投资基金基金合同》和《交银施罗德裕如纯债债券型证券投资基金招募说明书》，本基金根据认购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2A35CF" w:rsidRDefault="002A35CF">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如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颁布的《证券投资基金会计核算业务指引》、《交银施罗德裕如纯债债券型证券投资基金基金合同》和在财务报表附注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w:t>
      </w:r>
      <w:r w:rsidRPr="001B7979">
        <w:rPr>
          <w:kern w:val="0"/>
          <w:sz w:val="24"/>
        </w:rPr>
        <w:lastRenderedPageBreak/>
        <w:t>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2A35CF" w:rsidRDefault="007C501A">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2A35CF" w:rsidRDefault="007C501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2A35CF" w:rsidRDefault="007C501A">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2A35CF" w:rsidRDefault="007C501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2A35CF" w:rsidRDefault="007C501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w:t>
      </w:r>
      <w:r w:rsidRPr="001B7979">
        <w:rPr>
          <w:kern w:val="0"/>
          <w:sz w:val="24"/>
        </w:rPr>
        <w:lastRenderedPageBreak/>
        <w:t>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13,115,780.32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13,115,780.32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238,404,000.00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238,128,000.00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-276,000.00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5,664,551,539.08</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5,684,792,000.00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20,240,460.92</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5,902,955,539.08</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5,922,920,000.00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19,964,460.92</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5,902,955,539.08</w:t>
            </w:r>
          </w:p>
        </w:tc>
        <w:tc>
          <w:tcPr>
            <w:tcW w:w="2264" w:type="dxa"/>
            <w:vAlign w:val="center"/>
          </w:tcPr>
          <w:p w:rsidR="00DE2112" w:rsidRPr="001B7979" w:rsidRDefault="00DE2112" w:rsidP="00571B8A">
            <w:pPr>
              <w:spacing w:before="29" w:line="288" w:lineRule="auto"/>
              <w:jc w:val="right"/>
              <w:rPr>
                <w:sz w:val="24"/>
              </w:rPr>
            </w:pPr>
            <w:r w:rsidRPr="001B7979">
              <w:rPr>
                <w:sz w:val="24"/>
              </w:rPr>
              <w:t>5,922,920,000.00</w:t>
            </w:r>
          </w:p>
        </w:tc>
        <w:tc>
          <w:tcPr>
            <w:tcW w:w="2265" w:type="dxa"/>
            <w:vAlign w:val="center"/>
          </w:tcPr>
          <w:p w:rsidR="00DE2112" w:rsidRPr="001B7979" w:rsidRDefault="00DE2112" w:rsidP="00571B8A">
            <w:pPr>
              <w:spacing w:before="29" w:line="288" w:lineRule="auto"/>
              <w:jc w:val="right"/>
              <w:rPr>
                <w:sz w:val="24"/>
              </w:rPr>
            </w:pPr>
            <w:r w:rsidRPr="001B7979">
              <w:rPr>
                <w:sz w:val="24"/>
              </w:rPr>
              <w:t>19,964,460.92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lastRenderedPageBreak/>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2,162.86</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95,967,416.01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6.10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95,969,584.97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99,194.29</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99,194.29</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2A35CF">
        <w:tc>
          <w:tcPr>
            <w:tcW w:w="3610" w:type="dxa"/>
            <w:vAlign w:val="center"/>
          </w:tcPr>
          <w:p w:rsidR="002A35CF" w:rsidRDefault="007C501A">
            <w:pPr>
              <w:jc w:val="left"/>
            </w:pPr>
            <w:r>
              <w:rPr>
                <w:sz w:val="24"/>
              </w:rPr>
              <w:lastRenderedPageBreak/>
              <w:t>预提信息披露费</w:t>
            </w:r>
          </w:p>
        </w:tc>
        <w:tc>
          <w:tcPr>
            <w:tcW w:w="5388" w:type="dxa"/>
            <w:vAlign w:val="center"/>
          </w:tcPr>
          <w:p w:rsidR="002A35CF" w:rsidRDefault="007C501A">
            <w:pPr>
              <w:jc w:val="right"/>
            </w:pPr>
            <w:r>
              <w:rPr>
                <w:sz w:val="24"/>
              </w:rPr>
              <w:t>59,672.34</w:t>
            </w:r>
          </w:p>
        </w:tc>
      </w:tr>
      <w:tr w:rsidR="002A35CF">
        <w:tc>
          <w:tcPr>
            <w:tcW w:w="3610" w:type="dxa"/>
            <w:vAlign w:val="center"/>
          </w:tcPr>
          <w:p w:rsidR="002A35CF" w:rsidRDefault="007C501A">
            <w:pPr>
              <w:jc w:val="left"/>
            </w:pPr>
            <w:r>
              <w:rPr>
                <w:sz w:val="24"/>
              </w:rPr>
              <w:t>预提审计费</w:t>
            </w:r>
          </w:p>
        </w:tc>
        <w:tc>
          <w:tcPr>
            <w:tcW w:w="5388" w:type="dxa"/>
            <w:vAlign w:val="center"/>
          </w:tcPr>
          <w:p w:rsidR="002A35CF" w:rsidRDefault="007C501A">
            <w:pPr>
              <w:jc w:val="right"/>
            </w:pPr>
            <w:r>
              <w:rPr>
                <w:sz w:val="24"/>
              </w:rPr>
              <w:t>49,726.04</w:t>
            </w:r>
          </w:p>
        </w:tc>
      </w:tr>
      <w:tr w:rsidR="002A35CF">
        <w:tc>
          <w:tcPr>
            <w:tcW w:w="3610" w:type="dxa"/>
            <w:vAlign w:val="center"/>
          </w:tcPr>
          <w:p w:rsidR="002A35CF" w:rsidRDefault="007C501A">
            <w:pPr>
              <w:jc w:val="left"/>
            </w:pPr>
            <w:r>
              <w:rPr>
                <w:sz w:val="24"/>
              </w:rPr>
              <w:t>预提账户维护费</w:t>
            </w:r>
          </w:p>
        </w:tc>
        <w:tc>
          <w:tcPr>
            <w:tcW w:w="5388" w:type="dxa"/>
            <w:vAlign w:val="center"/>
          </w:tcPr>
          <w:p w:rsidR="002A35CF" w:rsidRDefault="007C501A">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118,698.38</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交银裕如纯债债券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5,350,124,874.42</w:t>
            </w:r>
          </w:p>
        </w:tc>
        <w:tc>
          <w:tcPr>
            <w:tcW w:w="3120" w:type="dxa"/>
            <w:vAlign w:val="center"/>
          </w:tcPr>
          <w:p w:rsidR="001548F9" w:rsidRPr="001B7979" w:rsidRDefault="001548F9" w:rsidP="00571B8A">
            <w:pPr>
              <w:spacing w:before="29" w:line="288" w:lineRule="auto"/>
              <w:jc w:val="right"/>
              <w:rPr>
                <w:sz w:val="24"/>
              </w:rPr>
            </w:pPr>
            <w:r w:rsidRPr="001B7979">
              <w:rPr>
                <w:sz w:val="24"/>
              </w:rPr>
              <w:t>5,350,124,874.42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359,791,226.40</w:t>
            </w:r>
          </w:p>
        </w:tc>
        <w:tc>
          <w:tcPr>
            <w:tcW w:w="3120" w:type="dxa"/>
            <w:vAlign w:val="center"/>
          </w:tcPr>
          <w:p w:rsidR="001548F9" w:rsidRPr="001B7979" w:rsidRDefault="001548F9" w:rsidP="00571B8A">
            <w:pPr>
              <w:spacing w:before="29" w:line="288" w:lineRule="auto"/>
              <w:jc w:val="right"/>
              <w:rPr>
                <w:sz w:val="24"/>
              </w:rPr>
            </w:pPr>
            <w:r w:rsidRPr="001B7979">
              <w:rPr>
                <w:sz w:val="24"/>
              </w:rPr>
              <w:t>359,791,226.40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-708,832,553.89</w:t>
            </w:r>
          </w:p>
        </w:tc>
        <w:tc>
          <w:tcPr>
            <w:tcW w:w="3120" w:type="dxa"/>
            <w:vAlign w:val="center"/>
          </w:tcPr>
          <w:p w:rsidR="001548F9" w:rsidRPr="001B7979" w:rsidRDefault="001548F9" w:rsidP="00571B8A">
            <w:pPr>
              <w:spacing w:before="29" w:line="288" w:lineRule="auto"/>
              <w:jc w:val="right"/>
              <w:rPr>
                <w:sz w:val="24"/>
              </w:rPr>
            </w:pPr>
            <w:r w:rsidRPr="001B7979">
              <w:rPr>
                <w:sz w:val="24"/>
              </w:rPr>
              <w:t>-708,832,553.89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5,001,083,546.93</w:t>
            </w:r>
          </w:p>
        </w:tc>
        <w:tc>
          <w:tcPr>
            <w:tcW w:w="3120" w:type="dxa"/>
            <w:vAlign w:val="center"/>
          </w:tcPr>
          <w:p w:rsidR="001548F9" w:rsidRPr="001B7979" w:rsidRDefault="001548F9" w:rsidP="00571B8A">
            <w:pPr>
              <w:spacing w:before="29" w:line="288" w:lineRule="auto"/>
              <w:jc w:val="right"/>
              <w:rPr>
                <w:sz w:val="24"/>
              </w:rPr>
            </w:pPr>
            <w:r w:rsidRPr="001B7979">
              <w:rPr>
                <w:sz w:val="24"/>
              </w:rPr>
              <w:t>5,001,083,546.93</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交银裕如纯债债券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bl>
    <w:p w:rsidR="002A35CF" w:rsidRDefault="007C501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A35CF" w:rsidRDefault="007C501A">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交银裕如纯债债券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113,515,006.30</w:t>
            </w:r>
          </w:p>
        </w:tc>
        <w:tc>
          <w:tcPr>
            <w:tcW w:w="2236" w:type="dxa"/>
            <w:vAlign w:val="center"/>
          </w:tcPr>
          <w:p w:rsidR="001548F9" w:rsidRPr="001B7979" w:rsidRDefault="001548F9" w:rsidP="00571B8A">
            <w:pPr>
              <w:spacing w:before="29" w:line="288" w:lineRule="auto"/>
              <w:jc w:val="right"/>
              <w:rPr>
                <w:sz w:val="24"/>
              </w:rPr>
            </w:pPr>
            <w:r w:rsidRPr="001B7979">
              <w:rPr>
                <w:sz w:val="24"/>
              </w:rPr>
              <w:t>75,494,660.11</w:t>
            </w:r>
          </w:p>
        </w:tc>
        <w:tc>
          <w:tcPr>
            <w:tcW w:w="2237" w:type="dxa"/>
            <w:vAlign w:val="center"/>
          </w:tcPr>
          <w:p w:rsidR="001548F9" w:rsidRPr="001B7979" w:rsidRDefault="001548F9" w:rsidP="00571B8A">
            <w:pPr>
              <w:spacing w:before="29" w:line="288" w:lineRule="auto"/>
              <w:jc w:val="right"/>
              <w:rPr>
                <w:sz w:val="24"/>
              </w:rPr>
            </w:pPr>
            <w:r w:rsidRPr="001B7979">
              <w:rPr>
                <w:sz w:val="24"/>
              </w:rPr>
              <w:t>189,009,666.41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97,261,463.62</w:t>
            </w:r>
          </w:p>
        </w:tc>
        <w:tc>
          <w:tcPr>
            <w:tcW w:w="2236" w:type="dxa"/>
            <w:vAlign w:val="center"/>
          </w:tcPr>
          <w:p w:rsidR="001548F9" w:rsidRPr="001B7979" w:rsidRDefault="001548F9" w:rsidP="00571B8A">
            <w:pPr>
              <w:spacing w:before="29" w:line="288" w:lineRule="auto"/>
              <w:jc w:val="right"/>
              <w:rPr>
                <w:sz w:val="24"/>
              </w:rPr>
            </w:pPr>
            <w:r w:rsidRPr="001B7979">
              <w:rPr>
                <w:sz w:val="24"/>
              </w:rPr>
              <w:t>-7,892,200.37</w:t>
            </w:r>
          </w:p>
        </w:tc>
        <w:tc>
          <w:tcPr>
            <w:tcW w:w="2237" w:type="dxa"/>
            <w:vAlign w:val="center"/>
          </w:tcPr>
          <w:p w:rsidR="001548F9" w:rsidRPr="001B7979" w:rsidRDefault="001548F9" w:rsidP="00571B8A">
            <w:pPr>
              <w:spacing w:before="29" w:line="288" w:lineRule="auto"/>
              <w:jc w:val="right"/>
              <w:rPr>
                <w:sz w:val="24"/>
              </w:rPr>
            </w:pPr>
            <w:r w:rsidRPr="001B7979">
              <w:rPr>
                <w:sz w:val="24"/>
              </w:rPr>
              <w:t>89,369,263.25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-10,912,246.41</w:t>
            </w:r>
          </w:p>
        </w:tc>
        <w:tc>
          <w:tcPr>
            <w:tcW w:w="2236" w:type="dxa"/>
            <w:vAlign w:val="center"/>
          </w:tcPr>
          <w:p w:rsidR="001548F9" w:rsidRPr="001B7979" w:rsidRDefault="001548F9" w:rsidP="00571B8A">
            <w:pPr>
              <w:spacing w:before="29" w:line="288" w:lineRule="auto"/>
              <w:jc w:val="right"/>
              <w:rPr>
                <w:sz w:val="24"/>
              </w:rPr>
            </w:pPr>
            <w:r w:rsidRPr="001B7979">
              <w:rPr>
                <w:sz w:val="24"/>
              </w:rPr>
              <w:t>-3,285,897.60</w:t>
            </w:r>
          </w:p>
        </w:tc>
        <w:tc>
          <w:tcPr>
            <w:tcW w:w="2237" w:type="dxa"/>
            <w:vAlign w:val="center"/>
          </w:tcPr>
          <w:p w:rsidR="001548F9" w:rsidRPr="001B7979" w:rsidRDefault="001548F9" w:rsidP="00571B8A">
            <w:pPr>
              <w:spacing w:before="29" w:line="288" w:lineRule="auto"/>
              <w:jc w:val="right"/>
              <w:rPr>
                <w:sz w:val="24"/>
              </w:rPr>
            </w:pPr>
            <w:r w:rsidRPr="001B7979">
              <w:rPr>
                <w:sz w:val="24"/>
              </w:rPr>
              <w:t>-14,198,144.01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8,279,323.78</w:t>
            </w:r>
          </w:p>
        </w:tc>
        <w:tc>
          <w:tcPr>
            <w:tcW w:w="2236" w:type="dxa"/>
            <w:vAlign w:val="center"/>
          </w:tcPr>
          <w:p w:rsidR="001548F9" w:rsidRPr="001B7979" w:rsidRDefault="001548F9" w:rsidP="00571B8A">
            <w:pPr>
              <w:spacing w:before="29" w:line="288" w:lineRule="auto"/>
              <w:jc w:val="right"/>
              <w:rPr>
                <w:sz w:val="24"/>
              </w:rPr>
            </w:pPr>
            <w:r w:rsidRPr="001B7979">
              <w:rPr>
                <w:sz w:val="24"/>
              </w:rPr>
              <w:t>13,450,179.74</w:t>
            </w:r>
          </w:p>
        </w:tc>
        <w:tc>
          <w:tcPr>
            <w:tcW w:w="2237" w:type="dxa"/>
            <w:vAlign w:val="center"/>
          </w:tcPr>
          <w:p w:rsidR="001548F9" w:rsidRPr="001B7979" w:rsidRDefault="001548F9" w:rsidP="00571B8A">
            <w:pPr>
              <w:spacing w:before="29" w:line="288" w:lineRule="auto"/>
              <w:jc w:val="right"/>
              <w:rPr>
                <w:sz w:val="24"/>
              </w:rPr>
            </w:pPr>
            <w:r w:rsidRPr="001B7979">
              <w:rPr>
                <w:sz w:val="24"/>
              </w:rPr>
              <w:t>21,729,503.52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-19,191,570.19</w:t>
            </w:r>
          </w:p>
        </w:tc>
        <w:tc>
          <w:tcPr>
            <w:tcW w:w="2236" w:type="dxa"/>
            <w:vAlign w:val="center"/>
          </w:tcPr>
          <w:p w:rsidR="001548F9" w:rsidRPr="001B7979" w:rsidRDefault="001548F9" w:rsidP="00571B8A">
            <w:pPr>
              <w:spacing w:before="29" w:line="288" w:lineRule="auto"/>
              <w:jc w:val="right"/>
              <w:rPr>
                <w:sz w:val="24"/>
              </w:rPr>
            </w:pPr>
            <w:r w:rsidRPr="001B7979">
              <w:rPr>
                <w:sz w:val="24"/>
              </w:rPr>
              <w:t>-16,736,077.34</w:t>
            </w:r>
          </w:p>
        </w:tc>
        <w:tc>
          <w:tcPr>
            <w:tcW w:w="2237" w:type="dxa"/>
            <w:vAlign w:val="center"/>
          </w:tcPr>
          <w:p w:rsidR="001548F9" w:rsidRPr="001B7979" w:rsidRDefault="001548F9" w:rsidP="00571B8A">
            <w:pPr>
              <w:spacing w:before="29" w:line="288" w:lineRule="auto"/>
              <w:jc w:val="right"/>
              <w:rPr>
                <w:sz w:val="24"/>
              </w:rPr>
            </w:pPr>
            <w:r w:rsidRPr="001B7979">
              <w:rPr>
                <w:sz w:val="24"/>
              </w:rPr>
              <w:t>-35,927,647.53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-128,519,294.48</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-128,519,294.48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71,344,929.03</w:t>
            </w:r>
          </w:p>
        </w:tc>
        <w:tc>
          <w:tcPr>
            <w:tcW w:w="2236" w:type="dxa"/>
            <w:vAlign w:val="center"/>
          </w:tcPr>
          <w:p w:rsidR="001548F9" w:rsidRPr="001B7979" w:rsidRDefault="001548F9" w:rsidP="00571B8A">
            <w:pPr>
              <w:spacing w:before="29" w:line="288" w:lineRule="auto"/>
              <w:jc w:val="right"/>
              <w:rPr>
                <w:sz w:val="24"/>
              </w:rPr>
            </w:pPr>
            <w:r w:rsidRPr="001B7979">
              <w:rPr>
                <w:sz w:val="24"/>
              </w:rPr>
              <w:t>64,316,562.14</w:t>
            </w:r>
          </w:p>
        </w:tc>
        <w:tc>
          <w:tcPr>
            <w:tcW w:w="2237" w:type="dxa"/>
            <w:vAlign w:val="center"/>
          </w:tcPr>
          <w:p w:rsidR="001548F9" w:rsidRPr="001B7979" w:rsidRDefault="001548F9" w:rsidP="00571B8A">
            <w:pPr>
              <w:spacing w:before="29" w:line="288" w:lineRule="auto"/>
              <w:jc w:val="right"/>
              <w:rPr>
                <w:sz w:val="24"/>
              </w:rPr>
            </w:pPr>
            <w:r w:rsidRPr="001B7979">
              <w:rPr>
                <w:sz w:val="24"/>
              </w:rPr>
              <w:t>135,661,491.17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交银裕如纯债债券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7C501A"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48,916.02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1,727.10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2,347.88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52,991.00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lastRenderedPageBreak/>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3,306,813,600.72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3,285,236,520.89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23,205,304.12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-1,628,224.29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-7,892,200.37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-7,892,200.37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lastRenderedPageBreak/>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-7,892,200.37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19,977.45</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19,977.45</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1,085.43</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27,850.00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28,935.43</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49,726.04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2A35CF">
        <w:tc>
          <w:tcPr>
            <w:tcW w:w="3689" w:type="dxa"/>
            <w:vAlign w:val="center"/>
          </w:tcPr>
          <w:p w:rsidR="002A35CF" w:rsidRDefault="007C501A">
            <w:pPr>
              <w:jc w:val="left"/>
            </w:pPr>
            <w:r>
              <w:rPr>
                <w:sz w:val="24"/>
              </w:rPr>
              <w:t>债券账户费用</w:t>
            </w:r>
          </w:p>
        </w:tc>
        <w:tc>
          <w:tcPr>
            <w:tcW w:w="5309" w:type="dxa"/>
            <w:vAlign w:val="center"/>
          </w:tcPr>
          <w:p w:rsidR="002A35CF" w:rsidRDefault="007C501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127,998.38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2A35CF">
        <w:tc>
          <w:tcPr>
            <w:tcW w:w="5219" w:type="dxa"/>
            <w:vAlign w:val="center"/>
          </w:tcPr>
          <w:p w:rsidR="002A35CF" w:rsidRDefault="007C501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A35CF" w:rsidRDefault="007C501A">
            <w:pPr>
              <w:jc w:val="left"/>
            </w:pPr>
            <w:r>
              <w:rPr>
                <w:color w:val="000000"/>
                <w:sz w:val="24"/>
              </w:rPr>
              <w:t>基金管理人、基金销售机构</w:t>
            </w:r>
          </w:p>
        </w:tc>
      </w:tr>
      <w:tr w:rsidR="002A35CF">
        <w:tc>
          <w:tcPr>
            <w:tcW w:w="5219" w:type="dxa"/>
            <w:vAlign w:val="center"/>
          </w:tcPr>
          <w:p w:rsidR="002A35CF" w:rsidRDefault="007C501A">
            <w:pPr>
              <w:jc w:val="left"/>
            </w:pPr>
            <w:r>
              <w:rPr>
                <w:color w:val="000000"/>
                <w:sz w:val="24"/>
              </w:rPr>
              <w:t>浙商银行股份有限公司</w:t>
            </w:r>
            <w:r>
              <w:rPr>
                <w:color w:val="000000"/>
                <w:sz w:val="24"/>
              </w:rPr>
              <w:t>(“</w:t>
            </w:r>
            <w:r>
              <w:rPr>
                <w:color w:val="000000"/>
                <w:sz w:val="24"/>
              </w:rPr>
              <w:t>浙商银行</w:t>
            </w:r>
            <w:r>
              <w:rPr>
                <w:color w:val="000000"/>
                <w:sz w:val="24"/>
              </w:rPr>
              <w:t>”)</w:t>
            </w:r>
          </w:p>
        </w:tc>
        <w:tc>
          <w:tcPr>
            <w:tcW w:w="3779" w:type="dxa"/>
            <w:vAlign w:val="center"/>
          </w:tcPr>
          <w:p w:rsidR="002A35CF" w:rsidRDefault="007C501A">
            <w:pPr>
              <w:jc w:val="left"/>
            </w:pPr>
            <w:r>
              <w:rPr>
                <w:color w:val="000000"/>
                <w:sz w:val="24"/>
              </w:rPr>
              <w:t>基金托管人</w:t>
            </w:r>
          </w:p>
        </w:tc>
      </w:tr>
      <w:tr w:rsidR="002A35CF">
        <w:tc>
          <w:tcPr>
            <w:tcW w:w="5219" w:type="dxa"/>
            <w:vAlign w:val="center"/>
          </w:tcPr>
          <w:p w:rsidR="002A35CF" w:rsidRDefault="007C501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A35CF" w:rsidRDefault="007C501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8,371,428.85</w:t>
            </w:r>
          </w:p>
        </w:tc>
        <w:tc>
          <w:tcPr>
            <w:tcW w:w="2656" w:type="dxa"/>
            <w:vAlign w:val="center"/>
          </w:tcPr>
          <w:p w:rsidR="001548F9" w:rsidRPr="001B7979" w:rsidRDefault="001548F9" w:rsidP="00571B8A">
            <w:pPr>
              <w:spacing w:before="29" w:line="288" w:lineRule="auto"/>
              <w:jc w:val="right"/>
              <w:rPr>
                <w:sz w:val="24"/>
              </w:rPr>
            </w:pPr>
            <w:r w:rsidRPr="001B7979">
              <w:rPr>
                <w:sz w:val="24"/>
              </w:rPr>
              <w:t>4,735,243.74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38.32</w:t>
            </w:r>
          </w:p>
        </w:tc>
        <w:tc>
          <w:tcPr>
            <w:tcW w:w="2656" w:type="dxa"/>
            <w:vAlign w:val="center"/>
          </w:tcPr>
          <w:p w:rsidR="001548F9" w:rsidRPr="001B7979" w:rsidRDefault="001548F9" w:rsidP="00571B8A">
            <w:pPr>
              <w:spacing w:before="29" w:line="288" w:lineRule="auto"/>
              <w:jc w:val="right"/>
              <w:rPr>
                <w:sz w:val="24"/>
              </w:rPr>
            </w:pPr>
            <w:r w:rsidRPr="001B7979">
              <w:rPr>
                <w:sz w:val="24"/>
              </w:rPr>
              <w:t>15.27</w:t>
            </w:r>
          </w:p>
        </w:tc>
      </w:tr>
    </w:tbl>
    <w:p w:rsidR="002A35CF" w:rsidRDefault="007C501A">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2,790,476.33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1,578,414.62</w:t>
            </w:r>
          </w:p>
        </w:tc>
      </w:tr>
    </w:tbl>
    <w:p w:rsidR="002A35CF" w:rsidRDefault="007C501A">
      <w:pPr>
        <w:widowControl/>
        <w:spacing w:before="29" w:line="288" w:lineRule="auto"/>
        <w:jc w:val="left"/>
        <w:rPr>
          <w:kern w:val="0"/>
          <w:sz w:val="24"/>
        </w:rPr>
      </w:pPr>
      <w:r>
        <w:rPr>
          <w:kern w:val="0"/>
          <w:sz w:val="24"/>
        </w:rPr>
        <w:lastRenderedPageBreak/>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 × 0.10%/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idowControl/>
        <w:spacing w:line="360" w:lineRule="auto"/>
        <w:jc w:val="left"/>
        <w:rPr>
          <w:kern w:val="0"/>
          <w:sz w:val="24"/>
        </w:rPr>
      </w:pPr>
      <w:r w:rsidRPr="00F76FA7">
        <w:rPr>
          <w:kern w:val="0"/>
          <w:sz w:val="24"/>
        </w:rPr>
        <w:t>无。</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2020</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2020</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2A35CF">
        <w:tc>
          <w:tcPr>
            <w:tcW w:w="1355" w:type="dxa"/>
            <w:vAlign w:val="center"/>
          </w:tcPr>
          <w:p w:rsidR="002A35CF" w:rsidRDefault="007C501A">
            <w:pPr>
              <w:jc w:val="left"/>
            </w:pPr>
            <w:r>
              <w:rPr>
                <w:bCs/>
                <w:color w:val="000000"/>
                <w:sz w:val="24"/>
              </w:rPr>
              <w:t>浙商银行</w:t>
            </w:r>
          </w:p>
        </w:tc>
        <w:tc>
          <w:tcPr>
            <w:tcW w:w="1480" w:type="dxa"/>
            <w:vAlign w:val="center"/>
          </w:tcPr>
          <w:p w:rsidR="002A35CF" w:rsidRDefault="007C501A">
            <w:pPr>
              <w:jc w:val="right"/>
            </w:pPr>
            <w:r>
              <w:rPr>
                <w:bCs/>
                <w:color w:val="000000"/>
                <w:sz w:val="24"/>
              </w:rPr>
              <w:t>-</w:t>
            </w:r>
          </w:p>
        </w:tc>
        <w:tc>
          <w:tcPr>
            <w:tcW w:w="1560" w:type="dxa"/>
            <w:vAlign w:val="center"/>
          </w:tcPr>
          <w:p w:rsidR="002A35CF" w:rsidRDefault="007C501A">
            <w:pPr>
              <w:jc w:val="right"/>
            </w:pPr>
            <w:r>
              <w:rPr>
                <w:bCs/>
                <w:color w:val="000000"/>
                <w:sz w:val="24"/>
              </w:rPr>
              <w:t>30,473,655.74</w:t>
            </w:r>
          </w:p>
        </w:tc>
        <w:tc>
          <w:tcPr>
            <w:tcW w:w="1095" w:type="dxa"/>
            <w:vAlign w:val="center"/>
          </w:tcPr>
          <w:p w:rsidR="002A35CF" w:rsidRDefault="007C501A">
            <w:pPr>
              <w:jc w:val="right"/>
            </w:pPr>
            <w:r>
              <w:rPr>
                <w:bCs/>
                <w:color w:val="000000"/>
                <w:sz w:val="24"/>
              </w:rPr>
              <w:t>-</w:t>
            </w:r>
          </w:p>
        </w:tc>
        <w:tc>
          <w:tcPr>
            <w:tcW w:w="1033" w:type="dxa"/>
            <w:vAlign w:val="center"/>
          </w:tcPr>
          <w:p w:rsidR="002A35CF" w:rsidRDefault="007C501A">
            <w:pPr>
              <w:jc w:val="right"/>
            </w:pPr>
            <w:r>
              <w:rPr>
                <w:bCs/>
                <w:color w:val="000000"/>
                <w:sz w:val="24"/>
              </w:rPr>
              <w:t>-</w:t>
            </w:r>
          </w:p>
        </w:tc>
        <w:tc>
          <w:tcPr>
            <w:tcW w:w="1440" w:type="dxa"/>
            <w:vAlign w:val="center"/>
          </w:tcPr>
          <w:p w:rsidR="002A35CF" w:rsidRDefault="007C501A">
            <w:pPr>
              <w:jc w:val="right"/>
            </w:pPr>
            <w:r>
              <w:rPr>
                <w:bCs/>
                <w:color w:val="000000"/>
                <w:sz w:val="24"/>
              </w:rPr>
              <w:t>407,075,000.00</w:t>
            </w:r>
          </w:p>
        </w:tc>
        <w:tc>
          <w:tcPr>
            <w:tcW w:w="1035" w:type="dxa"/>
            <w:vAlign w:val="center"/>
          </w:tcPr>
          <w:p w:rsidR="002A35CF" w:rsidRDefault="007C501A">
            <w:pPr>
              <w:jc w:val="right"/>
            </w:pPr>
            <w:r>
              <w:rPr>
                <w:bCs/>
                <w:color w:val="000000"/>
                <w:sz w:val="24"/>
              </w:rPr>
              <w:t>344,641.80</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2A35CF">
        <w:tc>
          <w:tcPr>
            <w:tcW w:w="1355" w:type="dxa"/>
            <w:vAlign w:val="center"/>
          </w:tcPr>
          <w:p w:rsidR="002A35CF" w:rsidRDefault="007C501A">
            <w:pPr>
              <w:jc w:val="left"/>
            </w:pPr>
            <w:r>
              <w:rPr>
                <w:bCs/>
                <w:color w:val="000000"/>
                <w:sz w:val="24"/>
              </w:rPr>
              <w:t>浙商银行</w:t>
            </w:r>
          </w:p>
        </w:tc>
        <w:tc>
          <w:tcPr>
            <w:tcW w:w="1480" w:type="dxa"/>
            <w:vAlign w:val="center"/>
          </w:tcPr>
          <w:p w:rsidR="002A35CF" w:rsidRDefault="007C501A">
            <w:pPr>
              <w:jc w:val="right"/>
            </w:pPr>
            <w:r>
              <w:rPr>
                <w:bCs/>
                <w:color w:val="000000"/>
                <w:sz w:val="24"/>
              </w:rPr>
              <w:t>-</w:t>
            </w:r>
          </w:p>
        </w:tc>
        <w:tc>
          <w:tcPr>
            <w:tcW w:w="1560" w:type="dxa"/>
            <w:vAlign w:val="center"/>
          </w:tcPr>
          <w:p w:rsidR="002A35CF" w:rsidRDefault="007C501A">
            <w:pPr>
              <w:jc w:val="right"/>
            </w:pPr>
            <w:r>
              <w:rPr>
                <w:bCs/>
                <w:color w:val="000000"/>
                <w:sz w:val="24"/>
              </w:rPr>
              <w:t>-</w:t>
            </w:r>
          </w:p>
        </w:tc>
        <w:tc>
          <w:tcPr>
            <w:tcW w:w="1095" w:type="dxa"/>
            <w:vAlign w:val="center"/>
          </w:tcPr>
          <w:p w:rsidR="002A35CF" w:rsidRDefault="007C501A">
            <w:pPr>
              <w:jc w:val="right"/>
            </w:pPr>
            <w:r>
              <w:rPr>
                <w:bCs/>
                <w:color w:val="000000"/>
                <w:sz w:val="24"/>
              </w:rPr>
              <w:t>-</w:t>
            </w:r>
          </w:p>
        </w:tc>
        <w:tc>
          <w:tcPr>
            <w:tcW w:w="1033" w:type="dxa"/>
            <w:vAlign w:val="center"/>
          </w:tcPr>
          <w:p w:rsidR="002A35CF" w:rsidRDefault="007C501A">
            <w:pPr>
              <w:jc w:val="right"/>
            </w:pPr>
            <w:r>
              <w:rPr>
                <w:bCs/>
                <w:color w:val="000000"/>
                <w:sz w:val="24"/>
              </w:rPr>
              <w:t>-</w:t>
            </w:r>
          </w:p>
        </w:tc>
        <w:tc>
          <w:tcPr>
            <w:tcW w:w="1440" w:type="dxa"/>
            <w:vAlign w:val="center"/>
          </w:tcPr>
          <w:p w:rsidR="002A35CF" w:rsidRDefault="00B4400E">
            <w:pPr>
              <w:jc w:val="right"/>
            </w:pPr>
            <w:r w:rsidRPr="00B4400E">
              <w:rPr>
                <w:bCs/>
                <w:color w:val="000000"/>
                <w:sz w:val="24"/>
              </w:rPr>
              <w:t>706,000,000.00</w:t>
            </w:r>
          </w:p>
        </w:tc>
        <w:tc>
          <w:tcPr>
            <w:tcW w:w="1035" w:type="dxa"/>
            <w:vAlign w:val="center"/>
          </w:tcPr>
          <w:p w:rsidR="002A35CF" w:rsidRDefault="00B4400E" w:rsidP="00B4400E">
            <w:pPr>
              <w:jc w:val="right"/>
            </w:pPr>
            <w:r w:rsidRPr="00B4400E">
              <w:rPr>
                <w:bCs/>
                <w:color w:val="000000"/>
                <w:sz w:val="24"/>
              </w:rPr>
              <w:t>84,296.44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2A35CF">
        <w:tc>
          <w:tcPr>
            <w:tcW w:w="1843" w:type="dxa"/>
            <w:vAlign w:val="center"/>
          </w:tcPr>
          <w:p w:rsidR="002A35CF" w:rsidRDefault="007C501A">
            <w:pPr>
              <w:jc w:val="left"/>
            </w:pPr>
            <w:r>
              <w:rPr>
                <w:sz w:val="24"/>
              </w:rPr>
              <w:t>浙商银行股份有限公司</w:t>
            </w:r>
          </w:p>
        </w:tc>
        <w:tc>
          <w:tcPr>
            <w:tcW w:w="1843" w:type="dxa"/>
            <w:vAlign w:val="center"/>
          </w:tcPr>
          <w:p w:rsidR="002A35CF" w:rsidRDefault="007C501A">
            <w:pPr>
              <w:jc w:val="right"/>
            </w:pPr>
            <w:r>
              <w:rPr>
                <w:sz w:val="24"/>
              </w:rPr>
              <w:t>13,115,780.32</w:t>
            </w:r>
          </w:p>
        </w:tc>
        <w:tc>
          <w:tcPr>
            <w:tcW w:w="1701" w:type="dxa"/>
            <w:vAlign w:val="center"/>
          </w:tcPr>
          <w:p w:rsidR="002A35CF" w:rsidRDefault="007C501A">
            <w:pPr>
              <w:jc w:val="right"/>
            </w:pPr>
            <w:r>
              <w:rPr>
                <w:sz w:val="24"/>
              </w:rPr>
              <w:t>48,916.02</w:t>
            </w:r>
          </w:p>
        </w:tc>
        <w:tc>
          <w:tcPr>
            <w:tcW w:w="1701" w:type="dxa"/>
            <w:vAlign w:val="center"/>
          </w:tcPr>
          <w:p w:rsidR="002A35CF" w:rsidRDefault="007C501A">
            <w:pPr>
              <w:jc w:val="right"/>
            </w:pPr>
            <w:r>
              <w:rPr>
                <w:sz w:val="24"/>
              </w:rPr>
              <w:t>953,834.65</w:t>
            </w:r>
          </w:p>
        </w:tc>
        <w:tc>
          <w:tcPr>
            <w:tcW w:w="1910" w:type="dxa"/>
            <w:vAlign w:val="center"/>
          </w:tcPr>
          <w:p w:rsidR="002A35CF" w:rsidRDefault="007C501A">
            <w:pPr>
              <w:jc w:val="right"/>
            </w:pPr>
            <w:r>
              <w:rPr>
                <w:sz w:val="24"/>
              </w:rPr>
              <w:t>54,289.34</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交银裕如纯债债券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7C501A" w:rsidTr="007C501A">
        <w:trPr>
          <w:jc w:val="center"/>
        </w:trPr>
        <w:tc>
          <w:tcPr>
            <w:tcW w:w="853" w:type="dxa"/>
            <w:vAlign w:val="center"/>
          </w:tcPr>
          <w:p w:rsidR="002A35CF" w:rsidRDefault="007C501A">
            <w:pPr>
              <w:jc w:val="center"/>
            </w:pPr>
            <w:r>
              <w:rPr>
                <w:sz w:val="24"/>
              </w:rPr>
              <w:t>1</w:t>
            </w:r>
          </w:p>
        </w:tc>
        <w:tc>
          <w:tcPr>
            <w:tcW w:w="1216" w:type="dxa"/>
            <w:vAlign w:val="center"/>
          </w:tcPr>
          <w:p w:rsidR="002A35CF" w:rsidRDefault="007C501A">
            <w:pPr>
              <w:jc w:val="center"/>
            </w:pPr>
            <w:r>
              <w:rPr>
                <w:sz w:val="24"/>
              </w:rPr>
              <w:t>2020-03-25</w:t>
            </w:r>
          </w:p>
        </w:tc>
        <w:tc>
          <w:tcPr>
            <w:tcW w:w="1478" w:type="dxa"/>
            <w:vAlign w:val="center"/>
          </w:tcPr>
          <w:p w:rsidR="002A35CF" w:rsidRDefault="007C501A">
            <w:pPr>
              <w:jc w:val="center"/>
            </w:pPr>
            <w:r>
              <w:rPr>
                <w:sz w:val="24"/>
              </w:rPr>
              <w:t>2020-03-25</w:t>
            </w:r>
          </w:p>
        </w:tc>
        <w:tc>
          <w:tcPr>
            <w:tcW w:w="1171" w:type="dxa"/>
            <w:vAlign w:val="center"/>
          </w:tcPr>
          <w:p w:rsidR="002A35CF" w:rsidRDefault="007C501A">
            <w:pPr>
              <w:jc w:val="right"/>
            </w:pPr>
            <w:r>
              <w:rPr>
                <w:sz w:val="24"/>
              </w:rPr>
              <w:t>0.100</w:t>
            </w:r>
          </w:p>
        </w:tc>
        <w:tc>
          <w:tcPr>
            <w:tcW w:w="1325" w:type="dxa"/>
            <w:vAlign w:val="center"/>
          </w:tcPr>
          <w:p w:rsidR="002A35CF" w:rsidRDefault="007C501A">
            <w:pPr>
              <w:jc w:val="right"/>
            </w:pPr>
            <w:r>
              <w:rPr>
                <w:sz w:val="24"/>
              </w:rPr>
              <w:t>53,501,041.60</w:t>
            </w:r>
          </w:p>
        </w:tc>
        <w:tc>
          <w:tcPr>
            <w:tcW w:w="1325" w:type="dxa"/>
            <w:vAlign w:val="center"/>
          </w:tcPr>
          <w:p w:rsidR="002A35CF" w:rsidRDefault="007C501A">
            <w:pPr>
              <w:jc w:val="right"/>
            </w:pPr>
            <w:r>
              <w:rPr>
                <w:sz w:val="24"/>
              </w:rPr>
              <w:t>2,206.52</w:t>
            </w:r>
          </w:p>
        </w:tc>
        <w:tc>
          <w:tcPr>
            <w:tcW w:w="1325" w:type="dxa"/>
            <w:vAlign w:val="center"/>
          </w:tcPr>
          <w:p w:rsidR="002A35CF" w:rsidRDefault="007C501A">
            <w:pPr>
              <w:jc w:val="right"/>
            </w:pPr>
            <w:r>
              <w:rPr>
                <w:sz w:val="24"/>
              </w:rPr>
              <w:t>53,503,248.12</w:t>
            </w:r>
          </w:p>
        </w:tc>
        <w:tc>
          <w:tcPr>
            <w:tcW w:w="948" w:type="dxa"/>
            <w:vAlign w:val="center"/>
          </w:tcPr>
          <w:p w:rsidR="002A35CF" w:rsidRDefault="007C501A">
            <w:pPr>
              <w:jc w:val="left"/>
            </w:pPr>
            <w:r>
              <w:rPr>
                <w:sz w:val="24"/>
              </w:rPr>
              <w:t>-</w:t>
            </w:r>
          </w:p>
        </w:tc>
      </w:tr>
      <w:tr w:rsidR="007C501A" w:rsidTr="007C501A">
        <w:trPr>
          <w:jc w:val="center"/>
        </w:trPr>
        <w:tc>
          <w:tcPr>
            <w:tcW w:w="853" w:type="dxa"/>
            <w:vAlign w:val="center"/>
          </w:tcPr>
          <w:p w:rsidR="002A35CF" w:rsidRDefault="007C501A">
            <w:pPr>
              <w:jc w:val="center"/>
            </w:pPr>
            <w:r>
              <w:rPr>
                <w:sz w:val="24"/>
              </w:rPr>
              <w:t>2</w:t>
            </w:r>
          </w:p>
        </w:tc>
        <w:tc>
          <w:tcPr>
            <w:tcW w:w="1216" w:type="dxa"/>
            <w:vAlign w:val="center"/>
          </w:tcPr>
          <w:p w:rsidR="002A35CF" w:rsidRDefault="007C501A">
            <w:pPr>
              <w:jc w:val="center"/>
            </w:pPr>
            <w:r>
              <w:rPr>
                <w:sz w:val="24"/>
              </w:rPr>
              <w:t>2020-06-22</w:t>
            </w:r>
          </w:p>
        </w:tc>
        <w:tc>
          <w:tcPr>
            <w:tcW w:w="1478" w:type="dxa"/>
            <w:vAlign w:val="center"/>
          </w:tcPr>
          <w:p w:rsidR="002A35CF" w:rsidRDefault="007C501A">
            <w:pPr>
              <w:jc w:val="center"/>
            </w:pPr>
            <w:r>
              <w:rPr>
                <w:sz w:val="24"/>
              </w:rPr>
              <w:t>2020-06-22</w:t>
            </w:r>
          </w:p>
        </w:tc>
        <w:tc>
          <w:tcPr>
            <w:tcW w:w="1171" w:type="dxa"/>
            <w:vAlign w:val="center"/>
          </w:tcPr>
          <w:p w:rsidR="002A35CF" w:rsidRDefault="007C501A">
            <w:pPr>
              <w:jc w:val="right"/>
            </w:pPr>
            <w:r>
              <w:rPr>
                <w:sz w:val="24"/>
              </w:rPr>
              <w:t>0.150</w:t>
            </w:r>
          </w:p>
        </w:tc>
        <w:tc>
          <w:tcPr>
            <w:tcW w:w="1325" w:type="dxa"/>
            <w:vAlign w:val="center"/>
          </w:tcPr>
          <w:p w:rsidR="002A35CF" w:rsidRDefault="007C501A">
            <w:pPr>
              <w:jc w:val="right"/>
            </w:pPr>
            <w:r>
              <w:rPr>
                <w:sz w:val="24"/>
              </w:rPr>
              <w:t>75,001,918.76</w:t>
            </w:r>
          </w:p>
        </w:tc>
        <w:tc>
          <w:tcPr>
            <w:tcW w:w="1325" w:type="dxa"/>
            <w:vAlign w:val="center"/>
          </w:tcPr>
          <w:p w:rsidR="002A35CF" w:rsidRDefault="007C501A">
            <w:pPr>
              <w:jc w:val="right"/>
            </w:pPr>
            <w:r>
              <w:rPr>
                <w:sz w:val="24"/>
              </w:rPr>
              <w:t>14,127.60</w:t>
            </w:r>
          </w:p>
        </w:tc>
        <w:tc>
          <w:tcPr>
            <w:tcW w:w="1325" w:type="dxa"/>
            <w:vAlign w:val="center"/>
          </w:tcPr>
          <w:p w:rsidR="002A35CF" w:rsidRDefault="007C501A">
            <w:pPr>
              <w:jc w:val="right"/>
            </w:pPr>
            <w:r>
              <w:rPr>
                <w:sz w:val="24"/>
              </w:rPr>
              <w:t>75,016,046.36</w:t>
            </w:r>
          </w:p>
        </w:tc>
        <w:tc>
          <w:tcPr>
            <w:tcW w:w="948" w:type="dxa"/>
            <w:vAlign w:val="center"/>
          </w:tcPr>
          <w:p w:rsidR="002A35CF" w:rsidRDefault="007C501A">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0.250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128,502,960.36</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16,334.12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128,519,294.48</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w:t>
      </w:r>
      <w:r w:rsidRPr="001B7979">
        <w:rPr>
          <w:kern w:val="0"/>
          <w:sz w:val="24"/>
        </w:rPr>
        <w:lastRenderedPageBreak/>
        <w:t>出回购证券款余额</w:t>
      </w:r>
      <w:r w:rsidRPr="001B7979">
        <w:rPr>
          <w:kern w:val="0"/>
          <w:sz w:val="24"/>
        </w:rPr>
        <w:t>964,066,084.95</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2A35CF">
        <w:tc>
          <w:tcPr>
            <w:tcW w:w="1276" w:type="dxa"/>
            <w:vAlign w:val="center"/>
          </w:tcPr>
          <w:p w:rsidR="002A35CF" w:rsidRDefault="007C501A">
            <w:pPr>
              <w:jc w:val="center"/>
            </w:pPr>
            <w:r>
              <w:rPr>
                <w:color w:val="000000"/>
                <w:kern w:val="0"/>
                <w:sz w:val="24"/>
              </w:rPr>
              <w:t>190207</w:t>
            </w:r>
          </w:p>
        </w:tc>
        <w:tc>
          <w:tcPr>
            <w:tcW w:w="1711" w:type="dxa"/>
            <w:vAlign w:val="center"/>
          </w:tcPr>
          <w:p w:rsidR="002A35CF" w:rsidRDefault="007C501A">
            <w:pPr>
              <w:jc w:val="center"/>
            </w:pPr>
            <w:r>
              <w:rPr>
                <w:color w:val="000000"/>
                <w:kern w:val="0"/>
                <w:sz w:val="24"/>
              </w:rPr>
              <w:t>19</w:t>
            </w:r>
            <w:r>
              <w:rPr>
                <w:color w:val="000000"/>
                <w:kern w:val="0"/>
                <w:sz w:val="24"/>
              </w:rPr>
              <w:t>国开</w:t>
            </w:r>
            <w:r>
              <w:rPr>
                <w:color w:val="000000"/>
                <w:kern w:val="0"/>
                <w:sz w:val="24"/>
              </w:rPr>
              <w:t>07</w:t>
            </w:r>
          </w:p>
        </w:tc>
        <w:tc>
          <w:tcPr>
            <w:tcW w:w="1494" w:type="dxa"/>
            <w:vAlign w:val="center"/>
          </w:tcPr>
          <w:p w:rsidR="002A35CF" w:rsidRDefault="007C501A">
            <w:pPr>
              <w:jc w:val="center"/>
            </w:pPr>
            <w:r>
              <w:rPr>
                <w:color w:val="000000"/>
                <w:kern w:val="0"/>
                <w:sz w:val="24"/>
              </w:rPr>
              <w:t>2020-07-07</w:t>
            </w:r>
          </w:p>
        </w:tc>
        <w:tc>
          <w:tcPr>
            <w:tcW w:w="1255" w:type="dxa"/>
            <w:vAlign w:val="center"/>
          </w:tcPr>
          <w:p w:rsidR="002A35CF" w:rsidRDefault="007C501A">
            <w:pPr>
              <w:jc w:val="right"/>
            </w:pPr>
            <w:r>
              <w:rPr>
                <w:color w:val="000000"/>
                <w:kern w:val="0"/>
                <w:sz w:val="24"/>
              </w:rPr>
              <w:t>101.17</w:t>
            </w:r>
          </w:p>
        </w:tc>
        <w:tc>
          <w:tcPr>
            <w:tcW w:w="1434" w:type="dxa"/>
            <w:vAlign w:val="center"/>
          </w:tcPr>
          <w:p w:rsidR="002A35CF" w:rsidRDefault="007C501A">
            <w:pPr>
              <w:jc w:val="right"/>
            </w:pPr>
            <w:r>
              <w:rPr>
                <w:color w:val="000000"/>
                <w:kern w:val="0"/>
                <w:sz w:val="24"/>
              </w:rPr>
              <w:t>6,874,000</w:t>
            </w:r>
          </w:p>
        </w:tc>
        <w:tc>
          <w:tcPr>
            <w:tcW w:w="1828" w:type="dxa"/>
            <w:vAlign w:val="center"/>
          </w:tcPr>
          <w:p w:rsidR="002A35CF" w:rsidRDefault="007C501A">
            <w:pPr>
              <w:jc w:val="right"/>
            </w:pPr>
            <w:r>
              <w:rPr>
                <w:color w:val="000000"/>
                <w:kern w:val="0"/>
                <w:sz w:val="24"/>
              </w:rPr>
              <w:t>695,442,580.00</w:t>
            </w:r>
          </w:p>
        </w:tc>
      </w:tr>
      <w:tr w:rsidR="002A35CF">
        <w:tc>
          <w:tcPr>
            <w:tcW w:w="1276" w:type="dxa"/>
            <w:vAlign w:val="center"/>
          </w:tcPr>
          <w:p w:rsidR="002A35CF" w:rsidRDefault="007C501A">
            <w:pPr>
              <w:jc w:val="center"/>
            </w:pPr>
            <w:r>
              <w:rPr>
                <w:color w:val="000000"/>
                <w:kern w:val="0"/>
                <w:sz w:val="24"/>
              </w:rPr>
              <w:t>180204</w:t>
            </w:r>
          </w:p>
        </w:tc>
        <w:tc>
          <w:tcPr>
            <w:tcW w:w="1711" w:type="dxa"/>
            <w:vAlign w:val="center"/>
          </w:tcPr>
          <w:p w:rsidR="002A35CF" w:rsidRDefault="007C501A">
            <w:pPr>
              <w:jc w:val="center"/>
            </w:pPr>
            <w:r>
              <w:rPr>
                <w:color w:val="000000"/>
                <w:kern w:val="0"/>
                <w:sz w:val="24"/>
              </w:rPr>
              <w:t>18</w:t>
            </w:r>
            <w:r>
              <w:rPr>
                <w:color w:val="000000"/>
                <w:kern w:val="0"/>
                <w:sz w:val="24"/>
              </w:rPr>
              <w:t>国开</w:t>
            </w:r>
            <w:r>
              <w:rPr>
                <w:color w:val="000000"/>
                <w:kern w:val="0"/>
                <w:sz w:val="24"/>
              </w:rPr>
              <w:t>04</w:t>
            </w:r>
          </w:p>
        </w:tc>
        <w:tc>
          <w:tcPr>
            <w:tcW w:w="1494" w:type="dxa"/>
            <w:vAlign w:val="center"/>
          </w:tcPr>
          <w:p w:rsidR="002A35CF" w:rsidRDefault="007C501A">
            <w:pPr>
              <w:jc w:val="center"/>
            </w:pPr>
            <w:r>
              <w:rPr>
                <w:color w:val="000000"/>
                <w:kern w:val="0"/>
                <w:sz w:val="24"/>
              </w:rPr>
              <w:t>2020-07-07</w:t>
            </w:r>
          </w:p>
        </w:tc>
        <w:tc>
          <w:tcPr>
            <w:tcW w:w="1255" w:type="dxa"/>
            <w:vAlign w:val="center"/>
          </w:tcPr>
          <w:p w:rsidR="002A35CF" w:rsidRDefault="007C501A">
            <w:pPr>
              <w:jc w:val="right"/>
            </w:pPr>
            <w:r>
              <w:rPr>
                <w:color w:val="000000"/>
                <w:kern w:val="0"/>
                <w:sz w:val="24"/>
              </w:rPr>
              <w:t>105.02</w:t>
            </w:r>
          </w:p>
        </w:tc>
        <w:tc>
          <w:tcPr>
            <w:tcW w:w="1434" w:type="dxa"/>
            <w:vAlign w:val="center"/>
          </w:tcPr>
          <w:p w:rsidR="002A35CF" w:rsidRDefault="007C501A">
            <w:pPr>
              <w:jc w:val="right"/>
            </w:pPr>
            <w:r>
              <w:rPr>
                <w:color w:val="000000"/>
                <w:kern w:val="0"/>
                <w:sz w:val="24"/>
              </w:rPr>
              <w:t>3,158,000</w:t>
            </w:r>
          </w:p>
        </w:tc>
        <w:tc>
          <w:tcPr>
            <w:tcW w:w="1828" w:type="dxa"/>
            <w:vAlign w:val="center"/>
          </w:tcPr>
          <w:p w:rsidR="002A35CF" w:rsidRDefault="007C501A">
            <w:pPr>
              <w:jc w:val="right"/>
            </w:pPr>
            <w:r>
              <w:rPr>
                <w:color w:val="000000"/>
                <w:kern w:val="0"/>
                <w:sz w:val="24"/>
              </w:rPr>
              <w:t>331,653,160.00</w:t>
            </w:r>
          </w:p>
        </w:tc>
      </w:tr>
      <w:tr w:rsidR="002A35CF">
        <w:tc>
          <w:tcPr>
            <w:tcW w:w="1276" w:type="dxa"/>
            <w:vAlign w:val="center"/>
          </w:tcPr>
          <w:p w:rsidR="002A35CF" w:rsidRDefault="007C501A">
            <w:pPr>
              <w:jc w:val="center"/>
            </w:pPr>
            <w:r>
              <w:rPr>
                <w:color w:val="000000"/>
                <w:kern w:val="0"/>
                <w:sz w:val="24"/>
              </w:rPr>
              <w:t>180403</w:t>
            </w:r>
          </w:p>
        </w:tc>
        <w:tc>
          <w:tcPr>
            <w:tcW w:w="1711" w:type="dxa"/>
            <w:vAlign w:val="center"/>
          </w:tcPr>
          <w:p w:rsidR="002A35CF" w:rsidRDefault="007C501A">
            <w:pPr>
              <w:jc w:val="center"/>
            </w:pPr>
            <w:r>
              <w:rPr>
                <w:color w:val="000000"/>
                <w:kern w:val="0"/>
                <w:sz w:val="24"/>
              </w:rPr>
              <w:t>18</w:t>
            </w:r>
            <w:r>
              <w:rPr>
                <w:color w:val="000000"/>
                <w:kern w:val="0"/>
                <w:sz w:val="24"/>
              </w:rPr>
              <w:t>农发</w:t>
            </w:r>
            <w:r>
              <w:rPr>
                <w:color w:val="000000"/>
                <w:kern w:val="0"/>
                <w:sz w:val="24"/>
              </w:rPr>
              <w:t>03</w:t>
            </w:r>
          </w:p>
        </w:tc>
        <w:tc>
          <w:tcPr>
            <w:tcW w:w="1494" w:type="dxa"/>
            <w:vAlign w:val="center"/>
          </w:tcPr>
          <w:p w:rsidR="002A35CF" w:rsidRDefault="007C501A">
            <w:pPr>
              <w:jc w:val="center"/>
            </w:pPr>
            <w:r>
              <w:rPr>
                <w:color w:val="000000"/>
                <w:kern w:val="0"/>
                <w:sz w:val="24"/>
              </w:rPr>
              <w:t>2020-07-01</w:t>
            </w:r>
          </w:p>
        </w:tc>
        <w:tc>
          <w:tcPr>
            <w:tcW w:w="1255" w:type="dxa"/>
            <w:vAlign w:val="center"/>
          </w:tcPr>
          <w:p w:rsidR="002A35CF" w:rsidRDefault="007C501A">
            <w:pPr>
              <w:jc w:val="right"/>
            </w:pPr>
            <w:r>
              <w:rPr>
                <w:color w:val="000000"/>
                <w:kern w:val="0"/>
                <w:sz w:val="24"/>
              </w:rPr>
              <w:t>105.55</w:t>
            </w:r>
          </w:p>
        </w:tc>
        <w:tc>
          <w:tcPr>
            <w:tcW w:w="1434" w:type="dxa"/>
            <w:vAlign w:val="center"/>
          </w:tcPr>
          <w:p w:rsidR="002A35CF" w:rsidRDefault="007C501A">
            <w:pPr>
              <w:jc w:val="right"/>
            </w:pPr>
            <w:r>
              <w:rPr>
                <w:color w:val="000000"/>
                <w:kern w:val="0"/>
                <w:sz w:val="24"/>
              </w:rPr>
              <w:t>114,000</w:t>
            </w:r>
          </w:p>
        </w:tc>
        <w:tc>
          <w:tcPr>
            <w:tcW w:w="1828" w:type="dxa"/>
            <w:vAlign w:val="center"/>
          </w:tcPr>
          <w:p w:rsidR="002A35CF" w:rsidRDefault="007C501A">
            <w:pPr>
              <w:jc w:val="right"/>
            </w:pPr>
            <w:r>
              <w:rPr>
                <w:color w:val="000000"/>
                <w:kern w:val="0"/>
                <w:sz w:val="24"/>
              </w:rPr>
              <w:t>12,032,700.00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10,146,000</w:t>
            </w:r>
          </w:p>
        </w:tc>
        <w:tc>
          <w:tcPr>
            <w:tcW w:w="1828" w:type="dxa"/>
            <w:vAlign w:val="center"/>
          </w:tcPr>
          <w:p w:rsidR="001548F9" w:rsidRPr="001B7979" w:rsidRDefault="001548F9" w:rsidP="00571B8A">
            <w:pPr>
              <w:spacing w:before="29" w:line="288" w:lineRule="auto"/>
              <w:jc w:val="right"/>
              <w:rPr>
                <w:sz w:val="24"/>
              </w:rPr>
            </w:pPr>
            <w:r w:rsidRPr="001B7979">
              <w:rPr>
                <w:sz w:val="24"/>
              </w:rPr>
              <w:t>1,039,128,440.00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2A35CF" w:rsidRDefault="007C501A">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2A35CF" w:rsidRDefault="007C501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A35CF" w:rsidRDefault="007C501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w:t>
      </w:r>
      <w:r w:rsidRPr="001B7979">
        <w:rPr>
          <w:kern w:val="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2A35CF" w:rsidRDefault="007C501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A35CF" w:rsidRDefault="007C501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浙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2A35CF" w:rsidRDefault="007C501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A35CF" w:rsidRDefault="007C501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A35CF" w:rsidRDefault="007C501A">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964,066,084.95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2A35CF" w:rsidRDefault="007C50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w:t>
      </w:r>
      <w:r>
        <w:rPr>
          <w:rFonts w:eastAsiaTheme="minorEastAsia"/>
          <w:color w:val="000000" w:themeColor="text1"/>
          <w:kern w:val="0"/>
          <w:sz w:val="24"/>
        </w:rPr>
        <w:lastRenderedPageBreak/>
        <w:t>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A35CF" w:rsidRDefault="007C50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2A35CF" w:rsidRDefault="007C50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2A35CF" w:rsidRDefault="007C50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2A35CF" w:rsidRDefault="007C50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2A35CF" w:rsidRDefault="007C501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A35CF" w:rsidRDefault="007C501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2A35CF">
        <w:tc>
          <w:tcPr>
            <w:tcW w:w="1518" w:type="dxa"/>
            <w:vAlign w:val="center"/>
          </w:tcPr>
          <w:p w:rsidR="002A35CF" w:rsidRDefault="007C501A">
            <w:pPr>
              <w:jc w:val="left"/>
            </w:pPr>
            <w:r>
              <w:rPr>
                <w:color w:val="000000"/>
                <w:sz w:val="18"/>
                <w:szCs w:val="18"/>
              </w:rPr>
              <w:t>银行存款</w:t>
            </w:r>
          </w:p>
        </w:tc>
        <w:tc>
          <w:tcPr>
            <w:tcW w:w="1627" w:type="dxa"/>
            <w:vAlign w:val="center"/>
          </w:tcPr>
          <w:p w:rsidR="002A35CF" w:rsidRDefault="007C501A">
            <w:pPr>
              <w:jc w:val="left"/>
            </w:pPr>
            <w:r>
              <w:rPr>
                <w:color w:val="000000"/>
                <w:sz w:val="18"/>
                <w:szCs w:val="18"/>
              </w:rPr>
              <w:t>13,115,780.32</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13,115,780.32</w:t>
            </w:r>
          </w:p>
        </w:tc>
      </w:tr>
      <w:tr w:rsidR="002A35CF">
        <w:tc>
          <w:tcPr>
            <w:tcW w:w="1518" w:type="dxa"/>
            <w:vAlign w:val="center"/>
          </w:tcPr>
          <w:p w:rsidR="002A35CF" w:rsidRDefault="007C501A">
            <w:pPr>
              <w:jc w:val="left"/>
            </w:pPr>
            <w:r>
              <w:rPr>
                <w:color w:val="000000"/>
                <w:sz w:val="18"/>
                <w:szCs w:val="18"/>
              </w:rPr>
              <w:t>存出保证金</w:t>
            </w:r>
          </w:p>
        </w:tc>
        <w:tc>
          <w:tcPr>
            <w:tcW w:w="1627" w:type="dxa"/>
            <w:vAlign w:val="center"/>
          </w:tcPr>
          <w:p w:rsidR="002A35CF" w:rsidRDefault="007C501A">
            <w:pPr>
              <w:jc w:val="left"/>
            </w:pPr>
            <w:r>
              <w:rPr>
                <w:color w:val="000000"/>
                <w:sz w:val="18"/>
                <w:szCs w:val="18"/>
              </w:rPr>
              <w:t>13,579.06</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13,579.06</w:t>
            </w:r>
          </w:p>
        </w:tc>
      </w:tr>
      <w:tr w:rsidR="002A35CF">
        <w:tc>
          <w:tcPr>
            <w:tcW w:w="1518" w:type="dxa"/>
            <w:vAlign w:val="center"/>
          </w:tcPr>
          <w:p w:rsidR="002A35CF" w:rsidRDefault="007C501A">
            <w:pPr>
              <w:jc w:val="left"/>
            </w:pPr>
            <w:r>
              <w:rPr>
                <w:color w:val="000000"/>
                <w:sz w:val="18"/>
                <w:szCs w:val="18"/>
              </w:rPr>
              <w:t>交易性金融资产</w:t>
            </w:r>
          </w:p>
        </w:tc>
        <w:tc>
          <w:tcPr>
            <w:tcW w:w="1627" w:type="dxa"/>
            <w:vAlign w:val="center"/>
          </w:tcPr>
          <w:p w:rsidR="002A35CF" w:rsidRDefault="007C501A">
            <w:pPr>
              <w:jc w:val="left"/>
            </w:pPr>
            <w:r>
              <w:rPr>
                <w:color w:val="000000"/>
                <w:sz w:val="18"/>
                <w:szCs w:val="18"/>
              </w:rPr>
              <w:t>725,824,000.00</w:t>
            </w:r>
          </w:p>
        </w:tc>
        <w:tc>
          <w:tcPr>
            <w:tcW w:w="1627" w:type="dxa"/>
            <w:vAlign w:val="center"/>
          </w:tcPr>
          <w:p w:rsidR="002A35CF" w:rsidRDefault="007C501A">
            <w:pPr>
              <w:jc w:val="left"/>
            </w:pPr>
            <w:r>
              <w:rPr>
                <w:color w:val="000000"/>
                <w:sz w:val="18"/>
                <w:szCs w:val="18"/>
              </w:rPr>
              <w:t>5,030,970,000.00</w:t>
            </w:r>
          </w:p>
        </w:tc>
        <w:tc>
          <w:tcPr>
            <w:tcW w:w="1491" w:type="dxa"/>
            <w:vAlign w:val="center"/>
          </w:tcPr>
          <w:p w:rsidR="002A35CF" w:rsidRDefault="007C501A">
            <w:pPr>
              <w:jc w:val="left"/>
            </w:pPr>
            <w:r>
              <w:rPr>
                <w:color w:val="000000"/>
                <w:sz w:val="18"/>
                <w:szCs w:val="18"/>
              </w:rPr>
              <w:t>166,126,000.00</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5,922,920,000.00</w:t>
            </w:r>
          </w:p>
        </w:tc>
      </w:tr>
      <w:tr w:rsidR="002A35CF">
        <w:tc>
          <w:tcPr>
            <w:tcW w:w="1518" w:type="dxa"/>
            <w:vAlign w:val="center"/>
          </w:tcPr>
          <w:p w:rsidR="002A35CF" w:rsidRDefault="007C501A">
            <w:pPr>
              <w:jc w:val="left"/>
            </w:pPr>
            <w:r>
              <w:rPr>
                <w:color w:val="000000"/>
                <w:sz w:val="18"/>
                <w:szCs w:val="18"/>
              </w:rPr>
              <w:t>应收证券清算款</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70,837,232.13</w:t>
            </w:r>
          </w:p>
        </w:tc>
        <w:tc>
          <w:tcPr>
            <w:tcW w:w="1446" w:type="dxa"/>
            <w:vAlign w:val="center"/>
          </w:tcPr>
          <w:p w:rsidR="002A35CF" w:rsidRDefault="007C501A">
            <w:pPr>
              <w:jc w:val="left"/>
            </w:pPr>
            <w:r>
              <w:rPr>
                <w:color w:val="000000"/>
                <w:sz w:val="18"/>
                <w:szCs w:val="18"/>
              </w:rPr>
              <w:t>70,837,232.13</w:t>
            </w:r>
          </w:p>
        </w:tc>
      </w:tr>
      <w:tr w:rsidR="002A35CF">
        <w:tc>
          <w:tcPr>
            <w:tcW w:w="1518" w:type="dxa"/>
            <w:vAlign w:val="center"/>
          </w:tcPr>
          <w:p w:rsidR="002A35CF" w:rsidRDefault="007C501A">
            <w:pPr>
              <w:jc w:val="left"/>
            </w:pPr>
            <w:r>
              <w:rPr>
                <w:color w:val="000000"/>
                <w:sz w:val="18"/>
                <w:szCs w:val="18"/>
              </w:rPr>
              <w:t>应收利息</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95,969,584.97</w:t>
            </w:r>
          </w:p>
        </w:tc>
        <w:tc>
          <w:tcPr>
            <w:tcW w:w="1446" w:type="dxa"/>
            <w:vAlign w:val="center"/>
          </w:tcPr>
          <w:p w:rsidR="002A35CF" w:rsidRDefault="007C501A">
            <w:pPr>
              <w:jc w:val="left"/>
            </w:pPr>
            <w:r>
              <w:rPr>
                <w:color w:val="000000"/>
                <w:sz w:val="18"/>
                <w:szCs w:val="18"/>
              </w:rPr>
              <w:t>95,969,584.97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738,953,359.38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5,030,970,000.00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166,126,000.00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166,806,817.10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6,102,856,176.48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2A35CF">
        <w:tc>
          <w:tcPr>
            <w:tcW w:w="1518" w:type="dxa"/>
            <w:vAlign w:val="center"/>
          </w:tcPr>
          <w:p w:rsidR="002A35CF" w:rsidRDefault="007C501A">
            <w:pPr>
              <w:jc w:val="left"/>
            </w:pPr>
            <w:r>
              <w:rPr>
                <w:color w:val="000000"/>
                <w:sz w:val="18"/>
                <w:szCs w:val="18"/>
              </w:rPr>
              <w:t>卖出回购金融资产款</w:t>
            </w:r>
          </w:p>
        </w:tc>
        <w:tc>
          <w:tcPr>
            <w:tcW w:w="1627" w:type="dxa"/>
            <w:vAlign w:val="center"/>
          </w:tcPr>
          <w:p w:rsidR="002A35CF" w:rsidRDefault="007C501A">
            <w:pPr>
              <w:jc w:val="left"/>
            </w:pPr>
            <w:r>
              <w:rPr>
                <w:color w:val="000000"/>
                <w:sz w:val="18"/>
                <w:szCs w:val="18"/>
              </w:rPr>
              <w:t>964,066,084.95</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964,066,084.95</w:t>
            </w:r>
          </w:p>
        </w:tc>
      </w:tr>
      <w:tr w:rsidR="002A35CF">
        <w:tc>
          <w:tcPr>
            <w:tcW w:w="1518" w:type="dxa"/>
            <w:vAlign w:val="center"/>
          </w:tcPr>
          <w:p w:rsidR="002A35CF" w:rsidRDefault="007C501A">
            <w:pPr>
              <w:jc w:val="left"/>
            </w:pPr>
            <w:r>
              <w:rPr>
                <w:color w:val="000000"/>
                <w:sz w:val="18"/>
                <w:szCs w:val="18"/>
              </w:rPr>
              <w:t>应付管理人报酬</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1,304,103.71</w:t>
            </w:r>
          </w:p>
        </w:tc>
        <w:tc>
          <w:tcPr>
            <w:tcW w:w="1446" w:type="dxa"/>
            <w:vAlign w:val="center"/>
          </w:tcPr>
          <w:p w:rsidR="002A35CF" w:rsidRDefault="007C501A">
            <w:pPr>
              <w:jc w:val="left"/>
            </w:pPr>
            <w:r>
              <w:rPr>
                <w:color w:val="000000"/>
                <w:sz w:val="18"/>
                <w:szCs w:val="18"/>
              </w:rPr>
              <w:t>1,304,103.71</w:t>
            </w:r>
          </w:p>
        </w:tc>
      </w:tr>
      <w:tr w:rsidR="002A35CF">
        <w:tc>
          <w:tcPr>
            <w:tcW w:w="1518" w:type="dxa"/>
            <w:vAlign w:val="center"/>
          </w:tcPr>
          <w:p w:rsidR="002A35CF" w:rsidRDefault="007C501A">
            <w:pPr>
              <w:jc w:val="left"/>
            </w:pPr>
            <w:r>
              <w:rPr>
                <w:color w:val="000000"/>
                <w:sz w:val="18"/>
                <w:szCs w:val="18"/>
              </w:rPr>
              <w:t>应付托管费</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434,701.24</w:t>
            </w:r>
          </w:p>
        </w:tc>
        <w:tc>
          <w:tcPr>
            <w:tcW w:w="1446" w:type="dxa"/>
            <w:vAlign w:val="center"/>
          </w:tcPr>
          <w:p w:rsidR="002A35CF" w:rsidRDefault="007C501A">
            <w:pPr>
              <w:jc w:val="left"/>
            </w:pPr>
            <w:r>
              <w:rPr>
                <w:color w:val="000000"/>
                <w:sz w:val="18"/>
                <w:szCs w:val="18"/>
              </w:rPr>
              <w:t>434,701.24</w:t>
            </w:r>
          </w:p>
        </w:tc>
      </w:tr>
      <w:tr w:rsidR="002A35CF">
        <w:tc>
          <w:tcPr>
            <w:tcW w:w="1518" w:type="dxa"/>
            <w:vAlign w:val="center"/>
          </w:tcPr>
          <w:p w:rsidR="002A35CF" w:rsidRDefault="007C501A">
            <w:pPr>
              <w:jc w:val="left"/>
            </w:pPr>
            <w:r>
              <w:rPr>
                <w:color w:val="000000"/>
                <w:sz w:val="18"/>
                <w:szCs w:val="18"/>
              </w:rPr>
              <w:t>应付交易费用</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99,194.29</w:t>
            </w:r>
          </w:p>
        </w:tc>
        <w:tc>
          <w:tcPr>
            <w:tcW w:w="1446" w:type="dxa"/>
            <w:vAlign w:val="center"/>
          </w:tcPr>
          <w:p w:rsidR="002A35CF" w:rsidRDefault="007C501A">
            <w:pPr>
              <w:jc w:val="left"/>
            </w:pPr>
            <w:r>
              <w:rPr>
                <w:color w:val="000000"/>
                <w:sz w:val="18"/>
                <w:szCs w:val="18"/>
              </w:rPr>
              <w:t>99,194.29</w:t>
            </w:r>
          </w:p>
        </w:tc>
      </w:tr>
      <w:tr w:rsidR="002A35CF">
        <w:tc>
          <w:tcPr>
            <w:tcW w:w="1518" w:type="dxa"/>
            <w:vAlign w:val="center"/>
          </w:tcPr>
          <w:p w:rsidR="002A35CF" w:rsidRDefault="007C501A">
            <w:pPr>
              <w:jc w:val="left"/>
            </w:pPr>
            <w:r>
              <w:rPr>
                <w:color w:val="000000"/>
                <w:sz w:val="18"/>
                <w:szCs w:val="18"/>
              </w:rPr>
              <w:t>应付利息</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88,355.81</w:t>
            </w:r>
          </w:p>
        </w:tc>
        <w:tc>
          <w:tcPr>
            <w:tcW w:w="1446" w:type="dxa"/>
            <w:vAlign w:val="center"/>
          </w:tcPr>
          <w:p w:rsidR="002A35CF" w:rsidRDefault="007C501A">
            <w:pPr>
              <w:jc w:val="left"/>
            </w:pPr>
            <w:r>
              <w:rPr>
                <w:color w:val="000000"/>
                <w:sz w:val="18"/>
                <w:szCs w:val="18"/>
              </w:rPr>
              <w:t>88,355.81</w:t>
            </w:r>
          </w:p>
        </w:tc>
      </w:tr>
      <w:tr w:rsidR="002A35CF">
        <w:tc>
          <w:tcPr>
            <w:tcW w:w="1518" w:type="dxa"/>
            <w:vAlign w:val="center"/>
          </w:tcPr>
          <w:p w:rsidR="002A35CF" w:rsidRDefault="007C501A">
            <w:pPr>
              <w:jc w:val="left"/>
            </w:pPr>
            <w:r>
              <w:rPr>
                <w:color w:val="000000"/>
                <w:sz w:val="18"/>
                <w:szCs w:val="18"/>
              </w:rPr>
              <w:t>其他负债</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118,698.38</w:t>
            </w:r>
          </w:p>
        </w:tc>
        <w:tc>
          <w:tcPr>
            <w:tcW w:w="1446" w:type="dxa"/>
            <w:vAlign w:val="center"/>
          </w:tcPr>
          <w:p w:rsidR="002A35CF" w:rsidRDefault="007C501A">
            <w:pPr>
              <w:jc w:val="left"/>
            </w:pPr>
            <w:r>
              <w:rPr>
                <w:color w:val="000000"/>
                <w:sz w:val="18"/>
                <w:szCs w:val="18"/>
              </w:rPr>
              <w:t>118,698.38</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964,066,084.95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2,045,053.43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966,111,138.38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-225,112,725.57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5,030,970,000.00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166,126,000.00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164,761,763.67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5,136,745,038.10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2A35CF">
        <w:tc>
          <w:tcPr>
            <w:tcW w:w="1518" w:type="dxa"/>
            <w:vAlign w:val="center"/>
          </w:tcPr>
          <w:p w:rsidR="002A35CF" w:rsidRDefault="007C501A">
            <w:pPr>
              <w:jc w:val="left"/>
            </w:pPr>
            <w:r>
              <w:rPr>
                <w:color w:val="000000"/>
                <w:sz w:val="18"/>
                <w:szCs w:val="18"/>
              </w:rPr>
              <w:t>银行存款</w:t>
            </w:r>
          </w:p>
        </w:tc>
        <w:tc>
          <w:tcPr>
            <w:tcW w:w="1627" w:type="dxa"/>
            <w:vAlign w:val="center"/>
          </w:tcPr>
          <w:p w:rsidR="002A35CF" w:rsidRDefault="007C501A">
            <w:pPr>
              <w:jc w:val="left"/>
            </w:pPr>
            <w:r>
              <w:rPr>
                <w:color w:val="000000"/>
                <w:sz w:val="18"/>
                <w:szCs w:val="18"/>
              </w:rPr>
              <w:t>1,119,916.37</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1,119,916.37</w:t>
            </w:r>
          </w:p>
        </w:tc>
      </w:tr>
      <w:tr w:rsidR="002A35CF">
        <w:tc>
          <w:tcPr>
            <w:tcW w:w="1518" w:type="dxa"/>
            <w:vAlign w:val="center"/>
          </w:tcPr>
          <w:p w:rsidR="002A35CF" w:rsidRDefault="007C501A">
            <w:pPr>
              <w:jc w:val="left"/>
            </w:pPr>
            <w:r>
              <w:rPr>
                <w:color w:val="000000"/>
                <w:sz w:val="18"/>
                <w:szCs w:val="18"/>
              </w:rPr>
              <w:t>结算备付金</w:t>
            </w:r>
          </w:p>
        </w:tc>
        <w:tc>
          <w:tcPr>
            <w:tcW w:w="1627" w:type="dxa"/>
            <w:vAlign w:val="center"/>
          </w:tcPr>
          <w:p w:rsidR="002A35CF" w:rsidRDefault="007C501A">
            <w:pPr>
              <w:jc w:val="left"/>
            </w:pPr>
            <w:r>
              <w:rPr>
                <w:color w:val="000000"/>
                <w:sz w:val="18"/>
                <w:szCs w:val="18"/>
              </w:rPr>
              <w:t>914,384.93</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914,384.93</w:t>
            </w:r>
          </w:p>
        </w:tc>
      </w:tr>
      <w:tr w:rsidR="002A35CF">
        <w:tc>
          <w:tcPr>
            <w:tcW w:w="1518" w:type="dxa"/>
            <w:vAlign w:val="center"/>
          </w:tcPr>
          <w:p w:rsidR="002A35CF" w:rsidRDefault="007C501A">
            <w:pPr>
              <w:jc w:val="left"/>
            </w:pPr>
            <w:r>
              <w:rPr>
                <w:color w:val="000000"/>
                <w:sz w:val="18"/>
                <w:szCs w:val="18"/>
              </w:rPr>
              <w:t>存出保证金</w:t>
            </w:r>
          </w:p>
        </w:tc>
        <w:tc>
          <w:tcPr>
            <w:tcW w:w="1627" w:type="dxa"/>
            <w:vAlign w:val="center"/>
          </w:tcPr>
          <w:p w:rsidR="002A35CF" w:rsidRDefault="007C501A">
            <w:pPr>
              <w:jc w:val="left"/>
            </w:pPr>
            <w:r>
              <w:rPr>
                <w:color w:val="000000"/>
                <w:sz w:val="18"/>
                <w:szCs w:val="18"/>
              </w:rPr>
              <w:t>74,078.12</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74,078.12</w:t>
            </w:r>
          </w:p>
        </w:tc>
      </w:tr>
      <w:tr w:rsidR="002A35CF">
        <w:tc>
          <w:tcPr>
            <w:tcW w:w="1518" w:type="dxa"/>
            <w:vAlign w:val="center"/>
          </w:tcPr>
          <w:p w:rsidR="002A35CF" w:rsidRDefault="007C501A">
            <w:pPr>
              <w:jc w:val="left"/>
            </w:pPr>
            <w:r>
              <w:rPr>
                <w:color w:val="000000"/>
                <w:sz w:val="18"/>
                <w:szCs w:val="18"/>
              </w:rPr>
              <w:t>交易性金融资产</w:t>
            </w:r>
          </w:p>
        </w:tc>
        <w:tc>
          <w:tcPr>
            <w:tcW w:w="1627" w:type="dxa"/>
            <w:vAlign w:val="center"/>
          </w:tcPr>
          <w:p w:rsidR="002A35CF" w:rsidRDefault="007C501A">
            <w:pPr>
              <w:jc w:val="left"/>
            </w:pPr>
            <w:r>
              <w:rPr>
                <w:color w:val="000000"/>
                <w:sz w:val="18"/>
                <w:szCs w:val="18"/>
              </w:rPr>
              <w:t>456,094,500.00</w:t>
            </w:r>
          </w:p>
        </w:tc>
        <w:tc>
          <w:tcPr>
            <w:tcW w:w="1627" w:type="dxa"/>
            <w:vAlign w:val="center"/>
          </w:tcPr>
          <w:p w:rsidR="002A35CF" w:rsidRDefault="007C501A">
            <w:pPr>
              <w:jc w:val="left"/>
            </w:pPr>
            <w:r>
              <w:rPr>
                <w:color w:val="000000"/>
                <w:sz w:val="18"/>
                <w:szCs w:val="18"/>
              </w:rPr>
              <w:t>5,173,115,000.00</w:t>
            </w:r>
          </w:p>
        </w:tc>
        <w:tc>
          <w:tcPr>
            <w:tcW w:w="1491" w:type="dxa"/>
            <w:vAlign w:val="center"/>
          </w:tcPr>
          <w:p w:rsidR="002A35CF" w:rsidRDefault="007C501A">
            <w:pPr>
              <w:jc w:val="left"/>
            </w:pPr>
            <w:r>
              <w:rPr>
                <w:color w:val="000000"/>
                <w:sz w:val="18"/>
                <w:szCs w:val="18"/>
              </w:rPr>
              <w:t>327,389,000.00</w:t>
            </w:r>
          </w:p>
        </w:tc>
        <w:tc>
          <w:tcPr>
            <w:tcW w:w="1289" w:type="dxa"/>
            <w:vAlign w:val="center"/>
          </w:tcPr>
          <w:p w:rsidR="002A35CF" w:rsidRDefault="007C501A">
            <w:pPr>
              <w:jc w:val="left"/>
            </w:pPr>
            <w:r>
              <w:rPr>
                <w:color w:val="000000"/>
                <w:sz w:val="18"/>
                <w:szCs w:val="18"/>
              </w:rPr>
              <w:t>-</w:t>
            </w:r>
          </w:p>
        </w:tc>
        <w:tc>
          <w:tcPr>
            <w:tcW w:w="1446" w:type="dxa"/>
            <w:vAlign w:val="center"/>
          </w:tcPr>
          <w:p w:rsidR="002A35CF" w:rsidRDefault="007C501A">
            <w:pPr>
              <w:jc w:val="left"/>
            </w:pPr>
            <w:r>
              <w:rPr>
                <w:color w:val="000000"/>
                <w:sz w:val="18"/>
                <w:szCs w:val="18"/>
              </w:rPr>
              <w:t>5,956,598,500.00</w:t>
            </w:r>
          </w:p>
        </w:tc>
      </w:tr>
      <w:tr w:rsidR="002A35CF">
        <w:tc>
          <w:tcPr>
            <w:tcW w:w="1518" w:type="dxa"/>
            <w:vAlign w:val="center"/>
          </w:tcPr>
          <w:p w:rsidR="002A35CF" w:rsidRDefault="007C501A">
            <w:pPr>
              <w:jc w:val="left"/>
            </w:pPr>
            <w:r>
              <w:rPr>
                <w:color w:val="000000"/>
                <w:sz w:val="18"/>
                <w:szCs w:val="18"/>
              </w:rPr>
              <w:t>应收利息</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left"/>
            </w:pPr>
            <w:r>
              <w:rPr>
                <w:color w:val="000000"/>
                <w:sz w:val="18"/>
                <w:szCs w:val="18"/>
              </w:rPr>
              <w:t>133,436,320.34</w:t>
            </w:r>
          </w:p>
        </w:tc>
        <w:tc>
          <w:tcPr>
            <w:tcW w:w="1446" w:type="dxa"/>
            <w:vAlign w:val="center"/>
          </w:tcPr>
          <w:p w:rsidR="002A35CF" w:rsidRDefault="007C501A">
            <w:pPr>
              <w:jc w:val="left"/>
            </w:pPr>
            <w:r>
              <w:rPr>
                <w:color w:val="000000"/>
                <w:sz w:val="18"/>
                <w:szCs w:val="18"/>
              </w:rPr>
              <w:t>133,436,320.34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458,202,879.42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5,173,115,000.00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327,389,000.00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133,436,320.34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6,092,143,199.76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2A35CF">
        <w:tc>
          <w:tcPr>
            <w:tcW w:w="1518" w:type="dxa"/>
            <w:vAlign w:val="center"/>
          </w:tcPr>
          <w:p w:rsidR="002A35CF" w:rsidRDefault="007C501A">
            <w:pPr>
              <w:jc w:val="left"/>
            </w:pPr>
            <w:r>
              <w:rPr>
                <w:color w:val="000000"/>
                <w:sz w:val="18"/>
                <w:szCs w:val="18"/>
              </w:rPr>
              <w:t>卖出回购金融资产款</w:t>
            </w:r>
          </w:p>
        </w:tc>
        <w:tc>
          <w:tcPr>
            <w:tcW w:w="1627" w:type="dxa"/>
            <w:vAlign w:val="center"/>
          </w:tcPr>
          <w:p w:rsidR="002A35CF" w:rsidRDefault="007C501A">
            <w:pPr>
              <w:jc w:val="left"/>
            </w:pPr>
            <w:r>
              <w:rPr>
                <w:color w:val="000000"/>
                <w:sz w:val="18"/>
                <w:szCs w:val="18"/>
              </w:rPr>
              <w:t>550,999,484.50</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center"/>
            </w:pPr>
            <w:r>
              <w:rPr>
                <w:color w:val="000000"/>
                <w:sz w:val="18"/>
                <w:szCs w:val="18"/>
              </w:rPr>
              <w:t>-</w:t>
            </w:r>
          </w:p>
        </w:tc>
        <w:tc>
          <w:tcPr>
            <w:tcW w:w="1446" w:type="dxa"/>
            <w:vAlign w:val="center"/>
          </w:tcPr>
          <w:p w:rsidR="002A35CF" w:rsidRDefault="007C501A">
            <w:pPr>
              <w:jc w:val="left"/>
            </w:pPr>
            <w:r>
              <w:rPr>
                <w:color w:val="000000"/>
                <w:sz w:val="18"/>
                <w:szCs w:val="18"/>
              </w:rPr>
              <w:t>550,999,484.50</w:t>
            </w:r>
          </w:p>
        </w:tc>
      </w:tr>
      <w:tr w:rsidR="002A35CF">
        <w:tc>
          <w:tcPr>
            <w:tcW w:w="1518" w:type="dxa"/>
            <w:vAlign w:val="center"/>
          </w:tcPr>
          <w:p w:rsidR="002A35CF" w:rsidRDefault="007C501A">
            <w:pPr>
              <w:jc w:val="left"/>
            </w:pPr>
            <w:r>
              <w:rPr>
                <w:color w:val="000000"/>
                <w:sz w:val="18"/>
                <w:szCs w:val="18"/>
              </w:rPr>
              <w:t>应付赎回款</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center"/>
            </w:pPr>
            <w:r>
              <w:rPr>
                <w:color w:val="000000"/>
                <w:sz w:val="18"/>
                <w:szCs w:val="18"/>
              </w:rPr>
              <w:t>10.03</w:t>
            </w:r>
          </w:p>
        </w:tc>
        <w:tc>
          <w:tcPr>
            <w:tcW w:w="1446" w:type="dxa"/>
            <w:vAlign w:val="center"/>
          </w:tcPr>
          <w:p w:rsidR="002A35CF" w:rsidRDefault="007C501A">
            <w:pPr>
              <w:jc w:val="left"/>
            </w:pPr>
            <w:r>
              <w:rPr>
                <w:color w:val="000000"/>
                <w:sz w:val="18"/>
                <w:szCs w:val="18"/>
              </w:rPr>
              <w:t>10.03</w:t>
            </w:r>
          </w:p>
        </w:tc>
      </w:tr>
      <w:tr w:rsidR="002A35CF">
        <w:tc>
          <w:tcPr>
            <w:tcW w:w="1518" w:type="dxa"/>
            <w:vAlign w:val="center"/>
          </w:tcPr>
          <w:p w:rsidR="002A35CF" w:rsidRDefault="007C501A">
            <w:pPr>
              <w:jc w:val="left"/>
            </w:pPr>
            <w:r>
              <w:rPr>
                <w:color w:val="000000"/>
                <w:sz w:val="18"/>
                <w:szCs w:val="18"/>
              </w:rPr>
              <w:t>应付管理人报酬</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center"/>
            </w:pPr>
            <w:r>
              <w:rPr>
                <w:color w:val="000000"/>
                <w:sz w:val="18"/>
                <w:szCs w:val="18"/>
              </w:rPr>
              <w:t>1,285,491.96</w:t>
            </w:r>
          </w:p>
        </w:tc>
        <w:tc>
          <w:tcPr>
            <w:tcW w:w="1446" w:type="dxa"/>
            <w:vAlign w:val="center"/>
          </w:tcPr>
          <w:p w:rsidR="002A35CF" w:rsidRDefault="007C501A">
            <w:pPr>
              <w:jc w:val="left"/>
            </w:pPr>
            <w:r>
              <w:rPr>
                <w:color w:val="000000"/>
                <w:sz w:val="18"/>
                <w:szCs w:val="18"/>
              </w:rPr>
              <w:t>1,285,491.96</w:t>
            </w:r>
          </w:p>
        </w:tc>
      </w:tr>
      <w:tr w:rsidR="002A35CF">
        <w:tc>
          <w:tcPr>
            <w:tcW w:w="1518" w:type="dxa"/>
            <w:vAlign w:val="center"/>
          </w:tcPr>
          <w:p w:rsidR="002A35CF" w:rsidRDefault="007C501A">
            <w:pPr>
              <w:jc w:val="left"/>
            </w:pPr>
            <w:r>
              <w:rPr>
                <w:color w:val="000000"/>
                <w:sz w:val="18"/>
                <w:szCs w:val="18"/>
              </w:rPr>
              <w:t>应付托管费</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center"/>
            </w:pPr>
            <w:r>
              <w:rPr>
                <w:color w:val="000000"/>
                <w:sz w:val="18"/>
                <w:szCs w:val="18"/>
              </w:rPr>
              <w:t>428,497.33</w:t>
            </w:r>
          </w:p>
        </w:tc>
        <w:tc>
          <w:tcPr>
            <w:tcW w:w="1446" w:type="dxa"/>
            <w:vAlign w:val="center"/>
          </w:tcPr>
          <w:p w:rsidR="002A35CF" w:rsidRDefault="007C501A">
            <w:pPr>
              <w:jc w:val="left"/>
            </w:pPr>
            <w:r>
              <w:rPr>
                <w:color w:val="000000"/>
                <w:sz w:val="18"/>
                <w:szCs w:val="18"/>
              </w:rPr>
              <w:t>428,497.33</w:t>
            </w:r>
          </w:p>
        </w:tc>
      </w:tr>
      <w:tr w:rsidR="002A35CF">
        <w:tc>
          <w:tcPr>
            <w:tcW w:w="1518" w:type="dxa"/>
            <w:vAlign w:val="center"/>
          </w:tcPr>
          <w:p w:rsidR="002A35CF" w:rsidRDefault="007C501A">
            <w:pPr>
              <w:jc w:val="left"/>
            </w:pPr>
            <w:r>
              <w:rPr>
                <w:color w:val="000000"/>
                <w:sz w:val="18"/>
                <w:szCs w:val="18"/>
              </w:rPr>
              <w:t>应付交易费用</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center"/>
            </w:pPr>
            <w:r>
              <w:rPr>
                <w:color w:val="000000"/>
                <w:sz w:val="18"/>
                <w:szCs w:val="18"/>
              </w:rPr>
              <w:t>59,199.54</w:t>
            </w:r>
          </w:p>
        </w:tc>
        <w:tc>
          <w:tcPr>
            <w:tcW w:w="1446" w:type="dxa"/>
            <w:vAlign w:val="center"/>
          </w:tcPr>
          <w:p w:rsidR="002A35CF" w:rsidRDefault="007C501A">
            <w:pPr>
              <w:jc w:val="left"/>
            </w:pPr>
            <w:r>
              <w:rPr>
                <w:color w:val="000000"/>
                <w:sz w:val="18"/>
                <w:szCs w:val="18"/>
              </w:rPr>
              <w:t>59,199.54</w:t>
            </w:r>
          </w:p>
        </w:tc>
      </w:tr>
      <w:tr w:rsidR="002A35CF">
        <w:tc>
          <w:tcPr>
            <w:tcW w:w="1518" w:type="dxa"/>
            <w:vAlign w:val="center"/>
          </w:tcPr>
          <w:p w:rsidR="002A35CF" w:rsidRDefault="007C501A">
            <w:pPr>
              <w:jc w:val="left"/>
            </w:pPr>
            <w:r>
              <w:rPr>
                <w:color w:val="000000"/>
                <w:sz w:val="18"/>
                <w:szCs w:val="18"/>
              </w:rPr>
              <w:t>应付利息</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center"/>
            </w:pPr>
            <w:r>
              <w:rPr>
                <w:color w:val="000000"/>
                <w:sz w:val="18"/>
                <w:szCs w:val="18"/>
              </w:rPr>
              <w:t>26,675.57</w:t>
            </w:r>
          </w:p>
        </w:tc>
        <w:tc>
          <w:tcPr>
            <w:tcW w:w="1446" w:type="dxa"/>
            <w:vAlign w:val="center"/>
          </w:tcPr>
          <w:p w:rsidR="002A35CF" w:rsidRDefault="007C501A">
            <w:pPr>
              <w:jc w:val="left"/>
            </w:pPr>
            <w:r>
              <w:rPr>
                <w:color w:val="000000"/>
                <w:sz w:val="18"/>
                <w:szCs w:val="18"/>
              </w:rPr>
              <w:t>26,675.57</w:t>
            </w:r>
          </w:p>
        </w:tc>
      </w:tr>
      <w:tr w:rsidR="002A35CF">
        <w:tc>
          <w:tcPr>
            <w:tcW w:w="1518" w:type="dxa"/>
            <w:vAlign w:val="center"/>
          </w:tcPr>
          <w:p w:rsidR="002A35CF" w:rsidRDefault="007C501A">
            <w:pPr>
              <w:jc w:val="left"/>
            </w:pPr>
            <w:r>
              <w:rPr>
                <w:color w:val="000000"/>
                <w:sz w:val="18"/>
                <w:szCs w:val="18"/>
              </w:rPr>
              <w:t>其他负债</w:t>
            </w:r>
          </w:p>
        </w:tc>
        <w:tc>
          <w:tcPr>
            <w:tcW w:w="1627" w:type="dxa"/>
            <w:vAlign w:val="center"/>
          </w:tcPr>
          <w:p w:rsidR="002A35CF" w:rsidRDefault="007C501A">
            <w:pPr>
              <w:jc w:val="left"/>
            </w:pPr>
            <w:r>
              <w:rPr>
                <w:color w:val="000000"/>
                <w:sz w:val="18"/>
                <w:szCs w:val="18"/>
              </w:rPr>
              <w:t>-</w:t>
            </w:r>
          </w:p>
        </w:tc>
        <w:tc>
          <w:tcPr>
            <w:tcW w:w="1627" w:type="dxa"/>
            <w:vAlign w:val="center"/>
          </w:tcPr>
          <w:p w:rsidR="002A35CF" w:rsidRDefault="007C501A">
            <w:pPr>
              <w:jc w:val="left"/>
            </w:pPr>
            <w:r>
              <w:rPr>
                <w:color w:val="000000"/>
                <w:sz w:val="18"/>
                <w:szCs w:val="18"/>
              </w:rPr>
              <w:t>-</w:t>
            </w:r>
          </w:p>
        </w:tc>
        <w:tc>
          <w:tcPr>
            <w:tcW w:w="1491" w:type="dxa"/>
            <w:vAlign w:val="center"/>
          </w:tcPr>
          <w:p w:rsidR="002A35CF" w:rsidRDefault="007C501A">
            <w:pPr>
              <w:jc w:val="left"/>
            </w:pPr>
            <w:r>
              <w:rPr>
                <w:color w:val="000000"/>
                <w:sz w:val="18"/>
                <w:szCs w:val="18"/>
              </w:rPr>
              <w:t>-</w:t>
            </w:r>
          </w:p>
        </w:tc>
        <w:tc>
          <w:tcPr>
            <w:tcW w:w="1289" w:type="dxa"/>
            <w:vAlign w:val="center"/>
          </w:tcPr>
          <w:p w:rsidR="002A35CF" w:rsidRDefault="007C501A">
            <w:pPr>
              <w:jc w:val="center"/>
            </w:pPr>
            <w:r>
              <w:rPr>
                <w:color w:val="000000"/>
                <w:sz w:val="18"/>
                <w:szCs w:val="18"/>
              </w:rPr>
              <w:t>209,300.00</w:t>
            </w:r>
          </w:p>
        </w:tc>
        <w:tc>
          <w:tcPr>
            <w:tcW w:w="1446" w:type="dxa"/>
            <w:vAlign w:val="center"/>
          </w:tcPr>
          <w:p w:rsidR="002A35CF" w:rsidRDefault="007C501A">
            <w:pPr>
              <w:jc w:val="left"/>
            </w:pPr>
            <w:r>
              <w:rPr>
                <w:color w:val="000000"/>
                <w:sz w:val="18"/>
                <w:szCs w:val="18"/>
              </w:rPr>
              <w:t>209,300.00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550,999,484.50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2,009,174.43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553,008,658.93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-92,796,605.08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5,173,115,000.00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327,389,000.00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131,427,145.91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5,539,134,540.83</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A35CF">
        <w:tc>
          <w:tcPr>
            <w:tcW w:w="851" w:type="dxa"/>
            <w:vAlign w:val="center"/>
          </w:tcPr>
          <w:p w:rsidR="002A35CF" w:rsidRDefault="007C501A">
            <w:pPr>
              <w:jc w:val="left"/>
            </w:pPr>
            <w:r>
              <w:rPr>
                <w:color w:val="000000"/>
                <w:sz w:val="24"/>
              </w:rPr>
              <w:t>假设</w:t>
            </w:r>
          </w:p>
        </w:tc>
        <w:tc>
          <w:tcPr>
            <w:tcW w:w="8147" w:type="dxa"/>
            <w:gridSpan w:val="3"/>
            <w:vAlign w:val="center"/>
          </w:tcPr>
          <w:p w:rsidR="002A35CF" w:rsidRDefault="007C501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lastRenderedPageBreak/>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lastRenderedPageBreak/>
              <w:t>上年度末</w:t>
            </w:r>
          </w:p>
          <w:p w:rsidR="001548F9" w:rsidRPr="001B7979" w:rsidRDefault="006F5125" w:rsidP="00571B8A">
            <w:pPr>
              <w:spacing w:before="29" w:line="288" w:lineRule="auto"/>
              <w:jc w:val="center"/>
              <w:rPr>
                <w:bCs/>
                <w:color w:val="000000"/>
                <w:sz w:val="24"/>
              </w:rPr>
            </w:pPr>
            <w:r w:rsidRPr="001B7979">
              <w:rPr>
                <w:color w:val="000000"/>
                <w:sz w:val="24"/>
              </w:rPr>
              <w:lastRenderedPageBreak/>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2A35CF">
        <w:tc>
          <w:tcPr>
            <w:tcW w:w="852" w:type="dxa"/>
            <w:vMerge/>
          </w:tcPr>
          <w:p w:rsidR="002A35CF" w:rsidRDefault="002A35CF"/>
        </w:tc>
        <w:tc>
          <w:tcPr>
            <w:tcW w:w="2550" w:type="dxa"/>
            <w:vAlign w:val="center"/>
          </w:tcPr>
          <w:p w:rsidR="002A35CF" w:rsidRDefault="007C501A">
            <w:pPr>
              <w:jc w:val="left"/>
            </w:pPr>
            <w:r>
              <w:rPr>
                <w:color w:val="000000"/>
                <w:sz w:val="24"/>
              </w:rPr>
              <w:t>市场利率上升</w:t>
            </w:r>
            <w:r>
              <w:rPr>
                <w:color w:val="000000"/>
                <w:sz w:val="24"/>
              </w:rPr>
              <w:t>25</w:t>
            </w:r>
            <w:r>
              <w:rPr>
                <w:color w:val="000000"/>
                <w:sz w:val="24"/>
              </w:rPr>
              <w:t>个基点</w:t>
            </w:r>
          </w:p>
        </w:tc>
        <w:tc>
          <w:tcPr>
            <w:tcW w:w="2693" w:type="dxa"/>
            <w:vAlign w:val="center"/>
          </w:tcPr>
          <w:p w:rsidR="002A35CF" w:rsidRDefault="007C501A">
            <w:pPr>
              <w:jc w:val="right"/>
            </w:pPr>
            <w:r>
              <w:rPr>
                <w:color w:val="000000"/>
                <w:sz w:val="24"/>
              </w:rPr>
              <w:t>减少约</w:t>
            </w:r>
            <w:r>
              <w:rPr>
                <w:color w:val="000000"/>
                <w:sz w:val="24"/>
              </w:rPr>
              <w:t>2,988</w:t>
            </w:r>
          </w:p>
        </w:tc>
        <w:tc>
          <w:tcPr>
            <w:tcW w:w="2903" w:type="dxa"/>
            <w:vAlign w:val="center"/>
          </w:tcPr>
          <w:p w:rsidR="002A35CF" w:rsidRDefault="007C501A">
            <w:pPr>
              <w:jc w:val="right"/>
            </w:pPr>
            <w:r>
              <w:rPr>
                <w:color w:val="000000"/>
                <w:sz w:val="24"/>
              </w:rPr>
              <w:t>减少约</w:t>
            </w:r>
            <w:r>
              <w:rPr>
                <w:color w:val="000000"/>
                <w:sz w:val="24"/>
              </w:rPr>
              <w:t>2,996</w:t>
            </w:r>
          </w:p>
        </w:tc>
      </w:tr>
      <w:tr w:rsidR="002A35CF">
        <w:tc>
          <w:tcPr>
            <w:tcW w:w="852" w:type="dxa"/>
            <w:vMerge/>
          </w:tcPr>
          <w:p w:rsidR="002A35CF" w:rsidRDefault="002A35CF"/>
        </w:tc>
        <w:tc>
          <w:tcPr>
            <w:tcW w:w="2550" w:type="dxa"/>
            <w:vAlign w:val="center"/>
          </w:tcPr>
          <w:p w:rsidR="002A35CF" w:rsidRDefault="007C501A">
            <w:pPr>
              <w:jc w:val="left"/>
            </w:pPr>
            <w:r>
              <w:rPr>
                <w:color w:val="000000"/>
                <w:sz w:val="24"/>
              </w:rPr>
              <w:t>市场利率下降</w:t>
            </w:r>
            <w:r>
              <w:rPr>
                <w:color w:val="000000"/>
                <w:sz w:val="24"/>
              </w:rPr>
              <w:t>25</w:t>
            </w:r>
            <w:r>
              <w:rPr>
                <w:color w:val="000000"/>
                <w:sz w:val="24"/>
              </w:rPr>
              <w:t>个基点</w:t>
            </w:r>
          </w:p>
        </w:tc>
        <w:tc>
          <w:tcPr>
            <w:tcW w:w="2693" w:type="dxa"/>
            <w:vAlign w:val="center"/>
          </w:tcPr>
          <w:p w:rsidR="002A35CF" w:rsidRDefault="007C501A">
            <w:pPr>
              <w:jc w:val="right"/>
            </w:pPr>
            <w:r>
              <w:rPr>
                <w:color w:val="000000"/>
                <w:sz w:val="24"/>
              </w:rPr>
              <w:t>增加约</w:t>
            </w:r>
            <w:r>
              <w:rPr>
                <w:color w:val="000000"/>
                <w:sz w:val="24"/>
              </w:rPr>
              <w:t>3,015</w:t>
            </w:r>
          </w:p>
        </w:tc>
        <w:tc>
          <w:tcPr>
            <w:tcW w:w="2903" w:type="dxa"/>
            <w:vAlign w:val="center"/>
          </w:tcPr>
          <w:p w:rsidR="002A35CF" w:rsidRDefault="007C501A">
            <w:pPr>
              <w:jc w:val="right"/>
            </w:pPr>
            <w:r>
              <w:rPr>
                <w:color w:val="000000"/>
                <w:sz w:val="24"/>
              </w:rPr>
              <w:t>增加约</w:t>
            </w:r>
            <w:r>
              <w:rPr>
                <w:color w:val="000000"/>
                <w:sz w:val="24"/>
              </w:rPr>
              <w:t>3,023</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3686"/>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368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5,922,920,000.00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97.05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5,922,920,000.00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97.05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13,115,780.32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0.21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166,820,396.16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2.73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6,102,856,176.48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17368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470628" w:rsidRDefault="00BF3258" w:rsidP="00470628">
      <w:pPr>
        <w:spacing w:before="29" w:line="288" w:lineRule="auto"/>
        <w:rPr>
          <w:b/>
          <w:color w:val="000000"/>
          <w:sz w:val="24"/>
        </w:rPr>
      </w:pPr>
      <w:r w:rsidRPr="00470628">
        <w:rPr>
          <w:b/>
          <w:color w:val="000000"/>
          <w:sz w:val="24"/>
        </w:rPr>
        <w:t>7.2.1</w:t>
      </w:r>
      <w:r w:rsidRPr="00470628">
        <w:rPr>
          <w:rFonts w:hint="eastAsia"/>
          <w:b/>
          <w:color w:val="000000"/>
          <w:sz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470628" w:rsidRDefault="00BF3258" w:rsidP="00470628">
      <w:pPr>
        <w:spacing w:before="29" w:line="288" w:lineRule="auto"/>
        <w:rPr>
          <w:b/>
          <w:color w:val="000000"/>
          <w:sz w:val="24"/>
        </w:rPr>
      </w:pPr>
      <w:r w:rsidRPr="00470628">
        <w:rPr>
          <w:b/>
          <w:color w:val="000000"/>
          <w:sz w:val="24"/>
        </w:rPr>
        <w:t>7.2.2</w:t>
      </w:r>
      <w:r w:rsidRPr="00470628">
        <w:rPr>
          <w:rFonts w:hint="eastAsia"/>
          <w:b/>
          <w:color w:val="000000"/>
          <w:sz w:val="24"/>
        </w:rPr>
        <w:t>报告期末按行业分类的</w:t>
      </w:r>
      <w:r w:rsidR="00C22492" w:rsidRPr="00470628">
        <w:rPr>
          <w:rFonts w:hint="eastAsia"/>
          <w:b/>
          <w:color w:val="000000"/>
          <w:sz w:val="24"/>
        </w:rPr>
        <w:t>港股通</w:t>
      </w:r>
      <w:r w:rsidRPr="00470628">
        <w:rPr>
          <w:rFonts w:hint="eastAsia"/>
          <w:b/>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173689"/>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49173690"/>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173691"/>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5,922,920,000.00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115.30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5,922,920,000.00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115.30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5,922,920,000.00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115.30</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173692"/>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2A35CF">
        <w:tc>
          <w:tcPr>
            <w:tcW w:w="1320" w:type="dxa"/>
            <w:vAlign w:val="center"/>
          </w:tcPr>
          <w:p w:rsidR="002A35CF" w:rsidRDefault="007C501A">
            <w:pPr>
              <w:jc w:val="center"/>
            </w:pPr>
            <w:r>
              <w:rPr>
                <w:color w:val="000000"/>
                <w:sz w:val="24"/>
              </w:rPr>
              <w:t>1</w:t>
            </w:r>
          </w:p>
        </w:tc>
        <w:tc>
          <w:tcPr>
            <w:tcW w:w="1382" w:type="dxa"/>
            <w:vAlign w:val="center"/>
          </w:tcPr>
          <w:p w:rsidR="002A35CF" w:rsidRDefault="007C501A">
            <w:pPr>
              <w:jc w:val="center"/>
            </w:pPr>
            <w:r>
              <w:rPr>
                <w:color w:val="000000"/>
                <w:sz w:val="24"/>
              </w:rPr>
              <w:t>180212</w:t>
            </w:r>
          </w:p>
        </w:tc>
        <w:tc>
          <w:tcPr>
            <w:tcW w:w="1353" w:type="dxa"/>
            <w:vAlign w:val="center"/>
          </w:tcPr>
          <w:p w:rsidR="002A35CF" w:rsidRDefault="007C501A">
            <w:pPr>
              <w:jc w:val="center"/>
            </w:pPr>
            <w:r>
              <w:rPr>
                <w:color w:val="000000"/>
                <w:sz w:val="24"/>
              </w:rPr>
              <w:t>18</w:t>
            </w:r>
            <w:r>
              <w:rPr>
                <w:color w:val="000000"/>
                <w:sz w:val="24"/>
              </w:rPr>
              <w:t>国开</w:t>
            </w:r>
            <w:r>
              <w:rPr>
                <w:color w:val="000000"/>
                <w:sz w:val="24"/>
              </w:rPr>
              <w:t>12</w:t>
            </w:r>
          </w:p>
        </w:tc>
        <w:tc>
          <w:tcPr>
            <w:tcW w:w="1505" w:type="dxa"/>
            <w:vAlign w:val="center"/>
          </w:tcPr>
          <w:p w:rsidR="002A35CF" w:rsidRDefault="007C501A">
            <w:pPr>
              <w:jc w:val="right"/>
            </w:pPr>
            <w:r>
              <w:rPr>
                <w:color w:val="000000"/>
                <w:sz w:val="24"/>
              </w:rPr>
              <w:t>10,000,000</w:t>
            </w:r>
          </w:p>
        </w:tc>
        <w:tc>
          <w:tcPr>
            <w:tcW w:w="1737" w:type="dxa"/>
            <w:vAlign w:val="center"/>
          </w:tcPr>
          <w:p w:rsidR="002A35CF" w:rsidRDefault="007C501A">
            <w:pPr>
              <w:jc w:val="right"/>
            </w:pPr>
            <w:r>
              <w:rPr>
                <w:color w:val="000000"/>
                <w:sz w:val="24"/>
              </w:rPr>
              <w:t>1,015,700,000.00</w:t>
            </w:r>
          </w:p>
        </w:tc>
        <w:tc>
          <w:tcPr>
            <w:tcW w:w="1701" w:type="dxa"/>
            <w:vAlign w:val="center"/>
          </w:tcPr>
          <w:p w:rsidR="002A35CF" w:rsidRDefault="007C501A">
            <w:pPr>
              <w:jc w:val="right"/>
            </w:pPr>
            <w:r>
              <w:rPr>
                <w:color w:val="000000"/>
                <w:sz w:val="24"/>
              </w:rPr>
              <w:t>19.77</w:t>
            </w:r>
          </w:p>
        </w:tc>
      </w:tr>
      <w:tr w:rsidR="002A35CF">
        <w:tc>
          <w:tcPr>
            <w:tcW w:w="1320" w:type="dxa"/>
            <w:vAlign w:val="center"/>
          </w:tcPr>
          <w:p w:rsidR="002A35CF" w:rsidRDefault="007C501A">
            <w:pPr>
              <w:jc w:val="center"/>
            </w:pPr>
            <w:r>
              <w:rPr>
                <w:color w:val="000000"/>
                <w:sz w:val="24"/>
              </w:rPr>
              <w:t>2</w:t>
            </w:r>
          </w:p>
        </w:tc>
        <w:tc>
          <w:tcPr>
            <w:tcW w:w="1382" w:type="dxa"/>
            <w:vAlign w:val="center"/>
          </w:tcPr>
          <w:p w:rsidR="002A35CF" w:rsidRDefault="007C501A">
            <w:pPr>
              <w:jc w:val="center"/>
            </w:pPr>
            <w:r>
              <w:rPr>
                <w:color w:val="000000"/>
                <w:sz w:val="24"/>
              </w:rPr>
              <w:t>190202</w:t>
            </w:r>
          </w:p>
        </w:tc>
        <w:tc>
          <w:tcPr>
            <w:tcW w:w="1353" w:type="dxa"/>
            <w:vAlign w:val="center"/>
          </w:tcPr>
          <w:p w:rsidR="002A35CF" w:rsidRDefault="007C501A">
            <w:pPr>
              <w:jc w:val="center"/>
            </w:pPr>
            <w:r>
              <w:rPr>
                <w:color w:val="000000"/>
                <w:sz w:val="24"/>
              </w:rPr>
              <w:t>19</w:t>
            </w:r>
            <w:r>
              <w:rPr>
                <w:color w:val="000000"/>
                <w:sz w:val="24"/>
              </w:rPr>
              <w:t>国开</w:t>
            </w:r>
            <w:r>
              <w:rPr>
                <w:color w:val="000000"/>
                <w:sz w:val="24"/>
              </w:rPr>
              <w:t>02</w:t>
            </w:r>
          </w:p>
        </w:tc>
        <w:tc>
          <w:tcPr>
            <w:tcW w:w="1505" w:type="dxa"/>
            <w:vAlign w:val="center"/>
          </w:tcPr>
          <w:p w:rsidR="002A35CF" w:rsidRDefault="007C501A">
            <w:pPr>
              <w:jc w:val="right"/>
            </w:pPr>
            <w:r>
              <w:rPr>
                <w:color w:val="000000"/>
                <w:sz w:val="24"/>
              </w:rPr>
              <w:t>8,300,000</w:t>
            </w:r>
          </w:p>
        </w:tc>
        <w:tc>
          <w:tcPr>
            <w:tcW w:w="1737" w:type="dxa"/>
            <w:vAlign w:val="center"/>
          </w:tcPr>
          <w:p w:rsidR="002A35CF" w:rsidRDefault="007C501A">
            <w:pPr>
              <w:jc w:val="right"/>
            </w:pPr>
            <w:r>
              <w:rPr>
                <w:color w:val="000000"/>
                <w:sz w:val="24"/>
              </w:rPr>
              <w:t>837,470,000.00</w:t>
            </w:r>
          </w:p>
        </w:tc>
        <w:tc>
          <w:tcPr>
            <w:tcW w:w="1701" w:type="dxa"/>
            <w:vAlign w:val="center"/>
          </w:tcPr>
          <w:p w:rsidR="002A35CF" w:rsidRDefault="007C501A">
            <w:pPr>
              <w:jc w:val="right"/>
            </w:pPr>
            <w:r>
              <w:rPr>
                <w:color w:val="000000"/>
                <w:sz w:val="24"/>
              </w:rPr>
              <w:t>16.30</w:t>
            </w:r>
          </w:p>
        </w:tc>
      </w:tr>
      <w:tr w:rsidR="002A35CF">
        <w:tc>
          <w:tcPr>
            <w:tcW w:w="1320" w:type="dxa"/>
            <w:vAlign w:val="center"/>
          </w:tcPr>
          <w:p w:rsidR="002A35CF" w:rsidRDefault="007C501A">
            <w:pPr>
              <w:jc w:val="center"/>
            </w:pPr>
            <w:r>
              <w:rPr>
                <w:color w:val="000000"/>
                <w:sz w:val="24"/>
              </w:rPr>
              <w:lastRenderedPageBreak/>
              <w:t>3</w:t>
            </w:r>
          </w:p>
        </w:tc>
        <w:tc>
          <w:tcPr>
            <w:tcW w:w="1382" w:type="dxa"/>
            <w:vAlign w:val="center"/>
          </w:tcPr>
          <w:p w:rsidR="002A35CF" w:rsidRDefault="007C501A">
            <w:pPr>
              <w:jc w:val="center"/>
            </w:pPr>
            <w:r>
              <w:rPr>
                <w:color w:val="000000"/>
                <w:sz w:val="24"/>
              </w:rPr>
              <w:t>190207</w:t>
            </w:r>
          </w:p>
        </w:tc>
        <w:tc>
          <w:tcPr>
            <w:tcW w:w="1353" w:type="dxa"/>
            <w:vAlign w:val="center"/>
          </w:tcPr>
          <w:p w:rsidR="002A35CF" w:rsidRDefault="007C501A">
            <w:pPr>
              <w:jc w:val="center"/>
            </w:pPr>
            <w:r>
              <w:rPr>
                <w:color w:val="000000"/>
                <w:sz w:val="24"/>
              </w:rPr>
              <w:t>19</w:t>
            </w:r>
            <w:r>
              <w:rPr>
                <w:color w:val="000000"/>
                <w:sz w:val="24"/>
              </w:rPr>
              <w:t>国开</w:t>
            </w:r>
            <w:r>
              <w:rPr>
                <w:color w:val="000000"/>
                <w:sz w:val="24"/>
              </w:rPr>
              <w:t>07</w:t>
            </w:r>
          </w:p>
        </w:tc>
        <w:tc>
          <w:tcPr>
            <w:tcW w:w="1505" w:type="dxa"/>
            <w:vAlign w:val="center"/>
          </w:tcPr>
          <w:p w:rsidR="002A35CF" w:rsidRDefault="007C501A">
            <w:pPr>
              <w:jc w:val="right"/>
            </w:pPr>
            <w:r>
              <w:rPr>
                <w:color w:val="000000"/>
                <w:sz w:val="24"/>
              </w:rPr>
              <w:t>7,500,000</w:t>
            </w:r>
          </w:p>
        </w:tc>
        <w:tc>
          <w:tcPr>
            <w:tcW w:w="1737" w:type="dxa"/>
            <w:vAlign w:val="center"/>
          </w:tcPr>
          <w:p w:rsidR="002A35CF" w:rsidRDefault="007C501A">
            <w:pPr>
              <w:jc w:val="right"/>
            </w:pPr>
            <w:r>
              <w:rPr>
                <w:color w:val="000000"/>
                <w:sz w:val="24"/>
              </w:rPr>
              <w:t>758,775,000.00</w:t>
            </w:r>
          </w:p>
        </w:tc>
        <w:tc>
          <w:tcPr>
            <w:tcW w:w="1701" w:type="dxa"/>
            <w:vAlign w:val="center"/>
          </w:tcPr>
          <w:p w:rsidR="002A35CF" w:rsidRDefault="007C501A">
            <w:pPr>
              <w:jc w:val="right"/>
            </w:pPr>
            <w:r>
              <w:rPr>
                <w:color w:val="000000"/>
                <w:sz w:val="24"/>
              </w:rPr>
              <w:t>14.77</w:t>
            </w:r>
          </w:p>
        </w:tc>
      </w:tr>
      <w:tr w:rsidR="002A35CF">
        <w:tc>
          <w:tcPr>
            <w:tcW w:w="1320" w:type="dxa"/>
            <w:vAlign w:val="center"/>
          </w:tcPr>
          <w:p w:rsidR="002A35CF" w:rsidRDefault="007C501A">
            <w:pPr>
              <w:jc w:val="center"/>
            </w:pPr>
            <w:r>
              <w:rPr>
                <w:color w:val="000000"/>
                <w:sz w:val="24"/>
              </w:rPr>
              <w:t>4</w:t>
            </w:r>
          </w:p>
        </w:tc>
        <w:tc>
          <w:tcPr>
            <w:tcW w:w="1382" w:type="dxa"/>
            <w:vAlign w:val="center"/>
          </w:tcPr>
          <w:p w:rsidR="002A35CF" w:rsidRDefault="007C501A">
            <w:pPr>
              <w:jc w:val="center"/>
            </w:pPr>
            <w:r>
              <w:rPr>
                <w:color w:val="000000"/>
                <w:sz w:val="24"/>
              </w:rPr>
              <w:t>180204</w:t>
            </w:r>
          </w:p>
        </w:tc>
        <w:tc>
          <w:tcPr>
            <w:tcW w:w="1353" w:type="dxa"/>
            <w:vAlign w:val="center"/>
          </w:tcPr>
          <w:p w:rsidR="002A35CF" w:rsidRDefault="007C501A">
            <w:pPr>
              <w:jc w:val="center"/>
            </w:pPr>
            <w:r>
              <w:rPr>
                <w:color w:val="000000"/>
                <w:sz w:val="24"/>
              </w:rPr>
              <w:t>18</w:t>
            </w:r>
            <w:r>
              <w:rPr>
                <w:color w:val="000000"/>
                <w:sz w:val="24"/>
              </w:rPr>
              <w:t>国开</w:t>
            </w:r>
            <w:r>
              <w:rPr>
                <w:color w:val="000000"/>
                <w:sz w:val="24"/>
              </w:rPr>
              <w:t>04</w:t>
            </w:r>
          </w:p>
        </w:tc>
        <w:tc>
          <w:tcPr>
            <w:tcW w:w="1505" w:type="dxa"/>
            <w:vAlign w:val="center"/>
          </w:tcPr>
          <w:p w:rsidR="002A35CF" w:rsidRDefault="007C501A">
            <w:pPr>
              <w:jc w:val="right"/>
            </w:pPr>
            <w:r>
              <w:rPr>
                <w:color w:val="000000"/>
                <w:sz w:val="24"/>
              </w:rPr>
              <w:t>6,600,000</w:t>
            </w:r>
          </w:p>
        </w:tc>
        <w:tc>
          <w:tcPr>
            <w:tcW w:w="1737" w:type="dxa"/>
            <w:vAlign w:val="center"/>
          </w:tcPr>
          <w:p w:rsidR="002A35CF" w:rsidRDefault="007C501A">
            <w:pPr>
              <w:jc w:val="right"/>
            </w:pPr>
            <w:r>
              <w:rPr>
                <w:color w:val="000000"/>
                <w:sz w:val="24"/>
              </w:rPr>
              <w:t>693,132,000.00</w:t>
            </w:r>
          </w:p>
        </w:tc>
        <w:tc>
          <w:tcPr>
            <w:tcW w:w="1701" w:type="dxa"/>
            <w:vAlign w:val="center"/>
          </w:tcPr>
          <w:p w:rsidR="002A35CF" w:rsidRDefault="007C501A">
            <w:pPr>
              <w:jc w:val="right"/>
            </w:pPr>
            <w:r>
              <w:rPr>
                <w:color w:val="000000"/>
                <w:sz w:val="24"/>
              </w:rPr>
              <w:t>13.49</w:t>
            </w:r>
          </w:p>
        </w:tc>
      </w:tr>
      <w:tr w:rsidR="002A35CF">
        <w:tc>
          <w:tcPr>
            <w:tcW w:w="1320" w:type="dxa"/>
            <w:vAlign w:val="center"/>
          </w:tcPr>
          <w:p w:rsidR="002A35CF" w:rsidRDefault="007C501A">
            <w:pPr>
              <w:jc w:val="center"/>
            </w:pPr>
            <w:r>
              <w:rPr>
                <w:color w:val="000000"/>
                <w:sz w:val="24"/>
              </w:rPr>
              <w:t>5</w:t>
            </w:r>
          </w:p>
        </w:tc>
        <w:tc>
          <w:tcPr>
            <w:tcW w:w="1382" w:type="dxa"/>
            <w:vAlign w:val="center"/>
          </w:tcPr>
          <w:p w:rsidR="002A35CF" w:rsidRDefault="007C501A">
            <w:pPr>
              <w:jc w:val="center"/>
            </w:pPr>
            <w:r>
              <w:rPr>
                <w:color w:val="000000"/>
                <w:sz w:val="24"/>
              </w:rPr>
              <w:t>180211</w:t>
            </w:r>
          </w:p>
        </w:tc>
        <w:tc>
          <w:tcPr>
            <w:tcW w:w="1353" w:type="dxa"/>
            <w:vAlign w:val="center"/>
          </w:tcPr>
          <w:p w:rsidR="002A35CF" w:rsidRDefault="007C501A">
            <w:pPr>
              <w:jc w:val="center"/>
            </w:pPr>
            <w:r>
              <w:rPr>
                <w:color w:val="000000"/>
                <w:sz w:val="24"/>
              </w:rPr>
              <w:t>18</w:t>
            </w:r>
            <w:r>
              <w:rPr>
                <w:color w:val="000000"/>
                <w:sz w:val="24"/>
              </w:rPr>
              <w:t>国开</w:t>
            </w:r>
            <w:r>
              <w:rPr>
                <w:color w:val="000000"/>
                <w:sz w:val="24"/>
              </w:rPr>
              <w:t>11</w:t>
            </w:r>
          </w:p>
        </w:tc>
        <w:tc>
          <w:tcPr>
            <w:tcW w:w="1505" w:type="dxa"/>
            <w:vAlign w:val="center"/>
          </w:tcPr>
          <w:p w:rsidR="002A35CF" w:rsidRDefault="007C501A">
            <w:pPr>
              <w:jc w:val="right"/>
            </w:pPr>
            <w:r>
              <w:rPr>
                <w:color w:val="000000"/>
                <w:sz w:val="24"/>
              </w:rPr>
              <w:t>6,000,000</w:t>
            </w:r>
          </w:p>
        </w:tc>
        <w:tc>
          <w:tcPr>
            <w:tcW w:w="1737" w:type="dxa"/>
            <w:vAlign w:val="center"/>
          </w:tcPr>
          <w:p w:rsidR="002A35CF" w:rsidRDefault="007C501A">
            <w:pPr>
              <w:jc w:val="right"/>
            </w:pPr>
            <w:r>
              <w:rPr>
                <w:color w:val="000000"/>
                <w:sz w:val="24"/>
              </w:rPr>
              <w:t>616,980,000.00</w:t>
            </w:r>
          </w:p>
        </w:tc>
        <w:tc>
          <w:tcPr>
            <w:tcW w:w="1701" w:type="dxa"/>
            <w:vAlign w:val="center"/>
          </w:tcPr>
          <w:p w:rsidR="002A35CF" w:rsidRDefault="007C501A">
            <w:pPr>
              <w:jc w:val="right"/>
            </w:pPr>
            <w:r>
              <w:rPr>
                <w:color w:val="000000"/>
                <w:sz w:val="24"/>
              </w:rPr>
              <w:t>12.01</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173693"/>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173694"/>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17369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17369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17369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17369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13,579.06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70,837,232.13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95,969,584.97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lastRenderedPageBreak/>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166,820,396.16</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3699"/>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17370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交银裕如纯债债券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24,635,879.54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5,000,071,731.65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1,011,815.28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0.02%</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交银裕如纯债债券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24,635,879.54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5,000,071,731.65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1,011,815.28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173701"/>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交银裕如纯债债券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1,259.05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交银裕如纯债债券</w:t>
            </w:r>
            <w:r w:rsidRPr="001B7979">
              <w:rPr>
                <w:sz w:val="24"/>
              </w:rPr>
              <w:lastRenderedPageBreak/>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lastRenderedPageBreak/>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1,259.05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173702"/>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交银裕如纯债债券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3703"/>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交银裕如纯债债券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交银裕如纯债债券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2018</w:t>
            </w:r>
            <w:r w:rsidRPr="001B7979">
              <w:rPr>
                <w:sz w:val="24"/>
              </w:rPr>
              <w:t>年</w:t>
            </w:r>
            <w:r w:rsidRPr="001B7979">
              <w:rPr>
                <w:sz w:val="24"/>
              </w:rPr>
              <w:t>5</w:t>
            </w:r>
            <w:r w:rsidRPr="001B7979">
              <w:rPr>
                <w:sz w:val="24"/>
              </w:rPr>
              <w:t>月</w:t>
            </w:r>
            <w:r w:rsidRPr="001B7979">
              <w:rPr>
                <w:sz w:val="24"/>
              </w:rPr>
              <w:t>25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210,015,777.03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5,350,124,874.42</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359,791,226.40</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708,832,553.89</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5,001,083,546.93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bl>
    <w:p w:rsidR="002A35CF" w:rsidRDefault="007C501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3704"/>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49173705"/>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49173706"/>
      <w:r w:rsidRPr="001B7979">
        <w:rPr>
          <w:rFonts w:ascii="Times New Roman" w:hAnsi="Times New Roman"/>
          <w:kern w:val="0"/>
          <w:szCs w:val="24"/>
        </w:rPr>
        <w:lastRenderedPageBreak/>
        <w:t xml:space="preserve">10.2 </w:t>
      </w:r>
      <w:r w:rsidRPr="001B7979">
        <w:rPr>
          <w:rFonts w:ascii="Times New Roman" w:hAnsi="Times New Roman"/>
          <w:kern w:val="0"/>
          <w:szCs w:val="24"/>
        </w:rPr>
        <w:t>基金管理人、基金托管人的专门基金托管部门的重大人事变动</w:t>
      </w:r>
      <w:bookmarkEnd w:id="89"/>
    </w:p>
    <w:p w:rsidR="002A35CF" w:rsidRDefault="007C501A">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173707"/>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173708"/>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49173709"/>
      <w:r w:rsidRPr="001B7979">
        <w:rPr>
          <w:rFonts w:ascii="Times New Roman" w:eastAsiaTheme="minorEastAsia" w:hAnsi="Times New Roman"/>
          <w:kern w:val="0"/>
          <w:szCs w:val="24"/>
        </w:rPr>
        <w:t>10.</w:t>
      </w:r>
      <w:bookmarkEnd w:id="92"/>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49173710"/>
      <w:bookmarkEnd w:id="9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2A35CF" w:rsidRDefault="007C501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2A35CF" w:rsidRDefault="007C501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2A35CF" w:rsidRDefault="007C501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49173711"/>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2A35CF">
        <w:tc>
          <w:tcPr>
            <w:tcW w:w="1560" w:type="dxa"/>
            <w:vAlign w:val="center"/>
          </w:tcPr>
          <w:p w:rsidR="002A35CF" w:rsidRDefault="007C501A">
            <w:pPr>
              <w:jc w:val="left"/>
            </w:pPr>
            <w:r>
              <w:rPr>
                <w:rFonts w:eastAsiaTheme="minorEastAsia"/>
                <w:sz w:val="24"/>
              </w:rPr>
              <w:t>国盛证券有限责任公司</w:t>
            </w:r>
          </w:p>
        </w:tc>
        <w:tc>
          <w:tcPr>
            <w:tcW w:w="780" w:type="dxa"/>
            <w:vAlign w:val="center"/>
          </w:tcPr>
          <w:p w:rsidR="002A35CF" w:rsidRDefault="007C501A">
            <w:pPr>
              <w:jc w:val="right"/>
            </w:pPr>
            <w:r>
              <w:rPr>
                <w:rFonts w:eastAsiaTheme="minorEastAsia"/>
                <w:sz w:val="24"/>
              </w:rPr>
              <w:t>2</w:t>
            </w:r>
          </w:p>
        </w:tc>
        <w:tc>
          <w:tcPr>
            <w:tcW w:w="1800" w:type="dxa"/>
            <w:vAlign w:val="center"/>
          </w:tcPr>
          <w:p w:rsidR="002A35CF" w:rsidRDefault="007C501A">
            <w:pPr>
              <w:jc w:val="right"/>
            </w:pPr>
            <w:r>
              <w:rPr>
                <w:rFonts w:eastAsiaTheme="minorEastAsia"/>
                <w:sz w:val="24"/>
              </w:rPr>
              <w:t>-</w:t>
            </w:r>
          </w:p>
        </w:tc>
        <w:tc>
          <w:tcPr>
            <w:tcW w:w="1080" w:type="dxa"/>
            <w:vAlign w:val="center"/>
          </w:tcPr>
          <w:p w:rsidR="002A35CF" w:rsidRDefault="007C501A">
            <w:pPr>
              <w:jc w:val="right"/>
            </w:pPr>
            <w:r>
              <w:rPr>
                <w:rFonts w:eastAsiaTheme="minorEastAsia"/>
                <w:sz w:val="24"/>
              </w:rPr>
              <w:t>-</w:t>
            </w:r>
          </w:p>
        </w:tc>
        <w:tc>
          <w:tcPr>
            <w:tcW w:w="1620" w:type="dxa"/>
            <w:vAlign w:val="center"/>
          </w:tcPr>
          <w:p w:rsidR="002A35CF" w:rsidRDefault="007C501A">
            <w:pPr>
              <w:jc w:val="right"/>
            </w:pPr>
            <w:r>
              <w:rPr>
                <w:rFonts w:eastAsiaTheme="minorEastAsia"/>
                <w:sz w:val="24"/>
              </w:rPr>
              <w:t>-</w:t>
            </w:r>
          </w:p>
        </w:tc>
        <w:tc>
          <w:tcPr>
            <w:tcW w:w="1080" w:type="dxa"/>
            <w:vAlign w:val="center"/>
          </w:tcPr>
          <w:p w:rsidR="002A35CF" w:rsidRDefault="007C501A">
            <w:pPr>
              <w:jc w:val="right"/>
            </w:pPr>
            <w:r>
              <w:rPr>
                <w:rFonts w:eastAsiaTheme="minorEastAsia"/>
                <w:sz w:val="24"/>
              </w:rPr>
              <w:t>-</w:t>
            </w:r>
          </w:p>
        </w:tc>
        <w:tc>
          <w:tcPr>
            <w:tcW w:w="1080" w:type="dxa"/>
            <w:vAlign w:val="center"/>
          </w:tcPr>
          <w:p w:rsidR="002A35CF" w:rsidRDefault="007C501A">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2A35CF">
        <w:tc>
          <w:tcPr>
            <w:tcW w:w="1560" w:type="dxa"/>
            <w:vAlign w:val="center"/>
          </w:tcPr>
          <w:p w:rsidR="002A35CF" w:rsidRDefault="007C501A">
            <w:pPr>
              <w:jc w:val="center"/>
            </w:pPr>
            <w:r>
              <w:rPr>
                <w:rFonts w:eastAsiaTheme="minorEastAsia"/>
                <w:sz w:val="24"/>
              </w:rPr>
              <w:t>国盛证券有限责任公司</w:t>
            </w:r>
          </w:p>
        </w:tc>
        <w:tc>
          <w:tcPr>
            <w:tcW w:w="1320" w:type="dxa"/>
            <w:vAlign w:val="center"/>
          </w:tcPr>
          <w:p w:rsidR="002A35CF" w:rsidRDefault="007C501A">
            <w:pPr>
              <w:jc w:val="right"/>
            </w:pPr>
            <w:r>
              <w:rPr>
                <w:rFonts w:eastAsiaTheme="minorEastAsia"/>
                <w:sz w:val="24"/>
              </w:rPr>
              <w:t>137,416,776.60</w:t>
            </w:r>
          </w:p>
        </w:tc>
        <w:tc>
          <w:tcPr>
            <w:tcW w:w="1080" w:type="dxa"/>
            <w:vAlign w:val="center"/>
          </w:tcPr>
          <w:p w:rsidR="002A35CF" w:rsidRDefault="007C501A">
            <w:pPr>
              <w:jc w:val="right"/>
            </w:pPr>
            <w:r>
              <w:rPr>
                <w:rFonts w:eastAsiaTheme="minorEastAsia"/>
                <w:sz w:val="24"/>
              </w:rPr>
              <w:t>100.00%</w:t>
            </w:r>
          </w:p>
        </w:tc>
        <w:tc>
          <w:tcPr>
            <w:tcW w:w="1143" w:type="dxa"/>
            <w:vAlign w:val="center"/>
          </w:tcPr>
          <w:p w:rsidR="002A35CF" w:rsidRDefault="007C501A">
            <w:pPr>
              <w:jc w:val="right"/>
            </w:pPr>
            <w:r>
              <w:rPr>
                <w:rFonts w:eastAsiaTheme="minorEastAsia"/>
                <w:sz w:val="24"/>
              </w:rPr>
              <w:t>279,000,000.00</w:t>
            </w:r>
          </w:p>
        </w:tc>
        <w:tc>
          <w:tcPr>
            <w:tcW w:w="1197" w:type="dxa"/>
            <w:vAlign w:val="center"/>
          </w:tcPr>
          <w:p w:rsidR="002A35CF" w:rsidRDefault="007C501A">
            <w:pPr>
              <w:jc w:val="right"/>
            </w:pPr>
            <w:r>
              <w:rPr>
                <w:rFonts w:eastAsiaTheme="minorEastAsia"/>
                <w:sz w:val="24"/>
              </w:rPr>
              <w:t>100.00%</w:t>
            </w:r>
          </w:p>
        </w:tc>
        <w:tc>
          <w:tcPr>
            <w:tcW w:w="1497" w:type="dxa"/>
            <w:vAlign w:val="center"/>
          </w:tcPr>
          <w:p w:rsidR="002A35CF" w:rsidRDefault="007C501A">
            <w:pPr>
              <w:jc w:val="right"/>
            </w:pPr>
            <w:r>
              <w:rPr>
                <w:rFonts w:eastAsiaTheme="minorEastAsia"/>
                <w:sz w:val="24"/>
              </w:rPr>
              <w:t>-</w:t>
            </w:r>
          </w:p>
        </w:tc>
        <w:tc>
          <w:tcPr>
            <w:tcW w:w="1203" w:type="dxa"/>
            <w:vAlign w:val="center"/>
          </w:tcPr>
          <w:p w:rsidR="002A35CF" w:rsidRDefault="007C501A">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2A35CF" w:rsidRDefault="007C50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w:t>
      </w:r>
      <w:r w:rsidR="0007098B">
        <w:rPr>
          <w:rFonts w:eastAsiaTheme="minorEastAsia" w:hint="eastAsia"/>
          <w:color w:val="000000" w:themeColor="text1"/>
          <w:sz w:val="24"/>
        </w:rPr>
        <w:t>均</w:t>
      </w:r>
      <w:r>
        <w:rPr>
          <w:rFonts w:eastAsiaTheme="minorEastAsia"/>
          <w:color w:val="000000" w:themeColor="text1"/>
          <w:sz w:val="24"/>
        </w:rPr>
        <w:t>未发生变化；</w:t>
      </w:r>
    </w:p>
    <w:p w:rsidR="002A35CF" w:rsidRDefault="007C50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49173712"/>
      <w:r w:rsidRPr="001B7979">
        <w:rPr>
          <w:rFonts w:ascii="Times New Roman" w:hAnsi="Times New Roman"/>
          <w:szCs w:val="24"/>
        </w:rPr>
        <w:t xml:space="preserve">10.8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2A35CF">
        <w:tc>
          <w:tcPr>
            <w:tcW w:w="720" w:type="dxa"/>
            <w:vAlign w:val="center"/>
          </w:tcPr>
          <w:p w:rsidR="002A35CF" w:rsidRDefault="007C501A">
            <w:pPr>
              <w:jc w:val="center"/>
            </w:pPr>
            <w:r>
              <w:rPr>
                <w:color w:val="000000"/>
                <w:sz w:val="24"/>
              </w:rPr>
              <w:t>1</w:t>
            </w:r>
          </w:p>
        </w:tc>
        <w:tc>
          <w:tcPr>
            <w:tcW w:w="4319" w:type="dxa"/>
            <w:vAlign w:val="center"/>
          </w:tcPr>
          <w:p w:rsidR="002A35CF" w:rsidRDefault="007C501A">
            <w:r>
              <w:rPr>
                <w:color w:val="000000"/>
                <w:sz w:val="24"/>
              </w:rPr>
              <w:t>交银施罗德裕如纯债债券型证券投资基金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2A35CF" w:rsidRDefault="007C501A">
            <w:r>
              <w:rPr>
                <w:color w:val="000000"/>
                <w:sz w:val="24"/>
              </w:rPr>
              <w:t>公司网站</w:t>
            </w:r>
          </w:p>
        </w:tc>
        <w:tc>
          <w:tcPr>
            <w:tcW w:w="1440" w:type="dxa"/>
            <w:vAlign w:val="center"/>
          </w:tcPr>
          <w:p w:rsidR="002A35CF" w:rsidRDefault="007C501A">
            <w:pPr>
              <w:jc w:val="center"/>
            </w:pPr>
            <w:r>
              <w:rPr>
                <w:color w:val="000000"/>
                <w:sz w:val="24"/>
              </w:rPr>
              <w:t>2020-01-21</w:t>
            </w:r>
          </w:p>
        </w:tc>
      </w:tr>
      <w:tr w:rsidR="002A35CF">
        <w:tc>
          <w:tcPr>
            <w:tcW w:w="720" w:type="dxa"/>
            <w:vAlign w:val="center"/>
          </w:tcPr>
          <w:p w:rsidR="002A35CF" w:rsidRDefault="007C501A">
            <w:pPr>
              <w:jc w:val="center"/>
            </w:pPr>
            <w:r>
              <w:rPr>
                <w:color w:val="000000"/>
                <w:sz w:val="24"/>
              </w:rPr>
              <w:t>2</w:t>
            </w:r>
          </w:p>
        </w:tc>
        <w:tc>
          <w:tcPr>
            <w:tcW w:w="4319" w:type="dxa"/>
            <w:vAlign w:val="center"/>
          </w:tcPr>
          <w:p w:rsidR="002A35CF" w:rsidRDefault="007C501A">
            <w:r>
              <w:rPr>
                <w:color w:val="000000"/>
                <w:sz w:val="24"/>
              </w:rPr>
              <w:t>交银施罗德基金管理有限公司关于春节假期调整延期办理有关业务的公告</w:t>
            </w:r>
          </w:p>
        </w:tc>
        <w:tc>
          <w:tcPr>
            <w:tcW w:w="2519" w:type="dxa"/>
            <w:vAlign w:val="center"/>
          </w:tcPr>
          <w:p w:rsidR="002A35CF" w:rsidRDefault="007C501A">
            <w:r>
              <w:rPr>
                <w:color w:val="000000"/>
                <w:sz w:val="24"/>
              </w:rPr>
              <w:t>中国证券报、上海证券报、证券时报、公司网站</w:t>
            </w:r>
          </w:p>
        </w:tc>
        <w:tc>
          <w:tcPr>
            <w:tcW w:w="1440" w:type="dxa"/>
            <w:vAlign w:val="center"/>
          </w:tcPr>
          <w:p w:rsidR="002A35CF" w:rsidRDefault="007C501A">
            <w:pPr>
              <w:jc w:val="center"/>
            </w:pPr>
            <w:r>
              <w:rPr>
                <w:color w:val="000000"/>
                <w:sz w:val="24"/>
              </w:rPr>
              <w:t>2020-01-31</w:t>
            </w:r>
          </w:p>
        </w:tc>
      </w:tr>
      <w:tr w:rsidR="002A35CF">
        <w:tc>
          <w:tcPr>
            <w:tcW w:w="720" w:type="dxa"/>
            <w:vAlign w:val="center"/>
          </w:tcPr>
          <w:p w:rsidR="002A35CF" w:rsidRDefault="007C501A">
            <w:pPr>
              <w:jc w:val="center"/>
            </w:pPr>
            <w:r>
              <w:rPr>
                <w:color w:val="000000"/>
                <w:sz w:val="24"/>
              </w:rPr>
              <w:t>3</w:t>
            </w:r>
          </w:p>
        </w:tc>
        <w:tc>
          <w:tcPr>
            <w:tcW w:w="4319" w:type="dxa"/>
            <w:vAlign w:val="center"/>
          </w:tcPr>
          <w:p w:rsidR="002A35CF" w:rsidRDefault="007C501A">
            <w:r>
              <w:rPr>
                <w:color w:val="000000"/>
                <w:sz w:val="24"/>
              </w:rPr>
              <w:t>交银施罗德基金管理有限公司关于增加平安银行股份有限公司为旗下基金销售机构的公告</w:t>
            </w:r>
          </w:p>
        </w:tc>
        <w:tc>
          <w:tcPr>
            <w:tcW w:w="2519" w:type="dxa"/>
            <w:vAlign w:val="center"/>
          </w:tcPr>
          <w:p w:rsidR="002A35CF" w:rsidRDefault="007C501A">
            <w:r>
              <w:rPr>
                <w:color w:val="000000"/>
                <w:sz w:val="24"/>
              </w:rPr>
              <w:t>中国证券报、上海证券报、证券时报、公司网站</w:t>
            </w:r>
          </w:p>
        </w:tc>
        <w:tc>
          <w:tcPr>
            <w:tcW w:w="1440" w:type="dxa"/>
            <w:vAlign w:val="center"/>
          </w:tcPr>
          <w:p w:rsidR="002A35CF" w:rsidRDefault="007C501A">
            <w:pPr>
              <w:jc w:val="center"/>
            </w:pPr>
            <w:r>
              <w:rPr>
                <w:color w:val="000000"/>
                <w:sz w:val="24"/>
              </w:rPr>
              <w:t>2020-02-20</w:t>
            </w:r>
          </w:p>
        </w:tc>
      </w:tr>
      <w:tr w:rsidR="002A35CF">
        <w:tc>
          <w:tcPr>
            <w:tcW w:w="720" w:type="dxa"/>
            <w:vAlign w:val="center"/>
          </w:tcPr>
          <w:p w:rsidR="002A35CF" w:rsidRDefault="007C501A">
            <w:pPr>
              <w:jc w:val="center"/>
            </w:pPr>
            <w:r>
              <w:rPr>
                <w:color w:val="000000"/>
                <w:sz w:val="24"/>
              </w:rPr>
              <w:t>4</w:t>
            </w:r>
          </w:p>
        </w:tc>
        <w:tc>
          <w:tcPr>
            <w:tcW w:w="4319" w:type="dxa"/>
            <w:vAlign w:val="center"/>
          </w:tcPr>
          <w:p w:rsidR="002A35CF" w:rsidRDefault="007C501A">
            <w:r>
              <w:rPr>
                <w:color w:val="000000"/>
                <w:sz w:val="24"/>
              </w:rPr>
              <w:t>交银施罗德基金管理有限公司关于交银施罗德裕如纯债债券型证券投资基金暂停及恢复大额申购业务的公告</w:t>
            </w:r>
          </w:p>
        </w:tc>
        <w:tc>
          <w:tcPr>
            <w:tcW w:w="2519" w:type="dxa"/>
            <w:vAlign w:val="center"/>
          </w:tcPr>
          <w:p w:rsidR="002A35CF" w:rsidRDefault="007C501A">
            <w:r>
              <w:rPr>
                <w:color w:val="000000"/>
                <w:sz w:val="24"/>
              </w:rPr>
              <w:t>证券时报、公司网站</w:t>
            </w:r>
          </w:p>
        </w:tc>
        <w:tc>
          <w:tcPr>
            <w:tcW w:w="1440" w:type="dxa"/>
            <w:vAlign w:val="center"/>
          </w:tcPr>
          <w:p w:rsidR="002A35CF" w:rsidRDefault="007C501A">
            <w:pPr>
              <w:jc w:val="center"/>
            </w:pPr>
            <w:r>
              <w:rPr>
                <w:color w:val="000000"/>
                <w:sz w:val="24"/>
              </w:rPr>
              <w:t>2020-03-19</w:t>
            </w:r>
          </w:p>
        </w:tc>
      </w:tr>
      <w:tr w:rsidR="002A35CF">
        <w:tc>
          <w:tcPr>
            <w:tcW w:w="720" w:type="dxa"/>
            <w:vAlign w:val="center"/>
          </w:tcPr>
          <w:p w:rsidR="002A35CF" w:rsidRDefault="007C501A">
            <w:pPr>
              <w:jc w:val="center"/>
            </w:pPr>
            <w:r>
              <w:rPr>
                <w:color w:val="000000"/>
                <w:sz w:val="24"/>
              </w:rPr>
              <w:t>5</w:t>
            </w:r>
          </w:p>
        </w:tc>
        <w:tc>
          <w:tcPr>
            <w:tcW w:w="4319" w:type="dxa"/>
            <w:vAlign w:val="center"/>
          </w:tcPr>
          <w:p w:rsidR="002A35CF" w:rsidRDefault="007C501A">
            <w:r>
              <w:rPr>
                <w:color w:val="000000"/>
                <w:sz w:val="24"/>
              </w:rPr>
              <w:t>交银施罗德基金管理有限公司关于终止泰诚财富基金销售（大连）有限公司办理相关销售业务的公告</w:t>
            </w:r>
          </w:p>
        </w:tc>
        <w:tc>
          <w:tcPr>
            <w:tcW w:w="2519" w:type="dxa"/>
            <w:vAlign w:val="center"/>
          </w:tcPr>
          <w:p w:rsidR="002A35CF" w:rsidRDefault="007C501A">
            <w:r>
              <w:rPr>
                <w:color w:val="000000"/>
                <w:sz w:val="24"/>
              </w:rPr>
              <w:t>中国证券报、上海证券报、证券时报、公司网站</w:t>
            </w:r>
          </w:p>
        </w:tc>
        <w:tc>
          <w:tcPr>
            <w:tcW w:w="1440" w:type="dxa"/>
            <w:vAlign w:val="center"/>
          </w:tcPr>
          <w:p w:rsidR="002A35CF" w:rsidRDefault="007C501A">
            <w:pPr>
              <w:jc w:val="center"/>
            </w:pPr>
            <w:r>
              <w:rPr>
                <w:color w:val="000000"/>
                <w:sz w:val="24"/>
              </w:rPr>
              <w:t>2020-03-21</w:t>
            </w:r>
          </w:p>
        </w:tc>
      </w:tr>
      <w:tr w:rsidR="002A35CF">
        <w:tc>
          <w:tcPr>
            <w:tcW w:w="720" w:type="dxa"/>
            <w:vAlign w:val="center"/>
          </w:tcPr>
          <w:p w:rsidR="002A35CF" w:rsidRDefault="007C501A">
            <w:pPr>
              <w:jc w:val="center"/>
            </w:pPr>
            <w:r>
              <w:rPr>
                <w:color w:val="000000"/>
                <w:sz w:val="24"/>
              </w:rPr>
              <w:t>6</w:t>
            </w:r>
          </w:p>
        </w:tc>
        <w:tc>
          <w:tcPr>
            <w:tcW w:w="4319" w:type="dxa"/>
            <w:vAlign w:val="center"/>
          </w:tcPr>
          <w:p w:rsidR="002A35CF" w:rsidRDefault="007C501A">
            <w:r>
              <w:rPr>
                <w:color w:val="000000"/>
                <w:sz w:val="24"/>
              </w:rPr>
              <w:t>交银施罗德基金管理有限公司关于交银施罗德裕如纯债债券型证券投资基金分红的公告</w:t>
            </w:r>
          </w:p>
        </w:tc>
        <w:tc>
          <w:tcPr>
            <w:tcW w:w="2519" w:type="dxa"/>
            <w:vAlign w:val="center"/>
          </w:tcPr>
          <w:p w:rsidR="002A35CF" w:rsidRDefault="007C501A">
            <w:r>
              <w:rPr>
                <w:color w:val="000000"/>
                <w:sz w:val="24"/>
              </w:rPr>
              <w:t>证券时报、公司网站</w:t>
            </w:r>
          </w:p>
        </w:tc>
        <w:tc>
          <w:tcPr>
            <w:tcW w:w="1440" w:type="dxa"/>
            <w:vAlign w:val="center"/>
          </w:tcPr>
          <w:p w:rsidR="002A35CF" w:rsidRDefault="007C501A">
            <w:pPr>
              <w:jc w:val="center"/>
            </w:pPr>
            <w:r>
              <w:rPr>
                <w:color w:val="000000"/>
                <w:sz w:val="24"/>
              </w:rPr>
              <w:t>2020-03-23</w:t>
            </w:r>
          </w:p>
        </w:tc>
      </w:tr>
      <w:tr w:rsidR="002A35CF">
        <w:tc>
          <w:tcPr>
            <w:tcW w:w="720" w:type="dxa"/>
            <w:vAlign w:val="center"/>
          </w:tcPr>
          <w:p w:rsidR="002A35CF" w:rsidRDefault="007C501A">
            <w:pPr>
              <w:jc w:val="center"/>
            </w:pPr>
            <w:r>
              <w:rPr>
                <w:color w:val="000000"/>
                <w:sz w:val="24"/>
              </w:rPr>
              <w:t>7</w:t>
            </w:r>
          </w:p>
        </w:tc>
        <w:tc>
          <w:tcPr>
            <w:tcW w:w="4319" w:type="dxa"/>
            <w:vAlign w:val="center"/>
          </w:tcPr>
          <w:p w:rsidR="002A35CF" w:rsidRDefault="007C501A">
            <w:r>
              <w:rPr>
                <w:color w:val="000000"/>
                <w:sz w:val="24"/>
              </w:rPr>
              <w:t>交银施罗德裕如纯债债券型证券投资基金</w:t>
            </w:r>
            <w:r>
              <w:rPr>
                <w:color w:val="000000"/>
                <w:sz w:val="24"/>
              </w:rPr>
              <w:t>2019</w:t>
            </w:r>
            <w:r>
              <w:rPr>
                <w:color w:val="000000"/>
                <w:sz w:val="24"/>
              </w:rPr>
              <w:t>年年度报告</w:t>
            </w:r>
          </w:p>
        </w:tc>
        <w:tc>
          <w:tcPr>
            <w:tcW w:w="2519" w:type="dxa"/>
            <w:vAlign w:val="center"/>
          </w:tcPr>
          <w:p w:rsidR="002A35CF" w:rsidRDefault="007C501A">
            <w:r>
              <w:rPr>
                <w:color w:val="000000"/>
                <w:sz w:val="24"/>
              </w:rPr>
              <w:t>公司网站</w:t>
            </w:r>
          </w:p>
        </w:tc>
        <w:tc>
          <w:tcPr>
            <w:tcW w:w="1440" w:type="dxa"/>
            <w:vAlign w:val="center"/>
          </w:tcPr>
          <w:p w:rsidR="002A35CF" w:rsidRDefault="007C501A">
            <w:pPr>
              <w:jc w:val="center"/>
            </w:pPr>
            <w:r>
              <w:rPr>
                <w:color w:val="000000"/>
                <w:sz w:val="24"/>
              </w:rPr>
              <w:t>2020-03-30</w:t>
            </w:r>
          </w:p>
        </w:tc>
      </w:tr>
      <w:tr w:rsidR="002A35CF">
        <w:tc>
          <w:tcPr>
            <w:tcW w:w="720" w:type="dxa"/>
            <w:vAlign w:val="center"/>
          </w:tcPr>
          <w:p w:rsidR="002A35CF" w:rsidRDefault="007C501A">
            <w:pPr>
              <w:jc w:val="center"/>
            </w:pPr>
            <w:r>
              <w:rPr>
                <w:color w:val="000000"/>
                <w:sz w:val="24"/>
              </w:rPr>
              <w:t>8</w:t>
            </w:r>
          </w:p>
        </w:tc>
        <w:tc>
          <w:tcPr>
            <w:tcW w:w="4319" w:type="dxa"/>
            <w:vAlign w:val="center"/>
          </w:tcPr>
          <w:p w:rsidR="002A35CF" w:rsidRDefault="007C501A">
            <w:r>
              <w:rPr>
                <w:color w:val="000000"/>
                <w:sz w:val="24"/>
              </w:rPr>
              <w:t>交银施罗德基金管理有限公司关于暂停部分销售机构办理相关销售业务的公告</w:t>
            </w:r>
          </w:p>
        </w:tc>
        <w:tc>
          <w:tcPr>
            <w:tcW w:w="2519" w:type="dxa"/>
            <w:vAlign w:val="center"/>
          </w:tcPr>
          <w:p w:rsidR="002A35CF" w:rsidRDefault="007C501A">
            <w:r>
              <w:rPr>
                <w:color w:val="000000"/>
                <w:sz w:val="24"/>
              </w:rPr>
              <w:t>中国证券报、上海证券报、证券时报、公司网站</w:t>
            </w:r>
          </w:p>
        </w:tc>
        <w:tc>
          <w:tcPr>
            <w:tcW w:w="1440" w:type="dxa"/>
            <w:vAlign w:val="center"/>
          </w:tcPr>
          <w:p w:rsidR="002A35CF" w:rsidRDefault="007C501A">
            <w:pPr>
              <w:jc w:val="center"/>
            </w:pPr>
            <w:r>
              <w:rPr>
                <w:color w:val="000000"/>
                <w:sz w:val="24"/>
              </w:rPr>
              <w:t>2020-04-13</w:t>
            </w:r>
          </w:p>
        </w:tc>
      </w:tr>
      <w:tr w:rsidR="002A35CF">
        <w:tc>
          <w:tcPr>
            <w:tcW w:w="720" w:type="dxa"/>
            <w:vAlign w:val="center"/>
          </w:tcPr>
          <w:p w:rsidR="002A35CF" w:rsidRDefault="007C501A">
            <w:pPr>
              <w:jc w:val="center"/>
            </w:pPr>
            <w:r>
              <w:rPr>
                <w:color w:val="000000"/>
                <w:sz w:val="24"/>
              </w:rPr>
              <w:lastRenderedPageBreak/>
              <w:t>9</w:t>
            </w:r>
          </w:p>
        </w:tc>
        <w:tc>
          <w:tcPr>
            <w:tcW w:w="4319" w:type="dxa"/>
            <w:vAlign w:val="center"/>
          </w:tcPr>
          <w:p w:rsidR="002A35CF" w:rsidRDefault="007C501A">
            <w:r>
              <w:rPr>
                <w:color w:val="000000"/>
                <w:sz w:val="24"/>
              </w:rPr>
              <w:t>交银施罗德裕如纯债债券型证券投资基金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2A35CF" w:rsidRDefault="007C501A">
            <w:r>
              <w:rPr>
                <w:color w:val="000000"/>
                <w:sz w:val="24"/>
              </w:rPr>
              <w:t>公司网站</w:t>
            </w:r>
          </w:p>
        </w:tc>
        <w:tc>
          <w:tcPr>
            <w:tcW w:w="1440" w:type="dxa"/>
            <w:vAlign w:val="center"/>
          </w:tcPr>
          <w:p w:rsidR="002A35CF" w:rsidRDefault="007C501A">
            <w:pPr>
              <w:jc w:val="center"/>
            </w:pPr>
            <w:r>
              <w:rPr>
                <w:color w:val="000000"/>
                <w:sz w:val="24"/>
              </w:rPr>
              <w:t>2020-04-22</w:t>
            </w:r>
          </w:p>
        </w:tc>
      </w:tr>
      <w:tr w:rsidR="002A35CF">
        <w:tc>
          <w:tcPr>
            <w:tcW w:w="720" w:type="dxa"/>
            <w:vAlign w:val="center"/>
          </w:tcPr>
          <w:p w:rsidR="002A35CF" w:rsidRDefault="007C501A">
            <w:pPr>
              <w:jc w:val="center"/>
            </w:pPr>
            <w:r>
              <w:rPr>
                <w:color w:val="000000"/>
                <w:sz w:val="24"/>
              </w:rPr>
              <w:t>10</w:t>
            </w:r>
          </w:p>
        </w:tc>
        <w:tc>
          <w:tcPr>
            <w:tcW w:w="4319" w:type="dxa"/>
            <w:vAlign w:val="center"/>
          </w:tcPr>
          <w:p w:rsidR="002A35CF" w:rsidRDefault="007C501A">
            <w:r>
              <w:rPr>
                <w:color w:val="000000"/>
                <w:sz w:val="24"/>
              </w:rPr>
              <w:t>交银施罗德裕如纯债债券型证券投资基金（更新）招募说明书（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2A35CF" w:rsidRDefault="007C501A">
            <w:r>
              <w:rPr>
                <w:color w:val="000000"/>
                <w:sz w:val="24"/>
              </w:rPr>
              <w:t>公司网站</w:t>
            </w:r>
          </w:p>
        </w:tc>
        <w:tc>
          <w:tcPr>
            <w:tcW w:w="1440" w:type="dxa"/>
            <w:vAlign w:val="center"/>
          </w:tcPr>
          <w:p w:rsidR="002A35CF" w:rsidRDefault="007C501A">
            <w:pPr>
              <w:jc w:val="center"/>
            </w:pPr>
            <w:r>
              <w:rPr>
                <w:color w:val="000000"/>
                <w:sz w:val="24"/>
              </w:rPr>
              <w:t>2020-05-30</w:t>
            </w:r>
          </w:p>
        </w:tc>
      </w:tr>
      <w:tr w:rsidR="002A35CF">
        <w:tc>
          <w:tcPr>
            <w:tcW w:w="720" w:type="dxa"/>
            <w:vAlign w:val="center"/>
          </w:tcPr>
          <w:p w:rsidR="002A35CF" w:rsidRDefault="007C501A">
            <w:pPr>
              <w:jc w:val="center"/>
            </w:pPr>
            <w:r>
              <w:rPr>
                <w:color w:val="000000"/>
                <w:sz w:val="24"/>
              </w:rPr>
              <w:t>11</w:t>
            </w:r>
          </w:p>
        </w:tc>
        <w:tc>
          <w:tcPr>
            <w:tcW w:w="4319" w:type="dxa"/>
            <w:vAlign w:val="center"/>
          </w:tcPr>
          <w:p w:rsidR="002A35CF" w:rsidRDefault="007C501A">
            <w:r>
              <w:rPr>
                <w:color w:val="000000"/>
                <w:sz w:val="24"/>
              </w:rPr>
              <w:t>交银施罗德裕如纯债债券型证券投资基金（更新）招募说明书摘要（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2A35CF" w:rsidRDefault="007C501A">
            <w:r>
              <w:rPr>
                <w:color w:val="000000"/>
                <w:sz w:val="24"/>
              </w:rPr>
              <w:t>公司网站</w:t>
            </w:r>
          </w:p>
        </w:tc>
        <w:tc>
          <w:tcPr>
            <w:tcW w:w="1440" w:type="dxa"/>
            <w:vAlign w:val="center"/>
          </w:tcPr>
          <w:p w:rsidR="002A35CF" w:rsidRDefault="007C501A">
            <w:pPr>
              <w:jc w:val="center"/>
            </w:pPr>
            <w:r>
              <w:rPr>
                <w:color w:val="000000"/>
                <w:sz w:val="24"/>
              </w:rPr>
              <w:t>2020-05-30</w:t>
            </w:r>
          </w:p>
        </w:tc>
      </w:tr>
      <w:tr w:rsidR="002A35CF">
        <w:tc>
          <w:tcPr>
            <w:tcW w:w="720" w:type="dxa"/>
            <w:vAlign w:val="center"/>
          </w:tcPr>
          <w:p w:rsidR="002A35CF" w:rsidRDefault="007C501A">
            <w:pPr>
              <w:jc w:val="center"/>
            </w:pPr>
            <w:r>
              <w:rPr>
                <w:color w:val="000000"/>
                <w:sz w:val="24"/>
              </w:rPr>
              <w:t>12</w:t>
            </w:r>
          </w:p>
        </w:tc>
        <w:tc>
          <w:tcPr>
            <w:tcW w:w="4319" w:type="dxa"/>
            <w:vAlign w:val="center"/>
          </w:tcPr>
          <w:p w:rsidR="002A35CF" w:rsidRDefault="007C501A">
            <w:r>
              <w:rPr>
                <w:color w:val="000000"/>
                <w:sz w:val="24"/>
              </w:rPr>
              <w:t>交银施罗德基金管理有限公司关于调整旗下部分基金销售机构的公告</w:t>
            </w:r>
          </w:p>
        </w:tc>
        <w:tc>
          <w:tcPr>
            <w:tcW w:w="2519" w:type="dxa"/>
            <w:vAlign w:val="center"/>
          </w:tcPr>
          <w:p w:rsidR="002A35CF" w:rsidRDefault="007C501A">
            <w:r>
              <w:rPr>
                <w:color w:val="000000"/>
                <w:sz w:val="24"/>
              </w:rPr>
              <w:t>上海证券报、证券时报、公司网站</w:t>
            </w:r>
          </w:p>
        </w:tc>
        <w:tc>
          <w:tcPr>
            <w:tcW w:w="1440" w:type="dxa"/>
            <w:vAlign w:val="center"/>
          </w:tcPr>
          <w:p w:rsidR="002A35CF" w:rsidRDefault="007C501A">
            <w:pPr>
              <w:jc w:val="center"/>
            </w:pPr>
            <w:r>
              <w:rPr>
                <w:color w:val="000000"/>
                <w:sz w:val="24"/>
              </w:rPr>
              <w:t>2020-06-15</w:t>
            </w:r>
          </w:p>
        </w:tc>
      </w:tr>
      <w:tr w:rsidR="002A35CF">
        <w:tc>
          <w:tcPr>
            <w:tcW w:w="720" w:type="dxa"/>
            <w:vAlign w:val="center"/>
          </w:tcPr>
          <w:p w:rsidR="002A35CF" w:rsidRDefault="007C501A">
            <w:pPr>
              <w:jc w:val="center"/>
            </w:pPr>
            <w:r>
              <w:rPr>
                <w:color w:val="000000"/>
                <w:sz w:val="24"/>
              </w:rPr>
              <w:t>13</w:t>
            </w:r>
          </w:p>
        </w:tc>
        <w:tc>
          <w:tcPr>
            <w:tcW w:w="4319" w:type="dxa"/>
            <w:vAlign w:val="center"/>
          </w:tcPr>
          <w:p w:rsidR="002A35CF" w:rsidRDefault="007C501A">
            <w:r>
              <w:rPr>
                <w:color w:val="000000"/>
                <w:sz w:val="24"/>
              </w:rPr>
              <w:t>交银施罗德基金管理有限公司关于交银施罗德裕如纯债债券型证券投资基金暂停及恢复大额申购业务的公告</w:t>
            </w:r>
          </w:p>
        </w:tc>
        <w:tc>
          <w:tcPr>
            <w:tcW w:w="2519" w:type="dxa"/>
            <w:vAlign w:val="center"/>
          </w:tcPr>
          <w:p w:rsidR="002A35CF" w:rsidRDefault="007C501A">
            <w:r>
              <w:rPr>
                <w:color w:val="000000"/>
                <w:sz w:val="24"/>
              </w:rPr>
              <w:t>证券时报、公司网站</w:t>
            </w:r>
          </w:p>
        </w:tc>
        <w:tc>
          <w:tcPr>
            <w:tcW w:w="1440" w:type="dxa"/>
            <w:vAlign w:val="center"/>
          </w:tcPr>
          <w:p w:rsidR="002A35CF" w:rsidRDefault="007C501A">
            <w:pPr>
              <w:jc w:val="center"/>
            </w:pPr>
            <w:r>
              <w:rPr>
                <w:color w:val="000000"/>
                <w:sz w:val="24"/>
              </w:rPr>
              <w:t>2020-06-16</w:t>
            </w:r>
          </w:p>
        </w:tc>
      </w:tr>
      <w:tr w:rsidR="002A35CF">
        <w:tc>
          <w:tcPr>
            <w:tcW w:w="720" w:type="dxa"/>
            <w:vAlign w:val="center"/>
          </w:tcPr>
          <w:p w:rsidR="002A35CF" w:rsidRDefault="007C501A">
            <w:pPr>
              <w:jc w:val="center"/>
            </w:pPr>
            <w:r>
              <w:rPr>
                <w:color w:val="000000"/>
                <w:sz w:val="24"/>
              </w:rPr>
              <w:t>14</w:t>
            </w:r>
          </w:p>
        </w:tc>
        <w:tc>
          <w:tcPr>
            <w:tcW w:w="4319" w:type="dxa"/>
            <w:vAlign w:val="center"/>
          </w:tcPr>
          <w:p w:rsidR="002A35CF" w:rsidRDefault="007C501A">
            <w:r>
              <w:rPr>
                <w:color w:val="000000"/>
                <w:sz w:val="24"/>
              </w:rPr>
              <w:t>交银施罗德基金管理有限公司关于交银施罗德裕如纯债债券型证券投资基金分红的公告</w:t>
            </w:r>
          </w:p>
        </w:tc>
        <w:tc>
          <w:tcPr>
            <w:tcW w:w="2519" w:type="dxa"/>
            <w:vAlign w:val="center"/>
          </w:tcPr>
          <w:p w:rsidR="002A35CF" w:rsidRDefault="007C501A">
            <w:r>
              <w:rPr>
                <w:color w:val="000000"/>
                <w:sz w:val="24"/>
              </w:rPr>
              <w:t>证券时报、公司网站</w:t>
            </w:r>
          </w:p>
        </w:tc>
        <w:tc>
          <w:tcPr>
            <w:tcW w:w="1440" w:type="dxa"/>
            <w:vAlign w:val="center"/>
          </w:tcPr>
          <w:p w:rsidR="002A35CF" w:rsidRDefault="007C501A">
            <w:pPr>
              <w:jc w:val="center"/>
            </w:pPr>
            <w:r>
              <w:rPr>
                <w:color w:val="000000"/>
                <w:sz w:val="24"/>
              </w:rPr>
              <w:t>2020-06-18</w:t>
            </w:r>
          </w:p>
        </w:tc>
      </w:tr>
    </w:tbl>
    <w:p w:rsidR="00A94833" w:rsidRPr="001B7979" w:rsidRDefault="00A94833" w:rsidP="00571B8A">
      <w:pPr>
        <w:spacing w:before="29" w:line="288" w:lineRule="auto"/>
        <w:jc w:val="left"/>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09" w:name="_Toc225500055"/>
      <w:bookmarkStart w:id="110" w:name="_Toc49173713"/>
      <w:r w:rsidRPr="001B7979">
        <w:rPr>
          <w:b/>
          <w:bCs/>
          <w:szCs w:val="24"/>
          <w:lang w:val="en-US"/>
        </w:rPr>
        <w:t xml:space="preserve">§11  </w:t>
      </w:r>
      <w:r w:rsidRPr="001B7979">
        <w:rPr>
          <w:b/>
          <w:bCs/>
          <w:szCs w:val="24"/>
          <w:lang w:val="en-US"/>
        </w:rPr>
        <w:t>备查文件目录</w:t>
      </w:r>
      <w:bookmarkEnd w:id="109"/>
      <w:bookmarkEnd w:id="110"/>
    </w:p>
    <w:p w:rsidR="001548F9" w:rsidRPr="001B7979" w:rsidRDefault="001548F9" w:rsidP="00571B8A">
      <w:pPr>
        <w:pStyle w:val="20"/>
        <w:spacing w:before="29" w:after="0" w:line="288" w:lineRule="auto"/>
        <w:rPr>
          <w:rFonts w:ascii="Times New Roman" w:hAnsi="Times New Roman"/>
          <w:kern w:val="0"/>
          <w:szCs w:val="24"/>
        </w:rPr>
      </w:pPr>
      <w:bookmarkStart w:id="111" w:name="_Toc49173714"/>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1"/>
    </w:p>
    <w:p w:rsidR="002A35CF" w:rsidRDefault="007C501A">
      <w:pPr>
        <w:spacing w:before="29" w:line="288" w:lineRule="auto"/>
        <w:ind w:firstLineChars="200" w:firstLine="480"/>
        <w:rPr>
          <w:kern w:val="0"/>
          <w:sz w:val="24"/>
        </w:rPr>
      </w:pPr>
      <w:r>
        <w:rPr>
          <w:kern w:val="0"/>
          <w:sz w:val="24"/>
        </w:rPr>
        <w:t>1</w:t>
      </w:r>
      <w:r>
        <w:rPr>
          <w:kern w:val="0"/>
          <w:sz w:val="24"/>
        </w:rPr>
        <w:t>、中国证监会准予交银施罗德裕如纯债债券型证券投资基金募集注册的文件；</w:t>
      </w:r>
      <w:r>
        <w:rPr>
          <w:kern w:val="0"/>
          <w:sz w:val="24"/>
        </w:rPr>
        <w:t xml:space="preserve"> </w:t>
      </w:r>
    </w:p>
    <w:p w:rsidR="002A35CF" w:rsidRDefault="007C501A">
      <w:pPr>
        <w:spacing w:before="29" w:line="288" w:lineRule="auto"/>
        <w:ind w:firstLineChars="200" w:firstLine="480"/>
        <w:rPr>
          <w:kern w:val="0"/>
          <w:sz w:val="24"/>
        </w:rPr>
      </w:pPr>
      <w:r>
        <w:rPr>
          <w:kern w:val="0"/>
          <w:sz w:val="24"/>
        </w:rPr>
        <w:t>2</w:t>
      </w:r>
      <w:r>
        <w:rPr>
          <w:kern w:val="0"/>
          <w:sz w:val="24"/>
        </w:rPr>
        <w:t>、《交银施罗德裕如纯债债券型证券投资基金基金合同》；</w:t>
      </w:r>
      <w:r>
        <w:rPr>
          <w:kern w:val="0"/>
          <w:sz w:val="24"/>
        </w:rPr>
        <w:t xml:space="preserve"> </w:t>
      </w:r>
    </w:p>
    <w:p w:rsidR="002A35CF" w:rsidRDefault="007C501A">
      <w:pPr>
        <w:spacing w:before="29" w:line="288" w:lineRule="auto"/>
        <w:ind w:firstLineChars="200" w:firstLine="480"/>
        <w:rPr>
          <w:kern w:val="0"/>
          <w:sz w:val="24"/>
        </w:rPr>
      </w:pPr>
      <w:r>
        <w:rPr>
          <w:kern w:val="0"/>
          <w:sz w:val="24"/>
        </w:rPr>
        <w:t>3</w:t>
      </w:r>
      <w:r>
        <w:rPr>
          <w:kern w:val="0"/>
          <w:sz w:val="24"/>
        </w:rPr>
        <w:t>、《交银施罗德裕如纯债债券型证券投资基金招募说明书》；</w:t>
      </w:r>
      <w:r>
        <w:rPr>
          <w:kern w:val="0"/>
          <w:sz w:val="24"/>
        </w:rPr>
        <w:t xml:space="preserve"> </w:t>
      </w:r>
    </w:p>
    <w:p w:rsidR="002A35CF" w:rsidRDefault="007C501A">
      <w:pPr>
        <w:spacing w:before="29" w:line="288" w:lineRule="auto"/>
        <w:ind w:firstLineChars="200" w:firstLine="480"/>
        <w:rPr>
          <w:kern w:val="0"/>
          <w:sz w:val="24"/>
        </w:rPr>
      </w:pPr>
      <w:r>
        <w:rPr>
          <w:kern w:val="0"/>
          <w:sz w:val="24"/>
        </w:rPr>
        <w:t>4</w:t>
      </w:r>
      <w:r>
        <w:rPr>
          <w:kern w:val="0"/>
          <w:sz w:val="24"/>
        </w:rPr>
        <w:t>、《交银施罗德裕如纯债债券型证券投资基金托管协议》；</w:t>
      </w:r>
      <w:r>
        <w:rPr>
          <w:kern w:val="0"/>
          <w:sz w:val="24"/>
        </w:rPr>
        <w:t xml:space="preserve"> </w:t>
      </w:r>
    </w:p>
    <w:p w:rsidR="002A35CF" w:rsidRDefault="007C501A">
      <w:pPr>
        <w:spacing w:before="29" w:line="288" w:lineRule="auto"/>
        <w:ind w:firstLineChars="200" w:firstLine="480"/>
        <w:rPr>
          <w:kern w:val="0"/>
          <w:sz w:val="24"/>
        </w:rPr>
      </w:pPr>
      <w:r>
        <w:rPr>
          <w:kern w:val="0"/>
          <w:sz w:val="24"/>
        </w:rPr>
        <w:t>5</w:t>
      </w:r>
      <w:r>
        <w:rPr>
          <w:kern w:val="0"/>
          <w:sz w:val="24"/>
        </w:rPr>
        <w:t>、关于申请募集注册交银施罗德裕如纯债债券型证券投资基金的法律意见书；</w:t>
      </w:r>
      <w:r>
        <w:rPr>
          <w:kern w:val="0"/>
          <w:sz w:val="24"/>
        </w:rPr>
        <w:t xml:space="preserve"> </w:t>
      </w:r>
    </w:p>
    <w:p w:rsidR="002A35CF" w:rsidRDefault="007C501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2A35CF" w:rsidRDefault="007C501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、报告期内交银施罗德裕如纯债债券型证券投资基金在指定报刊上各项公告的原稿。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2" w:name="_Toc49173715"/>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2"/>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3" w:name="_Toc49173716"/>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3"/>
    </w:p>
    <w:p w:rsidR="002A35CF" w:rsidRDefault="007C501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lastRenderedPageBreak/>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1"/>
      <w:footerReference w:type="default" r:id="rId12"/>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8E" w:rsidRDefault="0077368E">
      <w:r>
        <w:separator/>
      </w:r>
    </w:p>
  </w:endnote>
  <w:endnote w:type="continuationSeparator" w:id="0">
    <w:p w:rsidR="0077368E" w:rsidRDefault="0077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C0042C" w:rsidP="00C03B3A">
    <w:pPr>
      <w:pStyle w:val="a8"/>
      <w:framePr w:wrap="around" w:vAnchor="text" w:hAnchor="margin" w:xAlign="right" w:y="1"/>
      <w:rPr>
        <w:rStyle w:val="aa"/>
      </w:rPr>
    </w:pPr>
    <w:r>
      <w:rPr>
        <w:rStyle w:val="aa"/>
      </w:rPr>
      <w:fldChar w:fldCharType="begin"/>
    </w:r>
    <w:r w:rsidR="004D4E40">
      <w:rPr>
        <w:rStyle w:val="aa"/>
      </w:rPr>
      <w:instrText xml:space="preserve">PAGE  </w:instrText>
    </w:r>
    <w:r>
      <w:rPr>
        <w:rStyle w:val="aa"/>
      </w:rPr>
      <w:fldChar w:fldCharType="end"/>
    </w:r>
  </w:p>
  <w:p w:rsidR="004D4E40" w:rsidRDefault="004D4E4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4D4E40" w:rsidP="00C03B3A">
    <w:pPr>
      <w:pStyle w:val="a8"/>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D35D12">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D35D12">
      <w:rPr>
        <w:noProof/>
        <w:kern w:val="0"/>
        <w:szCs w:val="21"/>
      </w:rPr>
      <w:t>43</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8E" w:rsidRDefault="0077368E">
      <w:r>
        <w:separator/>
      </w:r>
    </w:p>
  </w:footnote>
  <w:footnote w:type="continuationSeparator" w:id="0">
    <w:p w:rsidR="0077368E" w:rsidRDefault="0077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Pr="00FF1732" w:rsidRDefault="0011348A" w:rsidP="00FF1732">
    <w:pPr>
      <w:spacing w:before="29" w:line="288" w:lineRule="auto"/>
      <w:jc w:val="right"/>
      <w:rPr>
        <w:rFonts w:eastAsiaTheme="minorEastAsia"/>
        <w:sz w:val="24"/>
      </w:rPr>
    </w:pPr>
    <w:r>
      <w:rPr>
        <w:rFonts w:eastAsiaTheme="minorEastAsia"/>
        <w:sz w:val="24"/>
      </w:rPr>
      <w:t>交银施罗德裕如纯债债券型证券投资基金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交银施罗德裕如纯债债券型证券投资基金</w:t>
    </w:r>
    <w:r w:rsidR="0046545E">
      <w:rPr>
        <w:rFonts w:eastAsiaTheme="minorEastAsia"/>
        <w:sz w:val="24"/>
      </w:rPr>
      <w:t>2020</w:t>
    </w:r>
    <w:r w:rsidR="0046545E">
      <w:rPr>
        <w:rFonts w:eastAsiaTheme="minorEastAsia" w:hint="eastAsia"/>
        <w:sz w:val="24"/>
      </w:rPr>
      <w:t>年</w:t>
    </w:r>
    <w:r w:rsidR="0046545E">
      <w:rPr>
        <w:rFonts w:eastAsiaTheme="minorEastAsia"/>
        <w:sz w:val="24"/>
      </w:rPr>
      <w:t>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98B"/>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5CF"/>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6B53"/>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0628"/>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8E"/>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01A"/>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07B"/>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00E"/>
    <w:rsid w:val="00B443D9"/>
    <w:rsid w:val="00B44531"/>
    <w:rsid w:val="00B46521"/>
    <w:rsid w:val="00B46587"/>
    <w:rsid w:val="00B47AD2"/>
    <w:rsid w:val="00B47CF7"/>
    <w:rsid w:val="00B50079"/>
    <w:rsid w:val="00B50686"/>
    <w:rsid w:val="00B50C50"/>
    <w:rsid w:val="00B513C0"/>
    <w:rsid w:val="00B51539"/>
    <w:rsid w:val="00B523CE"/>
    <w:rsid w:val="00B52457"/>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76"/>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12"/>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6DB53"/>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D089F"/>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723335112">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FE8247-5295-491F-8688-488C283E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43</Pages>
  <Words>5129</Words>
  <Characters>29237</Characters>
  <Application>Microsoft Office Word</Application>
  <DocSecurity>0</DocSecurity>
  <Lines>243</Lines>
  <Paragraphs>68</Paragraphs>
  <ScaleCrop>false</ScaleCrop>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1620</cp:revision>
  <cp:lastPrinted>2007-07-19T00:46:00Z</cp:lastPrinted>
  <dcterms:created xsi:type="dcterms:W3CDTF">2013-08-19T07:43:00Z</dcterms:created>
  <dcterms:modified xsi:type="dcterms:W3CDTF">2020-08-24T07:00:00Z</dcterms:modified>
</cp:coreProperties>
</file>