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交银施罗德蓝筹混合型证券投资基金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552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552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2D61EE" w:rsidRDefault="00163CC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2D61EE" w:rsidRDefault="00163CC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D61EE" w:rsidRDefault="00163CC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D61EE" w:rsidRDefault="00163CC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D61EE" w:rsidRDefault="00163CC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p w:rsidR="00497AB6" w:rsidRPr="00497AB6" w:rsidRDefault="005C6574" w:rsidP="00497AB6">
      <w:pPr>
        <w:pStyle w:val="11"/>
        <w:spacing w:line="288" w:lineRule="auto"/>
        <w:rPr>
          <w:rFonts w:ascii="宋体" w:hAnsi="宋体" w:cstheme="minorBidi"/>
          <w:noProof/>
          <w:sz w:val="24"/>
        </w:rPr>
      </w:pPr>
      <w:r w:rsidRPr="00497AB6">
        <w:rPr>
          <w:rFonts w:ascii="宋体" w:hAnsi="宋体"/>
          <w:sz w:val="24"/>
        </w:rPr>
        <w:fldChar w:fldCharType="begin"/>
      </w:r>
      <w:r w:rsidR="002A3F46" w:rsidRPr="00497AB6">
        <w:rPr>
          <w:rFonts w:ascii="宋体" w:hAnsi="宋体"/>
          <w:sz w:val="24"/>
        </w:rPr>
        <w:instrText xml:space="preserve"> TOC \o "1-3" \h \z \u </w:instrText>
      </w:r>
      <w:r w:rsidRPr="00497AB6">
        <w:rPr>
          <w:rFonts w:ascii="宋体" w:hAnsi="宋体"/>
          <w:sz w:val="24"/>
        </w:rPr>
        <w:fldChar w:fldCharType="separate"/>
      </w:r>
      <w:hyperlink w:anchor="_Toc49275526" w:history="1">
        <w:r w:rsidR="00497AB6" w:rsidRPr="00497AB6">
          <w:rPr>
            <w:rStyle w:val="a8"/>
            <w:rFonts w:ascii="宋体" w:hAnsi="宋体"/>
            <w:b/>
            <w:bCs/>
            <w:noProof/>
            <w:sz w:val="24"/>
          </w:rPr>
          <w:t xml:space="preserve">§1  </w:t>
        </w:r>
        <w:r w:rsidR="00497AB6" w:rsidRPr="00497AB6">
          <w:rPr>
            <w:rStyle w:val="a8"/>
            <w:rFonts w:ascii="宋体" w:hAnsi="宋体" w:hint="eastAsia"/>
            <w:b/>
            <w:bCs/>
            <w:noProof/>
            <w:sz w:val="24"/>
          </w:rPr>
          <w:t>重要提示及目录</w:t>
        </w:r>
        <w:r w:rsidR="00497AB6" w:rsidRPr="00497AB6">
          <w:rPr>
            <w:rFonts w:ascii="宋体" w:hAnsi="宋体"/>
            <w:noProof/>
            <w:webHidden/>
            <w:sz w:val="24"/>
          </w:rPr>
          <w:tab/>
        </w:r>
        <w:r w:rsidR="00497AB6" w:rsidRPr="00497AB6">
          <w:rPr>
            <w:rFonts w:ascii="宋体" w:hAnsi="宋体"/>
            <w:noProof/>
            <w:webHidden/>
            <w:sz w:val="24"/>
          </w:rPr>
          <w:fldChar w:fldCharType="begin"/>
        </w:r>
        <w:r w:rsidR="00497AB6" w:rsidRPr="00497AB6">
          <w:rPr>
            <w:rFonts w:ascii="宋体" w:hAnsi="宋体"/>
            <w:noProof/>
            <w:webHidden/>
            <w:sz w:val="24"/>
          </w:rPr>
          <w:instrText xml:space="preserve"> PAGEREF _Toc49275526 \h </w:instrText>
        </w:r>
        <w:r w:rsidR="00497AB6" w:rsidRPr="00497AB6">
          <w:rPr>
            <w:rFonts w:ascii="宋体" w:hAnsi="宋体"/>
            <w:noProof/>
            <w:webHidden/>
            <w:sz w:val="24"/>
          </w:rPr>
        </w:r>
        <w:r w:rsidR="00497AB6" w:rsidRPr="00497AB6">
          <w:rPr>
            <w:rFonts w:ascii="宋体" w:hAnsi="宋体"/>
            <w:noProof/>
            <w:webHidden/>
            <w:sz w:val="24"/>
          </w:rPr>
          <w:fldChar w:fldCharType="separate"/>
        </w:r>
        <w:r w:rsidR="00497AB6" w:rsidRPr="00497AB6">
          <w:rPr>
            <w:rFonts w:ascii="宋体" w:hAnsi="宋体"/>
            <w:noProof/>
            <w:webHidden/>
            <w:sz w:val="24"/>
          </w:rPr>
          <w:t>2</w:t>
        </w:r>
        <w:r w:rsidR="00497AB6"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27" w:history="1">
        <w:r w:rsidRPr="00497AB6">
          <w:rPr>
            <w:rStyle w:val="a8"/>
            <w:rFonts w:ascii="宋体" w:hAnsi="宋体"/>
            <w:noProof/>
            <w:sz w:val="24"/>
            <w:szCs w:val="24"/>
          </w:rPr>
          <w:t xml:space="preserve">1.1 </w:t>
        </w:r>
        <w:r w:rsidRPr="00497AB6">
          <w:rPr>
            <w:rStyle w:val="a8"/>
            <w:rFonts w:ascii="宋体" w:hAnsi="宋体" w:hint="eastAsia"/>
            <w:noProof/>
            <w:sz w:val="24"/>
            <w:szCs w:val="24"/>
          </w:rPr>
          <w:t>重要提示</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_Toc49275527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2</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28" w:history="1">
        <w:r w:rsidRPr="00497AB6">
          <w:rPr>
            <w:rStyle w:val="a8"/>
            <w:rFonts w:ascii="宋体" w:hAnsi="宋体"/>
            <w:b/>
            <w:bCs/>
            <w:noProof/>
            <w:sz w:val="24"/>
          </w:rPr>
          <w:t xml:space="preserve">§2  </w:t>
        </w:r>
        <w:r w:rsidRPr="00497AB6">
          <w:rPr>
            <w:rStyle w:val="a8"/>
            <w:rFonts w:ascii="宋体" w:hAnsi="宋体" w:hint="eastAsia"/>
            <w:b/>
            <w:bCs/>
            <w:noProof/>
            <w:sz w:val="24"/>
          </w:rPr>
          <w:t>基金简介</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_Toc49275528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5</w:t>
        </w:r>
        <w:r w:rsidRPr="00497AB6">
          <w:rPr>
            <w:rFonts w:ascii="宋体" w:hAnsi="宋体"/>
            <w:noProof/>
            <w:webHidden/>
            <w:sz w:val="24"/>
          </w:rPr>
          <w:fldChar w:fldCharType="end"/>
        </w:r>
      </w:hyperlink>
    </w:p>
    <w:p w:rsidR="00497AB6" w:rsidRPr="00497AB6" w:rsidRDefault="00497AB6" w:rsidP="00497AB6">
      <w:pPr>
        <w:pStyle w:val="22"/>
        <w:tabs>
          <w:tab w:val="left" w:pos="1050"/>
        </w:tabs>
        <w:spacing w:line="288" w:lineRule="auto"/>
        <w:rPr>
          <w:rFonts w:ascii="宋体" w:hAnsi="宋体" w:cstheme="minorBidi"/>
          <w:noProof/>
          <w:kern w:val="2"/>
          <w:sz w:val="24"/>
          <w:szCs w:val="24"/>
        </w:rPr>
      </w:pPr>
      <w:hyperlink w:anchor="_Toc49275529" w:history="1">
        <w:r w:rsidRPr="00497AB6">
          <w:rPr>
            <w:rStyle w:val="a8"/>
            <w:rFonts w:ascii="宋体" w:hAnsi="宋体"/>
            <w:noProof/>
            <w:sz w:val="24"/>
            <w:szCs w:val="24"/>
          </w:rPr>
          <w:t>2.1</w:t>
        </w:r>
        <w:r w:rsidRPr="00497AB6">
          <w:rPr>
            <w:rFonts w:ascii="宋体" w:hAnsi="宋体" w:cstheme="minorBidi"/>
            <w:noProof/>
            <w:kern w:val="2"/>
            <w:sz w:val="24"/>
            <w:szCs w:val="24"/>
          </w:rPr>
          <w:tab/>
        </w:r>
        <w:r w:rsidRPr="00497AB6">
          <w:rPr>
            <w:rStyle w:val="a8"/>
            <w:rFonts w:ascii="宋体" w:hAnsi="宋体" w:hint="eastAsia"/>
            <w:noProof/>
            <w:sz w:val="24"/>
            <w:szCs w:val="24"/>
          </w:rPr>
          <w:t>基金基本情况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_Toc49275529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5</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0" w:history="1">
        <w:r w:rsidRPr="00497AB6">
          <w:rPr>
            <w:rStyle w:val="a8"/>
            <w:rFonts w:ascii="宋体" w:hAnsi="宋体"/>
            <w:noProof/>
            <w:sz w:val="24"/>
            <w:szCs w:val="24"/>
          </w:rPr>
          <w:t xml:space="preserve">2.2 </w:t>
        </w:r>
        <w:r w:rsidRPr="00497AB6">
          <w:rPr>
            <w:rStyle w:val="a8"/>
            <w:rFonts w:ascii="宋体" w:hAnsi="宋体" w:hint="eastAsia"/>
            <w:noProof/>
            <w:sz w:val="24"/>
            <w:szCs w:val="24"/>
          </w:rPr>
          <w:t>基金产品说明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_Toc49275530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5</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1" w:history="1">
        <w:r w:rsidRPr="00497AB6">
          <w:rPr>
            <w:rStyle w:val="a8"/>
            <w:rFonts w:ascii="宋体" w:hAnsi="宋体"/>
            <w:noProof/>
            <w:sz w:val="24"/>
            <w:szCs w:val="24"/>
          </w:rPr>
          <w:t xml:space="preserve">2.3 </w:t>
        </w:r>
        <w:r w:rsidRPr="00497AB6">
          <w:rPr>
            <w:rStyle w:val="a8"/>
            <w:rFonts w:ascii="宋体" w:hAnsi="宋体" w:hint="eastAsia"/>
            <w:noProof/>
            <w:sz w:val="24"/>
            <w:szCs w:val="24"/>
          </w:rPr>
          <w:t>基金管理人和基金托管人</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5</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2" w:history="1">
        <w:r w:rsidRPr="00497AB6">
          <w:rPr>
            <w:rStyle w:val="a8"/>
            <w:rFonts w:ascii="宋体" w:hAnsi="宋体"/>
            <w:noProof/>
            <w:sz w:val="24"/>
            <w:szCs w:val="24"/>
          </w:rPr>
          <w:t xml:space="preserve">2.4 </w:t>
        </w:r>
        <w:r w:rsidRPr="00497AB6">
          <w:rPr>
            <w:rStyle w:val="a8"/>
            <w:rFonts w:ascii="宋体" w:hAnsi="宋体" w:hint="eastAsia"/>
            <w:noProof/>
            <w:sz w:val="24"/>
            <w:szCs w:val="24"/>
          </w:rPr>
          <w:t>信息披露方式</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_Toc49275532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6</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3" w:history="1">
        <w:r w:rsidRPr="00497AB6">
          <w:rPr>
            <w:rStyle w:val="a8"/>
            <w:rFonts w:ascii="宋体" w:hAnsi="宋体"/>
            <w:noProof/>
            <w:sz w:val="24"/>
            <w:szCs w:val="24"/>
          </w:rPr>
          <w:t xml:space="preserve">2.5 </w:t>
        </w:r>
        <w:r w:rsidRPr="00497AB6">
          <w:rPr>
            <w:rStyle w:val="a8"/>
            <w:rFonts w:ascii="宋体" w:hAnsi="宋体" w:hint="eastAsia"/>
            <w:noProof/>
            <w:sz w:val="24"/>
            <w:szCs w:val="24"/>
          </w:rPr>
          <w:t>其他相关资料</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_Toc49275533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6</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34" w:history="1">
        <w:r w:rsidRPr="00497AB6">
          <w:rPr>
            <w:rStyle w:val="a8"/>
            <w:rFonts w:ascii="宋体" w:hAnsi="宋体"/>
            <w:b/>
            <w:bCs/>
            <w:noProof/>
            <w:sz w:val="24"/>
          </w:rPr>
          <w:t xml:space="preserve">§3  </w:t>
        </w:r>
        <w:r w:rsidRPr="00497AB6">
          <w:rPr>
            <w:rStyle w:val="a8"/>
            <w:rFonts w:ascii="宋体" w:hAnsi="宋体" w:hint="eastAsia"/>
            <w:b/>
            <w:bCs/>
            <w:noProof/>
            <w:sz w:val="24"/>
          </w:rPr>
          <w:t>主要财务指标和基金净值表现</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_Toc49275534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6</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5" w:history="1">
        <w:r w:rsidRPr="00497AB6">
          <w:rPr>
            <w:rStyle w:val="a8"/>
            <w:rFonts w:ascii="宋体" w:hAnsi="宋体"/>
            <w:noProof/>
            <w:sz w:val="24"/>
            <w:szCs w:val="24"/>
          </w:rPr>
          <w:t xml:space="preserve">3.1 </w:t>
        </w:r>
        <w:r w:rsidRPr="00497AB6">
          <w:rPr>
            <w:rStyle w:val="a8"/>
            <w:rFonts w:ascii="宋体" w:hAnsi="宋体" w:hint="eastAsia"/>
            <w:noProof/>
            <w:sz w:val="24"/>
            <w:szCs w:val="24"/>
          </w:rPr>
          <w:t>主要会计数据和财务指标</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_Toc49275535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6</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6" w:history="1">
        <w:r w:rsidRPr="00497AB6">
          <w:rPr>
            <w:rStyle w:val="a8"/>
            <w:rFonts w:ascii="宋体" w:hAnsi="宋体"/>
            <w:noProof/>
            <w:sz w:val="24"/>
            <w:szCs w:val="24"/>
          </w:rPr>
          <w:t xml:space="preserve">3.2 </w:t>
        </w:r>
        <w:r w:rsidRPr="00497AB6">
          <w:rPr>
            <w:rStyle w:val="a8"/>
            <w:rFonts w:ascii="宋体" w:hAnsi="宋体" w:hint="eastAsia"/>
            <w:noProof/>
            <w:sz w:val="24"/>
            <w:szCs w:val="24"/>
          </w:rPr>
          <w:t>基金净值表现</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_Toc49275536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7</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37" w:history="1">
        <w:r w:rsidRPr="00497AB6">
          <w:rPr>
            <w:rStyle w:val="a8"/>
            <w:rFonts w:ascii="宋体" w:hAnsi="宋体"/>
            <w:b/>
            <w:bCs/>
            <w:noProof/>
            <w:sz w:val="24"/>
          </w:rPr>
          <w:t xml:space="preserve">§4  </w:t>
        </w:r>
        <w:r w:rsidRPr="00497AB6">
          <w:rPr>
            <w:rStyle w:val="a8"/>
            <w:rFonts w:ascii="宋体" w:hAnsi="宋体" w:hint="eastAsia"/>
            <w:b/>
            <w:bCs/>
            <w:noProof/>
            <w:sz w:val="24"/>
          </w:rPr>
          <w:t>管理人报告</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_Toc49275537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8</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8" w:history="1">
        <w:r w:rsidRPr="00497AB6">
          <w:rPr>
            <w:rStyle w:val="a8"/>
            <w:rFonts w:ascii="宋体" w:hAnsi="宋体"/>
            <w:noProof/>
            <w:sz w:val="24"/>
            <w:szCs w:val="24"/>
          </w:rPr>
          <w:t xml:space="preserve">4.1 </w:t>
        </w:r>
        <w:r w:rsidRPr="00497AB6">
          <w:rPr>
            <w:rStyle w:val="a8"/>
            <w:rFonts w:ascii="宋体" w:hAnsi="宋体" w:hint="eastAsia"/>
            <w:noProof/>
            <w:sz w:val="24"/>
            <w:szCs w:val="24"/>
          </w:rPr>
          <w:t>基金管理人及基金经理情况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_Toc49275538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8</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39" w:history="1">
        <w:r w:rsidRPr="00497AB6">
          <w:rPr>
            <w:rStyle w:val="a8"/>
            <w:rFonts w:ascii="宋体" w:hAnsi="宋体"/>
            <w:noProof/>
            <w:sz w:val="24"/>
            <w:szCs w:val="24"/>
          </w:rPr>
          <w:t xml:space="preserve">4.2 </w:t>
        </w:r>
        <w:r w:rsidRPr="00497AB6">
          <w:rPr>
            <w:rStyle w:val="a8"/>
            <w:rFonts w:ascii="宋体" w:hAnsi="宋体" w:hint="eastAsia"/>
            <w:noProof/>
            <w:sz w:val="24"/>
            <w:szCs w:val="24"/>
          </w:rPr>
          <w:t>管理人对报告期内本基金运作遵规守信情况的说明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_Toc49275539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10</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0" w:history="1">
        <w:r w:rsidRPr="00497AB6">
          <w:rPr>
            <w:rStyle w:val="a8"/>
            <w:rFonts w:ascii="宋体" w:hAnsi="宋体"/>
            <w:noProof/>
            <w:sz w:val="24"/>
            <w:szCs w:val="24"/>
          </w:rPr>
          <w:t xml:space="preserve">4.3 </w:t>
        </w:r>
        <w:r w:rsidRPr="00497AB6">
          <w:rPr>
            <w:rStyle w:val="a8"/>
            <w:rFonts w:ascii="宋体" w:hAnsi="宋体" w:hint="eastAsia"/>
            <w:noProof/>
            <w:sz w:val="24"/>
            <w:szCs w:val="24"/>
          </w:rPr>
          <w:t>管理人对报告期内公平交易情况的专项说明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_Toc49275540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10</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1" w:history="1">
        <w:r w:rsidRPr="00497AB6">
          <w:rPr>
            <w:rStyle w:val="a8"/>
            <w:rFonts w:ascii="宋体" w:hAnsi="宋体"/>
            <w:noProof/>
            <w:sz w:val="24"/>
            <w:szCs w:val="24"/>
          </w:rPr>
          <w:t xml:space="preserve">4.4 </w:t>
        </w:r>
        <w:r w:rsidRPr="00497AB6">
          <w:rPr>
            <w:rStyle w:val="a8"/>
            <w:rFonts w:ascii="宋体" w:hAnsi="宋体" w:hint="eastAsia"/>
            <w:noProof/>
            <w:sz w:val="24"/>
            <w:szCs w:val="24"/>
          </w:rPr>
          <w:t>管理人对报告期内基金的投资策略和业绩表现的说明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2" w:history="1">
        <w:r w:rsidRPr="00497AB6">
          <w:rPr>
            <w:rStyle w:val="a8"/>
            <w:rFonts w:ascii="宋体" w:hAnsi="宋体"/>
            <w:noProof/>
            <w:sz w:val="24"/>
            <w:szCs w:val="24"/>
          </w:rPr>
          <w:t xml:space="preserve">4.5 </w:t>
        </w:r>
        <w:r w:rsidRPr="00497AB6">
          <w:rPr>
            <w:rStyle w:val="a8"/>
            <w:rFonts w:ascii="宋体" w:hAnsi="宋体" w:hint="eastAsia"/>
            <w:noProof/>
            <w:sz w:val="24"/>
            <w:szCs w:val="24"/>
          </w:rPr>
          <w:t>管理人对宏观经济、证券市场及行业走势的简要展望</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_Toc49275542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3" w:history="1">
        <w:r w:rsidRPr="00497AB6">
          <w:rPr>
            <w:rStyle w:val="a8"/>
            <w:rFonts w:ascii="宋体" w:hAnsi="宋体"/>
            <w:noProof/>
            <w:sz w:val="24"/>
            <w:szCs w:val="24"/>
          </w:rPr>
          <w:t xml:space="preserve">4.6 </w:t>
        </w:r>
        <w:r w:rsidRPr="00497AB6">
          <w:rPr>
            <w:rStyle w:val="a8"/>
            <w:rFonts w:ascii="宋体" w:hAnsi="宋体" w:hint="eastAsia"/>
            <w:noProof/>
            <w:sz w:val="24"/>
            <w:szCs w:val="24"/>
          </w:rPr>
          <w:t>管理人对报告期内基金估值程序等事项的说明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_Toc49275543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4" w:history="1">
        <w:r w:rsidRPr="00497AB6">
          <w:rPr>
            <w:rStyle w:val="a8"/>
            <w:rFonts w:ascii="宋体" w:hAnsi="宋体"/>
            <w:noProof/>
            <w:sz w:val="24"/>
            <w:szCs w:val="24"/>
          </w:rPr>
          <w:t xml:space="preserve">4.7 </w:t>
        </w:r>
        <w:r w:rsidRPr="00497AB6">
          <w:rPr>
            <w:rStyle w:val="a8"/>
            <w:rFonts w:ascii="宋体" w:hAnsi="宋体" w:hint="eastAsia"/>
            <w:noProof/>
            <w:sz w:val="24"/>
            <w:szCs w:val="24"/>
          </w:rPr>
          <w:t>管理人对报告期内基金利润分配情况的说明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_Toc49275544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5" w:history="1">
        <w:r w:rsidRPr="00497AB6">
          <w:rPr>
            <w:rStyle w:val="a8"/>
            <w:rFonts w:ascii="宋体" w:hAnsi="宋体"/>
            <w:noProof/>
            <w:sz w:val="24"/>
            <w:szCs w:val="24"/>
          </w:rPr>
          <w:t xml:space="preserve">4.8 </w:t>
        </w:r>
        <w:r w:rsidRPr="00497AB6">
          <w:rPr>
            <w:rStyle w:val="a8"/>
            <w:rFonts w:ascii="宋体" w:hAnsi="宋体" w:hint="eastAsia"/>
            <w:noProof/>
            <w:sz w:val="24"/>
            <w:szCs w:val="24"/>
          </w:rPr>
          <w:t>报告期内管理人对本基金持有人数或基金资产净值预警情形的说明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_Toc49275545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46" w:history="1">
        <w:r w:rsidRPr="00497AB6">
          <w:rPr>
            <w:rStyle w:val="a8"/>
            <w:rFonts w:ascii="宋体" w:hAnsi="宋体"/>
            <w:b/>
            <w:bCs/>
            <w:noProof/>
            <w:sz w:val="24"/>
          </w:rPr>
          <w:t xml:space="preserve">§5  </w:t>
        </w:r>
        <w:r w:rsidRPr="00497AB6">
          <w:rPr>
            <w:rStyle w:val="a8"/>
            <w:rFonts w:ascii="宋体" w:hAnsi="宋体" w:hint="eastAsia"/>
            <w:b/>
            <w:bCs/>
            <w:noProof/>
            <w:sz w:val="24"/>
          </w:rPr>
          <w:t>托管人报告</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_Toc49275546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12</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7" w:history="1">
        <w:r w:rsidRPr="00497AB6">
          <w:rPr>
            <w:rStyle w:val="a8"/>
            <w:rFonts w:ascii="宋体" w:hAnsi="宋体"/>
            <w:noProof/>
            <w:sz w:val="24"/>
            <w:szCs w:val="24"/>
          </w:rPr>
          <w:t xml:space="preserve">5.1 </w:t>
        </w:r>
        <w:r w:rsidRPr="00497AB6">
          <w:rPr>
            <w:rStyle w:val="a8"/>
            <w:rFonts w:ascii="宋体" w:hAnsi="宋体" w:hint="eastAsia"/>
            <w:noProof/>
            <w:sz w:val="24"/>
            <w:szCs w:val="24"/>
          </w:rPr>
          <w:t>报告期内本基金托管人遵规守信情况声明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_Toc49275547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8" w:history="1">
        <w:r w:rsidRPr="00497AB6">
          <w:rPr>
            <w:rStyle w:val="a8"/>
            <w:rFonts w:ascii="宋体" w:hAnsi="宋体"/>
            <w:noProof/>
            <w:sz w:val="24"/>
            <w:szCs w:val="24"/>
          </w:rPr>
          <w:t xml:space="preserve">5.2 </w:t>
        </w:r>
        <w:r w:rsidRPr="00497AB6">
          <w:rPr>
            <w:rStyle w:val="a8"/>
            <w:rFonts w:ascii="宋体" w:hAnsi="宋体" w:hint="eastAsia"/>
            <w:noProof/>
            <w:sz w:val="24"/>
            <w:szCs w:val="24"/>
          </w:rPr>
          <w:t>托管人对报告期内本基金投资运作遵规守信、净值计算、利润分配等情况的说明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_Toc49275548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49" w:history="1">
        <w:r w:rsidRPr="00497AB6">
          <w:rPr>
            <w:rStyle w:val="a8"/>
            <w:rFonts w:ascii="宋体" w:hAnsi="宋体"/>
            <w:noProof/>
            <w:sz w:val="24"/>
            <w:szCs w:val="24"/>
          </w:rPr>
          <w:t xml:space="preserve">5.3 </w:t>
        </w:r>
        <w:r w:rsidRPr="00497AB6">
          <w:rPr>
            <w:rStyle w:val="a8"/>
            <w:rFonts w:ascii="宋体" w:hAnsi="宋体" w:hint="eastAsia"/>
            <w:noProof/>
            <w:sz w:val="24"/>
            <w:szCs w:val="24"/>
          </w:rPr>
          <w:t>托管人对本中期报告中财务信息等内容的真实、准确和完整发表意见</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_Toc49275549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11"/>
        <w:tabs>
          <w:tab w:val="left" w:pos="840"/>
        </w:tabs>
        <w:spacing w:line="288" w:lineRule="auto"/>
        <w:rPr>
          <w:rFonts w:ascii="宋体" w:hAnsi="宋体" w:cstheme="minorBidi"/>
          <w:noProof/>
          <w:sz w:val="24"/>
        </w:rPr>
      </w:pPr>
      <w:hyperlink w:anchor="_Toc49275550" w:history="1">
        <w:r w:rsidRPr="00497AB6">
          <w:rPr>
            <w:rStyle w:val="a8"/>
            <w:rFonts w:ascii="宋体" w:hAnsi="宋体"/>
            <w:b/>
            <w:bCs/>
            <w:noProof/>
            <w:sz w:val="24"/>
          </w:rPr>
          <w:t>§6</w:t>
        </w:r>
        <w:r w:rsidRPr="00497AB6">
          <w:rPr>
            <w:rFonts w:ascii="宋体" w:hAnsi="宋体" w:cstheme="minorBidi"/>
            <w:noProof/>
            <w:sz w:val="24"/>
          </w:rPr>
          <w:tab/>
        </w:r>
        <w:r w:rsidRPr="00497AB6">
          <w:rPr>
            <w:rStyle w:val="a8"/>
            <w:rFonts w:ascii="宋体" w:hAnsi="宋体" w:hint="eastAsia"/>
            <w:b/>
            <w:bCs/>
            <w:noProof/>
            <w:sz w:val="24"/>
          </w:rPr>
          <w:t>中期财务会计报告（未经审计）</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_Toc49275550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12</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1" w:history="1">
        <w:r w:rsidRPr="00497AB6">
          <w:rPr>
            <w:rStyle w:val="a8"/>
            <w:rFonts w:ascii="宋体" w:hAnsi="宋体"/>
            <w:noProof/>
            <w:sz w:val="24"/>
            <w:szCs w:val="24"/>
          </w:rPr>
          <w:t xml:space="preserve">6.1 </w:t>
        </w:r>
        <w:r w:rsidRPr="00497AB6">
          <w:rPr>
            <w:rStyle w:val="a8"/>
            <w:rFonts w:ascii="宋体" w:hAnsi="宋体" w:hint="eastAsia"/>
            <w:noProof/>
            <w:sz w:val="24"/>
            <w:szCs w:val="24"/>
          </w:rPr>
          <w:t>资产负债表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2" w:history="1">
        <w:r w:rsidRPr="00497AB6">
          <w:rPr>
            <w:rStyle w:val="a8"/>
            <w:rFonts w:ascii="宋体" w:hAnsi="宋体"/>
            <w:noProof/>
            <w:sz w:val="24"/>
            <w:szCs w:val="24"/>
          </w:rPr>
          <w:t xml:space="preserve">6.2 </w:t>
        </w:r>
        <w:r w:rsidRPr="00497AB6">
          <w:rPr>
            <w:rStyle w:val="a8"/>
            <w:rFonts w:ascii="宋体" w:hAnsi="宋体" w:hint="eastAsia"/>
            <w:noProof/>
            <w:sz w:val="24"/>
            <w:szCs w:val="24"/>
          </w:rPr>
          <w:t>利润表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_Toc49275552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3" w:history="1">
        <w:r w:rsidRPr="00497AB6">
          <w:rPr>
            <w:rStyle w:val="a8"/>
            <w:rFonts w:ascii="宋体" w:hAnsi="宋体"/>
            <w:noProof/>
            <w:sz w:val="24"/>
            <w:szCs w:val="24"/>
          </w:rPr>
          <w:t xml:space="preserve">6.3 </w:t>
        </w:r>
        <w:r w:rsidRPr="00497AB6">
          <w:rPr>
            <w:rStyle w:val="a8"/>
            <w:rFonts w:ascii="宋体" w:hAnsi="宋体" w:hint="eastAsia"/>
            <w:noProof/>
            <w:sz w:val="24"/>
            <w:szCs w:val="24"/>
          </w:rPr>
          <w:t>所有者权益（基金净值）变动表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_Toc49275553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15</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4" w:history="1">
        <w:r w:rsidRPr="00497AB6">
          <w:rPr>
            <w:rStyle w:val="a8"/>
            <w:rFonts w:ascii="宋体" w:hAnsi="宋体"/>
            <w:noProof/>
            <w:sz w:val="24"/>
            <w:szCs w:val="24"/>
          </w:rPr>
          <w:t xml:space="preserve">6.4 </w:t>
        </w:r>
        <w:r w:rsidRPr="00497AB6">
          <w:rPr>
            <w:rStyle w:val="a8"/>
            <w:rFonts w:ascii="宋体" w:hAnsi="宋体" w:hint="eastAsia"/>
            <w:noProof/>
            <w:sz w:val="24"/>
            <w:szCs w:val="24"/>
          </w:rPr>
          <w:t>报表附注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_Toc49275554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16</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55" w:history="1">
        <w:r w:rsidRPr="00497AB6">
          <w:rPr>
            <w:rStyle w:val="a8"/>
            <w:rFonts w:ascii="宋体" w:hAnsi="宋体"/>
            <w:b/>
            <w:bCs/>
            <w:noProof/>
            <w:sz w:val="24"/>
          </w:rPr>
          <w:t xml:space="preserve">§7  </w:t>
        </w:r>
        <w:r w:rsidRPr="00497AB6">
          <w:rPr>
            <w:rStyle w:val="a8"/>
            <w:rFonts w:ascii="宋体" w:hAnsi="宋体" w:hint="eastAsia"/>
            <w:b/>
            <w:bCs/>
            <w:noProof/>
            <w:sz w:val="24"/>
          </w:rPr>
          <w:t>投资组合报告</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_Toc49275555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34</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6" w:history="1">
        <w:r w:rsidRPr="00497AB6">
          <w:rPr>
            <w:rStyle w:val="a8"/>
            <w:rFonts w:ascii="宋体" w:hAnsi="宋体"/>
            <w:noProof/>
            <w:sz w:val="24"/>
            <w:szCs w:val="24"/>
          </w:rPr>
          <w:t xml:space="preserve">7.1 </w:t>
        </w:r>
        <w:r w:rsidRPr="00497AB6">
          <w:rPr>
            <w:rStyle w:val="a8"/>
            <w:rFonts w:ascii="宋体" w:hAnsi="宋体" w:hint="eastAsia"/>
            <w:noProof/>
            <w:sz w:val="24"/>
            <w:szCs w:val="24"/>
          </w:rPr>
          <w:t>期末基金资产组合情况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_Toc49275556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34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7" w:history="1">
        <w:r w:rsidRPr="00497AB6">
          <w:rPr>
            <w:rStyle w:val="a8"/>
            <w:rFonts w:ascii="宋体" w:hAnsi="宋体"/>
            <w:noProof/>
            <w:sz w:val="24"/>
            <w:szCs w:val="24"/>
          </w:rPr>
          <w:t xml:space="preserve">7.2 </w:t>
        </w:r>
        <w:r w:rsidRPr="00497AB6">
          <w:rPr>
            <w:rStyle w:val="a8"/>
            <w:rFonts w:ascii="宋体" w:hAnsi="宋体" w:hint="eastAsia"/>
            <w:noProof/>
            <w:sz w:val="24"/>
            <w:szCs w:val="24"/>
          </w:rPr>
          <w:t>期末按行业分类的股票投资组合</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_Toc49275557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35</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8" w:history="1">
        <w:r w:rsidRPr="00497AB6">
          <w:rPr>
            <w:rStyle w:val="a8"/>
            <w:rFonts w:ascii="宋体" w:hAnsi="宋体"/>
            <w:noProof/>
            <w:sz w:val="24"/>
            <w:szCs w:val="24"/>
          </w:rPr>
          <w:t xml:space="preserve">7.3 </w:t>
        </w:r>
        <w:r w:rsidRPr="00497AB6">
          <w:rPr>
            <w:rStyle w:val="a8"/>
            <w:rFonts w:ascii="宋体" w:hAnsi="宋体" w:hint="eastAsia"/>
            <w:noProof/>
            <w:sz w:val="24"/>
            <w:szCs w:val="24"/>
          </w:rPr>
          <w:t>期末按公允价值占基金资产净值比例大小排序的所有股票投资明细</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_Toc49275558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36</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59" w:history="1">
        <w:r w:rsidRPr="00497AB6">
          <w:rPr>
            <w:rStyle w:val="a8"/>
            <w:rFonts w:ascii="宋体" w:hAnsi="宋体"/>
            <w:noProof/>
            <w:sz w:val="24"/>
            <w:szCs w:val="24"/>
          </w:rPr>
          <w:t>7.4</w:t>
        </w:r>
        <w:r w:rsidRPr="00497AB6">
          <w:rPr>
            <w:rStyle w:val="a8"/>
            <w:rFonts w:ascii="宋体" w:hAnsi="宋体" w:hint="eastAsia"/>
            <w:noProof/>
            <w:sz w:val="24"/>
            <w:szCs w:val="24"/>
          </w:rPr>
          <w:t>报告期内股票投资组合的重大变动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_Toc49275559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38</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0" w:history="1">
        <w:r w:rsidRPr="00497AB6">
          <w:rPr>
            <w:rStyle w:val="a8"/>
            <w:rFonts w:ascii="宋体" w:hAnsi="宋体"/>
            <w:noProof/>
            <w:sz w:val="24"/>
            <w:szCs w:val="24"/>
          </w:rPr>
          <w:t xml:space="preserve">7.5 </w:t>
        </w:r>
        <w:r w:rsidRPr="00497AB6">
          <w:rPr>
            <w:rStyle w:val="a8"/>
            <w:rFonts w:ascii="宋体" w:hAnsi="宋体" w:hint="eastAsia"/>
            <w:noProof/>
            <w:sz w:val="24"/>
            <w:szCs w:val="24"/>
          </w:rPr>
          <w:t>期末按债券品种分类的债券投资组合</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_Toc49275560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40</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1" w:history="1">
        <w:r w:rsidRPr="00497AB6">
          <w:rPr>
            <w:rStyle w:val="a8"/>
            <w:rFonts w:ascii="宋体" w:hAnsi="宋体"/>
            <w:noProof/>
            <w:sz w:val="24"/>
            <w:szCs w:val="24"/>
          </w:rPr>
          <w:t>7.6</w:t>
        </w:r>
        <w:r w:rsidRPr="00497AB6">
          <w:rPr>
            <w:rStyle w:val="a8"/>
            <w:rFonts w:ascii="宋体" w:hAnsi="宋体" w:hint="eastAsia"/>
            <w:noProof/>
            <w:sz w:val="24"/>
            <w:szCs w:val="24"/>
          </w:rPr>
          <w:t>期末按公允价值占基金资产净值比例大小排序的前五名债券投资明细</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40</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2" w:history="1">
        <w:r w:rsidRPr="00497AB6">
          <w:rPr>
            <w:rStyle w:val="a8"/>
            <w:rFonts w:ascii="宋体" w:hAnsi="宋体"/>
            <w:noProof/>
            <w:sz w:val="24"/>
            <w:szCs w:val="24"/>
          </w:rPr>
          <w:t xml:space="preserve">7.7 </w:t>
        </w:r>
        <w:r w:rsidRPr="00497AB6">
          <w:rPr>
            <w:rStyle w:val="a8"/>
            <w:rFonts w:ascii="宋体" w:hAnsi="宋体" w:hint="eastAsia"/>
            <w:noProof/>
            <w:sz w:val="24"/>
            <w:szCs w:val="24"/>
          </w:rPr>
          <w:t>期末按公允价值占基金资产净值比例大小排序的所有资产支持证券投资明细</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_Toc49275562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3" w:history="1">
        <w:r w:rsidRPr="00497AB6">
          <w:rPr>
            <w:rStyle w:val="a8"/>
            <w:rFonts w:ascii="宋体" w:hAnsi="宋体"/>
            <w:noProof/>
            <w:sz w:val="24"/>
            <w:szCs w:val="24"/>
          </w:rPr>
          <w:t xml:space="preserve">7.8 </w:t>
        </w:r>
        <w:r w:rsidRPr="00497AB6">
          <w:rPr>
            <w:rStyle w:val="a8"/>
            <w:rFonts w:ascii="宋体" w:hAnsi="宋体" w:hint="eastAsia"/>
            <w:noProof/>
            <w:sz w:val="24"/>
            <w:szCs w:val="24"/>
          </w:rPr>
          <w:t>报告期末按公允价值占基金资产净值比例大小排序的前五名贵金属投资明细</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_Toc49275563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4" w:history="1">
        <w:r w:rsidRPr="00497AB6">
          <w:rPr>
            <w:rStyle w:val="a8"/>
            <w:rFonts w:ascii="宋体" w:hAnsi="宋体"/>
            <w:noProof/>
            <w:sz w:val="24"/>
            <w:szCs w:val="24"/>
          </w:rPr>
          <w:t xml:space="preserve">7.9 </w:t>
        </w:r>
        <w:r w:rsidRPr="00497AB6">
          <w:rPr>
            <w:rStyle w:val="a8"/>
            <w:rFonts w:ascii="宋体" w:hAnsi="宋体" w:hint="eastAsia"/>
            <w:noProof/>
            <w:sz w:val="24"/>
            <w:szCs w:val="24"/>
          </w:rPr>
          <w:t>期末按公允价值占基金资产净值比例大小排序的前五名权证投资明细</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_Toc49275564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5" w:history="1">
        <w:r w:rsidRPr="00497AB6">
          <w:rPr>
            <w:rStyle w:val="a8"/>
            <w:rFonts w:ascii="宋体" w:hAnsi="宋体"/>
            <w:noProof/>
            <w:sz w:val="24"/>
            <w:szCs w:val="24"/>
          </w:rPr>
          <w:t xml:space="preserve">7.10 </w:t>
        </w:r>
        <w:r w:rsidRPr="00497AB6">
          <w:rPr>
            <w:rStyle w:val="a8"/>
            <w:rFonts w:ascii="宋体" w:hAnsi="宋体" w:hint="eastAsia"/>
            <w:noProof/>
            <w:sz w:val="24"/>
            <w:szCs w:val="24"/>
          </w:rPr>
          <w:t>报告期末本基金投资的股指期货交易情况说明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_Toc49275565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6" w:history="1">
        <w:r w:rsidRPr="00497AB6">
          <w:rPr>
            <w:rStyle w:val="a8"/>
            <w:rFonts w:ascii="宋体" w:hAnsi="宋体"/>
            <w:noProof/>
            <w:sz w:val="24"/>
            <w:szCs w:val="24"/>
          </w:rPr>
          <w:t>7.11</w:t>
        </w:r>
        <w:r w:rsidRPr="00497AB6">
          <w:rPr>
            <w:rStyle w:val="a8"/>
            <w:rFonts w:ascii="宋体" w:hAnsi="宋体" w:hint="eastAsia"/>
            <w:noProof/>
            <w:sz w:val="24"/>
            <w:szCs w:val="24"/>
          </w:rPr>
          <w:t>报告期末本基金投资的国债期货交易情况说明</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_Toc49275566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7" w:history="1">
        <w:r w:rsidRPr="00497AB6">
          <w:rPr>
            <w:rStyle w:val="a8"/>
            <w:rFonts w:ascii="宋体" w:hAnsi="宋体"/>
            <w:noProof/>
            <w:sz w:val="24"/>
            <w:szCs w:val="24"/>
          </w:rPr>
          <w:t xml:space="preserve">7.12 </w:t>
        </w:r>
        <w:r w:rsidRPr="00497AB6">
          <w:rPr>
            <w:rStyle w:val="a8"/>
            <w:rFonts w:ascii="宋体" w:hAnsi="宋体" w:hint="eastAsia"/>
            <w:noProof/>
            <w:sz w:val="24"/>
            <w:szCs w:val="24"/>
          </w:rPr>
          <w:t>投资组合报告附注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_Toc49275567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41</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68" w:history="1">
        <w:r w:rsidRPr="00497AB6">
          <w:rPr>
            <w:rStyle w:val="a8"/>
            <w:rFonts w:ascii="宋体" w:hAnsi="宋体"/>
            <w:b/>
            <w:bCs/>
            <w:noProof/>
            <w:sz w:val="24"/>
          </w:rPr>
          <w:t xml:space="preserve">§8  </w:t>
        </w:r>
        <w:r w:rsidRPr="00497AB6">
          <w:rPr>
            <w:rStyle w:val="a8"/>
            <w:rFonts w:ascii="宋体" w:hAnsi="宋体" w:hint="eastAsia"/>
            <w:b/>
            <w:bCs/>
            <w:noProof/>
            <w:sz w:val="24"/>
          </w:rPr>
          <w:t>基金份额持有人信息</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_Toc49275568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42</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69" w:history="1">
        <w:r w:rsidRPr="00497AB6">
          <w:rPr>
            <w:rStyle w:val="a8"/>
            <w:rFonts w:ascii="宋体" w:hAnsi="宋体"/>
            <w:noProof/>
            <w:sz w:val="24"/>
            <w:szCs w:val="24"/>
          </w:rPr>
          <w:t xml:space="preserve">8.1 </w:t>
        </w:r>
        <w:r w:rsidRPr="00497AB6">
          <w:rPr>
            <w:rStyle w:val="a8"/>
            <w:rFonts w:ascii="宋体" w:hAnsi="宋体" w:hint="eastAsia"/>
            <w:noProof/>
            <w:sz w:val="24"/>
            <w:szCs w:val="24"/>
          </w:rPr>
          <w:t>期末基金份额持有人户数及持有人结构</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_Toc49275569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0" w:history="1">
        <w:r w:rsidRPr="00497AB6">
          <w:rPr>
            <w:rStyle w:val="a8"/>
            <w:rFonts w:ascii="宋体" w:hAnsi="宋体"/>
            <w:noProof/>
            <w:sz w:val="24"/>
            <w:szCs w:val="24"/>
          </w:rPr>
          <w:t xml:space="preserve">8.2 </w:t>
        </w:r>
        <w:r w:rsidRPr="00497AB6">
          <w:rPr>
            <w:rStyle w:val="a8"/>
            <w:rFonts w:ascii="宋体" w:hAnsi="宋体" w:hint="eastAsia"/>
            <w:noProof/>
            <w:sz w:val="24"/>
            <w:szCs w:val="24"/>
          </w:rPr>
          <w:t>期末基金管理人的从业人员持有本基金的情况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_Toc49275570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42</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1" w:history="1">
        <w:r w:rsidRPr="00497AB6">
          <w:rPr>
            <w:rStyle w:val="a8"/>
            <w:rFonts w:ascii="宋体" w:hAnsi="宋体"/>
            <w:noProof/>
            <w:sz w:val="24"/>
            <w:szCs w:val="24"/>
          </w:rPr>
          <w:t>8.3</w:t>
        </w:r>
        <w:r w:rsidRPr="00497AB6">
          <w:rPr>
            <w:rStyle w:val="a8"/>
            <w:rFonts w:ascii="宋体" w:hAnsi="宋体" w:hint="eastAsia"/>
            <w:noProof/>
            <w:sz w:val="24"/>
            <w:szCs w:val="24"/>
          </w:rPr>
          <w:t>期末基金管理人的从业人员持有本开放式基金份额总量区间的情况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43</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72" w:history="1">
        <w:r w:rsidRPr="00497AB6">
          <w:rPr>
            <w:rStyle w:val="a8"/>
            <w:rFonts w:ascii="宋体" w:hAnsi="宋体"/>
            <w:b/>
            <w:bCs/>
            <w:noProof/>
            <w:sz w:val="24"/>
          </w:rPr>
          <w:t>§9</w:t>
        </w:r>
        <w:r w:rsidRPr="00497AB6">
          <w:rPr>
            <w:rStyle w:val="a8"/>
            <w:rFonts w:ascii="宋体" w:hAnsi="宋体" w:hint="eastAsia"/>
            <w:b/>
            <w:bCs/>
            <w:noProof/>
            <w:sz w:val="24"/>
          </w:rPr>
          <w:t>开放式基金份额变动</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_Toc49275572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43</w:t>
        </w:r>
        <w:r w:rsidRPr="00497AB6">
          <w:rPr>
            <w:rFonts w:ascii="宋体" w:hAnsi="宋体"/>
            <w:noProof/>
            <w:webHidden/>
            <w:sz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73" w:history="1">
        <w:r w:rsidRPr="00497AB6">
          <w:rPr>
            <w:rStyle w:val="a8"/>
            <w:rFonts w:ascii="宋体" w:hAnsi="宋体"/>
            <w:b/>
            <w:bCs/>
            <w:noProof/>
            <w:sz w:val="24"/>
          </w:rPr>
          <w:t xml:space="preserve">§10  </w:t>
        </w:r>
        <w:r w:rsidRPr="00497AB6">
          <w:rPr>
            <w:rStyle w:val="a8"/>
            <w:rFonts w:ascii="宋体" w:hAnsi="宋体" w:hint="eastAsia"/>
            <w:b/>
            <w:bCs/>
            <w:noProof/>
            <w:sz w:val="24"/>
          </w:rPr>
          <w:t>重大事件揭示</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_Toc49275573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43</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4" w:history="1">
        <w:r w:rsidRPr="00497AB6">
          <w:rPr>
            <w:rStyle w:val="a8"/>
            <w:rFonts w:ascii="宋体" w:hAnsi="宋体"/>
            <w:noProof/>
            <w:sz w:val="24"/>
            <w:szCs w:val="24"/>
          </w:rPr>
          <w:t xml:space="preserve">10.1 </w:t>
        </w:r>
        <w:r w:rsidRPr="00497AB6">
          <w:rPr>
            <w:rStyle w:val="a8"/>
            <w:rFonts w:ascii="宋体" w:hAnsi="宋体" w:hint="eastAsia"/>
            <w:noProof/>
            <w:sz w:val="24"/>
            <w:szCs w:val="24"/>
          </w:rPr>
          <w:t>基金份额持有人大会决议</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_Toc49275574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43</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5" w:history="1">
        <w:r w:rsidRPr="00497AB6">
          <w:rPr>
            <w:rStyle w:val="a8"/>
            <w:rFonts w:ascii="宋体" w:hAnsi="宋体"/>
            <w:noProof/>
            <w:sz w:val="24"/>
            <w:szCs w:val="24"/>
          </w:rPr>
          <w:t xml:space="preserve">10.2 </w:t>
        </w:r>
        <w:r w:rsidRPr="00497AB6">
          <w:rPr>
            <w:rStyle w:val="a8"/>
            <w:rFonts w:ascii="宋体" w:hAnsi="宋体" w:hint="eastAsia"/>
            <w:noProof/>
            <w:sz w:val="24"/>
            <w:szCs w:val="24"/>
          </w:rPr>
          <w:t>基金管理人、基金托管人的专门基金托管部门的重大人事变动</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_Toc49275575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43</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6" w:history="1">
        <w:r w:rsidRPr="00497AB6">
          <w:rPr>
            <w:rStyle w:val="a8"/>
            <w:rFonts w:ascii="宋体" w:hAnsi="宋体"/>
            <w:noProof/>
            <w:sz w:val="24"/>
            <w:szCs w:val="24"/>
          </w:rPr>
          <w:t xml:space="preserve">10.3 </w:t>
        </w:r>
        <w:r w:rsidRPr="00497AB6">
          <w:rPr>
            <w:rStyle w:val="a8"/>
            <w:rFonts w:ascii="宋体" w:hAnsi="宋体" w:hint="eastAsia"/>
            <w:noProof/>
            <w:sz w:val="24"/>
            <w:szCs w:val="24"/>
          </w:rPr>
          <w:t>涉及基金管理人、基金财产、基金托管业务的诉讼</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_Toc49275576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43</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7" w:history="1">
        <w:r w:rsidRPr="00497AB6">
          <w:rPr>
            <w:rStyle w:val="a8"/>
            <w:rFonts w:ascii="宋体" w:hAnsi="宋体"/>
            <w:noProof/>
            <w:sz w:val="24"/>
            <w:szCs w:val="24"/>
          </w:rPr>
          <w:t xml:space="preserve">10.4 </w:t>
        </w:r>
        <w:r w:rsidRPr="00497AB6">
          <w:rPr>
            <w:rStyle w:val="a8"/>
            <w:rFonts w:ascii="宋体" w:hAnsi="宋体" w:hint="eastAsia"/>
            <w:noProof/>
            <w:sz w:val="24"/>
            <w:szCs w:val="24"/>
          </w:rPr>
          <w:t>基金投资策略的改变</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_Toc49275577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8" w:history="1">
        <w:r w:rsidRPr="00497AB6">
          <w:rPr>
            <w:rStyle w:val="a8"/>
            <w:rFonts w:ascii="宋体" w:hAnsi="宋体"/>
            <w:noProof/>
            <w:sz w:val="24"/>
            <w:szCs w:val="24"/>
          </w:rPr>
          <w:t xml:space="preserve">10.5 </w:t>
        </w:r>
        <w:r w:rsidRPr="00497AB6">
          <w:rPr>
            <w:rStyle w:val="a8"/>
            <w:rFonts w:ascii="宋体" w:hAnsi="宋体" w:hint="eastAsia"/>
            <w:noProof/>
            <w:sz w:val="24"/>
            <w:szCs w:val="24"/>
          </w:rPr>
          <w:t>为基金进行审计的会计师事务所情况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_Toc49275578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79" w:history="1">
        <w:r w:rsidRPr="00497AB6">
          <w:rPr>
            <w:rStyle w:val="a8"/>
            <w:rFonts w:ascii="宋体" w:hAnsi="宋体"/>
            <w:noProof/>
            <w:sz w:val="24"/>
            <w:szCs w:val="24"/>
          </w:rPr>
          <w:t>10.6</w:t>
        </w:r>
        <w:r w:rsidRPr="00497AB6">
          <w:rPr>
            <w:rStyle w:val="a8"/>
            <w:rFonts w:ascii="宋体" w:hAnsi="宋体" w:hint="eastAsia"/>
            <w:noProof/>
            <w:sz w:val="24"/>
            <w:szCs w:val="24"/>
          </w:rPr>
          <w:t>管理人、托管人及其高级管理人员受稽查或处罚等情况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_Toc49275579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80" w:history="1">
        <w:r w:rsidRPr="00497AB6">
          <w:rPr>
            <w:rStyle w:val="a8"/>
            <w:rFonts w:ascii="宋体" w:hAnsi="宋体"/>
            <w:noProof/>
            <w:sz w:val="24"/>
            <w:szCs w:val="24"/>
          </w:rPr>
          <w:t>10.7</w:t>
        </w:r>
        <w:r w:rsidRPr="00497AB6">
          <w:rPr>
            <w:rStyle w:val="a8"/>
            <w:rFonts w:ascii="宋体" w:hAnsi="宋体" w:hint="eastAsia"/>
            <w:noProof/>
            <w:sz w:val="24"/>
            <w:szCs w:val="24"/>
          </w:rPr>
          <w:t>基金租用证券公司交易单元的有关情况</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_Toc49275580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44</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81" w:history="1">
        <w:r w:rsidRPr="00497AB6">
          <w:rPr>
            <w:rStyle w:val="a8"/>
            <w:rFonts w:ascii="宋体" w:hAnsi="宋体"/>
            <w:noProof/>
            <w:sz w:val="24"/>
            <w:szCs w:val="24"/>
          </w:rPr>
          <w:t xml:space="preserve">10.8 </w:t>
        </w:r>
        <w:r w:rsidRPr="00497AB6">
          <w:rPr>
            <w:rStyle w:val="a8"/>
            <w:rFonts w:ascii="宋体" w:hAnsi="宋体" w:hint="eastAsia"/>
            <w:noProof/>
            <w:sz w:val="24"/>
            <w:szCs w:val="24"/>
          </w:rPr>
          <w:t>其他重大事件</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_Toc49275581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46</w:t>
        </w:r>
        <w:r w:rsidRPr="00497AB6">
          <w:rPr>
            <w:rFonts w:ascii="宋体" w:hAnsi="宋体"/>
            <w:noProof/>
            <w:webHidden/>
            <w:sz w:val="24"/>
            <w:szCs w:val="24"/>
          </w:rPr>
          <w:fldChar w:fldCharType="end"/>
        </w:r>
      </w:hyperlink>
    </w:p>
    <w:p w:rsidR="00497AB6" w:rsidRPr="00497AB6" w:rsidRDefault="00497AB6" w:rsidP="00497AB6">
      <w:pPr>
        <w:pStyle w:val="11"/>
        <w:spacing w:line="288" w:lineRule="auto"/>
        <w:rPr>
          <w:rFonts w:ascii="宋体" w:hAnsi="宋体" w:cstheme="minorBidi"/>
          <w:noProof/>
          <w:sz w:val="24"/>
        </w:rPr>
      </w:pPr>
      <w:hyperlink w:anchor="_Toc49275582" w:history="1">
        <w:r w:rsidRPr="00497AB6">
          <w:rPr>
            <w:rStyle w:val="a8"/>
            <w:rFonts w:ascii="宋体" w:hAnsi="宋体"/>
            <w:b/>
            <w:bCs/>
            <w:noProof/>
            <w:sz w:val="24"/>
          </w:rPr>
          <w:t xml:space="preserve">§11  </w:t>
        </w:r>
        <w:r w:rsidRPr="00497AB6">
          <w:rPr>
            <w:rStyle w:val="a8"/>
            <w:rFonts w:ascii="宋体" w:hAnsi="宋体" w:hint="eastAsia"/>
            <w:b/>
            <w:bCs/>
            <w:noProof/>
            <w:sz w:val="24"/>
          </w:rPr>
          <w:t>备查文件目录</w:t>
        </w:r>
        <w:r w:rsidRPr="00497AB6">
          <w:rPr>
            <w:rFonts w:ascii="宋体" w:hAnsi="宋体"/>
            <w:noProof/>
            <w:webHidden/>
            <w:sz w:val="24"/>
          </w:rPr>
          <w:tab/>
        </w:r>
        <w:r w:rsidRPr="00497AB6">
          <w:rPr>
            <w:rFonts w:ascii="宋体" w:hAnsi="宋体"/>
            <w:noProof/>
            <w:webHidden/>
            <w:sz w:val="24"/>
          </w:rPr>
          <w:fldChar w:fldCharType="begin"/>
        </w:r>
        <w:r w:rsidRPr="00497AB6">
          <w:rPr>
            <w:rFonts w:ascii="宋体" w:hAnsi="宋体"/>
            <w:noProof/>
            <w:webHidden/>
            <w:sz w:val="24"/>
          </w:rPr>
          <w:instrText xml:space="preserve"> PAGEREF _Toc49275582 \h </w:instrText>
        </w:r>
        <w:r w:rsidRPr="00497AB6">
          <w:rPr>
            <w:rFonts w:ascii="宋体" w:hAnsi="宋体"/>
            <w:noProof/>
            <w:webHidden/>
            <w:sz w:val="24"/>
          </w:rPr>
        </w:r>
        <w:r w:rsidRPr="00497AB6">
          <w:rPr>
            <w:rFonts w:ascii="宋体" w:hAnsi="宋体"/>
            <w:noProof/>
            <w:webHidden/>
            <w:sz w:val="24"/>
          </w:rPr>
          <w:fldChar w:fldCharType="separate"/>
        </w:r>
        <w:r w:rsidRPr="00497AB6">
          <w:rPr>
            <w:rFonts w:ascii="宋体" w:hAnsi="宋体"/>
            <w:noProof/>
            <w:webHidden/>
            <w:sz w:val="24"/>
          </w:rPr>
          <w:t>47</w:t>
        </w:r>
        <w:r w:rsidRPr="00497AB6">
          <w:rPr>
            <w:rFonts w:ascii="宋体" w:hAnsi="宋体"/>
            <w:noProof/>
            <w:webHidden/>
            <w:sz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83" w:history="1">
        <w:r w:rsidRPr="00497AB6">
          <w:rPr>
            <w:rStyle w:val="a8"/>
            <w:rFonts w:ascii="宋体" w:hAnsi="宋体"/>
            <w:noProof/>
            <w:sz w:val="24"/>
            <w:szCs w:val="24"/>
          </w:rPr>
          <w:t xml:space="preserve">11.1 </w:t>
        </w:r>
        <w:r w:rsidRPr="00497AB6">
          <w:rPr>
            <w:rStyle w:val="a8"/>
            <w:rFonts w:ascii="宋体" w:hAnsi="宋体" w:hint="eastAsia"/>
            <w:noProof/>
            <w:sz w:val="24"/>
            <w:szCs w:val="24"/>
          </w:rPr>
          <w:t>备查文件目录</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_Toc49275583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47</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84" w:history="1">
        <w:r w:rsidRPr="00497AB6">
          <w:rPr>
            <w:rStyle w:val="a8"/>
            <w:rFonts w:ascii="宋体" w:hAnsi="宋体"/>
            <w:noProof/>
            <w:sz w:val="24"/>
            <w:szCs w:val="24"/>
          </w:rPr>
          <w:t xml:space="preserve">11.2 </w:t>
        </w:r>
        <w:r w:rsidRPr="00497AB6">
          <w:rPr>
            <w:rStyle w:val="a8"/>
            <w:rFonts w:ascii="宋体" w:hAnsi="宋体" w:hint="eastAsia"/>
            <w:noProof/>
            <w:sz w:val="24"/>
            <w:szCs w:val="24"/>
          </w:rPr>
          <w:t>存放地点</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_Toc49275584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47</w:t>
        </w:r>
        <w:r w:rsidRPr="00497AB6">
          <w:rPr>
            <w:rFonts w:ascii="宋体" w:hAnsi="宋体"/>
            <w:noProof/>
            <w:webHidden/>
            <w:sz w:val="24"/>
            <w:szCs w:val="24"/>
          </w:rPr>
          <w:fldChar w:fldCharType="end"/>
        </w:r>
      </w:hyperlink>
    </w:p>
    <w:p w:rsidR="00497AB6" w:rsidRPr="00497AB6" w:rsidRDefault="00497AB6" w:rsidP="00497AB6">
      <w:pPr>
        <w:pStyle w:val="22"/>
        <w:spacing w:line="288" w:lineRule="auto"/>
        <w:rPr>
          <w:rFonts w:ascii="宋体" w:hAnsi="宋体" w:cstheme="minorBidi"/>
          <w:noProof/>
          <w:kern w:val="2"/>
          <w:sz w:val="24"/>
          <w:szCs w:val="24"/>
        </w:rPr>
      </w:pPr>
      <w:hyperlink w:anchor="_Toc49275585" w:history="1">
        <w:r w:rsidRPr="00497AB6">
          <w:rPr>
            <w:rStyle w:val="a8"/>
            <w:rFonts w:ascii="宋体" w:hAnsi="宋体"/>
            <w:noProof/>
            <w:sz w:val="24"/>
            <w:szCs w:val="24"/>
          </w:rPr>
          <w:t xml:space="preserve">11.3 </w:t>
        </w:r>
        <w:r w:rsidRPr="00497AB6">
          <w:rPr>
            <w:rStyle w:val="a8"/>
            <w:rFonts w:ascii="宋体" w:hAnsi="宋体" w:hint="eastAsia"/>
            <w:noProof/>
            <w:sz w:val="24"/>
            <w:szCs w:val="24"/>
          </w:rPr>
          <w:t>查阅方式</w:t>
        </w:r>
        <w:r w:rsidRPr="00497AB6">
          <w:rPr>
            <w:rFonts w:ascii="宋体" w:hAnsi="宋体"/>
            <w:noProof/>
            <w:webHidden/>
            <w:sz w:val="24"/>
            <w:szCs w:val="24"/>
          </w:rPr>
          <w:tab/>
        </w:r>
        <w:r w:rsidRPr="00497AB6">
          <w:rPr>
            <w:rFonts w:ascii="宋体" w:hAnsi="宋体"/>
            <w:noProof/>
            <w:webHidden/>
            <w:sz w:val="24"/>
            <w:szCs w:val="24"/>
          </w:rPr>
          <w:fldChar w:fldCharType="begin"/>
        </w:r>
        <w:r w:rsidRPr="00497AB6">
          <w:rPr>
            <w:rFonts w:ascii="宋体" w:hAnsi="宋体"/>
            <w:noProof/>
            <w:webHidden/>
            <w:sz w:val="24"/>
            <w:szCs w:val="24"/>
          </w:rPr>
          <w:instrText xml:space="preserve"> PAGEREF _Toc49275585 \h </w:instrText>
        </w:r>
        <w:r w:rsidRPr="00497AB6">
          <w:rPr>
            <w:rFonts w:ascii="宋体" w:hAnsi="宋体"/>
            <w:noProof/>
            <w:webHidden/>
            <w:sz w:val="24"/>
            <w:szCs w:val="24"/>
          </w:rPr>
        </w:r>
        <w:r w:rsidRPr="00497AB6">
          <w:rPr>
            <w:rFonts w:ascii="宋体" w:hAnsi="宋体"/>
            <w:noProof/>
            <w:webHidden/>
            <w:sz w:val="24"/>
            <w:szCs w:val="24"/>
          </w:rPr>
          <w:fldChar w:fldCharType="separate"/>
        </w:r>
        <w:r w:rsidRPr="00497AB6">
          <w:rPr>
            <w:rFonts w:ascii="宋体" w:hAnsi="宋体"/>
            <w:noProof/>
            <w:webHidden/>
            <w:sz w:val="24"/>
            <w:szCs w:val="24"/>
          </w:rPr>
          <w:t>47</w:t>
        </w:r>
        <w:r w:rsidRPr="00497AB6">
          <w:rPr>
            <w:rFonts w:ascii="宋体" w:hAnsi="宋体"/>
            <w:noProof/>
            <w:webHidden/>
            <w:sz w:val="24"/>
            <w:szCs w:val="24"/>
          </w:rPr>
          <w:fldChar w:fldCharType="end"/>
        </w:r>
      </w:hyperlink>
    </w:p>
    <w:p w:rsidR="001548F9" w:rsidRPr="005312D8" w:rsidRDefault="005C6574" w:rsidP="00497AB6">
      <w:pPr>
        <w:autoSpaceDE w:val="0"/>
        <w:autoSpaceDN w:val="0"/>
        <w:adjustRightInd w:val="0"/>
        <w:spacing w:before="29" w:line="288" w:lineRule="auto"/>
        <w:ind w:left="15"/>
        <w:jc w:val="center"/>
        <w:rPr>
          <w:b/>
          <w:color w:val="000000"/>
          <w:kern w:val="0"/>
          <w:sz w:val="24"/>
        </w:rPr>
      </w:pPr>
      <w:r w:rsidRPr="00497AB6">
        <w:rPr>
          <w:rFonts w:ascii="宋体" w:hAnsi="宋体"/>
          <w:sz w:val="24"/>
        </w:rPr>
        <w:fldChar w:fldCharType="end"/>
      </w:r>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5528"/>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552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交银施罗德蓝筹混合型证券投资基金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交银蓝筹混合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2,262,242,310.87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553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100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553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553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553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5534"/>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553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334,399,198.63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700,426,617.98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0.3350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29.72%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34.27%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581,373,909.12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0.2570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2,843,616,219.99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1.2570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108.77%</w:t>
            </w:r>
          </w:p>
        </w:tc>
      </w:tr>
    </w:tbl>
    <w:bookmarkEnd w:id="15"/>
    <w:bookmarkEnd w:id="16"/>
    <w:p w:rsidR="002D61EE" w:rsidRDefault="00163CC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553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2D61EE">
        <w:tc>
          <w:tcPr>
            <w:tcW w:w="1497" w:type="dxa"/>
            <w:vAlign w:val="center"/>
          </w:tcPr>
          <w:p w:rsidR="002D61EE" w:rsidRDefault="00163CC6">
            <w:pPr>
              <w:jc w:val="left"/>
            </w:pPr>
            <w:r>
              <w:rPr>
                <w:color w:val="000000"/>
                <w:sz w:val="24"/>
              </w:rPr>
              <w:t>过去一个月</w:t>
            </w:r>
          </w:p>
        </w:tc>
        <w:tc>
          <w:tcPr>
            <w:tcW w:w="1251" w:type="dxa"/>
            <w:vAlign w:val="center"/>
          </w:tcPr>
          <w:p w:rsidR="002D61EE" w:rsidRDefault="00163CC6">
            <w:pPr>
              <w:jc w:val="center"/>
            </w:pPr>
            <w:r>
              <w:rPr>
                <w:color w:val="000000"/>
                <w:sz w:val="24"/>
              </w:rPr>
              <w:t>4.66%</w:t>
            </w:r>
          </w:p>
        </w:tc>
        <w:tc>
          <w:tcPr>
            <w:tcW w:w="1250" w:type="dxa"/>
            <w:vAlign w:val="center"/>
          </w:tcPr>
          <w:p w:rsidR="002D61EE" w:rsidRDefault="00163CC6">
            <w:pPr>
              <w:jc w:val="center"/>
            </w:pPr>
            <w:r>
              <w:rPr>
                <w:color w:val="000000"/>
                <w:sz w:val="24"/>
              </w:rPr>
              <w:t>1.22%</w:t>
            </w:r>
          </w:p>
        </w:tc>
        <w:tc>
          <w:tcPr>
            <w:tcW w:w="1250" w:type="dxa"/>
            <w:vAlign w:val="center"/>
          </w:tcPr>
          <w:p w:rsidR="002D61EE" w:rsidRDefault="00163CC6">
            <w:pPr>
              <w:jc w:val="center"/>
            </w:pPr>
            <w:r>
              <w:rPr>
                <w:color w:val="000000"/>
                <w:sz w:val="24"/>
              </w:rPr>
              <w:t>4.42%</w:t>
            </w:r>
          </w:p>
        </w:tc>
        <w:tc>
          <w:tcPr>
            <w:tcW w:w="1250" w:type="dxa"/>
            <w:vAlign w:val="center"/>
          </w:tcPr>
          <w:p w:rsidR="002D61EE" w:rsidRDefault="00163CC6">
            <w:pPr>
              <w:jc w:val="center"/>
            </w:pPr>
            <w:r>
              <w:rPr>
                <w:color w:val="000000"/>
                <w:sz w:val="24"/>
              </w:rPr>
              <w:t>0.69%</w:t>
            </w:r>
          </w:p>
        </w:tc>
        <w:tc>
          <w:tcPr>
            <w:tcW w:w="1250" w:type="dxa"/>
            <w:vAlign w:val="center"/>
          </w:tcPr>
          <w:p w:rsidR="002D61EE" w:rsidRDefault="00163CC6">
            <w:pPr>
              <w:jc w:val="center"/>
            </w:pPr>
            <w:r>
              <w:rPr>
                <w:color w:val="000000"/>
                <w:sz w:val="24"/>
              </w:rPr>
              <w:t>0.24%</w:t>
            </w:r>
          </w:p>
        </w:tc>
        <w:tc>
          <w:tcPr>
            <w:tcW w:w="1250" w:type="dxa"/>
            <w:vAlign w:val="center"/>
          </w:tcPr>
          <w:p w:rsidR="002D61EE" w:rsidRDefault="00163CC6">
            <w:pPr>
              <w:jc w:val="center"/>
            </w:pPr>
            <w:r>
              <w:rPr>
                <w:color w:val="000000"/>
                <w:sz w:val="24"/>
              </w:rPr>
              <w:t>0.53%</w:t>
            </w:r>
          </w:p>
        </w:tc>
      </w:tr>
      <w:tr w:rsidR="002D61EE">
        <w:tc>
          <w:tcPr>
            <w:tcW w:w="1497" w:type="dxa"/>
            <w:vAlign w:val="center"/>
          </w:tcPr>
          <w:p w:rsidR="002D61EE" w:rsidRDefault="00163CC6">
            <w:pPr>
              <w:jc w:val="left"/>
            </w:pPr>
            <w:r>
              <w:rPr>
                <w:color w:val="000000"/>
                <w:sz w:val="24"/>
              </w:rPr>
              <w:t>过去三个月</w:t>
            </w:r>
          </w:p>
        </w:tc>
        <w:tc>
          <w:tcPr>
            <w:tcW w:w="1251" w:type="dxa"/>
            <w:vAlign w:val="center"/>
          </w:tcPr>
          <w:p w:rsidR="002D61EE" w:rsidRDefault="00163CC6">
            <w:pPr>
              <w:jc w:val="center"/>
            </w:pPr>
            <w:r>
              <w:rPr>
                <w:color w:val="000000"/>
                <w:sz w:val="24"/>
              </w:rPr>
              <w:t>21.44%</w:t>
            </w:r>
          </w:p>
        </w:tc>
        <w:tc>
          <w:tcPr>
            <w:tcW w:w="1250" w:type="dxa"/>
            <w:vAlign w:val="center"/>
          </w:tcPr>
          <w:p w:rsidR="002D61EE" w:rsidRDefault="00163CC6">
            <w:pPr>
              <w:jc w:val="center"/>
            </w:pPr>
            <w:r>
              <w:rPr>
                <w:color w:val="000000"/>
                <w:sz w:val="24"/>
              </w:rPr>
              <w:t>1.34%</w:t>
            </w:r>
          </w:p>
        </w:tc>
        <w:tc>
          <w:tcPr>
            <w:tcW w:w="1250" w:type="dxa"/>
            <w:vAlign w:val="center"/>
          </w:tcPr>
          <w:p w:rsidR="002D61EE" w:rsidRDefault="00163CC6">
            <w:pPr>
              <w:jc w:val="center"/>
            </w:pPr>
            <w:r>
              <w:rPr>
                <w:color w:val="000000"/>
                <w:sz w:val="24"/>
              </w:rPr>
              <w:t>7.91%</w:t>
            </w:r>
          </w:p>
        </w:tc>
        <w:tc>
          <w:tcPr>
            <w:tcW w:w="1250" w:type="dxa"/>
            <w:vAlign w:val="center"/>
          </w:tcPr>
          <w:p w:rsidR="002D61EE" w:rsidRDefault="00163CC6">
            <w:pPr>
              <w:jc w:val="center"/>
            </w:pPr>
            <w:r>
              <w:rPr>
                <w:color w:val="000000"/>
                <w:sz w:val="24"/>
              </w:rPr>
              <w:t>0.65%</w:t>
            </w:r>
          </w:p>
        </w:tc>
        <w:tc>
          <w:tcPr>
            <w:tcW w:w="1250" w:type="dxa"/>
            <w:vAlign w:val="center"/>
          </w:tcPr>
          <w:p w:rsidR="002D61EE" w:rsidRDefault="00163CC6">
            <w:pPr>
              <w:jc w:val="center"/>
            </w:pPr>
            <w:r>
              <w:rPr>
                <w:color w:val="000000"/>
                <w:sz w:val="24"/>
              </w:rPr>
              <w:t>13.53%</w:t>
            </w:r>
          </w:p>
        </w:tc>
        <w:tc>
          <w:tcPr>
            <w:tcW w:w="1250" w:type="dxa"/>
            <w:vAlign w:val="center"/>
          </w:tcPr>
          <w:p w:rsidR="002D61EE" w:rsidRDefault="00163CC6">
            <w:pPr>
              <w:jc w:val="center"/>
            </w:pPr>
            <w:r>
              <w:rPr>
                <w:color w:val="000000"/>
                <w:sz w:val="24"/>
              </w:rPr>
              <w:t>0.69%</w:t>
            </w:r>
          </w:p>
        </w:tc>
      </w:tr>
      <w:tr w:rsidR="002D61EE">
        <w:tc>
          <w:tcPr>
            <w:tcW w:w="1497" w:type="dxa"/>
            <w:vAlign w:val="center"/>
          </w:tcPr>
          <w:p w:rsidR="002D61EE" w:rsidRDefault="00163CC6">
            <w:pPr>
              <w:jc w:val="left"/>
            </w:pPr>
            <w:r>
              <w:rPr>
                <w:color w:val="000000"/>
                <w:sz w:val="24"/>
              </w:rPr>
              <w:t>过去六个月</w:t>
            </w:r>
          </w:p>
        </w:tc>
        <w:tc>
          <w:tcPr>
            <w:tcW w:w="1251" w:type="dxa"/>
            <w:vAlign w:val="center"/>
          </w:tcPr>
          <w:p w:rsidR="002D61EE" w:rsidRDefault="00163CC6">
            <w:pPr>
              <w:jc w:val="center"/>
            </w:pPr>
            <w:r>
              <w:rPr>
                <w:color w:val="000000"/>
                <w:sz w:val="24"/>
              </w:rPr>
              <w:t>34.27%</w:t>
            </w:r>
          </w:p>
        </w:tc>
        <w:tc>
          <w:tcPr>
            <w:tcW w:w="1250" w:type="dxa"/>
            <w:vAlign w:val="center"/>
          </w:tcPr>
          <w:p w:rsidR="002D61EE" w:rsidRDefault="00163CC6">
            <w:pPr>
              <w:jc w:val="center"/>
            </w:pPr>
            <w:r>
              <w:rPr>
                <w:color w:val="000000"/>
                <w:sz w:val="24"/>
              </w:rPr>
              <w:t>1.70%</w:t>
            </w:r>
          </w:p>
        </w:tc>
        <w:tc>
          <w:tcPr>
            <w:tcW w:w="1250" w:type="dxa"/>
            <w:vAlign w:val="center"/>
          </w:tcPr>
          <w:p w:rsidR="002D61EE" w:rsidRDefault="00163CC6">
            <w:pPr>
              <w:jc w:val="center"/>
            </w:pPr>
            <w:r>
              <w:rPr>
                <w:color w:val="000000"/>
                <w:sz w:val="24"/>
              </w:rPr>
              <w:t>-1.31%</w:t>
            </w:r>
          </w:p>
        </w:tc>
        <w:tc>
          <w:tcPr>
            <w:tcW w:w="1250" w:type="dxa"/>
            <w:vAlign w:val="center"/>
          </w:tcPr>
          <w:p w:rsidR="002D61EE" w:rsidRDefault="00163CC6">
            <w:pPr>
              <w:jc w:val="center"/>
            </w:pPr>
            <w:r>
              <w:rPr>
                <w:color w:val="000000"/>
                <w:sz w:val="24"/>
              </w:rPr>
              <w:t>1.10%</w:t>
            </w:r>
          </w:p>
        </w:tc>
        <w:tc>
          <w:tcPr>
            <w:tcW w:w="1250" w:type="dxa"/>
            <w:vAlign w:val="center"/>
          </w:tcPr>
          <w:p w:rsidR="002D61EE" w:rsidRDefault="00163CC6">
            <w:pPr>
              <w:jc w:val="center"/>
            </w:pPr>
            <w:r>
              <w:rPr>
                <w:color w:val="000000"/>
                <w:sz w:val="24"/>
              </w:rPr>
              <w:t>35.58%</w:t>
            </w:r>
          </w:p>
        </w:tc>
        <w:tc>
          <w:tcPr>
            <w:tcW w:w="1250" w:type="dxa"/>
            <w:vAlign w:val="center"/>
          </w:tcPr>
          <w:p w:rsidR="002D61EE" w:rsidRDefault="00163CC6">
            <w:pPr>
              <w:jc w:val="center"/>
            </w:pPr>
            <w:r>
              <w:rPr>
                <w:color w:val="000000"/>
                <w:sz w:val="24"/>
              </w:rPr>
              <w:t>0.60%</w:t>
            </w:r>
          </w:p>
        </w:tc>
      </w:tr>
      <w:tr w:rsidR="002D61EE">
        <w:tc>
          <w:tcPr>
            <w:tcW w:w="1497" w:type="dxa"/>
            <w:vAlign w:val="center"/>
          </w:tcPr>
          <w:p w:rsidR="002D61EE" w:rsidRDefault="00163CC6">
            <w:pPr>
              <w:jc w:val="left"/>
            </w:pPr>
            <w:r>
              <w:rPr>
                <w:color w:val="000000"/>
                <w:sz w:val="24"/>
              </w:rPr>
              <w:t>过去一年</w:t>
            </w:r>
          </w:p>
        </w:tc>
        <w:tc>
          <w:tcPr>
            <w:tcW w:w="1251" w:type="dxa"/>
            <w:vAlign w:val="center"/>
          </w:tcPr>
          <w:p w:rsidR="002D61EE" w:rsidRDefault="00163CC6">
            <w:pPr>
              <w:jc w:val="center"/>
            </w:pPr>
            <w:r>
              <w:rPr>
                <w:color w:val="000000"/>
                <w:sz w:val="24"/>
              </w:rPr>
              <w:t>69.51%</w:t>
            </w:r>
          </w:p>
        </w:tc>
        <w:tc>
          <w:tcPr>
            <w:tcW w:w="1250" w:type="dxa"/>
            <w:vAlign w:val="center"/>
          </w:tcPr>
          <w:p w:rsidR="002D61EE" w:rsidRDefault="00163CC6">
            <w:pPr>
              <w:jc w:val="center"/>
            </w:pPr>
            <w:r>
              <w:rPr>
                <w:color w:val="000000"/>
                <w:sz w:val="24"/>
              </w:rPr>
              <w:t>1.37%</w:t>
            </w:r>
          </w:p>
        </w:tc>
        <w:tc>
          <w:tcPr>
            <w:tcW w:w="1250" w:type="dxa"/>
            <w:vAlign w:val="center"/>
          </w:tcPr>
          <w:p w:rsidR="002D61EE" w:rsidRDefault="00163CC6">
            <w:pPr>
              <w:jc w:val="center"/>
            </w:pPr>
            <w:r>
              <w:rPr>
                <w:color w:val="000000"/>
                <w:sz w:val="24"/>
              </w:rPr>
              <w:t>3.28%</w:t>
            </w:r>
          </w:p>
        </w:tc>
        <w:tc>
          <w:tcPr>
            <w:tcW w:w="1250" w:type="dxa"/>
            <w:vAlign w:val="center"/>
          </w:tcPr>
          <w:p w:rsidR="002D61EE" w:rsidRDefault="00163CC6">
            <w:pPr>
              <w:jc w:val="center"/>
            </w:pPr>
            <w:r>
              <w:rPr>
                <w:color w:val="000000"/>
                <w:sz w:val="24"/>
              </w:rPr>
              <w:t>0.88%</w:t>
            </w:r>
          </w:p>
        </w:tc>
        <w:tc>
          <w:tcPr>
            <w:tcW w:w="1250" w:type="dxa"/>
            <w:vAlign w:val="center"/>
          </w:tcPr>
          <w:p w:rsidR="002D61EE" w:rsidRDefault="00163CC6">
            <w:pPr>
              <w:jc w:val="center"/>
            </w:pPr>
            <w:r>
              <w:rPr>
                <w:color w:val="000000"/>
                <w:sz w:val="24"/>
              </w:rPr>
              <w:t>66.23%</w:t>
            </w:r>
          </w:p>
        </w:tc>
        <w:tc>
          <w:tcPr>
            <w:tcW w:w="1250" w:type="dxa"/>
            <w:vAlign w:val="center"/>
          </w:tcPr>
          <w:p w:rsidR="002D61EE" w:rsidRDefault="00163CC6">
            <w:pPr>
              <w:jc w:val="center"/>
            </w:pPr>
            <w:r>
              <w:rPr>
                <w:color w:val="000000"/>
                <w:sz w:val="24"/>
              </w:rPr>
              <w:t>0.49%</w:t>
            </w:r>
          </w:p>
        </w:tc>
      </w:tr>
      <w:tr w:rsidR="002D61EE">
        <w:tc>
          <w:tcPr>
            <w:tcW w:w="1497" w:type="dxa"/>
            <w:vAlign w:val="center"/>
          </w:tcPr>
          <w:p w:rsidR="002D61EE" w:rsidRDefault="00163CC6">
            <w:pPr>
              <w:jc w:val="left"/>
            </w:pPr>
            <w:r>
              <w:rPr>
                <w:color w:val="000000"/>
                <w:sz w:val="24"/>
              </w:rPr>
              <w:t>过去三年</w:t>
            </w:r>
          </w:p>
        </w:tc>
        <w:tc>
          <w:tcPr>
            <w:tcW w:w="1251" w:type="dxa"/>
            <w:vAlign w:val="center"/>
          </w:tcPr>
          <w:p w:rsidR="002D61EE" w:rsidRDefault="00163CC6">
            <w:pPr>
              <w:jc w:val="center"/>
            </w:pPr>
            <w:r>
              <w:rPr>
                <w:color w:val="000000"/>
                <w:sz w:val="24"/>
              </w:rPr>
              <w:t>82.57%</w:t>
            </w:r>
          </w:p>
        </w:tc>
        <w:tc>
          <w:tcPr>
            <w:tcW w:w="1250" w:type="dxa"/>
            <w:vAlign w:val="center"/>
          </w:tcPr>
          <w:p w:rsidR="002D61EE" w:rsidRDefault="00163CC6">
            <w:pPr>
              <w:jc w:val="center"/>
            </w:pPr>
            <w:r>
              <w:rPr>
                <w:color w:val="000000"/>
                <w:sz w:val="24"/>
              </w:rPr>
              <w:t>1.27%</w:t>
            </w:r>
          </w:p>
        </w:tc>
        <w:tc>
          <w:tcPr>
            <w:tcW w:w="1250" w:type="dxa"/>
            <w:vAlign w:val="center"/>
          </w:tcPr>
          <w:p w:rsidR="002D61EE" w:rsidRDefault="00163CC6">
            <w:pPr>
              <w:jc w:val="center"/>
            </w:pPr>
            <w:r>
              <w:rPr>
                <w:color w:val="000000"/>
                <w:sz w:val="24"/>
              </w:rPr>
              <w:t>17.52%</w:t>
            </w:r>
          </w:p>
        </w:tc>
        <w:tc>
          <w:tcPr>
            <w:tcW w:w="1250" w:type="dxa"/>
            <w:vAlign w:val="center"/>
          </w:tcPr>
          <w:p w:rsidR="002D61EE" w:rsidRDefault="00163CC6">
            <w:pPr>
              <w:jc w:val="center"/>
            </w:pPr>
            <w:r>
              <w:rPr>
                <w:color w:val="000000"/>
                <w:sz w:val="24"/>
              </w:rPr>
              <w:t>0.94%</w:t>
            </w:r>
          </w:p>
        </w:tc>
        <w:tc>
          <w:tcPr>
            <w:tcW w:w="1250" w:type="dxa"/>
            <w:vAlign w:val="center"/>
          </w:tcPr>
          <w:p w:rsidR="002D61EE" w:rsidRDefault="00163CC6">
            <w:pPr>
              <w:jc w:val="center"/>
            </w:pPr>
            <w:r>
              <w:rPr>
                <w:color w:val="000000"/>
                <w:sz w:val="24"/>
              </w:rPr>
              <w:t>65.05%</w:t>
            </w:r>
          </w:p>
        </w:tc>
        <w:tc>
          <w:tcPr>
            <w:tcW w:w="1250" w:type="dxa"/>
            <w:vAlign w:val="center"/>
          </w:tcPr>
          <w:p w:rsidR="002D61EE" w:rsidRDefault="00163CC6">
            <w:pPr>
              <w:jc w:val="center"/>
            </w:pPr>
            <w:r>
              <w:rPr>
                <w:color w:val="000000"/>
                <w:sz w:val="24"/>
              </w:rPr>
              <w:t>0.33%</w:t>
            </w:r>
          </w:p>
        </w:tc>
      </w:tr>
      <w:tr w:rsidR="002D61EE">
        <w:tc>
          <w:tcPr>
            <w:tcW w:w="1497" w:type="dxa"/>
            <w:vAlign w:val="center"/>
          </w:tcPr>
          <w:p w:rsidR="002D61EE" w:rsidRDefault="00163CC6">
            <w:pPr>
              <w:jc w:val="left"/>
            </w:pPr>
            <w:r>
              <w:rPr>
                <w:color w:val="000000"/>
                <w:sz w:val="24"/>
              </w:rPr>
              <w:t>自基金合同生效至今</w:t>
            </w:r>
          </w:p>
        </w:tc>
        <w:tc>
          <w:tcPr>
            <w:tcW w:w="1251" w:type="dxa"/>
            <w:vAlign w:val="center"/>
          </w:tcPr>
          <w:p w:rsidR="002D61EE" w:rsidRDefault="00163CC6">
            <w:pPr>
              <w:jc w:val="center"/>
            </w:pPr>
            <w:r>
              <w:rPr>
                <w:color w:val="000000"/>
                <w:sz w:val="24"/>
              </w:rPr>
              <w:t>108.77%</w:t>
            </w:r>
          </w:p>
        </w:tc>
        <w:tc>
          <w:tcPr>
            <w:tcW w:w="1250" w:type="dxa"/>
            <w:vAlign w:val="center"/>
          </w:tcPr>
          <w:p w:rsidR="002D61EE" w:rsidRDefault="00163CC6">
            <w:pPr>
              <w:jc w:val="center"/>
            </w:pPr>
            <w:r>
              <w:rPr>
                <w:color w:val="000000"/>
                <w:sz w:val="24"/>
              </w:rPr>
              <w:t>1.50%</w:t>
            </w:r>
          </w:p>
        </w:tc>
        <w:tc>
          <w:tcPr>
            <w:tcW w:w="1250" w:type="dxa"/>
            <w:vAlign w:val="center"/>
          </w:tcPr>
          <w:p w:rsidR="002D61EE" w:rsidRDefault="00163CC6">
            <w:pPr>
              <w:jc w:val="center"/>
            </w:pPr>
            <w:r>
              <w:rPr>
                <w:color w:val="000000"/>
                <w:sz w:val="24"/>
              </w:rPr>
              <w:t>11.87%</w:t>
            </w:r>
          </w:p>
        </w:tc>
        <w:tc>
          <w:tcPr>
            <w:tcW w:w="1250" w:type="dxa"/>
            <w:vAlign w:val="center"/>
          </w:tcPr>
          <w:p w:rsidR="002D61EE" w:rsidRDefault="00163CC6">
            <w:pPr>
              <w:jc w:val="center"/>
            </w:pPr>
            <w:r>
              <w:rPr>
                <w:color w:val="000000"/>
                <w:sz w:val="24"/>
              </w:rPr>
              <w:t>1.28%</w:t>
            </w:r>
          </w:p>
        </w:tc>
        <w:tc>
          <w:tcPr>
            <w:tcW w:w="1250" w:type="dxa"/>
            <w:vAlign w:val="center"/>
          </w:tcPr>
          <w:p w:rsidR="002D61EE" w:rsidRDefault="00163CC6">
            <w:pPr>
              <w:jc w:val="center"/>
            </w:pPr>
            <w:r>
              <w:rPr>
                <w:color w:val="000000"/>
                <w:sz w:val="24"/>
              </w:rPr>
              <w:t>96.90%</w:t>
            </w:r>
          </w:p>
        </w:tc>
        <w:tc>
          <w:tcPr>
            <w:tcW w:w="1250" w:type="dxa"/>
            <w:vAlign w:val="center"/>
          </w:tcPr>
          <w:p w:rsidR="002D61EE" w:rsidRDefault="00163CC6">
            <w:pPr>
              <w:jc w:val="center"/>
            </w:pPr>
            <w:r>
              <w:rPr>
                <w:color w:val="000000"/>
                <w:sz w:val="24"/>
              </w:rPr>
              <w:t>0.22%</w:t>
            </w:r>
          </w:p>
        </w:tc>
      </w:tr>
    </w:tbl>
    <w:p w:rsidR="002D61EE" w:rsidRDefault="00163CC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交银施罗德蓝筹混合型证券投资基金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lastRenderedPageBreak/>
        <w:t>（</w:t>
      </w:r>
      <w:r w:rsidR="001548F9" w:rsidRPr="005312D8">
        <w:rPr>
          <w:rFonts w:ascii="Times New Roman" w:hAnsi="Times New Roman"/>
          <w:sz w:val="24"/>
          <w:szCs w:val="24"/>
        </w:rPr>
        <w:t>2007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553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553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2D61EE" w:rsidRDefault="00163CC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2D61EE">
        <w:tc>
          <w:tcPr>
            <w:tcW w:w="851" w:type="dxa"/>
            <w:vAlign w:val="center"/>
          </w:tcPr>
          <w:p w:rsidR="002D61EE" w:rsidRDefault="00163CC6">
            <w:pPr>
              <w:jc w:val="center"/>
            </w:pPr>
            <w:r>
              <w:rPr>
                <w:color w:val="000000"/>
                <w:sz w:val="24"/>
              </w:rPr>
              <w:lastRenderedPageBreak/>
              <w:t>王少成</w:t>
            </w:r>
          </w:p>
        </w:tc>
        <w:tc>
          <w:tcPr>
            <w:tcW w:w="1417" w:type="dxa"/>
            <w:vAlign w:val="center"/>
          </w:tcPr>
          <w:p w:rsidR="002D61EE" w:rsidRDefault="00163CC6">
            <w:pPr>
              <w:jc w:val="center"/>
            </w:pPr>
            <w:r>
              <w:rPr>
                <w:color w:val="000000"/>
                <w:sz w:val="24"/>
              </w:rPr>
              <w:t>交银成长混合、交银蓝筹混合的基金经理，公司权益投资总监</w:t>
            </w:r>
          </w:p>
        </w:tc>
        <w:tc>
          <w:tcPr>
            <w:tcW w:w="1418" w:type="dxa"/>
            <w:vAlign w:val="center"/>
          </w:tcPr>
          <w:p w:rsidR="002D61EE" w:rsidRDefault="00163CC6">
            <w:pPr>
              <w:jc w:val="center"/>
            </w:pPr>
            <w:r>
              <w:rPr>
                <w:color w:val="000000"/>
                <w:sz w:val="24"/>
              </w:rPr>
              <w:t>2018-09-28</w:t>
            </w:r>
          </w:p>
        </w:tc>
        <w:tc>
          <w:tcPr>
            <w:tcW w:w="1417" w:type="dxa"/>
            <w:vAlign w:val="center"/>
          </w:tcPr>
          <w:p w:rsidR="002D61EE" w:rsidRDefault="00163CC6">
            <w:pPr>
              <w:jc w:val="center"/>
            </w:pPr>
            <w:r>
              <w:rPr>
                <w:color w:val="000000"/>
                <w:sz w:val="24"/>
              </w:rPr>
              <w:t>-</w:t>
            </w:r>
          </w:p>
        </w:tc>
        <w:tc>
          <w:tcPr>
            <w:tcW w:w="833" w:type="dxa"/>
            <w:vAlign w:val="center"/>
          </w:tcPr>
          <w:p w:rsidR="002D61EE" w:rsidRDefault="00163CC6">
            <w:pPr>
              <w:jc w:val="center"/>
            </w:pPr>
            <w:r>
              <w:rPr>
                <w:color w:val="000000"/>
                <w:sz w:val="24"/>
              </w:rPr>
              <w:t>16</w:t>
            </w:r>
            <w:r>
              <w:rPr>
                <w:color w:val="000000"/>
                <w:sz w:val="24"/>
              </w:rPr>
              <w:t>年</w:t>
            </w:r>
          </w:p>
        </w:tc>
        <w:tc>
          <w:tcPr>
            <w:tcW w:w="3062" w:type="dxa"/>
            <w:vAlign w:val="center"/>
          </w:tcPr>
          <w:p w:rsidR="002D61EE" w:rsidRDefault="00163CC6">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2D61EE" w:rsidRDefault="00163CC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D61EE" w:rsidRDefault="00163CC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553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554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2D61EE" w:rsidRDefault="00163CC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D61EE" w:rsidRDefault="00163CC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D61EE" w:rsidRDefault="00163CC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5541"/>
      <w:r w:rsidRPr="005312D8">
        <w:rPr>
          <w:rFonts w:ascii="Times New Roman" w:hAnsi="Times New Roman"/>
          <w:kern w:val="0"/>
          <w:szCs w:val="24"/>
        </w:rPr>
        <w:lastRenderedPageBreak/>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全球经济持续面临新冠疫情冲击。不同国家的应对政策的差异，使得未来全球抗疫前景黯淡。中国率先控制住新冠疫情，经济率先进入复苏周期，部分流动性进入资本市场。六月份政策边际收紧，但存量流动性依然聚集在流动性与弹性兼顾、经济增长与信用质量短期不敏感的资产类别中，同时给予低流动性板块以及承受信用风险的板块较为显著的折价；若跨季流动性恶化过快或者部分国家爆发金融体系问题带来经济增长预期失速，则目前的结构性的资产价格现状面临较大风险。海外风险也在持续累积，特别是中美关系的持续紧张会是其中变量。</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554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上半年</w:t>
      </w:r>
      <w:r w:rsidRPr="005312D8">
        <w:rPr>
          <w:color w:val="000000"/>
          <w:sz w:val="24"/>
        </w:rPr>
        <w:t>A</w:t>
      </w:r>
      <w:r w:rsidRPr="005312D8">
        <w:rPr>
          <w:color w:val="000000"/>
          <w:sz w:val="24"/>
        </w:rPr>
        <w:t>股市场单边反弹，结构性风险隐现。二季度的中国</w:t>
      </w:r>
      <w:r w:rsidRPr="005312D8">
        <w:rPr>
          <w:color w:val="000000"/>
          <w:sz w:val="24"/>
        </w:rPr>
        <w:t>GDP</w:t>
      </w:r>
      <w:r w:rsidRPr="005312D8">
        <w:rPr>
          <w:color w:val="000000"/>
          <w:sz w:val="24"/>
        </w:rPr>
        <w:t>增速持续</w:t>
      </w:r>
      <w:r w:rsidR="00221061">
        <w:rPr>
          <w:color w:val="000000"/>
          <w:sz w:val="24"/>
        </w:rPr>
        <w:t>恢复，特别是出口的恢复力度超市场预期。未来国内经济复苏的持续性</w:t>
      </w:r>
      <w:r w:rsidR="00221061">
        <w:rPr>
          <w:rFonts w:hint="eastAsia"/>
          <w:color w:val="000000"/>
          <w:sz w:val="24"/>
        </w:rPr>
        <w:t>取</w:t>
      </w:r>
      <w:r w:rsidRPr="005312D8">
        <w:rPr>
          <w:color w:val="000000"/>
          <w:sz w:val="24"/>
        </w:rPr>
        <w:t>决于政策对实体经济特别是中小企业的帮扶的效果，以及海外复工进度和供应链风险的暴露。基本面具有确定性的板块和个股，预计将持续有超额收益，本基金基于居民刚性收支的逻辑，关注农业、食品和医药板块；基于加强国家安全的逻辑，配置军工板块，半导体和人工智能。</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554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2D61EE" w:rsidRDefault="00163CC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D61EE" w:rsidRDefault="00163CC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554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根据相关法律法规和基金合同的规定，本基金对上一年度及本报告期应分配的可供分配利润进行了收益分配，具体情况参见</w:t>
      </w:r>
      <w:r w:rsidRPr="005312D8">
        <w:rPr>
          <w:color w:val="000000"/>
          <w:sz w:val="24"/>
        </w:rPr>
        <w:t>6.4.8.2</w:t>
      </w:r>
      <w:r w:rsidRPr="005312D8">
        <w:rPr>
          <w:color w:val="000000"/>
          <w:sz w:val="24"/>
        </w:rPr>
        <w:t>资产负债表日后事项及</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9" w:name="_Toc4927554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554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554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554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2D61EE" w:rsidRDefault="00163CC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w:t>
      </w:r>
      <w:r w:rsidRPr="005312D8">
        <w:rPr>
          <w:color w:val="000000"/>
          <w:sz w:val="24"/>
        </w:rPr>
        <w:t xml:space="preserve">, </w:t>
      </w:r>
      <w:r w:rsidRPr="005312D8">
        <w:rPr>
          <w:color w:val="000000"/>
          <w:sz w:val="24"/>
        </w:rPr>
        <w:t>本基金实施利润分配的金额</w:t>
      </w:r>
      <w:r w:rsidRPr="005312D8">
        <w:rPr>
          <w:color w:val="000000"/>
          <w:sz w:val="24"/>
        </w:rPr>
        <w:t>448,446,347.21</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554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555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555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会计主体：交银施罗德蓝筹混合型证券投资基金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327,220,715.59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233,077,194.71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1,115,425.01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1,265,636.92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461,934.97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366,141.75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2,567,037,415.10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2,059,521,101.18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2,527,164,151.26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1,949,377,101.18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39,873,263.84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110,144,000.00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122,048.07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1,436,195.20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6,289,150.87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525,774.63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2,902,246,689.61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2,296,192,044.39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19,852,990.18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5,268,118.24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33,545,888.91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6,654,793.00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3,388,287.69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2,842,375.49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564,714.59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473,729.24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1,053,936.27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1,218,673.32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224,615.36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232,019.09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58,630,469.62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16,689,708.38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2,262,242,310.87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1,987,963,361.52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581,373,909.12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291,538,974.49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2,843,616,219.99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2,279,502,336.01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2,902,246,689.61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2,296,192,044.39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1.2570</w:t>
      </w:r>
      <w:r w:rsidRPr="005312D8">
        <w:rPr>
          <w:kern w:val="0"/>
          <w:sz w:val="24"/>
        </w:rPr>
        <w:t>元，基金份额总额</w:t>
      </w:r>
      <w:r w:rsidRPr="005312D8">
        <w:rPr>
          <w:kern w:val="0"/>
          <w:sz w:val="24"/>
        </w:rPr>
        <w:t>2,262,242,310.87</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555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726,028,506.65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423,443,370.27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2,094,133.52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2,041,016.98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819,095.42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1,024,875.04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1,275,038.10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963,093.40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53,048.54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357,542,967.16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159,031,835.51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347,640,376.13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143,984,697.05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-76,550.00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1,043,253.75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9,979,141.03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14,003,884.71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lastRenderedPageBreak/>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lastRenderedPageBreak/>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366,027,419.35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262,047,253.04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363,986.62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323,264.74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25,601,888.67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25,529,259.78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17,547,043.29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15,916,415.16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2,924,507.17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2,652,735.91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4,989,758.87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6,819,517.22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11.55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187.97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140,567.79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140,403.52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700,426,617.98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397,914,110.49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700,426,617.98</w:t>
            </w:r>
          </w:p>
        </w:tc>
        <w:tc>
          <w:tcPr>
            <w:tcW w:w="2250" w:type="dxa"/>
            <w:vAlign w:val="bottom"/>
          </w:tcPr>
          <w:p w:rsidR="00AB6C76" w:rsidRPr="005312D8" w:rsidRDefault="00AB6C76" w:rsidP="00F329FA">
            <w:pPr>
              <w:jc w:val="right"/>
              <w:rPr>
                <w:b/>
                <w:color w:val="000000"/>
                <w:szCs w:val="21"/>
              </w:rPr>
            </w:pPr>
            <w:r w:rsidRPr="005312D8">
              <w:rPr>
                <w:b/>
                <w:color w:val="000000"/>
                <w:sz w:val="24"/>
              </w:rPr>
              <w:t>397,914,110.49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555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1,987,963,361.52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291,538,974.49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2,279,502,336.01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700,426,617.98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700,426,617.98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274,278,949.35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37,854,663.86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312,133,613.21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719,243,429.05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95,200,833.08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814,444,262.13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lastRenderedPageBreak/>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-444,964,479.70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-57,346,169.22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-502,310,648.92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-448,446,347.21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-448,446,347.21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2,262,242,310.87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581,373,909.12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2,843,616,219.99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2,518,263,733.85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-461,719,944.21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2,056,543,789.64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397,914,110.49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397,914,110.49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-337,521,811.45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-1,903,014.20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-339,424,825.65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81,939,469.36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-2,674,830.73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79,264,638.63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-419,461,280.81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771,816.53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-418,689,464.28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-101,986,364.66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-101,986,364.66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2,180,741,922.40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-167,695,212.58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2,013,046,709.82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555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2D61EE" w:rsidRDefault="00163CC6">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lastRenderedPageBreak/>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颁布的《证券投资基金会计核算业务指引》、《交银施罗德蓝筹混合型证券投资基金基金合同》和在财务报表附注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2D61EE" w:rsidRDefault="00163CC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D61EE" w:rsidRDefault="00163CC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D61EE" w:rsidRDefault="00163CC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D61EE" w:rsidRDefault="00163CC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D61EE" w:rsidRDefault="00163CC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D61EE" w:rsidRDefault="00163CC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327,220,715.59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327,220,715.59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1,778,214,007.67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2,527,164,151.26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748,950,143.59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7,260,100.00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10,102,263.84</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2,842,163.84</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29,888,427.40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29,771,000.00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-117,427.40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37,148,527.40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39,873,263.84</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2,724,736.44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1,815,362,535.07</w:t>
            </w:r>
          </w:p>
        </w:tc>
        <w:tc>
          <w:tcPr>
            <w:tcW w:w="2264" w:type="dxa"/>
            <w:vAlign w:val="bottom"/>
          </w:tcPr>
          <w:p w:rsidR="00A8543B" w:rsidRPr="005312D8" w:rsidRDefault="00A8543B" w:rsidP="0048308E">
            <w:pPr>
              <w:spacing w:before="29" w:line="288" w:lineRule="auto"/>
              <w:jc w:val="right"/>
              <w:rPr>
                <w:sz w:val="24"/>
              </w:rPr>
            </w:pPr>
            <w:r w:rsidRPr="005312D8">
              <w:rPr>
                <w:sz w:val="24"/>
              </w:rPr>
              <w:t>2,567,037,415.10</w:t>
            </w:r>
          </w:p>
        </w:tc>
        <w:tc>
          <w:tcPr>
            <w:tcW w:w="2265" w:type="dxa"/>
            <w:vAlign w:val="bottom"/>
          </w:tcPr>
          <w:p w:rsidR="00A8543B" w:rsidRPr="005312D8" w:rsidRDefault="00A8543B" w:rsidP="0048308E">
            <w:pPr>
              <w:spacing w:before="29" w:line="288" w:lineRule="auto"/>
              <w:jc w:val="right"/>
              <w:rPr>
                <w:sz w:val="24"/>
              </w:rPr>
            </w:pPr>
            <w:r w:rsidRPr="005312D8">
              <w:rPr>
                <w:sz w:val="24"/>
              </w:rPr>
              <w:t>751,674,880.03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60,769.03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502.00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60,202.53</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366.61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207.90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122,048.07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1,053,936.27</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1,053,936.27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23,646.73</w:t>
            </w:r>
          </w:p>
        </w:tc>
      </w:tr>
      <w:tr w:rsidR="002D61EE">
        <w:tc>
          <w:tcPr>
            <w:tcW w:w="3610" w:type="dxa"/>
            <w:vAlign w:val="center"/>
          </w:tcPr>
          <w:p w:rsidR="002D61EE" w:rsidRDefault="00163CC6">
            <w:pPr>
              <w:jc w:val="left"/>
            </w:pPr>
            <w:r>
              <w:rPr>
                <w:sz w:val="24"/>
              </w:rPr>
              <w:t>应付转出费</w:t>
            </w:r>
          </w:p>
        </w:tc>
        <w:tc>
          <w:tcPr>
            <w:tcW w:w="5388" w:type="dxa"/>
            <w:vAlign w:val="center"/>
          </w:tcPr>
          <w:p w:rsidR="002D61EE" w:rsidRDefault="00163CC6">
            <w:pPr>
              <w:jc w:val="right"/>
            </w:pPr>
            <w:r>
              <w:rPr>
                <w:sz w:val="24"/>
              </w:rPr>
              <w:t>78,654.02</w:t>
            </w:r>
          </w:p>
        </w:tc>
      </w:tr>
      <w:tr w:rsidR="002D61EE">
        <w:tc>
          <w:tcPr>
            <w:tcW w:w="3610" w:type="dxa"/>
            <w:vAlign w:val="center"/>
          </w:tcPr>
          <w:p w:rsidR="002D61EE" w:rsidRDefault="00163CC6">
            <w:pPr>
              <w:jc w:val="left"/>
            </w:pPr>
            <w:r>
              <w:rPr>
                <w:sz w:val="24"/>
              </w:rPr>
              <w:t>预提信息披露费</w:t>
            </w:r>
          </w:p>
        </w:tc>
        <w:tc>
          <w:tcPr>
            <w:tcW w:w="5388" w:type="dxa"/>
            <w:vAlign w:val="center"/>
          </w:tcPr>
          <w:p w:rsidR="002D61EE" w:rsidRDefault="00163CC6">
            <w:pPr>
              <w:jc w:val="right"/>
            </w:pPr>
            <w:r>
              <w:rPr>
                <w:sz w:val="24"/>
              </w:rPr>
              <w:t>59,672.34</w:t>
            </w:r>
          </w:p>
        </w:tc>
      </w:tr>
      <w:tr w:rsidR="002D61EE">
        <w:tc>
          <w:tcPr>
            <w:tcW w:w="3610" w:type="dxa"/>
            <w:vAlign w:val="center"/>
          </w:tcPr>
          <w:p w:rsidR="002D61EE" w:rsidRDefault="00163CC6">
            <w:pPr>
              <w:jc w:val="left"/>
            </w:pPr>
            <w:r>
              <w:rPr>
                <w:sz w:val="24"/>
              </w:rPr>
              <w:t>预提审计费</w:t>
            </w:r>
          </w:p>
        </w:tc>
        <w:tc>
          <w:tcPr>
            <w:tcW w:w="5388" w:type="dxa"/>
            <w:vAlign w:val="center"/>
          </w:tcPr>
          <w:p w:rsidR="002D61EE" w:rsidRDefault="00163CC6">
            <w:pPr>
              <w:jc w:val="right"/>
            </w:pPr>
            <w:r>
              <w:rPr>
                <w:sz w:val="24"/>
              </w:rPr>
              <w:t>49,726.04</w:t>
            </w:r>
          </w:p>
        </w:tc>
      </w:tr>
      <w:tr w:rsidR="002D61EE">
        <w:tc>
          <w:tcPr>
            <w:tcW w:w="3610" w:type="dxa"/>
            <w:vAlign w:val="center"/>
          </w:tcPr>
          <w:p w:rsidR="002D61EE" w:rsidRDefault="00163CC6">
            <w:pPr>
              <w:jc w:val="left"/>
            </w:pPr>
            <w:r>
              <w:rPr>
                <w:sz w:val="24"/>
              </w:rPr>
              <w:t>预提账户维护费</w:t>
            </w:r>
          </w:p>
        </w:tc>
        <w:tc>
          <w:tcPr>
            <w:tcW w:w="5388" w:type="dxa"/>
            <w:vAlign w:val="center"/>
          </w:tcPr>
          <w:p w:rsidR="002D61EE" w:rsidRDefault="00163CC6">
            <w:pPr>
              <w:jc w:val="right"/>
            </w:pPr>
            <w:r>
              <w:rPr>
                <w:sz w:val="24"/>
              </w:rPr>
              <w:t>9,300.00</w:t>
            </w:r>
          </w:p>
        </w:tc>
      </w:tr>
      <w:tr w:rsidR="002D61EE">
        <w:tc>
          <w:tcPr>
            <w:tcW w:w="3610" w:type="dxa"/>
            <w:vAlign w:val="center"/>
          </w:tcPr>
          <w:p w:rsidR="002D61EE" w:rsidRDefault="00163CC6">
            <w:pPr>
              <w:jc w:val="left"/>
            </w:pPr>
            <w:r>
              <w:rPr>
                <w:sz w:val="24"/>
              </w:rPr>
              <w:t>应付后端申购费</w:t>
            </w:r>
          </w:p>
        </w:tc>
        <w:tc>
          <w:tcPr>
            <w:tcW w:w="5388" w:type="dxa"/>
            <w:vAlign w:val="center"/>
          </w:tcPr>
          <w:p w:rsidR="002D61EE" w:rsidRDefault="00163CC6">
            <w:pPr>
              <w:jc w:val="right"/>
            </w:pPr>
            <w:r>
              <w:rPr>
                <w:sz w:val="24"/>
              </w:rPr>
              <w:t>3,616.23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224,615.36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1,987,963,361.52</w:t>
            </w:r>
          </w:p>
        </w:tc>
        <w:tc>
          <w:tcPr>
            <w:tcW w:w="3364" w:type="dxa"/>
            <w:vAlign w:val="center"/>
          </w:tcPr>
          <w:p w:rsidR="00FE7A92" w:rsidRPr="005312D8" w:rsidRDefault="00FE7A92" w:rsidP="00F51CBC">
            <w:pPr>
              <w:jc w:val="right"/>
              <w:rPr>
                <w:sz w:val="24"/>
              </w:rPr>
            </w:pPr>
            <w:r w:rsidRPr="005312D8">
              <w:rPr>
                <w:sz w:val="24"/>
              </w:rPr>
              <w:t>1,987,963,361.52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719,243,429.05</w:t>
            </w:r>
          </w:p>
        </w:tc>
        <w:tc>
          <w:tcPr>
            <w:tcW w:w="3364" w:type="dxa"/>
            <w:vAlign w:val="center"/>
          </w:tcPr>
          <w:p w:rsidR="00FE7A92" w:rsidRPr="005312D8" w:rsidRDefault="00FE7A92" w:rsidP="00F51CBC">
            <w:pPr>
              <w:jc w:val="right"/>
              <w:rPr>
                <w:sz w:val="24"/>
              </w:rPr>
            </w:pPr>
            <w:r w:rsidRPr="005312D8">
              <w:rPr>
                <w:sz w:val="24"/>
              </w:rPr>
              <w:t>719,243,429.05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-444,964,479.70</w:t>
            </w:r>
          </w:p>
        </w:tc>
        <w:tc>
          <w:tcPr>
            <w:tcW w:w="3364" w:type="dxa"/>
            <w:vAlign w:val="center"/>
          </w:tcPr>
          <w:p w:rsidR="00FE7A92" w:rsidRPr="005312D8" w:rsidRDefault="00FE7A92" w:rsidP="00F51CBC">
            <w:pPr>
              <w:jc w:val="right"/>
              <w:rPr>
                <w:sz w:val="24"/>
              </w:rPr>
            </w:pPr>
            <w:r w:rsidRPr="005312D8">
              <w:rPr>
                <w:sz w:val="24"/>
              </w:rPr>
              <w:t>-444,964,479.70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2,262,242,310.87</w:t>
            </w:r>
          </w:p>
        </w:tc>
        <w:tc>
          <w:tcPr>
            <w:tcW w:w="3364" w:type="dxa"/>
            <w:vAlign w:val="center"/>
          </w:tcPr>
          <w:p w:rsidR="00FE7A92" w:rsidRPr="005312D8" w:rsidRDefault="00FE7A92" w:rsidP="00F51CBC">
            <w:pPr>
              <w:jc w:val="right"/>
              <w:rPr>
                <w:sz w:val="24"/>
              </w:rPr>
            </w:pPr>
            <w:r w:rsidRPr="005312D8">
              <w:rPr>
                <w:sz w:val="24"/>
              </w:rPr>
              <w:t>2,262,242,310.87</w:t>
            </w:r>
          </w:p>
        </w:tc>
      </w:tr>
    </w:tbl>
    <w:p w:rsidR="002D61EE" w:rsidRDefault="00163CC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678,513,551.01</w:t>
            </w:r>
          </w:p>
        </w:tc>
        <w:tc>
          <w:tcPr>
            <w:tcW w:w="2100" w:type="dxa"/>
            <w:vAlign w:val="center"/>
          </w:tcPr>
          <w:p w:rsidR="001548F9" w:rsidRPr="005312D8" w:rsidRDefault="001548F9" w:rsidP="0048308E">
            <w:pPr>
              <w:spacing w:before="29" w:line="288" w:lineRule="auto"/>
              <w:jc w:val="right"/>
              <w:rPr>
                <w:sz w:val="24"/>
              </w:rPr>
            </w:pPr>
            <w:r w:rsidRPr="005312D8">
              <w:rPr>
                <w:sz w:val="24"/>
              </w:rPr>
              <w:t>-386,974,576.52</w:t>
            </w:r>
          </w:p>
        </w:tc>
        <w:tc>
          <w:tcPr>
            <w:tcW w:w="2100" w:type="dxa"/>
            <w:vAlign w:val="center"/>
          </w:tcPr>
          <w:p w:rsidR="001548F9" w:rsidRPr="005312D8" w:rsidRDefault="001548F9" w:rsidP="0048308E">
            <w:pPr>
              <w:spacing w:before="29" w:line="288" w:lineRule="auto"/>
              <w:jc w:val="right"/>
              <w:rPr>
                <w:sz w:val="24"/>
              </w:rPr>
            </w:pPr>
            <w:r w:rsidRPr="005312D8">
              <w:rPr>
                <w:sz w:val="24"/>
              </w:rPr>
              <w:t>291,538,974.49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334,399,198.63</w:t>
            </w:r>
          </w:p>
        </w:tc>
        <w:tc>
          <w:tcPr>
            <w:tcW w:w="2100" w:type="dxa"/>
            <w:vAlign w:val="center"/>
          </w:tcPr>
          <w:p w:rsidR="001548F9" w:rsidRPr="005312D8" w:rsidRDefault="001548F9" w:rsidP="0048308E">
            <w:pPr>
              <w:spacing w:before="29" w:line="288" w:lineRule="auto"/>
              <w:jc w:val="right"/>
              <w:rPr>
                <w:sz w:val="24"/>
              </w:rPr>
            </w:pPr>
            <w:r w:rsidRPr="005312D8">
              <w:rPr>
                <w:sz w:val="24"/>
              </w:rPr>
              <w:t>366,027,419.35</w:t>
            </w:r>
          </w:p>
        </w:tc>
        <w:tc>
          <w:tcPr>
            <w:tcW w:w="2100" w:type="dxa"/>
            <w:vAlign w:val="center"/>
          </w:tcPr>
          <w:p w:rsidR="001548F9" w:rsidRPr="005312D8" w:rsidRDefault="001548F9" w:rsidP="0048308E">
            <w:pPr>
              <w:spacing w:before="29" w:line="288" w:lineRule="auto"/>
              <w:jc w:val="right"/>
              <w:rPr>
                <w:sz w:val="24"/>
              </w:rPr>
            </w:pPr>
            <w:r w:rsidRPr="005312D8">
              <w:rPr>
                <w:sz w:val="24"/>
              </w:rPr>
              <w:t>700,426,617.98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58,237,294.20</w:t>
            </w:r>
          </w:p>
        </w:tc>
        <w:tc>
          <w:tcPr>
            <w:tcW w:w="2100" w:type="dxa"/>
            <w:vAlign w:val="center"/>
          </w:tcPr>
          <w:p w:rsidR="001548F9" w:rsidRPr="005312D8" w:rsidRDefault="001548F9" w:rsidP="0048308E">
            <w:pPr>
              <w:spacing w:before="29" w:line="288" w:lineRule="auto"/>
              <w:jc w:val="right"/>
              <w:rPr>
                <w:sz w:val="24"/>
              </w:rPr>
            </w:pPr>
            <w:r w:rsidRPr="005312D8">
              <w:rPr>
                <w:sz w:val="24"/>
              </w:rPr>
              <w:t>-20,382,630.34</w:t>
            </w:r>
          </w:p>
        </w:tc>
        <w:tc>
          <w:tcPr>
            <w:tcW w:w="2100" w:type="dxa"/>
            <w:vAlign w:val="center"/>
          </w:tcPr>
          <w:p w:rsidR="001548F9" w:rsidRPr="005312D8" w:rsidRDefault="001548F9" w:rsidP="0048308E">
            <w:pPr>
              <w:spacing w:before="29" w:line="288" w:lineRule="auto"/>
              <w:jc w:val="right"/>
              <w:rPr>
                <w:sz w:val="24"/>
              </w:rPr>
            </w:pPr>
            <w:r w:rsidRPr="005312D8">
              <w:rPr>
                <w:sz w:val="24"/>
              </w:rPr>
              <w:t>37,854,663.86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181,254,840.39</w:t>
            </w:r>
          </w:p>
        </w:tc>
        <w:tc>
          <w:tcPr>
            <w:tcW w:w="2100" w:type="dxa"/>
            <w:vAlign w:val="center"/>
          </w:tcPr>
          <w:p w:rsidR="001548F9" w:rsidRPr="005312D8" w:rsidRDefault="001548F9" w:rsidP="0048308E">
            <w:pPr>
              <w:spacing w:before="29" w:line="288" w:lineRule="auto"/>
              <w:jc w:val="right"/>
              <w:rPr>
                <w:sz w:val="24"/>
              </w:rPr>
            </w:pPr>
            <w:r w:rsidRPr="005312D8">
              <w:rPr>
                <w:sz w:val="24"/>
              </w:rPr>
              <w:t>-86,054,007.31</w:t>
            </w:r>
          </w:p>
        </w:tc>
        <w:tc>
          <w:tcPr>
            <w:tcW w:w="2100" w:type="dxa"/>
            <w:vAlign w:val="center"/>
          </w:tcPr>
          <w:p w:rsidR="001548F9" w:rsidRPr="005312D8" w:rsidRDefault="001548F9" w:rsidP="0048308E">
            <w:pPr>
              <w:spacing w:before="29" w:line="288" w:lineRule="auto"/>
              <w:jc w:val="right"/>
              <w:rPr>
                <w:sz w:val="24"/>
              </w:rPr>
            </w:pPr>
            <w:r w:rsidRPr="005312D8">
              <w:rPr>
                <w:sz w:val="24"/>
              </w:rPr>
              <w:t>95,200,833.08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-123,017,546.19</w:t>
            </w:r>
          </w:p>
        </w:tc>
        <w:tc>
          <w:tcPr>
            <w:tcW w:w="2100" w:type="dxa"/>
            <w:vAlign w:val="center"/>
          </w:tcPr>
          <w:p w:rsidR="001548F9" w:rsidRPr="005312D8" w:rsidRDefault="001548F9" w:rsidP="0048308E">
            <w:pPr>
              <w:spacing w:before="29" w:line="288" w:lineRule="auto"/>
              <w:jc w:val="right"/>
              <w:rPr>
                <w:sz w:val="24"/>
              </w:rPr>
            </w:pPr>
            <w:r w:rsidRPr="005312D8">
              <w:rPr>
                <w:sz w:val="24"/>
              </w:rPr>
              <w:t>65,671,376.97</w:t>
            </w:r>
          </w:p>
        </w:tc>
        <w:tc>
          <w:tcPr>
            <w:tcW w:w="2100" w:type="dxa"/>
            <w:vAlign w:val="center"/>
          </w:tcPr>
          <w:p w:rsidR="001548F9" w:rsidRPr="005312D8" w:rsidRDefault="001548F9" w:rsidP="0048308E">
            <w:pPr>
              <w:spacing w:before="29" w:line="288" w:lineRule="auto"/>
              <w:jc w:val="right"/>
              <w:rPr>
                <w:sz w:val="24"/>
              </w:rPr>
            </w:pPr>
            <w:r w:rsidRPr="005312D8">
              <w:rPr>
                <w:sz w:val="24"/>
              </w:rPr>
              <w:t>-57,346,169.22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-448,446,347.21</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-448,446,347.21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622,703,696.63</w:t>
            </w:r>
          </w:p>
        </w:tc>
        <w:tc>
          <w:tcPr>
            <w:tcW w:w="2100" w:type="dxa"/>
            <w:vAlign w:val="center"/>
          </w:tcPr>
          <w:p w:rsidR="001548F9" w:rsidRPr="005312D8" w:rsidRDefault="001548F9" w:rsidP="0048308E">
            <w:pPr>
              <w:spacing w:before="29" w:line="288" w:lineRule="auto"/>
              <w:jc w:val="right"/>
              <w:rPr>
                <w:sz w:val="24"/>
              </w:rPr>
            </w:pPr>
            <w:r w:rsidRPr="005312D8">
              <w:rPr>
                <w:sz w:val="24"/>
              </w:rPr>
              <w:t>-41,329,787.51</w:t>
            </w:r>
          </w:p>
        </w:tc>
        <w:tc>
          <w:tcPr>
            <w:tcW w:w="2100" w:type="dxa"/>
            <w:vAlign w:val="center"/>
          </w:tcPr>
          <w:p w:rsidR="001548F9" w:rsidRPr="005312D8" w:rsidRDefault="001548F9" w:rsidP="0048308E">
            <w:pPr>
              <w:spacing w:before="29" w:line="288" w:lineRule="auto"/>
              <w:jc w:val="right"/>
              <w:rPr>
                <w:sz w:val="24"/>
              </w:rPr>
            </w:pPr>
            <w:r w:rsidRPr="005312D8">
              <w:rPr>
                <w:sz w:val="24"/>
              </w:rPr>
              <w:t>581,373,909.12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792,726.75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16,824.28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9,544.39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819,095.42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1,675,767,082.98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1,328,126,706.85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347,640,376.13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112,640,017.49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110,112,450.00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2,604,117.49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-76,550.00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lastRenderedPageBreak/>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9,979,141.03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9,979,141.03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366,027,419.35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363,334,232.91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2,693,186.44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366,027,419.35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317,708.00</w:t>
            </w:r>
          </w:p>
        </w:tc>
      </w:tr>
      <w:tr w:rsidR="002D61EE">
        <w:tc>
          <w:tcPr>
            <w:tcW w:w="3604" w:type="dxa"/>
            <w:vAlign w:val="center"/>
          </w:tcPr>
          <w:p w:rsidR="002D61EE" w:rsidRDefault="00163CC6">
            <w:pPr>
              <w:jc w:val="left"/>
            </w:pPr>
            <w:r>
              <w:rPr>
                <w:sz w:val="24"/>
              </w:rPr>
              <w:lastRenderedPageBreak/>
              <w:t>基金转换费收入</w:t>
            </w:r>
          </w:p>
        </w:tc>
        <w:tc>
          <w:tcPr>
            <w:tcW w:w="5394" w:type="dxa"/>
            <w:vAlign w:val="center"/>
          </w:tcPr>
          <w:p w:rsidR="002D61EE" w:rsidRDefault="00163CC6">
            <w:pPr>
              <w:jc w:val="right"/>
            </w:pPr>
            <w:r>
              <w:rPr>
                <w:sz w:val="24"/>
              </w:rPr>
              <w:t>46,278.62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363,986.62</w:t>
            </w:r>
          </w:p>
        </w:tc>
      </w:tr>
    </w:tbl>
    <w:p w:rsidR="002D61EE" w:rsidRDefault="00163CC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4,989,583.87</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4,989,758.87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2D61EE">
        <w:tc>
          <w:tcPr>
            <w:tcW w:w="3689" w:type="dxa"/>
            <w:vAlign w:val="center"/>
          </w:tcPr>
          <w:p w:rsidR="002D61EE" w:rsidRDefault="00163CC6">
            <w:pPr>
              <w:jc w:val="left"/>
            </w:pPr>
            <w:r>
              <w:rPr>
                <w:sz w:val="24"/>
              </w:rPr>
              <w:t>银行费用</w:t>
            </w:r>
          </w:p>
        </w:tc>
        <w:tc>
          <w:tcPr>
            <w:tcW w:w="5309" w:type="dxa"/>
            <w:vAlign w:val="center"/>
          </w:tcPr>
          <w:p w:rsidR="002D61EE" w:rsidRDefault="00163CC6">
            <w:pPr>
              <w:jc w:val="right"/>
            </w:pPr>
            <w:r>
              <w:rPr>
                <w:sz w:val="24"/>
              </w:rPr>
              <w:t>12,569.41</w:t>
            </w:r>
          </w:p>
        </w:tc>
      </w:tr>
      <w:tr w:rsidR="002D61EE">
        <w:tc>
          <w:tcPr>
            <w:tcW w:w="3689" w:type="dxa"/>
            <w:vAlign w:val="center"/>
          </w:tcPr>
          <w:p w:rsidR="002D61EE" w:rsidRDefault="00163CC6">
            <w:pPr>
              <w:jc w:val="left"/>
            </w:pPr>
            <w:r>
              <w:rPr>
                <w:sz w:val="24"/>
              </w:rPr>
              <w:t>债券账户费用</w:t>
            </w:r>
          </w:p>
        </w:tc>
        <w:tc>
          <w:tcPr>
            <w:tcW w:w="5309" w:type="dxa"/>
            <w:vAlign w:val="center"/>
          </w:tcPr>
          <w:p w:rsidR="002D61EE" w:rsidRDefault="00163CC6">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140,567.79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根据相关法律法规和基金合同要求，本基金本报告期内已实施的利润分配情况请参见附注</w:t>
      </w:r>
      <w:r w:rsidRPr="005312D8">
        <w:rPr>
          <w:color w:val="000000"/>
          <w:sz w:val="24"/>
        </w:rPr>
        <w:t>6.4.11</w:t>
      </w:r>
      <w:r w:rsidRPr="005312D8">
        <w:rPr>
          <w:color w:val="000000"/>
          <w:sz w:val="24"/>
        </w:rPr>
        <w:t>利润分配情况。本基金的基金管理人于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9</w:t>
      </w:r>
      <w:r w:rsidRPr="005312D8">
        <w:rPr>
          <w:color w:val="000000"/>
          <w:sz w:val="24"/>
        </w:rPr>
        <w:t>日宣告分红，向截至</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13</w:t>
      </w:r>
      <w:r w:rsidRPr="005312D8">
        <w:rPr>
          <w:color w:val="000000"/>
          <w:sz w:val="24"/>
        </w:rPr>
        <w:t>日止在本基金注册登记人中国证券登记结算有限公司登记在册的基金份额持有人按每</w:t>
      </w:r>
      <w:r w:rsidRPr="005312D8">
        <w:rPr>
          <w:color w:val="000000"/>
          <w:sz w:val="24"/>
        </w:rPr>
        <w:t>10</w:t>
      </w:r>
      <w:r w:rsidRPr="005312D8">
        <w:rPr>
          <w:color w:val="000000"/>
          <w:sz w:val="24"/>
        </w:rPr>
        <w:t>份基金份额派发红利</w:t>
      </w:r>
      <w:r w:rsidRPr="005312D8">
        <w:rPr>
          <w:color w:val="000000"/>
          <w:sz w:val="24"/>
        </w:rPr>
        <w:t>1.19</w:t>
      </w:r>
      <w:r w:rsidRPr="005312D8">
        <w:rPr>
          <w:color w:val="000000"/>
          <w:sz w:val="24"/>
        </w:rPr>
        <w:t>元。</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2D61EE">
        <w:tc>
          <w:tcPr>
            <w:tcW w:w="5219" w:type="dxa"/>
            <w:vAlign w:val="center"/>
          </w:tcPr>
          <w:p w:rsidR="002D61EE" w:rsidRDefault="00163CC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D61EE" w:rsidRDefault="00163CC6">
            <w:pPr>
              <w:jc w:val="left"/>
            </w:pPr>
            <w:r>
              <w:rPr>
                <w:color w:val="000000"/>
                <w:sz w:val="24"/>
              </w:rPr>
              <w:t>基金管理人、基金销售机构</w:t>
            </w:r>
          </w:p>
        </w:tc>
      </w:tr>
      <w:tr w:rsidR="002D61EE">
        <w:tc>
          <w:tcPr>
            <w:tcW w:w="5219" w:type="dxa"/>
            <w:vAlign w:val="center"/>
          </w:tcPr>
          <w:p w:rsidR="002D61EE" w:rsidRDefault="00163CC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D61EE" w:rsidRDefault="00163CC6">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17,547,043.29</w:t>
            </w:r>
          </w:p>
        </w:tc>
        <w:tc>
          <w:tcPr>
            <w:tcW w:w="2656" w:type="dxa"/>
            <w:vAlign w:val="center"/>
          </w:tcPr>
          <w:p w:rsidR="00C657FD" w:rsidRPr="005312D8" w:rsidRDefault="00C657FD" w:rsidP="00D25134">
            <w:pPr>
              <w:spacing w:before="29" w:line="288" w:lineRule="auto"/>
              <w:jc w:val="right"/>
              <w:rPr>
                <w:sz w:val="24"/>
              </w:rPr>
            </w:pPr>
            <w:r w:rsidRPr="005312D8">
              <w:rPr>
                <w:sz w:val="24"/>
              </w:rPr>
              <w:t>15,916,415.16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2,868,371.15</w:t>
            </w:r>
          </w:p>
        </w:tc>
        <w:tc>
          <w:tcPr>
            <w:tcW w:w="2656" w:type="dxa"/>
            <w:vAlign w:val="center"/>
          </w:tcPr>
          <w:p w:rsidR="00C657FD" w:rsidRPr="005312D8" w:rsidRDefault="00C657FD" w:rsidP="00D25134">
            <w:pPr>
              <w:spacing w:before="29" w:line="288" w:lineRule="auto"/>
              <w:jc w:val="right"/>
              <w:rPr>
                <w:sz w:val="24"/>
              </w:rPr>
            </w:pPr>
            <w:r w:rsidRPr="005312D8">
              <w:rPr>
                <w:sz w:val="24"/>
              </w:rPr>
              <w:t>2,462,028.58</w:t>
            </w:r>
          </w:p>
        </w:tc>
      </w:tr>
    </w:tbl>
    <w:p w:rsidR="002D61EE" w:rsidRDefault="00163CC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2,924,507.17</w:t>
            </w:r>
          </w:p>
        </w:tc>
        <w:tc>
          <w:tcPr>
            <w:tcW w:w="2656" w:type="dxa"/>
            <w:vAlign w:val="center"/>
          </w:tcPr>
          <w:p w:rsidR="00660F57" w:rsidRPr="005312D8" w:rsidRDefault="00660F57" w:rsidP="008D10B6">
            <w:pPr>
              <w:spacing w:before="29" w:line="288" w:lineRule="auto"/>
              <w:jc w:val="right"/>
              <w:rPr>
                <w:sz w:val="24"/>
              </w:rPr>
            </w:pPr>
            <w:r w:rsidRPr="005312D8">
              <w:rPr>
                <w:sz w:val="24"/>
              </w:rPr>
              <w:t>2,652,735.91</w:t>
            </w:r>
          </w:p>
        </w:tc>
      </w:tr>
    </w:tbl>
    <w:p w:rsidR="002D61EE" w:rsidRDefault="00163CC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2D61EE">
        <w:tc>
          <w:tcPr>
            <w:tcW w:w="2127" w:type="dxa"/>
            <w:vAlign w:val="center"/>
          </w:tcPr>
          <w:p w:rsidR="002D61EE" w:rsidRDefault="00163CC6">
            <w:pPr>
              <w:jc w:val="left"/>
            </w:pPr>
            <w:r>
              <w:rPr>
                <w:sz w:val="24"/>
              </w:rPr>
              <w:t>中国建设银行</w:t>
            </w:r>
          </w:p>
        </w:tc>
        <w:tc>
          <w:tcPr>
            <w:tcW w:w="1842" w:type="dxa"/>
            <w:vAlign w:val="center"/>
          </w:tcPr>
          <w:p w:rsidR="002D61EE" w:rsidRDefault="00163CC6">
            <w:pPr>
              <w:jc w:val="right"/>
            </w:pPr>
            <w:r>
              <w:rPr>
                <w:sz w:val="24"/>
              </w:rPr>
              <w:t>327,220,715.59</w:t>
            </w:r>
          </w:p>
        </w:tc>
        <w:tc>
          <w:tcPr>
            <w:tcW w:w="1560" w:type="dxa"/>
            <w:vAlign w:val="center"/>
          </w:tcPr>
          <w:p w:rsidR="002D61EE" w:rsidRDefault="00163CC6">
            <w:pPr>
              <w:jc w:val="right"/>
            </w:pPr>
            <w:r>
              <w:rPr>
                <w:sz w:val="24"/>
              </w:rPr>
              <w:t>792,726.75</w:t>
            </w:r>
          </w:p>
        </w:tc>
        <w:tc>
          <w:tcPr>
            <w:tcW w:w="1842" w:type="dxa"/>
            <w:vAlign w:val="center"/>
          </w:tcPr>
          <w:p w:rsidR="002D61EE" w:rsidRDefault="00163CC6">
            <w:pPr>
              <w:jc w:val="right"/>
            </w:pPr>
            <w:r>
              <w:rPr>
                <w:sz w:val="24"/>
              </w:rPr>
              <w:t>412,702,311.27</w:t>
            </w:r>
          </w:p>
        </w:tc>
        <w:tc>
          <w:tcPr>
            <w:tcW w:w="1627" w:type="dxa"/>
            <w:vAlign w:val="center"/>
          </w:tcPr>
          <w:p w:rsidR="002D61EE" w:rsidRDefault="00163CC6">
            <w:pPr>
              <w:jc w:val="right"/>
            </w:pPr>
            <w:r>
              <w:rPr>
                <w:sz w:val="24"/>
              </w:rPr>
              <w:t>985,087.74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lastRenderedPageBreak/>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221061" w:rsidTr="00221061">
        <w:trPr>
          <w:jc w:val="center"/>
        </w:trPr>
        <w:tc>
          <w:tcPr>
            <w:tcW w:w="853" w:type="dxa"/>
            <w:vAlign w:val="center"/>
          </w:tcPr>
          <w:p w:rsidR="002D61EE" w:rsidRDefault="00163CC6">
            <w:pPr>
              <w:jc w:val="center"/>
            </w:pPr>
            <w:r>
              <w:rPr>
                <w:sz w:val="24"/>
              </w:rPr>
              <w:t>1</w:t>
            </w:r>
          </w:p>
        </w:tc>
        <w:tc>
          <w:tcPr>
            <w:tcW w:w="1216" w:type="dxa"/>
            <w:vAlign w:val="center"/>
          </w:tcPr>
          <w:p w:rsidR="002D61EE" w:rsidRDefault="00163CC6">
            <w:pPr>
              <w:jc w:val="center"/>
            </w:pPr>
            <w:r>
              <w:rPr>
                <w:sz w:val="24"/>
              </w:rPr>
              <w:t>2020-01-14</w:t>
            </w:r>
          </w:p>
        </w:tc>
        <w:tc>
          <w:tcPr>
            <w:tcW w:w="1478" w:type="dxa"/>
            <w:vAlign w:val="center"/>
          </w:tcPr>
          <w:p w:rsidR="002D61EE" w:rsidRDefault="00163CC6">
            <w:pPr>
              <w:jc w:val="center"/>
            </w:pPr>
            <w:r>
              <w:rPr>
                <w:sz w:val="24"/>
              </w:rPr>
              <w:t>2020-01-14</w:t>
            </w:r>
          </w:p>
        </w:tc>
        <w:tc>
          <w:tcPr>
            <w:tcW w:w="1171" w:type="dxa"/>
            <w:vAlign w:val="center"/>
          </w:tcPr>
          <w:p w:rsidR="002D61EE" w:rsidRDefault="00163CC6">
            <w:pPr>
              <w:jc w:val="right"/>
            </w:pPr>
            <w:r>
              <w:rPr>
                <w:sz w:val="24"/>
              </w:rPr>
              <w:t>1.360</w:t>
            </w:r>
          </w:p>
        </w:tc>
        <w:tc>
          <w:tcPr>
            <w:tcW w:w="1325" w:type="dxa"/>
            <w:vAlign w:val="center"/>
          </w:tcPr>
          <w:p w:rsidR="002D61EE" w:rsidRDefault="00163CC6">
            <w:pPr>
              <w:jc w:val="right"/>
            </w:pPr>
            <w:r>
              <w:rPr>
                <w:sz w:val="24"/>
              </w:rPr>
              <w:t>142,218,664.05</w:t>
            </w:r>
          </w:p>
        </w:tc>
        <w:tc>
          <w:tcPr>
            <w:tcW w:w="1325" w:type="dxa"/>
            <w:vAlign w:val="center"/>
          </w:tcPr>
          <w:p w:rsidR="002D61EE" w:rsidRDefault="00163CC6">
            <w:pPr>
              <w:jc w:val="right"/>
            </w:pPr>
            <w:r>
              <w:rPr>
                <w:sz w:val="24"/>
              </w:rPr>
              <w:t>125,003,122.35</w:t>
            </w:r>
          </w:p>
        </w:tc>
        <w:tc>
          <w:tcPr>
            <w:tcW w:w="1325" w:type="dxa"/>
            <w:vAlign w:val="center"/>
          </w:tcPr>
          <w:p w:rsidR="002D61EE" w:rsidRDefault="00163CC6">
            <w:pPr>
              <w:jc w:val="right"/>
            </w:pPr>
            <w:r>
              <w:rPr>
                <w:sz w:val="24"/>
              </w:rPr>
              <w:t>267,221,786.40</w:t>
            </w:r>
          </w:p>
        </w:tc>
        <w:tc>
          <w:tcPr>
            <w:tcW w:w="948" w:type="dxa"/>
            <w:vAlign w:val="center"/>
          </w:tcPr>
          <w:p w:rsidR="002D61EE" w:rsidRDefault="00163CC6">
            <w:pPr>
              <w:jc w:val="left"/>
            </w:pPr>
            <w:r>
              <w:rPr>
                <w:sz w:val="24"/>
              </w:rPr>
              <w:t>-</w:t>
            </w:r>
          </w:p>
        </w:tc>
      </w:tr>
      <w:tr w:rsidR="00221061" w:rsidTr="00221061">
        <w:trPr>
          <w:jc w:val="center"/>
        </w:trPr>
        <w:tc>
          <w:tcPr>
            <w:tcW w:w="853" w:type="dxa"/>
            <w:vAlign w:val="center"/>
          </w:tcPr>
          <w:p w:rsidR="002D61EE" w:rsidRDefault="00163CC6">
            <w:pPr>
              <w:jc w:val="center"/>
            </w:pPr>
            <w:r>
              <w:rPr>
                <w:sz w:val="24"/>
              </w:rPr>
              <w:t>2</w:t>
            </w:r>
          </w:p>
        </w:tc>
        <w:tc>
          <w:tcPr>
            <w:tcW w:w="1216" w:type="dxa"/>
            <w:vAlign w:val="center"/>
          </w:tcPr>
          <w:p w:rsidR="002D61EE" w:rsidRDefault="00163CC6">
            <w:pPr>
              <w:jc w:val="center"/>
            </w:pPr>
            <w:r>
              <w:rPr>
                <w:sz w:val="24"/>
              </w:rPr>
              <w:t>2020-04-14</w:t>
            </w:r>
          </w:p>
        </w:tc>
        <w:tc>
          <w:tcPr>
            <w:tcW w:w="1478" w:type="dxa"/>
            <w:vAlign w:val="center"/>
          </w:tcPr>
          <w:p w:rsidR="002D61EE" w:rsidRDefault="00163CC6">
            <w:pPr>
              <w:jc w:val="center"/>
            </w:pPr>
            <w:r>
              <w:rPr>
                <w:sz w:val="24"/>
              </w:rPr>
              <w:t>2020-04-14</w:t>
            </w:r>
          </w:p>
        </w:tc>
        <w:tc>
          <w:tcPr>
            <w:tcW w:w="1171" w:type="dxa"/>
            <w:vAlign w:val="center"/>
          </w:tcPr>
          <w:p w:rsidR="002D61EE" w:rsidRDefault="00163CC6">
            <w:pPr>
              <w:jc w:val="right"/>
            </w:pPr>
            <w:r>
              <w:rPr>
                <w:sz w:val="24"/>
              </w:rPr>
              <w:t>0.910</w:t>
            </w:r>
          </w:p>
        </w:tc>
        <w:tc>
          <w:tcPr>
            <w:tcW w:w="1325" w:type="dxa"/>
            <w:vAlign w:val="center"/>
          </w:tcPr>
          <w:p w:rsidR="002D61EE" w:rsidRDefault="00163CC6">
            <w:pPr>
              <w:jc w:val="right"/>
            </w:pPr>
            <w:r>
              <w:rPr>
                <w:sz w:val="24"/>
              </w:rPr>
              <w:t>93,379,155.95</w:t>
            </w:r>
          </w:p>
        </w:tc>
        <w:tc>
          <w:tcPr>
            <w:tcW w:w="1325" w:type="dxa"/>
            <w:vAlign w:val="center"/>
          </w:tcPr>
          <w:p w:rsidR="002D61EE" w:rsidRDefault="00163CC6">
            <w:pPr>
              <w:jc w:val="right"/>
            </w:pPr>
            <w:r>
              <w:rPr>
                <w:sz w:val="24"/>
              </w:rPr>
              <w:t>87,845,404.86</w:t>
            </w:r>
          </w:p>
        </w:tc>
        <w:tc>
          <w:tcPr>
            <w:tcW w:w="1325" w:type="dxa"/>
            <w:vAlign w:val="center"/>
          </w:tcPr>
          <w:p w:rsidR="002D61EE" w:rsidRDefault="00163CC6">
            <w:pPr>
              <w:jc w:val="right"/>
            </w:pPr>
            <w:r>
              <w:rPr>
                <w:sz w:val="24"/>
              </w:rPr>
              <w:t>181,224,560.81</w:t>
            </w:r>
          </w:p>
        </w:tc>
        <w:tc>
          <w:tcPr>
            <w:tcW w:w="948" w:type="dxa"/>
            <w:vAlign w:val="center"/>
          </w:tcPr>
          <w:p w:rsidR="002D61EE" w:rsidRDefault="00163CC6">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2.270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235,597,820.00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212,848,527.21</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448,446,347.21</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2D61EE">
        <w:tc>
          <w:tcPr>
            <w:tcW w:w="816" w:type="dxa"/>
            <w:vAlign w:val="center"/>
          </w:tcPr>
          <w:p w:rsidR="002D61EE" w:rsidRDefault="00163CC6">
            <w:pPr>
              <w:jc w:val="center"/>
            </w:pPr>
            <w:r>
              <w:rPr>
                <w:sz w:val="24"/>
              </w:rPr>
              <w:t>002230</w:t>
            </w:r>
          </w:p>
        </w:tc>
        <w:tc>
          <w:tcPr>
            <w:tcW w:w="818" w:type="dxa"/>
            <w:vAlign w:val="center"/>
          </w:tcPr>
          <w:p w:rsidR="002D61EE" w:rsidRDefault="00163CC6">
            <w:pPr>
              <w:jc w:val="center"/>
            </w:pPr>
            <w:r>
              <w:rPr>
                <w:sz w:val="24"/>
              </w:rPr>
              <w:t>科大讯飞</w:t>
            </w:r>
          </w:p>
        </w:tc>
        <w:tc>
          <w:tcPr>
            <w:tcW w:w="817" w:type="dxa"/>
            <w:vAlign w:val="center"/>
          </w:tcPr>
          <w:p w:rsidR="002D61EE" w:rsidRDefault="00163CC6">
            <w:pPr>
              <w:jc w:val="center"/>
            </w:pPr>
            <w:r>
              <w:rPr>
                <w:sz w:val="24"/>
              </w:rPr>
              <w:t>2020-01-03</w:t>
            </w:r>
          </w:p>
        </w:tc>
        <w:tc>
          <w:tcPr>
            <w:tcW w:w="819" w:type="dxa"/>
            <w:vAlign w:val="center"/>
          </w:tcPr>
          <w:p w:rsidR="002D61EE" w:rsidRDefault="00163CC6">
            <w:pPr>
              <w:jc w:val="center"/>
            </w:pPr>
            <w:r>
              <w:rPr>
                <w:sz w:val="24"/>
              </w:rPr>
              <w:t>2020-07-03</w:t>
            </w:r>
          </w:p>
        </w:tc>
        <w:tc>
          <w:tcPr>
            <w:tcW w:w="960" w:type="dxa"/>
            <w:vAlign w:val="center"/>
          </w:tcPr>
          <w:p w:rsidR="002D61EE" w:rsidRDefault="00163CC6">
            <w:pPr>
              <w:jc w:val="center"/>
            </w:pPr>
            <w:r>
              <w:rPr>
                <w:sz w:val="24"/>
              </w:rPr>
              <w:t>限售股</w:t>
            </w:r>
          </w:p>
        </w:tc>
        <w:tc>
          <w:tcPr>
            <w:tcW w:w="676" w:type="dxa"/>
            <w:vAlign w:val="center"/>
          </w:tcPr>
          <w:p w:rsidR="002D61EE" w:rsidRDefault="00163CC6">
            <w:pPr>
              <w:jc w:val="right"/>
            </w:pPr>
            <w:r>
              <w:rPr>
                <w:sz w:val="24"/>
              </w:rPr>
              <w:t>32.94</w:t>
            </w:r>
          </w:p>
        </w:tc>
        <w:tc>
          <w:tcPr>
            <w:tcW w:w="818" w:type="dxa"/>
            <w:vAlign w:val="center"/>
          </w:tcPr>
          <w:p w:rsidR="002D61EE" w:rsidRDefault="00163CC6">
            <w:pPr>
              <w:jc w:val="center"/>
            </w:pPr>
            <w:r>
              <w:rPr>
                <w:sz w:val="24"/>
              </w:rPr>
              <w:t>37.24</w:t>
            </w:r>
          </w:p>
        </w:tc>
        <w:tc>
          <w:tcPr>
            <w:tcW w:w="819" w:type="dxa"/>
            <w:vAlign w:val="center"/>
          </w:tcPr>
          <w:p w:rsidR="002D61EE" w:rsidRDefault="00163CC6">
            <w:pPr>
              <w:jc w:val="right"/>
            </w:pPr>
            <w:r>
              <w:rPr>
                <w:sz w:val="24"/>
              </w:rPr>
              <w:t>103,000</w:t>
            </w:r>
          </w:p>
        </w:tc>
        <w:tc>
          <w:tcPr>
            <w:tcW w:w="995" w:type="dxa"/>
            <w:vAlign w:val="center"/>
          </w:tcPr>
          <w:p w:rsidR="002D61EE" w:rsidRDefault="00163CC6">
            <w:pPr>
              <w:jc w:val="right"/>
            </w:pPr>
            <w:r>
              <w:rPr>
                <w:sz w:val="24"/>
              </w:rPr>
              <w:t>3,392,820.00</w:t>
            </w:r>
          </w:p>
        </w:tc>
        <w:tc>
          <w:tcPr>
            <w:tcW w:w="1052" w:type="dxa"/>
            <w:vAlign w:val="center"/>
          </w:tcPr>
          <w:p w:rsidR="002D61EE" w:rsidRDefault="00163CC6">
            <w:pPr>
              <w:jc w:val="right"/>
            </w:pPr>
            <w:r>
              <w:rPr>
                <w:sz w:val="24"/>
              </w:rPr>
              <w:t>3,835,720.00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300601</w:t>
            </w:r>
          </w:p>
        </w:tc>
        <w:tc>
          <w:tcPr>
            <w:tcW w:w="818" w:type="dxa"/>
            <w:vAlign w:val="center"/>
          </w:tcPr>
          <w:p w:rsidR="002D61EE" w:rsidRDefault="00163CC6">
            <w:pPr>
              <w:jc w:val="center"/>
            </w:pPr>
            <w:r>
              <w:rPr>
                <w:sz w:val="24"/>
              </w:rPr>
              <w:t>康泰生物</w:t>
            </w:r>
          </w:p>
        </w:tc>
        <w:tc>
          <w:tcPr>
            <w:tcW w:w="817" w:type="dxa"/>
            <w:vAlign w:val="center"/>
          </w:tcPr>
          <w:p w:rsidR="002D61EE" w:rsidRDefault="00163CC6">
            <w:pPr>
              <w:jc w:val="center"/>
            </w:pPr>
            <w:r>
              <w:rPr>
                <w:sz w:val="24"/>
              </w:rPr>
              <w:t>2020-05-20</w:t>
            </w:r>
          </w:p>
        </w:tc>
        <w:tc>
          <w:tcPr>
            <w:tcW w:w="819" w:type="dxa"/>
            <w:vAlign w:val="center"/>
          </w:tcPr>
          <w:p w:rsidR="002D61EE" w:rsidRDefault="00163CC6">
            <w:pPr>
              <w:jc w:val="center"/>
            </w:pPr>
            <w:r>
              <w:rPr>
                <w:sz w:val="24"/>
              </w:rPr>
              <w:t>2020-11-20</w:t>
            </w:r>
          </w:p>
        </w:tc>
        <w:tc>
          <w:tcPr>
            <w:tcW w:w="960" w:type="dxa"/>
            <w:vAlign w:val="center"/>
          </w:tcPr>
          <w:p w:rsidR="002D61EE" w:rsidRDefault="00163CC6">
            <w:pPr>
              <w:jc w:val="center"/>
            </w:pPr>
            <w:r>
              <w:rPr>
                <w:sz w:val="24"/>
              </w:rPr>
              <w:t>非公开发行</w:t>
            </w:r>
          </w:p>
        </w:tc>
        <w:tc>
          <w:tcPr>
            <w:tcW w:w="676" w:type="dxa"/>
            <w:vAlign w:val="center"/>
          </w:tcPr>
          <w:p w:rsidR="002D61EE" w:rsidRDefault="00163CC6">
            <w:pPr>
              <w:jc w:val="right"/>
            </w:pPr>
            <w:r>
              <w:rPr>
                <w:sz w:val="24"/>
              </w:rPr>
              <w:t>110.00</w:t>
            </w:r>
          </w:p>
        </w:tc>
        <w:tc>
          <w:tcPr>
            <w:tcW w:w="818" w:type="dxa"/>
            <w:vAlign w:val="center"/>
          </w:tcPr>
          <w:p w:rsidR="002D61EE" w:rsidRDefault="00163CC6">
            <w:pPr>
              <w:jc w:val="center"/>
            </w:pPr>
            <w:r>
              <w:rPr>
                <w:sz w:val="24"/>
              </w:rPr>
              <w:t>152.28</w:t>
            </w:r>
          </w:p>
        </w:tc>
        <w:tc>
          <w:tcPr>
            <w:tcW w:w="819" w:type="dxa"/>
            <w:vAlign w:val="center"/>
          </w:tcPr>
          <w:p w:rsidR="002D61EE" w:rsidRDefault="00163CC6">
            <w:pPr>
              <w:jc w:val="right"/>
            </w:pPr>
            <w:r>
              <w:rPr>
                <w:sz w:val="24"/>
              </w:rPr>
              <w:t>50,328</w:t>
            </w:r>
          </w:p>
        </w:tc>
        <w:tc>
          <w:tcPr>
            <w:tcW w:w="995" w:type="dxa"/>
            <w:vAlign w:val="center"/>
          </w:tcPr>
          <w:p w:rsidR="002D61EE" w:rsidRDefault="00163CC6">
            <w:pPr>
              <w:jc w:val="right"/>
            </w:pPr>
            <w:r>
              <w:rPr>
                <w:sz w:val="24"/>
              </w:rPr>
              <w:t>5,536,080.00</w:t>
            </w:r>
          </w:p>
        </w:tc>
        <w:tc>
          <w:tcPr>
            <w:tcW w:w="1052" w:type="dxa"/>
            <w:vAlign w:val="center"/>
          </w:tcPr>
          <w:p w:rsidR="002D61EE" w:rsidRDefault="00163CC6">
            <w:pPr>
              <w:jc w:val="right"/>
            </w:pPr>
            <w:r>
              <w:rPr>
                <w:sz w:val="24"/>
              </w:rPr>
              <w:t>7,663,947.84</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300840</w:t>
            </w:r>
          </w:p>
        </w:tc>
        <w:tc>
          <w:tcPr>
            <w:tcW w:w="818" w:type="dxa"/>
            <w:vAlign w:val="center"/>
          </w:tcPr>
          <w:p w:rsidR="002D61EE" w:rsidRDefault="00163CC6">
            <w:pPr>
              <w:jc w:val="center"/>
            </w:pPr>
            <w:r>
              <w:rPr>
                <w:sz w:val="24"/>
              </w:rPr>
              <w:t>酷特智能</w:t>
            </w:r>
          </w:p>
        </w:tc>
        <w:tc>
          <w:tcPr>
            <w:tcW w:w="817" w:type="dxa"/>
            <w:vAlign w:val="center"/>
          </w:tcPr>
          <w:p w:rsidR="002D61EE" w:rsidRDefault="00163CC6">
            <w:pPr>
              <w:jc w:val="center"/>
            </w:pPr>
            <w:r>
              <w:rPr>
                <w:sz w:val="24"/>
              </w:rPr>
              <w:t>2020-06-30</w:t>
            </w:r>
          </w:p>
        </w:tc>
        <w:tc>
          <w:tcPr>
            <w:tcW w:w="819" w:type="dxa"/>
            <w:vAlign w:val="center"/>
          </w:tcPr>
          <w:p w:rsidR="002D61EE" w:rsidRDefault="00163CC6">
            <w:pPr>
              <w:jc w:val="center"/>
            </w:pPr>
            <w:r>
              <w:rPr>
                <w:sz w:val="24"/>
              </w:rPr>
              <w:t>2020-07-08</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5.94</w:t>
            </w:r>
          </w:p>
        </w:tc>
        <w:tc>
          <w:tcPr>
            <w:tcW w:w="818" w:type="dxa"/>
            <w:vAlign w:val="center"/>
          </w:tcPr>
          <w:p w:rsidR="002D61EE" w:rsidRDefault="00163CC6">
            <w:pPr>
              <w:jc w:val="center"/>
            </w:pPr>
            <w:r>
              <w:rPr>
                <w:sz w:val="24"/>
              </w:rPr>
              <w:t>5.94</w:t>
            </w:r>
          </w:p>
        </w:tc>
        <w:tc>
          <w:tcPr>
            <w:tcW w:w="819" w:type="dxa"/>
            <w:vAlign w:val="center"/>
          </w:tcPr>
          <w:p w:rsidR="002D61EE" w:rsidRDefault="00163CC6">
            <w:pPr>
              <w:jc w:val="right"/>
            </w:pPr>
            <w:r>
              <w:rPr>
                <w:sz w:val="24"/>
              </w:rPr>
              <w:t>1,185</w:t>
            </w:r>
          </w:p>
        </w:tc>
        <w:tc>
          <w:tcPr>
            <w:tcW w:w="995" w:type="dxa"/>
            <w:vAlign w:val="center"/>
          </w:tcPr>
          <w:p w:rsidR="002D61EE" w:rsidRDefault="00163CC6">
            <w:pPr>
              <w:jc w:val="right"/>
            </w:pPr>
            <w:r>
              <w:rPr>
                <w:sz w:val="24"/>
              </w:rPr>
              <w:t>7,038.90</w:t>
            </w:r>
          </w:p>
        </w:tc>
        <w:tc>
          <w:tcPr>
            <w:tcW w:w="1052" w:type="dxa"/>
            <w:vAlign w:val="center"/>
          </w:tcPr>
          <w:p w:rsidR="002D61EE" w:rsidRDefault="00163CC6">
            <w:pPr>
              <w:jc w:val="right"/>
            </w:pPr>
            <w:r>
              <w:rPr>
                <w:sz w:val="24"/>
              </w:rPr>
              <w:t>7,038.90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300843</w:t>
            </w:r>
          </w:p>
        </w:tc>
        <w:tc>
          <w:tcPr>
            <w:tcW w:w="818" w:type="dxa"/>
            <w:vAlign w:val="center"/>
          </w:tcPr>
          <w:p w:rsidR="002D61EE" w:rsidRDefault="00163CC6">
            <w:pPr>
              <w:jc w:val="center"/>
            </w:pPr>
            <w:r>
              <w:rPr>
                <w:sz w:val="24"/>
              </w:rPr>
              <w:t>胜蓝股份</w:t>
            </w:r>
          </w:p>
        </w:tc>
        <w:tc>
          <w:tcPr>
            <w:tcW w:w="817" w:type="dxa"/>
            <w:vAlign w:val="center"/>
          </w:tcPr>
          <w:p w:rsidR="002D61EE" w:rsidRDefault="00163CC6">
            <w:pPr>
              <w:jc w:val="center"/>
            </w:pPr>
            <w:r>
              <w:rPr>
                <w:sz w:val="24"/>
              </w:rPr>
              <w:t>2020-06-23</w:t>
            </w:r>
          </w:p>
        </w:tc>
        <w:tc>
          <w:tcPr>
            <w:tcW w:w="819" w:type="dxa"/>
            <w:vAlign w:val="center"/>
          </w:tcPr>
          <w:p w:rsidR="002D61EE" w:rsidRDefault="00163CC6">
            <w:pPr>
              <w:jc w:val="center"/>
            </w:pPr>
            <w:r>
              <w:rPr>
                <w:sz w:val="24"/>
              </w:rPr>
              <w:t>2020-07-02</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10.01</w:t>
            </w:r>
          </w:p>
        </w:tc>
        <w:tc>
          <w:tcPr>
            <w:tcW w:w="818" w:type="dxa"/>
            <w:vAlign w:val="center"/>
          </w:tcPr>
          <w:p w:rsidR="002D61EE" w:rsidRDefault="00163CC6">
            <w:pPr>
              <w:jc w:val="center"/>
            </w:pPr>
            <w:r>
              <w:rPr>
                <w:sz w:val="24"/>
              </w:rPr>
              <w:t>10.01</w:t>
            </w:r>
          </w:p>
        </w:tc>
        <w:tc>
          <w:tcPr>
            <w:tcW w:w="819" w:type="dxa"/>
            <w:vAlign w:val="center"/>
          </w:tcPr>
          <w:p w:rsidR="002D61EE" w:rsidRDefault="00163CC6">
            <w:pPr>
              <w:jc w:val="right"/>
            </w:pPr>
            <w:r>
              <w:rPr>
                <w:sz w:val="24"/>
              </w:rPr>
              <w:t>751</w:t>
            </w:r>
          </w:p>
        </w:tc>
        <w:tc>
          <w:tcPr>
            <w:tcW w:w="995" w:type="dxa"/>
            <w:vAlign w:val="center"/>
          </w:tcPr>
          <w:p w:rsidR="002D61EE" w:rsidRDefault="00163CC6">
            <w:pPr>
              <w:jc w:val="right"/>
            </w:pPr>
            <w:r>
              <w:rPr>
                <w:sz w:val="24"/>
              </w:rPr>
              <w:t>7,517.51</w:t>
            </w:r>
          </w:p>
        </w:tc>
        <w:tc>
          <w:tcPr>
            <w:tcW w:w="1052" w:type="dxa"/>
            <w:vAlign w:val="center"/>
          </w:tcPr>
          <w:p w:rsidR="002D61EE" w:rsidRDefault="00163CC6">
            <w:pPr>
              <w:jc w:val="right"/>
            </w:pPr>
            <w:r>
              <w:rPr>
                <w:sz w:val="24"/>
              </w:rPr>
              <w:t>7,517.51</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300845</w:t>
            </w:r>
          </w:p>
        </w:tc>
        <w:tc>
          <w:tcPr>
            <w:tcW w:w="818" w:type="dxa"/>
            <w:vAlign w:val="center"/>
          </w:tcPr>
          <w:p w:rsidR="002D61EE" w:rsidRDefault="00163CC6">
            <w:pPr>
              <w:jc w:val="center"/>
            </w:pPr>
            <w:r>
              <w:rPr>
                <w:sz w:val="24"/>
              </w:rPr>
              <w:t>捷安高科</w:t>
            </w:r>
          </w:p>
        </w:tc>
        <w:tc>
          <w:tcPr>
            <w:tcW w:w="817" w:type="dxa"/>
            <w:vAlign w:val="center"/>
          </w:tcPr>
          <w:p w:rsidR="002D61EE" w:rsidRDefault="00163CC6">
            <w:pPr>
              <w:jc w:val="center"/>
            </w:pPr>
            <w:r>
              <w:rPr>
                <w:sz w:val="24"/>
              </w:rPr>
              <w:t>2020-06-24</w:t>
            </w:r>
          </w:p>
        </w:tc>
        <w:tc>
          <w:tcPr>
            <w:tcW w:w="819" w:type="dxa"/>
            <w:vAlign w:val="center"/>
          </w:tcPr>
          <w:p w:rsidR="002D61EE" w:rsidRDefault="00163CC6">
            <w:pPr>
              <w:jc w:val="center"/>
            </w:pPr>
            <w:r>
              <w:rPr>
                <w:sz w:val="24"/>
              </w:rPr>
              <w:t>2020-07-03</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17.63</w:t>
            </w:r>
          </w:p>
        </w:tc>
        <w:tc>
          <w:tcPr>
            <w:tcW w:w="818" w:type="dxa"/>
            <w:vAlign w:val="center"/>
          </w:tcPr>
          <w:p w:rsidR="002D61EE" w:rsidRDefault="00163CC6">
            <w:pPr>
              <w:jc w:val="center"/>
            </w:pPr>
            <w:r>
              <w:rPr>
                <w:sz w:val="24"/>
              </w:rPr>
              <w:t>17.63</w:t>
            </w:r>
          </w:p>
        </w:tc>
        <w:tc>
          <w:tcPr>
            <w:tcW w:w="819" w:type="dxa"/>
            <w:vAlign w:val="center"/>
          </w:tcPr>
          <w:p w:rsidR="002D61EE" w:rsidRDefault="00163CC6">
            <w:pPr>
              <w:jc w:val="right"/>
            </w:pPr>
            <w:r>
              <w:rPr>
                <w:sz w:val="24"/>
              </w:rPr>
              <w:t>470</w:t>
            </w:r>
          </w:p>
        </w:tc>
        <w:tc>
          <w:tcPr>
            <w:tcW w:w="995" w:type="dxa"/>
            <w:vAlign w:val="center"/>
          </w:tcPr>
          <w:p w:rsidR="002D61EE" w:rsidRDefault="00163CC6">
            <w:pPr>
              <w:jc w:val="right"/>
            </w:pPr>
            <w:r>
              <w:rPr>
                <w:sz w:val="24"/>
              </w:rPr>
              <w:t>8,286.10</w:t>
            </w:r>
          </w:p>
        </w:tc>
        <w:tc>
          <w:tcPr>
            <w:tcW w:w="1052" w:type="dxa"/>
            <w:vAlign w:val="center"/>
          </w:tcPr>
          <w:p w:rsidR="002D61EE" w:rsidRDefault="00163CC6">
            <w:pPr>
              <w:jc w:val="right"/>
            </w:pPr>
            <w:r>
              <w:rPr>
                <w:sz w:val="24"/>
              </w:rPr>
              <w:t>8,286.10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300846</w:t>
            </w:r>
          </w:p>
        </w:tc>
        <w:tc>
          <w:tcPr>
            <w:tcW w:w="818" w:type="dxa"/>
            <w:vAlign w:val="center"/>
          </w:tcPr>
          <w:p w:rsidR="002D61EE" w:rsidRDefault="00163CC6">
            <w:pPr>
              <w:jc w:val="center"/>
            </w:pPr>
            <w:r>
              <w:rPr>
                <w:sz w:val="24"/>
              </w:rPr>
              <w:t>首都在线</w:t>
            </w:r>
          </w:p>
        </w:tc>
        <w:tc>
          <w:tcPr>
            <w:tcW w:w="817" w:type="dxa"/>
            <w:vAlign w:val="center"/>
          </w:tcPr>
          <w:p w:rsidR="002D61EE" w:rsidRDefault="00163CC6">
            <w:pPr>
              <w:jc w:val="center"/>
            </w:pPr>
            <w:r>
              <w:rPr>
                <w:sz w:val="24"/>
              </w:rPr>
              <w:t>2020-06-22</w:t>
            </w:r>
          </w:p>
        </w:tc>
        <w:tc>
          <w:tcPr>
            <w:tcW w:w="819" w:type="dxa"/>
            <w:vAlign w:val="center"/>
          </w:tcPr>
          <w:p w:rsidR="002D61EE" w:rsidRDefault="00163CC6">
            <w:pPr>
              <w:jc w:val="center"/>
            </w:pPr>
            <w:r>
              <w:rPr>
                <w:sz w:val="24"/>
              </w:rPr>
              <w:t>2020-07-01</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3.37</w:t>
            </w:r>
          </w:p>
        </w:tc>
        <w:tc>
          <w:tcPr>
            <w:tcW w:w="818" w:type="dxa"/>
            <w:vAlign w:val="center"/>
          </w:tcPr>
          <w:p w:rsidR="002D61EE" w:rsidRDefault="00163CC6">
            <w:pPr>
              <w:jc w:val="center"/>
            </w:pPr>
            <w:r>
              <w:rPr>
                <w:sz w:val="24"/>
              </w:rPr>
              <w:t>3.37</w:t>
            </w:r>
          </w:p>
        </w:tc>
        <w:tc>
          <w:tcPr>
            <w:tcW w:w="819" w:type="dxa"/>
            <w:vAlign w:val="center"/>
          </w:tcPr>
          <w:p w:rsidR="002D61EE" w:rsidRDefault="00163CC6">
            <w:pPr>
              <w:jc w:val="right"/>
            </w:pPr>
            <w:r>
              <w:rPr>
                <w:sz w:val="24"/>
              </w:rPr>
              <w:t>1,131</w:t>
            </w:r>
          </w:p>
        </w:tc>
        <w:tc>
          <w:tcPr>
            <w:tcW w:w="995" w:type="dxa"/>
            <w:vAlign w:val="center"/>
          </w:tcPr>
          <w:p w:rsidR="002D61EE" w:rsidRDefault="00163CC6">
            <w:pPr>
              <w:jc w:val="right"/>
            </w:pPr>
            <w:r>
              <w:rPr>
                <w:sz w:val="24"/>
              </w:rPr>
              <w:t>3,811.47</w:t>
            </w:r>
          </w:p>
        </w:tc>
        <w:tc>
          <w:tcPr>
            <w:tcW w:w="1052" w:type="dxa"/>
            <w:vAlign w:val="center"/>
          </w:tcPr>
          <w:p w:rsidR="002D61EE" w:rsidRDefault="00163CC6">
            <w:pPr>
              <w:jc w:val="right"/>
            </w:pPr>
            <w:r>
              <w:rPr>
                <w:sz w:val="24"/>
              </w:rPr>
              <w:t>3,811.47</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300847</w:t>
            </w:r>
          </w:p>
        </w:tc>
        <w:tc>
          <w:tcPr>
            <w:tcW w:w="818" w:type="dxa"/>
            <w:vAlign w:val="center"/>
          </w:tcPr>
          <w:p w:rsidR="002D61EE" w:rsidRDefault="00163CC6">
            <w:pPr>
              <w:jc w:val="center"/>
            </w:pPr>
            <w:r>
              <w:rPr>
                <w:sz w:val="24"/>
              </w:rPr>
              <w:t>中船汉光</w:t>
            </w:r>
          </w:p>
        </w:tc>
        <w:tc>
          <w:tcPr>
            <w:tcW w:w="817" w:type="dxa"/>
            <w:vAlign w:val="center"/>
          </w:tcPr>
          <w:p w:rsidR="002D61EE" w:rsidRDefault="00163CC6">
            <w:pPr>
              <w:jc w:val="center"/>
            </w:pPr>
            <w:r>
              <w:rPr>
                <w:sz w:val="24"/>
              </w:rPr>
              <w:t>2020-06-29</w:t>
            </w:r>
          </w:p>
        </w:tc>
        <w:tc>
          <w:tcPr>
            <w:tcW w:w="819" w:type="dxa"/>
            <w:vAlign w:val="center"/>
          </w:tcPr>
          <w:p w:rsidR="002D61EE" w:rsidRDefault="00163CC6">
            <w:pPr>
              <w:jc w:val="center"/>
            </w:pPr>
            <w:r>
              <w:rPr>
                <w:sz w:val="24"/>
              </w:rPr>
              <w:t>2020-07-09</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6.94</w:t>
            </w:r>
          </w:p>
        </w:tc>
        <w:tc>
          <w:tcPr>
            <w:tcW w:w="818" w:type="dxa"/>
            <w:vAlign w:val="center"/>
          </w:tcPr>
          <w:p w:rsidR="002D61EE" w:rsidRDefault="00163CC6">
            <w:pPr>
              <w:jc w:val="center"/>
            </w:pPr>
            <w:r>
              <w:rPr>
                <w:sz w:val="24"/>
              </w:rPr>
              <w:t>6.94</w:t>
            </w:r>
          </w:p>
        </w:tc>
        <w:tc>
          <w:tcPr>
            <w:tcW w:w="819" w:type="dxa"/>
            <w:vAlign w:val="center"/>
          </w:tcPr>
          <w:p w:rsidR="002D61EE" w:rsidRDefault="00163CC6">
            <w:pPr>
              <w:jc w:val="right"/>
            </w:pPr>
            <w:r>
              <w:rPr>
                <w:sz w:val="24"/>
              </w:rPr>
              <w:t>1,420</w:t>
            </w:r>
          </w:p>
        </w:tc>
        <w:tc>
          <w:tcPr>
            <w:tcW w:w="995" w:type="dxa"/>
            <w:vAlign w:val="center"/>
          </w:tcPr>
          <w:p w:rsidR="002D61EE" w:rsidRDefault="00163CC6">
            <w:pPr>
              <w:jc w:val="right"/>
            </w:pPr>
            <w:r>
              <w:rPr>
                <w:sz w:val="24"/>
              </w:rPr>
              <w:t>9,854.80</w:t>
            </w:r>
          </w:p>
        </w:tc>
        <w:tc>
          <w:tcPr>
            <w:tcW w:w="1052" w:type="dxa"/>
            <w:vAlign w:val="center"/>
          </w:tcPr>
          <w:p w:rsidR="002D61EE" w:rsidRDefault="00163CC6">
            <w:pPr>
              <w:jc w:val="right"/>
            </w:pPr>
            <w:r>
              <w:rPr>
                <w:sz w:val="24"/>
              </w:rPr>
              <w:t>9,854.80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688004</w:t>
            </w:r>
          </w:p>
        </w:tc>
        <w:tc>
          <w:tcPr>
            <w:tcW w:w="818" w:type="dxa"/>
            <w:vAlign w:val="center"/>
          </w:tcPr>
          <w:p w:rsidR="002D61EE" w:rsidRDefault="00163CC6">
            <w:pPr>
              <w:jc w:val="center"/>
            </w:pPr>
            <w:r>
              <w:rPr>
                <w:sz w:val="24"/>
              </w:rPr>
              <w:t>博汇科技</w:t>
            </w:r>
          </w:p>
        </w:tc>
        <w:tc>
          <w:tcPr>
            <w:tcW w:w="817" w:type="dxa"/>
            <w:vAlign w:val="center"/>
          </w:tcPr>
          <w:p w:rsidR="002D61EE" w:rsidRDefault="00163CC6">
            <w:pPr>
              <w:jc w:val="center"/>
            </w:pPr>
            <w:r>
              <w:rPr>
                <w:sz w:val="24"/>
              </w:rPr>
              <w:t>2020-06-05</w:t>
            </w:r>
          </w:p>
        </w:tc>
        <w:tc>
          <w:tcPr>
            <w:tcW w:w="819" w:type="dxa"/>
            <w:vAlign w:val="center"/>
          </w:tcPr>
          <w:p w:rsidR="002D61EE" w:rsidRDefault="00163CC6">
            <w:pPr>
              <w:jc w:val="center"/>
            </w:pPr>
            <w:r>
              <w:rPr>
                <w:sz w:val="24"/>
              </w:rPr>
              <w:t>2020-12-14</w:t>
            </w:r>
          </w:p>
        </w:tc>
        <w:tc>
          <w:tcPr>
            <w:tcW w:w="960" w:type="dxa"/>
            <w:vAlign w:val="center"/>
          </w:tcPr>
          <w:p w:rsidR="002D61EE" w:rsidRDefault="00163CC6">
            <w:pPr>
              <w:jc w:val="center"/>
            </w:pPr>
            <w:r>
              <w:rPr>
                <w:sz w:val="24"/>
              </w:rPr>
              <w:t>限售股</w:t>
            </w:r>
          </w:p>
        </w:tc>
        <w:tc>
          <w:tcPr>
            <w:tcW w:w="676" w:type="dxa"/>
            <w:vAlign w:val="center"/>
          </w:tcPr>
          <w:p w:rsidR="002D61EE" w:rsidRDefault="00163CC6">
            <w:pPr>
              <w:jc w:val="right"/>
            </w:pPr>
            <w:r>
              <w:rPr>
                <w:sz w:val="24"/>
              </w:rPr>
              <w:t>28.77</w:t>
            </w:r>
          </w:p>
        </w:tc>
        <w:tc>
          <w:tcPr>
            <w:tcW w:w="818" w:type="dxa"/>
            <w:vAlign w:val="center"/>
          </w:tcPr>
          <w:p w:rsidR="002D61EE" w:rsidRDefault="00163CC6">
            <w:pPr>
              <w:jc w:val="center"/>
            </w:pPr>
            <w:r>
              <w:rPr>
                <w:sz w:val="24"/>
              </w:rPr>
              <w:t>71.90</w:t>
            </w:r>
          </w:p>
        </w:tc>
        <w:tc>
          <w:tcPr>
            <w:tcW w:w="819" w:type="dxa"/>
            <w:vAlign w:val="center"/>
          </w:tcPr>
          <w:p w:rsidR="002D61EE" w:rsidRDefault="00163CC6">
            <w:pPr>
              <w:jc w:val="right"/>
            </w:pPr>
            <w:r>
              <w:rPr>
                <w:sz w:val="24"/>
              </w:rPr>
              <w:t>2,500</w:t>
            </w:r>
          </w:p>
        </w:tc>
        <w:tc>
          <w:tcPr>
            <w:tcW w:w="995" w:type="dxa"/>
            <w:vAlign w:val="center"/>
          </w:tcPr>
          <w:p w:rsidR="002D61EE" w:rsidRDefault="00163CC6">
            <w:pPr>
              <w:jc w:val="right"/>
            </w:pPr>
            <w:r>
              <w:rPr>
                <w:sz w:val="24"/>
              </w:rPr>
              <w:t>71,925.00</w:t>
            </w:r>
          </w:p>
        </w:tc>
        <w:tc>
          <w:tcPr>
            <w:tcW w:w="1052" w:type="dxa"/>
            <w:vAlign w:val="center"/>
          </w:tcPr>
          <w:p w:rsidR="002D61EE" w:rsidRDefault="00163CC6">
            <w:pPr>
              <w:jc w:val="right"/>
            </w:pPr>
            <w:r>
              <w:rPr>
                <w:sz w:val="24"/>
              </w:rPr>
              <w:t>179,750.00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688233</w:t>
            </w:r>
          </w:p>
        </w:tc>
        <w:tc>
          <w:tcPr>
            <w:tcW w:w="818" w:type="dxa"/>
            <w:vAlign w:val="center"/>
          </w:tcPr>
          <w:p w:rsidR="002D61EE" w:rsidRDefault="00163CC6">
            <w:pPr>
              <w:jc w:val="center"/>
            </w:pPr>
            <w:r>
              <w:rPr>
                <w:sz w:val="24"/>
              </w:rPr>
              <w:t>神工股份</w:t>
            </w:r>
          </w:p>
        </w:tc>
        <w:tc>
          <w:tcPr>
            <w:tcW w:w="817" w:type="dxa"/>
            <w:vAlign w:val="center"/>
          </w:tcPr>
          <w:p w:rsidR="002D61EE" w:rsidRDefault="00163CC6">
            <w:pPr>
              <w:jc w:val="center"/>
            </w:pPr>
            <w:r>
              <w:rPr>
                <w:sz w:val="24"/>
              </w:rPr>
              <w:t>2020-02-13</w:t>
            </w:r>
          </w:p>
        </w:tc>
        <w:tc>
          <w:tcPr>
            <w:tcW w:w="819" w:type="dxa"/>
            <w:vAlign w:val="center"/>
          </w:tcPr>
          <w:p w:rsidR="002D61EE" w:rsidRDefault="00163CC6">
            <w:pPr>
              <w:jc w:val="center"/>
            </w:pPr>
            <w:r>
              <w:rPr>
                <w:sz w:val="24"/>
              </w:rPr>
              <w:t>2020-08-21</w:t>
            </w:r>
          </w:p>
        </w:tc>
        <w:tc>
          <w:tcPr>
            <w:tcW w:w="960" w:type="dxa"/>
            <w:vAlign w:val="center"/>
          </w:tcPr>
          <w:p w:rsidR="002D61EE" w:rsidRDefault="00163CC6">
            <w:pPr>
              <w:jc w:val="center"/>
            </w:pPr>
            <w:r>
              <w:rPr>
                <w:sz w:val="24"/>
              </w:rPr>
              <w:t>限售股</w:t>
            </w:r>
          </w:p>
        </w:tc>
        <w:tc>
          <w:tcPr>
            <w:tcW w:w="676" w:type="dxa"/>
            <w:vAlign w:val="center"/>
          </w:tcPr>
          <w:p w:rsidR="002D61EE" w:rsidRDefault="00163CC6">
            <w:pPr>
              <w:jc w:val="right"/>
            </w:pPr>
            <w:r>
              <w:rPr>
                <w:sz w:val="24"/>
              </w:rPr>
              <w:t>21.67</w:t>
            </w:r>
          </w:p>
        </w:tc>
        <w:tc>
          <w:tcPr>
            <w:tcW w:w="818" w:type="dxa"/>
            <w:vAlign w:val="center"/>
          </w:tcPr>
          <w:p w:rsidR="002D61EE" w:rsidRDefault="00163CC6">
            <w:pPr>
              <w:jc w:val="center"/>
            </w:pPr>
            <w:r>
              <w:rPr>
                <w:sz w:val="24"/>
              </w:rPr>
              <w:t>49.26</w:t>
            </w:r>
          </w:p>
        </w:tc>
        <w:tc>
          <w:tcPr>
            <w:tcW w:w="819" w:type="dxa"/>
            <w:vAlign w:val="center"/>
          </w:tcPr>
          <w:p w:rsidR="002D61EE" w:rsidRDefault="00163CC6">
            <w:pPr>
              <w:jc w:val="right"/>
            </w:pPr>
            <w:r>
              <w:rPr>
                <w:sz w:val="24"/>
              </w:rPr>
              <w:t>11,858</w:t>
            </w:r>
          </w:p>
        </w:tc>
        <w:tc>
          <w:tcPr>
            <w:tcW w:w="995" w:type="dxa"/>
            <w:vAlign w:val="center"/>
          </w:tcPr>
          <w:p w:rsidR="002D61EE" w:rsidRDefault="00163CC6">
            <w:pPr>
              <w:jc w:val="right"/>
            </w:pPr>
            <w:r>
              <w:rPr>
                <w:sz w:val="24"/>
              </w:rPr>
              <w:t>256,962.86</w:t>
            </w:r>
          </w:p>
        </w:tc>
        <w:tc>
          <w:tcPr>
            <w:tcW w:w="1052" w:type="dxa"/>
            <w:vAlign w:val="center"/>
          </w:tcPr>
          <w:p w:rsidR="002D61EE" w:rsidRDefault="00163CC6">
            <w:pPr>
              <w:jc w:val="right"/>
            </w:pPr>
            <w:r>
              <w:rPr>
                <w:sz w:val="24"/>
              </w:rPr>
              <w:t>584,125.08</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688277</w:t>
            </w:r>
          </w:p>
        </w:tc>
        <w:tc>
          <w:tcPr>
            <w:tcW w:w="818" w:type="dxa"/>
            <w:vAlign w:val="center"/>
          </w:tcPr>
          <w:p w:rsidR="002D61EE" w:rsidRDefault="00163CC6">
            <w:pPr>
              <w:jc w:val="center"/>
            </w:pPr>
            <w:r>
              <w:rPr>
                <w:sz w:val="24"/>
              </w:rPr>
              <w:t>天智航</w:t>
            </w:r>
          </w:p>
        </w:tc>
        <w:tc>
          <w:tcPr>
            <w:tcW w:w="817" w:type="dxa"/>
            <w:vAlign w:val="center"/>
          </w:tcPr>
          <w:p w:rsidR="002D61EE" w:rsidRDefault="00163CC6">
            <w:pPr>
              <w:jc w:val="center"/>
            </w:pPr>
            <w:r>
              <w:rPr>
                <w:sz w:val="24"/>
              </w:rPr>
              <w:t>2020-06-24</w:t>
            </w:r>
          </w:p>
        </w:tc>
        <w:tc>
          <w:tcPr>
            <w:tcW w:w="819" w:type="dxa"/>
            <w:vAlign w:val="center"/>
          </w:tcPr>
          <w:p w:rsidR="002D61EE" w:rsidRDefault="00163CC6">
            <w:pPr>
              <w:jc w:val="center"/>
            </w:pPr>
            <w:r>
              <w:rPr>
                <w:sz w:val="24"/>
              </w:rPr>
              <w:t>2020-07-07</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12.04</w:t>
            </w:r>
          </w:p>
        </w:tc>
        <w:tc>
          <w:tcPr>
            <w:tcW w:w="818" w:type="dxa"/>
            <w:vAlign w:val="center"/>
          </w:tcPr>
          <w:p w:rsidR="002D61EE" w:rsidRDefault="00163CC6">
            <w:pPr>
              <w:jc w:val="center"/>
            </w:pPr>
            <w:r>
              <w:rPr>
                <w:sz w:val="24"/>
              </w:rPr>
              <w:t>12.04</w:t>
            </w:r>
          </w:p>
        </w:tc>
        <w:tc>
          <w:tcPr>
            <w:tcW w:w="819" w:type="dxa"/>
            <w:vAlign w:val="center"/>
          </w:tcPr>
          <w:p w:rsidR="002D61EE" w:rsidRDefault="00163CC6">
            <w:pPr>
              <w:jc w:val="right"/>
            </w:pPr>
            <w:r>
              <w:rPr>
                <w:sz w:val="24"/>
              </w:rPr>
              <w:t>8,810</w:t>
            </w:r>
          </w:p>
        </w:tc>
        <w:tc>
          <w:tcPr>
            <w:tcW w:w="995" w:type="dxa"/>
            <w:vAlign w:val="center"/>
          </w:tcPr>
          <w:p w:rsidR="002D61EE" w:rsidRDefault="00163CC6">
            <w:pPr>
              <w:jc w:val="right"/>
            </w:pPr>
            <w:r>
              <w:rPr>
                <w:sz w:val="24"/>
              </w:rPr>
              <w:t>106,072.40</w:t>
            </w:r>
          </w:p>
        </w:tc>
        <w:tc>
          <w:tcPr>
            <w:tcW w:w="1052" w:type="dxa"/>
            <w:vAlign w:val="center"/>
          </w:tcPr>
          <w:p w:rsidR="002D61EE" w:rsidRDefault="00163CC6">
            <w:pPr>
              <w:jc w:val="right"/>
            </w:pPr>
            <w:r>
              <w:rPr>
                <w:sz w:val="24"/>
              </w:rPr>
              <w:t>106,072.40</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688360</w:t>
            </w:r>
          </w:p>
        </w:tc>
        <w:tc>
          <w:tcPr>
            <w:tcW w:w="818" w:type="dxa"/>
            <w:vAlign w:val="center"/>
          </w:tcPr>
          <w:p w:rsidR="002D61EE" w:rsidRDefault="00163CC6">
            <w:pPr>
              <w:jc w:val="center"/>
            </w:pPr>
            <w:r>
              <w:rPr>
                <w:sz w:val="24"/>
              </w:rPr>
              <w:t>德马科技</w:t>
            </w:r>
          </w:p>
        </w:tc>
        <w:tc>
          <w:tcPr>
            <w:tcW w:w="817" w:type="dxa"/>
            <w:vAlign w:val="center"/>
          </w:tcPr>
          <w:p w:rsidR="002D61EE" w:rsidRDefault="00163CC6">
            <w:pPr>
              <w:jc w:val="center"/>
            </w:pPr>
            <w:r>
              <w:rPr>
                <w:sz w:val="24"/>
              </w:rPr>
              <w:t>2020-05-25</w:t>
            </w:r>
          </w:p>
        </w:tc>
        <w:tc>
          <w:tcPr>
            <w:tcW w:w="819" w:type="dxa"/>
            <w:vAlign w:val="center"/>
          </w:tcPr>
          <w:p w:rsidR="002D61EE" w:rsidRDefault="00163CC6">
            <w:pPr>
              <w:jc w:val="center"/>
            </w:pPr>
            <w:r>
              <w:rPr>
                <w:sz w:val="24"/>
              </w:rPr>
              <w:t>2020-12-02</w:t>
            </w:r>
          </w:p>
        </w:tc>
        <w:tc>
          <w:tcPr>
            <w:tcW w:w="960" w:type="dxa"/>
            <w:vAlign w:val="center"/>
          </w:tcPr>
          <w:p w:rsidR="002D61EE" w:rsidRDefault="00163CC6">
            <w:pPr>
              <w:jc w:val="center"/>
            </w:pPr>
            <w:r>
              <w:rPr>
                <w:sz w:val="24"/>
              </w:rPr>
              <w:t>限售股</w:t>
            </w:r>
          </w:p>
        </w:tc>
        <w:tc>
          <w:tcPr>
            <w:tcW w:w="676" w:type="dxa"/>
            <w:vAlign w:val="center"/>
          </w:tcPr>
          <w:p w:rsidR="002D61EE" w:rsidRDefault="00163CC6">
            <w:pPr>
              <w:jc w:val="right"/>
            </w:pPr>
            <w:r>
              <w:rPr>
                <w:sz w:val="24"/>
              </w:rPr>
              <w:t>25.12</w:t>
            </w:r>
          </w:p>
        </w:tc>
        <w:tc>
          <w:tcPr>
            <w:tcW w:w="818" w:type="dxa"/>
            <w:vAlign w:val="center"/>
          </w:tcPr>
          <w:p w:rsidR="002D61EE" w:rsidRDefault="00163CC6">
            <w:pPr>
              <w:jc w:val="center"/>
            </w:pPr>
            <w:r>
              <w:rPr>
                <w:sz w:val="24"/>
              </w:rPr>
              <w:t>46.03</w:t>
            </w:r>
          </w:p>
        </w:tc>
        <w:tc>
          <w:tcPr>
            <w:tcW w:w="819" w:type="dxa"/>
            <w:vAlign w:val="center"/>
          </w:tcPr>
          <w:p w:rsidR="002D61EE" w:rsidRDefault="00163CC6">
            <w:pPr>
              <w:jc w:val="right"/>
            </w:pPr>
            <w:r>
              <w:rPr>
                <w:sz w:val="24"/>
              </w:rPr>
              <w:t>6,109</w:t>
            </w:r>
          </w:p>
        </w:tc>
        <w:tc>
          <w:tcPr>
            <w:tcW w:w="995" w:type="dxa"/>
            <w:vAlign w:val="center"/>
          </w:tcPr>
          <w:p w:rsidR="002D61EE" w:rsidRDefault="00163CC6">
            <w:pPr>
              <w:jc w:val="right"/>
            </w:pPr>
            <w:r>
              <w:rPr>
                <w:sz w:val="24"/>
              </w:rPr>
              <w:t>153,458.08</w:t>
            </w:r>
          </w:p>
        </w:tc>
        <w:tc>
          <w:tcPr>
            <w:tcW w:w="1052" w:type="dxa"/>
            <w:vAlign w:val="center"/>
          </w:tcPr>
          <w:p w:rsidR="002D61EE" w:rsidRDefault="00163CC6">
            <w:pPr>
              <w:jc w:val="right"/>
            </w:pPr>
            <w:r>
              <w:rPr>
                <w:sz w:val="24"/>
              </w:rPr>
              <w:t>281,197.27</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lastRenderedPageBreak/>
              <w:t>688377</w:t>
            </w:r>
          </w:p>
        </w:tc>
        <w:tc>
          <w:tcPr>
            <w:tcW w:w="818" w:type="dxa"/>
            <w:vAlign w:val="center"/>
          </w:tcPr>
          <w:p w:rsidR="002D61EE" w:rsidRDefault="00163CC6">
            <w:pPr>
              <w:jc w:val="center"/>
            </w:pPr>
            <w:r>
              <w:rPr>
                <w:sz w:val="24"/>
              </w:rPr>
              <w:t>迪威尔</w:t>
            </w:r>
          </w:p>
        </w:tc>
        <w:tc>
          <w:tcPr>
            <w:tcW w:w="817" w:type="dxa"/>
            <w:vAlign w:val="center"/>
          </w:tcPr>
          <w:p w:rsidR="002D61EE" w:rsidRDefault="00163CC6">
            <w:pPr>
              <w:jc w:val="center"/>
            </w:pPr>
            <w:r>
              <w:rPr>
                <w:sz w:val="24"/>
              </w:rPr>
              <w:t>2020-06-29</w:t>
            </w:r>
          </w:p>
        </w:tc>
        <w:tc>
          <w:tcPr>
            <w:tcW w:w="819" w:type="dxa"/>
            <w:vAlign w:val="center"/>
          </w:tcPr>
          <w:p w:rsidR="002D61EE" w:rsidRDefault="00163CC6">
            <w:pPr>
              <w:jc w:val="center"/>
            </w:pPr>
            <w:r>
              <w:rPr>
                <w:sz w:val="24"/>
              </w:rPr>
              <w:t>2021-01-08</w:t>
            </w:r>
          </w:p>
        </w:tc>
        <w:tc>
          <w:tcPr>
            <w:tcW w:w="960" w:type="dxa"/>
            <w:vAlign w:val="center"/>
          </w:tcPr>
          <w:p w:rsidR="002D61EE" w:rsidRDefault="00163CC6">
            <w:pPr>
              <w:jc w:val="center"/>
            </w:pPr>
            <w:r>
              <w:rPr>
                <w:sz w:val="24"/>
              </w:rPr>
              <w:t>限售股</w:t>
            </w:r>
          </w:p>
        </w:tc>
        <w:tc>
          <w:tcPr>
            <w:tcW w:w="676" w:type="dxa"/>
            <w:vAlign w:val="center"/>
          </w:tcPr>
          <w:p w:rsidR="002D61EE" w:rsidRDefault="00163CC6">
            <w:pPr>
              <w:jc w:val="right"/>
            </w:pPr>
            <w:r>
              <w:rPr>
                <w:sz w:val="24"/>
              </w:rPr>
              <w:t>16.42</w:t>
            </w:r>
          </w:p>
        </w:tc>
        <w:tc>
          <w:tcPr>
            <w:tcW w:w="818" w:type="dxa"/>
            <w:vAlign w:val="center"/>
          </w:tcPr>
          <w:p w:rsidR="002D61EE" w:rsidRDefault="00163CC6">
            <w:pPr>
              <w:jc w:val="center"/>
            </w:pPr>
            <w:r>
              <w:rPr>
                <w:sz w:val="24"/>
              </w:rPr>
              <w:t>16.42</w:t>
            </w:r>
          </w:p>
        </w:tc>
        <w:tc>
          <w:tcPr>
            <w:tcW w:w="819" w:type="dxa"/>
            <w:vAlign w:val="center"/>
          </w:tcPr>
          <w:p w:rsidR="002D61EE" w:rsidRDefault="00163CC6">
            <w:pPr>
              <w:jc w:val="right"/>
            </w:pPr>
            <w:r>
              <w:rPr>
                <w:sz w:val="24"/>
              </w:rPr>
              <w:t>7,894</w:t>
            </w:r>
          </w:p>
        </w:tc>
        <w:tc>
          <w:tcPr>
            <w:tcW w:w="995" w:type="dxa"/>
            <w:vAlign w:val="center"/>
          </w:tcPr>
          <w:p w:rsidR="002D61EE" w:rsidRDefault="00163CC6">
            <w:pPr>
              <w:jc w:val="right"/>
            </w:pPr>
            <w:r>
              <w:rPr>
                <w:sz w:val="24"/>
              </w:rPr>
              <w:t>129,619.48</w:t>
            </w:r>
          </w:p>
        </w:tc>
        <w:tc>
          <w:tcPr>
            <w:tcW w:w="1052" w:type="dxa"/>
            <w:vAlign w:val="center"/>
          </w:tcPr>
          <w:p w:rsidR="002D61EE" w:rsidRDefault="00163CC6">
            <w:pPr>
              <w:jc w:val="right"/>
            </w:pPr>
            <w:r>
              <w:rPr>
                <w:sz w:val="24"/>
              </w:rPr>
              <w:t>129,619.48</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688528</w:t>
            </w:r>
          </w:p>
        </w:tc>
        <w:tc>
          <w:tcPr>
            <w:tcW w:w="818" w:type="dxa"/>
            <w:vAlign w:val="center"/>
          </w:tcPr>
          <w:p w:rsidR="002D61EE" w:rsidRDefault="00163CC6">
            <w:pPr>
              <w:jc w:val="center"/>
            </w:pPr>
            <w:r>
              <w:rPr>
                <w:sz w:val="24"/>
              </w:rPr>
              <w:t>秦川物联</w:t>
            </w:r>
          </w:p>
        </w:tc>
        <w:tc>
          <w:tcPr>
            <w:tcW w:w="817" w:type="dxa"/>
            <w:vAlign w:val="center"/>
          </w:tcPr>
          <w:p w:rsidR="002D61EE" w:rsidRDefault="00163CC6">
            <w:pPr>
              <w:jc w:val="center"/>
            </w:pPr>
            <w:r>
              <w:rPr>
                <w:sz w:val="24"/>
              </w:rPr>
              <w:t>2020-06-19</w:t>
            </w:r>
          </w:p>
        </w:tc>
        <w:tc>
          <w:tcPr>
            <w:tcW w:w="819" w:type="dxa"/>
            <w:vAlign w:val="center"/>
          </w:tcPr>
          <w:p w:rsidR="002D61EE" w:rsidRDefault="00163CC6">
            <w:pPr>
              <w:jc w:val="center"/>
            </w:pPr>
            <w:r>
              <w:rPr>
                <w:sz w:val="24"/>
              </w:rPr>
              <w:t>2020-07-01</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11.33</w:t>
            </w:r>
          </w:p>
        </w:tc>
        <w:tc>
          <w:tcPr>
            <w:tcW w:w="818" w:type="dxa"/>
            <w:vAlign w:val="center"/>
          </w:tcPr>
          <w:p w:rsidR="002D61EE" w:rsidRDefault="00163CC6">
            <w:pPr>
              <w:jc w:val="center"/>
            </w:pPr>
            <w:r>
              <w:rPr>
                <w:sz w:val="24"/>
              </w:rPr>
              <w:t>11.33</w:t>
            </w:r>
          </w:p>
        </w:tc>
        <w:tc>
          <w:tcPr>
            <w:tcW w:w="819" w:type="dxa"/>
            <w:vAlign w:val="center"/>
          </w:tcPr>
          <w:p w:rsidR="002D61EE" w:rsidRDefault="00163CC6">
            <w:pPr>
              <w:jc w:val="right"/>
            </w:pPr>
            <w:r>
              <w:rPr>
                <w:sz w:val="24"/>
              </w:rPr>
              <w:t>8,337</w:t>
            </w:r>
          </w:p>
        </w:tc>
        <w:tc>
          <w:tcPr>
            <w:tcW w:w="995" w:type="dxa"/>
            <w:vAlign w:val="center"/>
          </w:tcPr>
          <w:p w:rsidR="002D61EE" w:rsidRDefault="00163CC6">
            <w:pPr>
              <w:jc w:val="right"/>
            </w:pPr>
            <w:r>
              <w:rPr>
                <w:sz w:val="24"/>
              </w:rPr>
              <w:t>94,458.21</w:t>
            </w:r>
          </w:p>
        </w:tc>
        <w:tc>
          <w:tcPr>
            <w:tcW w:w="1052" w:type="dxa"/>
            <w:vAlign w:val="center"/>
          </w:tcPr>
          <w:p w:rsidR="002D61EE" w:rsidRDefault="00163CC6">
            <w:pPr>
              <w:jc w:val="right"/>
            </w:pPr>
            <w:r>
              <w:rPr>
                <w:sz w:val="24"/>
              </w:rPr>
              <w:t>94,458.21</w:t>
            </w:r>
          </w:p>
        </w:tc>
        <w:tc>
          <w:tcPr>
            <w:tcW w:w="408" w:type="dxa"/>
            <w:vAlign w:val="center"/>
          </w:tcPr>
          <w:p w:rsidR="002D61EE" w:rsidRDefault="00163CC6">
            <w:pPr>
              <w:jc w:val="center"/>
            </w:pPr>
            <w:r>
              <w:rPr>
                <w:sz w:val="24"/>
              </w:rPr>
              <w:t>-</w:t>
            </w:r>
          </w:p>
        </w:tc>
      </w:tr>
      <w:tr w:rsidR="002D61EE">
        <w:tc>
          <w:tcPr>
            <w:tcW w:w="816" w:type="dxa"/>
            <w:vAlign w:val="center"/>
          </w:tcPr>
          <w:p w:rsidR="002D61EE" w:rsidRDefault="00163CC6">
            <w:pPr>
              <w:jc w:val="center"/>
            </w:pPr>
            <w:r>
              <w:rPr>
                <w:sz w:val="24"/>
              </w:rPr>
              <w:t>688600</w:t>
            </w:r>
          </w:p>
        </w:tc>
        <w:tc>
          <w:tcPr>
            <w:tcW w:w="818" w:type="dxa"/>
            <w:vAlign w:val="center"/>
          </w:tcPr>
          <w:p w:rsidR="002D61EE" w:rsidRDefault="00163CC6">
            <w:pPr>
              <w:jc w:val="center"/>
            </w:pPr>
            <w:r>
              <w:rPr>
                <w:sz w:val="24"/>
              </w:rPr>
              <w:t>皖仪科技</w:t>
            </w:r>
          </w:p>
        </w:tc>
        <w:tc>
          <w:tcPr>
            <w:tcW w:w="817" w:type="dxa"/>
            <w:vAlign w:val="center"/>
          </w:tcPr>
          <w:p w:rsidR="002D61EE" w:rsidRDefault="00163CC6">
            <w:pPr>
              <w:jc w:val="center"/>
            </w:pPr>
            <w:r>
              <w:rPr>
                <w:sz w:val="24"/>
              </w:rPr>
              <w:t>2020-06-23</w:t>
            </w:r>
          </w:p>
        </w:tc>
        <w:tc>
          <w:tcPr>
            <w:tcW w:w="819" w:type="dxa"/>
            <w:vAlign w:val="center"/>
          </w:tcPr>
          <w:p w:rsidR="002D61EE" w:rsidRDefault="00163CC6">
            <w:pPr>
              <w:jc w:val="center"/>
            </w:pPr>
            <w:r>
              <w:rPr>
                <w:sz w:val="24"/>
              </w:rPr>
              <w:t>2020-07-03</w:t>
            </w:r>
          </w:p>
        </w:tc>
        <w:tc>
          <w:tcPr>
            <w:tcW w:w="960" w:type="dxa"/>
            <w:vAlign w:val="center"/>
          </w:tcPr>
          <w:p w:rsidR="002D61EE" w:rsidRDefault="00163CC6">
            <w:pPr>
              <w:jc w:val="center"/>
            </w:pPr>
            <w:r>
              <w:rPr>
                <w:sz w:val="24"/>
              </w:rPr>
              <w:t>新股未上市</w:t>
            </w:r>
          </w:p>
        </w:tc>
        <w:tc>
          <w:tcPr>
            <w:tcW w:w="676" w:type="dxa"/>
            <w:vAlign w:val="center"/>
          </w:tcPr>
          <w:p w:rsidR="002D61EE" w:rsidRDefault="00163CC6">
            <w:pPr>
              <w:jc w:val="right"/>
            </w:pPr>
            <w:r>
              <w:rPr>
                <w:sz w:val="24"/>
              </w:rPr>
              <w:t>15.50</w:t>
            </w:r>
          </w:p>
        </w:tc>
        <w:tc>
          <w:tcPr>
            <w:tcW w:w="818" w:type="dxa"/>
            <w:vAlign w:val="center"/>
          </w:tcPr>
          <w:p w:rsidR="002D61EE" w:rsidRDefault="00163CC6">
            <w:pPr>
              <w:jc w:val="center"/>
            </w:pPr>
            <w:r>
              <w:rPr>
                <w:sz w:val="24"/>
              </w:rPr>
              <w:t>15.50</w:t>
            </w:r>
          </w:p>
        </w:tc>
        <w:tc>
          <w:tcPr>
            <w:tcW w:w="819" w:type="dxa"/>
            <w:vAlign w:val="center"/>
          </w:tcPr>
          <w:p w:rsidR="002D61EE" w:rsidRDefault="00163CC6">
            <w:pPr>
              <w:jc w:val="right"/>
            </w:pPr>
            <w:r>
              <w:rPr>
                <w:sz w:val="24"/>
              </w:rPr>
              <w:t>5,468</w:t>
            </w:r>
          </w:p>
        </w:tc>
        <w:tc>
          <w:tcPr>
            <w:tcW w:w="995" w:type="dxa"/>
            <w:vAlign w:val="center"/>
          </w:tcPr>
          <w:p w:rsidR="002D61EE" w:rsidRDefault="00163CC6">
            <w:pPr>
              <w:jc w:val="right"/>
            </w:pPr>
            <w:r>
              <w:rPr>
                <w:sz w:val="24"/>
              </w:rPr>
              <w:t>84,754.00</w:t>
            </w:r>
          </w:p>
        </w:tc>
        <w:tc>
          <w:tcPr>
            <w:tcW w:w="1052" w:type="dxa"/>
            <w:vAlign w:val="center"/>
          </w:tcPr>
          <w:p w:rsidR="002D61EE" w:rsidRDefault="00163CC6">
            <w:pPr>
              <w:jc w:val="right"/>
            </w:pPr>
            <w:r>
              <w:rPr>
                <w:sz w:val="24"/>
              </w:rPr>
              <w:t>84,754.00</w:t>
            </w:r>
          </w:p>
        </w:tc>
        <w:tc>
          <w:tcPr>
            <w:tcW w:w="408" w:type="dxa"/>
            <w:vAlign w:val="center"/>
          </w:tcPr>
          <w:p w:rsidR="002D61EE" w:rsidRDefault="00163CC6">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2D61EE" w:rsidRDefault="00163CC6">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D61EE" w:rsidRDefault="00163CC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D61EE" w:rsidRDefault="00163CC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w:t>
      </w:r>
      <w:r w:rsidRPr="005312D8">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2D61EE" w:rsidRDefault="00163CC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D61EE" w:rsidRDefault="00163CC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0.36%(2019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2D61EE" w:rsidRDefault="00163CC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D61EE" w:rsidRDefault="00163CC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D61EE" w:rsidRDefault="00163CC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2D61EE" w:rsidRDefault="00163CC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D61EE" w:rsidRDefault="00163CC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D61EE" w:rsidRDefault="00163CC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D61EE" w:rsidRDefault="00163CC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D61EE" w:rsidRDefault="00163CC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2D61EE" w:rsidRDefault="00163CC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D61EE" w:rsidRDefault="00163CC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D61EE">
        <w:tc>
          <w:tcPr>
            <w:tcW w:w="1740" w:type="dxa"/>
            <w:vAlign w:val="center"/>
          </w:tcPr>
          <w:p w:rsidR="002D61EE" w:rsidRDefault="00163CC6">
            <w:pPr>
              <w:jc w:val="left"/>
            </w:pPr>
            <w:r>
              <w:rPr>
                <w:color w:val="000000"/>
                <w:sz w:val="18"/>
                <w:szCs w:val="18"/>
              </w:rPr>
              <w:t>银行存款</w:t>
            </w:r>
          </w:p>
        </w:tc>
        <w:tc>
          <w:tcPr>
            <w:tcW w:w="1559" w:type="dxa"/>
            <w:vAlign w:val="center"/>
          </w:tcPr>
          <w:p w:rsidR="002D61EE" w:rsidRDefault="00163CC6">
            <w:pPr>
              <w:jc w:val="left"/>
            </w:pPr>
            <w:r>
              <w:rPr>
                <w:color w:val="000000"/>
                <w:sz w:val="18"/>
                <w:szCs w:val="18"/>
              </w:rPr>
              <w:t>327,220,715.59</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327,220,715.59</w:t>
            </w:r>
          </w:p>
        </w:tc>
      </w:tr>
      <w:tr w:rsidR="002D61EE">
        <w:tc>
          <w:tcPr>
            <w:tcW w:w="1740" w:type="dxa"/>
            <w:vAlign w:val="center"/>
          </w:tcPr>
          <w:p w:rsidR="002D61EE" w:rsidRDefault="00163CC6">
            <w:pPr>
              <w:jc w:val="left"/>
            </w:pPr>
            <w:r>
              <w:rPr>
                <w:color w:val="000000"/>
                <w:sz w:val="18"/>
                <w:szCs w:val="18"/>
              </w:rPr>
              <w:t>结算备付金</w:t>
            </w:r>
          </w:p>
        </w:tc>
        <w:tc>
          <w:tcPr>
            <w:tcW w:w="1559" w:type="dxa"/>
            <w:vAlign w:val="center"/>
          </w:tcPr>
          <w:p w:rsidR="002D61EE" w:rsidRDefault="00163CC6">
            <w:pPr>
              <w:jc w:val="left"/>
            </w:pPr>
            <w:r>
              <w:rPr>
                <w:color w:val="000000"/>
                <w:sz w:val="18"/>
                <w:szCs w:val="18"/>
              </w:rPr>
              <w:t>1,115,425.01</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1,115,425.01</w:t>
            </w:r>
          </w:p>
        </w:tc>
      </w:tr>
      <w:tr w:rsidR="002D61EE">
        <w:tc>
          <w:tcPr>
            <w:tcW w:w="1740" w:type="dxa"/>
            <w:vAlign w:val="center"/>
          </w:tcPr>
          <w:p w:rsidR="002D61EE" w:rsidRDefault="00163CC6">
            <w:pPr>
              <w:jc w:val="left"/>
            </w:pPr>
            <w:r>
              <w:rPr>
                <w:color w:val="000000"/>
                <w:sz w:val="18"/>
                <w:szCs w:val="18"/>
              </w:rPr>
              <w:t>存出保证金</w:t>
            </w:r>
          </w:p>
        </w:tc>
        <w:tc>
          <w:tcPr>
            <w:tcW w:w="1559" w:type="dxa"/>
            <w:vAlign w:val="center"/>
          </w:tcPr>
          <w:p w:rsidR="002D61EE" w:rsidRDefault="00163CC6">
            <w:pPr>
              <w:jc w:val="left"/>
            </w:pPr>
            <w:r>
              <w:rPr>
                <w:color w:val="000000"/>
                <w:sz w:val="18"/>
                <w:szCs w:val="18"/>
              </w:rPr>
              <w:t>461,934.97</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461,934.97</w:t>
            </w:r>
          </w:p>
        </w:tc>
      </w:tr>
      <w:tr w:rsidR="002D61EE">
        <w:tc>
          <w:tcPr>
            <w:tcW w:w="1740" w:type="dxa"/>
            <w:vAlign w:val="center"/>
          </w:tcPr>
          <w:p w:rsidR="002D61EE" w:rsidRDefault="00163CC6">
            <w:pPr>
              <w:jc w:val="left"/>
            </w:pPr>
            <w:r>
              <w:rPr>
                <w:color w:val="000000"/>
                <w:sz w:val="18"/>
                <w:szCs w:val="18"/>
              </w:rPr>
              <w:t>交易性金融资产</w:t>
            </w:r>
          </w:p>
        </w:tc>
        <w:tc>
          <w:tcPr>
            <w:tcW w:w="1559" w:type="dxa"/>
            <w:vAlign w:val="center"/>
          </w:tcPr>
          <w:p w:rsidR="002D61EE" w:rsidRDefault="00163CC6">
            <w:pPr>
              <w:jc w:val="left"/>
            </w:pPr>
            <w:r>
              <w:rPr>
                <w:color w:val="000000"/>
                <w:sz w:val="18"/>
                <w:szCs w:val="18"/>
              </w:rPr>
              <w:t>29,771,000.00</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10,102,263.84</w:t>
            </w:r>
          </w:p>
        </w:tc>
        <w:tc>
          <w:tcPr>
            <w:tcW w:w="1559" w:type="dxa"/>
            <w:vAlign w:val="center"/>
          </w:tcPr>
          <w:p w:rsidR="002D61EE" w:rsidRDefault="00163CC6">
            <w:pPr>
              <w:jc w:val="left"/>
            </w:pPr>
            <w:r>
              <w:rPr>
                <w:color w:val="000000"/>
                <w:sz w:val="18"/>
                <w:szCs w:val="18"/>
              </w:rPr>
              <w:t>2,527,164,151.26</w:t>
            </w:r>
          </w:p>
        </w:tc>
        <w:tc>
          <w:tcPr>
            <w:tcW w:w="1446" w:type="dxa"/>
            <w:vAlign w:val="center"/>
          </w:tcPr>
          <w:p w:rsidR="002D61EE" w:rsidRDefault="00163CC6">
            <w:pPr>
              <w:jc w:val="left"/>
            </w:pPr>
            <w:r>
              <w:rPr>
                <w:color w:val="000000"/>
                <w:sz w:val="18"/>
                <w:szCs w:val="18"/>
              </w:rPr>
              <w:t>2,567,037,415.10</w:t>
            </w:r>
          </w:p>
        </w:tc>
      </w:tr>
      <w:tr w:rsidR="002D61EE">
        <w:tc>
          <w:tcPr>
            <w:tcW w:w="1740" w:type="dxa"/>
            <w:vAlign w:val="center"/>
          </w:tcPr>
          <w:p w:rsidR="002D61EE" w:rsidRDefault="00163CC6">
            <w:pPr>
              <w:jc w:val="left"/>
            </w:pPr>
            <w:r>
              <w:rPr>
                <w:color w:val="000000"/>
                <w:sz w:val="18"/>
                <w:szCs w:val="18"/>
              </w:rPr>
              <w:t>应收利息</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122,048.07</w:t>
            </w:r>
          </w:p>
        </w:tc>
        <w:tc>
          <w:tcPr>
            <w:tcW w:w="1446" w:type="dxa"/>
            <w:vAlign w:val="center"/>
          </w:tcPr>
          <w:p w:rsidR="002D61EE" w:rsidRDefault="00163CC6">
            <w:pPr>
              <w:jc w:val="left"/>
            </w:pPr>
            <w:r>
              <w:rPr>
                <w:color w:val="000000"/>
                <w:sz w:val="18"/>
                <w:szCs w:val="18"/>
              </w:rPr>
              <w:t>122,048.07</w:t>
            </w:r>
          </w:p>
        </w:tc>
      </w:tr>
      <w:tr w:rsidR="002D61EE">
        <w:tc>
          <w:tcPr>
            <w:tcW w:w="1740" w:type="dxa"/>
            <w:vAlign w:val="center"/>
          </w:tcPr>
          <w:p w:rsidR="002D61EE" w:rsidRDefault="00163CC6">
            <w:pPr>
              <w:jc w:val="left"/>
            </w:pPr>
            <w:r>
              <w:rPr>
                <w:color w:val="000000"/>
                <w:sz w:val="18"/>
                <w:szCs w:val="18"/>
              </w:rPr>
              <w:t>应收申购款</w:t>
            </w:r>
          </w:p>
        </w:tc>
        <w:tc>
          <w:tcPr>
            <w:tcW w:w="1559" w:type="dxa"/>
            <w:vAlign w:val="center"/>
          </w:tcPr>
          <w:p w:rsidR="002D61EE" w:rsidRDefault="00163CC6">
            <w:pPr>
              <w:jc w:val="left"/>
            </w:pPr>
            <w:r>
              <w:rPr>
                <w:color w:val="000000"/>
                <w:sz w:val="18"/>
                <w:szCs w:val="18"/>
              </w:rPr>
              <w:t>3,044,464.99</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3,244,685.88</w:t>
            </w:r>
          </w:p>
        </w:tc>
        <w:tc>
          <w:tcPr>
            <w:tcW w:w="1446" w:type="dxa"/>
            <w:vAlign w:val="center"/>
          </w:tcPr>
          <w:p w:rsidR="002D61EE" w:rsidRDefault="00163CC6">
            <w:pPr>
              <w:jc w:val="left"/>
            </w:pPr>
            <w:r>
              <w:rPr>
                <w:color w:val="000000"/>
                <w:sz w:val="18"/>
                <w:szCs w:val="18"/>
              </w:rPr>
              <w:t>6,289,150.87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361,613,540.56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10,102,263.84</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2,530,530,885.21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2,902,246,689.61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D61EE">
        <w:tc>
          <w:tcPr>
            <w:tcW w:w="1740" w:type="dxa"/>
            <w:vAlign w:val="center"/>
          </w:tcPr>
          <w:p w:rsidR="002D61EE" w:rsidRDefault="00163CC6">
            <w:pPr>
              <w:jc w:val="left"/>
            </w:pPr>
            <w:r>
              <w:rPr>
                <w:color w:val="000000"/>
                <w:sz w:val="18"/>
                <w:szCs w:val="18"/>
              </w:rPr>
              <w:t>应付证券清算款</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19,852,990.18</w:t>
            </w:r>
          </w:p>
        </w:tc>
        <w:tc>
          <w:tcPr>
            <w:tcW w:w="1446" w:type="dxa"/>
            <w:vAlign w:val="center"/>
          </w:tcPr>
          <w:p w:rsidR="002D61EE" w:rsidRDefault="00163CC6">
            <w:pPr>
              <w:jc w:val="left"/>
            </w:pPr>
            <w:r>
              <w:rPr>
                <w:color w:val="000000"/>
                <w:sz w:val="18"/>
                <w:szCs w:val="18"/>
              </w:rPr>
              <w:t>19,852,990.18</w:t>
            </w:r>
          </w:p>
        </w:tc>
      </w:tr>
      <w:tr w:rsidR="002D61EE">
        <w:tc>
          <w:tcPr>
            <w:tcW w:w="1740" w:type="dxa"/>
            <w:vAlign w:val="center"/>
          </w:tcPr>
          <w:p w:rsidR="002D61EE" w:rsidRDefault="00163CC6">
            <w:pPr>
              <w:jc w:val="left"/>
            </w:pPr>
            <w:r>
              <w:rPr>
                <w:color w:val="000000"/>
                <w:sz w:val="18"/>
                <w:szCs w:val="18"/>
              </w:rPr>
              <w:t>应付赎回款</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33,545,888.91</w:t>
            </w:r>
          </w:p>
        </w:tc>
        <w:tc>
          <w:tcPr>
            <w:tcW w:w="1446" w:type="dxa"/>
            <w:vAlign w:val="center"/>
          </w:tcPr>
          <w:p w:rsidR="002D61EE" w:rsidRDefault="00163CC6">
            <w:pPr>
              <w:jc w:val="left"/>
            </w:pPr>
            <w:r>
              <w:rPr>
                <w:color w:val="000000"/>
                <w:sz w:val="18"/>
                <w:szCs w:val="18"/>
              </w:rPr>
              <w:t>33,545,888.91</w:t>
            </w:r>
          </w:p>
        </w:tc>
      </w:tr>
      <w:tr w:rsidR="002D61EE">
        <w:tc>
          <w:tcPr>
            <w:tcW w:w="1740" w:type="dxa"/>
            <w:vAlign w:val="center"/>
          </w:tcPr>
          <w:p w:rsidR="002D61EE" w:rsidRDefault="00163CC6">
            <w:pPr>
              <w:jc w:val="left"/>
            </w:pPr>
            <w:r>
              <w:rPr>
                <w:color w:val="000000"/>
                <w:sz w:val="18"/>
                <w:szCs w:val="18"/>
              </w:rPr>
              <w:t>应付管理人报酬</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3,388,287.69</w:t>
            </w:r>
          </w:p>
        </w:tc>
        <w:tc>
          <w:tcPr>
            <w:tcW w:w="1446" w:type="dxa"/>
            <w:vAlign w:val="center"/>
          </w:tcPr>
          <w:p w:rsidR="002D61EE" w:rsidRDefault="00163CC6">
            <w:pPr>
              <w:jc w:val="left"/>
            </w:pPr>
            <w:r>
              <w:rPr>
                <w:color w:val="000000"/>
                <w:sz w:val="18"/>
                <w:szCs w:val="18"/>
              </w:rPr>
              <w:t>3,388,287.69</w:t>
            </w:r>
          </w:p>
        </w:tc>
      </w:tr>
      <w:tr w:rsidR="002D61EE">
        <w:tc>
          <w:tcPr>
            <w:tcW w:w="1740" w:type="dxa"/>
            <w:vAlign w:val="center"/>
          </w:tcPr>
          <w:p w:rsidR="002D61EE" w:rsidRDefault="00163CC6">
            <w:pPr>
              <w:jc w:val="left"/>
            </w:pPr>
            <w:r>
              <w:rPr>
                <w:color w:val="000000"/>
                <w:sz w:val="18"/>
                <w:szCs w:val="18"/>
              </w:rPr>
              <w:t>应付托管费</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564,714.59</w:t>
            </w:r>
          </w:p>
        </w:tc>
        <w:tc>
          <w:tcPr>
            <w:tcW w:w="1446" w:type="dxa"/>
            <w:vAlign w:val="center"/>
          </w:tcPr>
          <w:p w:rsidR="002D61EE" w:rsidRDefault="00163CC6">
            <w:pPr>
              <w:jc w:val="left"/>
            </w:pPr>
            <w:r>
              <w:rPr>
                <w:color w:val="000000"/>
                <w:sz w:val="18"/>
                <w:szCs w:val="18"/>
              </w:rPr>
              <w:t>564,714.59</w:t>
            </w:r>
          </w:p>
        </w:tc>
      </w:tr>
      <w:tr w:rsidR="002D61EE">
        <w:tc>
          <w:tcPr>
            <w:tcW w:w="1740" w:type="dxa"/>
            <w:vAlign w:val="center"/>
          </w:tcPr>
          <w:p w:rsidR="002D61EE" w:rsidRDefault="00163CC6">
            <w:pPr>
              <w:jc w:val="left"/>
            </w:pPr>
            <w:r>
              <w:rPr>
                <w:color w:val="000000"/>
                <w:sz w:val="18"/>
                <w:szCs w:val="18"/>
              </w:rPr>
              <w:t>应付交易费用</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1,053,936.27</w:t>
            </w:r>
          </w:p>
        </w:tc>
        <w:tc>
          <w:tcPr>
            <w:tcW w:w="1446" w:type="dxa"/>
            <w:vAlign w:val="center"/>
          </w:tcPr>
          <w:p w:rsidR="002D61EE" w:rsidRDefault="00163CC6">
            <w:pPr>
              <w:jc w:val="left"/>
            </w:pPr>
            <w:r>
              <w:rPr>
                <w:color w:val="000000"/>
                <w:sz w:val="18"/>
                <w:szCs w:val="18"/>
              </w:rPr>
              <w:t>1,053,936.27</w:t>
            </w:r>
          </w:p>
        </w:tc>
      </w:tr>
      <w:tr w:rsidR="002D61EE">
        <w:tc>
          <w:tcPr>
            <w:tcW w:w="1740" w:type="dxa"/>
            <w:vAlign w:val="center"/>
          </w:tcPr>
          <w:p w:rsidR="002D61EE" w:rsidRDefault="00163CC6">
            <w:pPr>
              <w:jc w:val="left"/>
            </w:pPr>
            <w:r>
              <w:rPr>
                <w:color w:val="000000"/>
                <w:sz w:val="18"/>
                <w:szCs w:val="18"/>
              </w:rPr>
              <w:t>应交税费</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36.62</w:t>
            </w:r>
          </w:p>
        </w:tc>
        <w:tc>
          <w:tcPr>
            <w:tcW w:w="1446" w:type="dxa"/>
            <w:vAlign w:val="center"/>
          </w:tcPr>
          <w:p w:rsidR="002D61EE" w:rsidRDefault="00163CC6">
            <w:pPr>
              <w:jc w:val="left"/>
            </w:pPr>
            <w:r>
              <w:rPr>
                <w:color w:val="000000"/>
                <w:sz w:val="18"/>
                <w:szCs w:val="18"/>
              </w:rPr>
              <w:t>36.62</w:t>
            </w:r>
          </w:p>
        </w:tc>
      </w:tr>
      <w:tr w:rsidR="002D61EE">
        <w:tc>
          <w:tcPr>
            <w:tcW w:w="1740" w:type="dxa"/>
            <w:vAlign w:val="center"/>
          </w:tcPr>
          <w:p w:rsidR="002D61EE" w:rsidRDefault="00163CC6">
            <w:pPr>
              <w:jc w:val="left"/>
            </w:pPr>
            <w:r>
              <w:rPr>
                <w:color w:val="000000"/>
                <w:sz w:val="18"/>
                <w:szCs w:val="18"/>
              </w:rPr>
              <w:t>其他负债</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224,615.36</w:t>
            </w:r>
          </w:p>
        </w:tc>
        <w:tc>
          <w:tcPr>
            <w:tcW w:w="1446" w:type="dxa"/>
            <w:vAlign w:val="center"/>
          </w:tcPr>
          <w:p w:rsidR="002D61EE" w:rsidRDefault="00163CC6">
            <w:pPr>
              <w:jc w:val="left"/>
            </w:pPr>
            <w:r>
              <w:rPr>
                <w:color w:val="000000"/>
                <w:sz w:val="18"/>
                <w:szCs w:val="18"/>
              </w:rPr>
              <w:t>224,615.36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58,630,469.62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58,630,469.62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361,613,540.56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10,102,263.84</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2,471,900,415.59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2,843,616,219.99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D61EE">
        <w:tc>
          <w:tcPr>
            <w:tcW w:w="1740" w:type="dxa"/>
            <w:vAlign w:val="center"/>
          </w:tcPr>
          <w:p w:rsidR="002D61EE" w:rsidRDefault="00163CC6">
            <w:pPr>
              <w:jc w:val="left"/>
            </w:pPr>
            <w:r>
              <w:rPr>
                <w:color w:val="000000"/>
                <w:sz w:val="18"/>
                <w:szCs w:val="18"/>
              </w:rPr>
              <w:t>银行存款</w:t>
            </w:r>
          </w:p>
        </w:tc>
        <w:tc>
          <w:tcPr>
            <w:tcW w:w="1559" w:type="dxa"/>
            <w:vAlign w:val="center"/>
          </w:tcPr>
          <w:p w:rsidR="002D61EE" w:rsidRDefault="00163CC6">
            <w:pPr>
              <w:jc w:val="left"/>
            </w:pPr>
            <w:r>
              <w:rPr>
                <w:color w:val="000000"/>
                <w:sz w:val="18"/>
                <w:szCs w:val="18"/>
              </w:rPr>
              <w:t>233,077,194.71</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233,077,194.71</w:t>
            </w:r>
          </w:p>
        </w:tc>
      </w:tr>
      <w:tr w:rsidR="002D61EE">
        <w:tc>
          <w:tcPr>
            <w:tcW w:w="1740" w:type="dxa"/>
            <w:vAlign w:val="center"/>
          </w:tcPr>
          <w:p w:rsidR="002D61EE" w:rsidRDefault="00163CC6">
            <w:pPr>
              <w:jc w:val="left"/>
            </w:pPr>
            <w:r>
              <w:rPr>
                <w:color w:val="000000"/>
                <w:sz w:val="18"/>
                <w:szCs w:val="18"/>
              </w:rPr>
              <w:t>结算备付金</w:t>
            </w:r>
          </w:p>
        </w:tc>
        <w:tc>
          <w:tcPr>
            <w:tcW w:w="1559" w:type="dxa"/>
            <w:vAlign w:val="center"/>
          </w:tcPr>
          <w:p w:rsidR="002D61EE" w:rsidRDefault="00163CC6">
            <w:pPr>
              <w:jc w:val="left"/>
            </w:pPr>
            <w:r>
              <w:rPr>
                <w:color w:val="000000"/>
                <w:sz w:val="18"/>
                <w:szCs w:val="18"/>
              </w:rPr>
              <w:t>1,265,636.92</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1,265,636.92</w:t>
            </w:r>
          </w:p>
        </w:tc>
      </w:tr>
      <w:tr w:rsidR="002D61EE">
        <w:tc>
          <w:tcPr>
            <w:tcW w:w="1740" w:type="dxa"/>
            <w:vAlign w:val="center"/>
          </w:tcPr>
          <w:p w:rsidR="002D61EE" w:rsidRDefault="00163CC6">
            <w:pPr>
              <w:jc w:val="left"/>
            </w:pPr>
            <w:r>
              <w:rPr>
                <w:color w:val="000000"/>
                <w:sz w:val="18"/>
                <w:szCs w:val="18"/>
              </w:rPr>
              <w:t>存出保证金</w:t>
            </w:r>
          </w:p>
        </w:tc>
        <w:tc>
          <w:tcPr>
            <w:tcW w:w="1559" w:type="dxa"/>
            <w:vAlign w:val="center"/>
          </w:tcPr>
          <w:p w:rsidR="002D61EE" w:rsidRDefault="00163CC6">
            <w:pPr>
              <w:jc w:val="left"/>
            </w:pPr>
            <w:r>
              <w:rPr>
                <w:color w:val="000000"/>
                <w:sz w:val="18"/>
                <w:szCs w:val="18"/>
              </w:rPr>
              <w:t>366,141.75</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w:t>
            </w:r>
          </w:p>
        </w:tc>
        <w:tc>
          <w:tcPr>
            <w:tcW w:w="1446" w:type="dxa"/>
            <w:vAlign w:val="center"/>
          </w:tcPr>
          <w:p w:rsidR="002D61EE" w:rsidRDefault="00163CC6">
            <w:pPr>
              <w:jc w:val="left"/>
            </w:pPr>
            <w:r>
              <w:rPr>
                <w:color w:val="000000"/>
                <w:sz w:val="18"/>
                <w:szCs w:val="18"/>
              </w:rPr>
              <w:t>366,141.75</w:t>
            </w:r>
          </w:p>
        </w:tc>
      </w:tr>
      <w:tr w:rsidR="002D61EE">
        <w:tc>
          <w:tcPr>
            <w:tcW w:w="1740" w:type="dxa"/>
            <w:vAlign w:val="center"/>
          </w:tcPr>
          <w:p w:rsidR="002D61EE" w:rsidRDefault="00163CC6">
            <w:pPr>
              <w:jc w:val="left"/>
            </w:pPr>
            <w:r>
              <w:rPr>
                <w:color w:val="000000"/>
                <w:sz w:val="18"/>
                <w:szCs w:val="18"/>
              </w:rPr>
              <w:t>交易性金融资产</w:t>
            </w:r>
          </w:p>
        </w:tc>
        <w:tc>
          <w:tcPr>
            <w:tcW w:w="1559" w:type="dxa"/>
            <w:vAlign w:val="center"/>
          </w:tcPr>
          <w:p w:rsidR="002D61EE" w:rsidRDefault="00163CC6">
            <w:pPr>
              <w:jc w:val="left"/>
            </w:pPr>
            <w:r>
              <w:rPr>
                <w:color w:val="000000"/>
                <w:sz w:val="18"/>
                <w:szCs w:val="18"/>
              </w:rPr>
              <w:t>110,144,000.00</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1,949,377,101.18</w:t>
            </w:r>
          </w:p>
        </w:tc>
        <w:tc>
          <w:tcPr>
            <w:tcW w:w="1446" w:type="dxa"/>
            <w:vAlign w:val="center"/>
          </w:tcPr>
          <w:p w:rsidR="002D61EE" w:rsidRDefault="00163CC6">
            <w:pPr>
              <w:jc w:val="left"/>
            </w:pPr>
            <w:r>
              <w:rPr>
                <w:color w:val="000000"/>
                <w:sz w:val="18"/>
                <w:szCs w:val="18"/>
              </w:rPr>
              <w:t>2,059,521,101.18</w:t>
            </w:r>
          </w:p>
        </w:tc>
      </w:tr>
      <w:tr w:rsidR="002D61EE">
        <w:tc>
          <w:tcPr>
            <w:tcW w:w="1740" w:type="dxa"/>
            <w:vAlign w:val="center"/>
          </w:tcPr>
          <w:p w:rsidR="002D61EE" w:rsidRDefault="00163CC6">
            <w:pPr>
              <w:jc w:val="left"/>
            </w:pPr>
            <w:r>
              <w:rPr>
                <w:color w:val="000000"/>
                <w:sz w:val="18"/>
                <w:szCs w:val="18"/>
              </w:rPr>
              <w:t>应收利息</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1,436,195.20</w:t>
            </w:r>
          </w:p>
        </w:tc>
        <w:tc>
          <w:tcPr>
            <w:tcW w:w="1446" w:type="dxa"/>
            <w:vAlign w:val="center"/>
          </w:tcPr>
          <w:p w:rsidR="002D61EE" w:rsidRDefault="00163CC6">
            <w:pPr>
              <w:jc w:val="left"/>
            </w:pPr>
            <w:r>
              <w:rPr>
                <w:color w:val="000000"/>
                <w:sz w:val="18"/>
                <w:szCs w:val="18"/>
              </w:rPr>
              <w:t>1,436,195.20</w:t>
            </w:r>
          </w:p>
        </w:tc>
      </w:tr>
      <w:tr w:rsidR="002D61EE">
        <w:tc>
          <w:tcPr>
            <w:tcW w:w="1740" w:type="dxa"/>
            <w:vAlign w:val="center"/>
          </w:tcPr>
          <w:p w:rsidR="002D61EE" w:rsidRDefault="00163CC6">
            <w:pPr>
              <w:jc w:val="left"/>
            </w:pPr>
            <w:r>
              <w:rPr>
                <w:color w:val="000000"/>
                <w:sz w:val="18"/>
                <w:szCs w:val="18"/>
              </w:rPr>
              <w:t>应收申购款</w:t>
            </w:r>
          </w:p>
        </w:tc>
        <w:tc>
          <w:tcPr>
            <w:tcW w:w="1559" w:type="dxa"/>
            <w:vAlign w:val="center"/>
          </w:tcPr>
          <w:p w:rsidR="002D61EE" w:rsidRDefault="00163CC6">
            <w:pPr>
              <w:jc w:val="left"/>
            </w:pPr>
            <w:r>
              <w:rPr>
                <w:color w:val="000000"/>
                <w:sz w:val="18"/>
                <w:szCs w:val="18"/>
              </w:rPr>
              <w:t>1,548.50</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left"/>
            </w:pPr>
            <w:r>
              <w:rPr>
                <w:color w:val="000000"/>
                <w:sz w:val="18"/>
                <w:szCs w:val="18"/>
              </w:rPr>
              <w:t>524,226.13</w:t>
            </w:r>
          </w:p>
        </w:tc>
        <w:tc>
          <w:tcPr>
            <w:tcW w:w="1446" w:type="dxa"/>
            <w:vAlign w:val="center"/>
          </w:tcPr>
          <w:p w:rsidR="002D61EE" w:rsidRDefault="00163CC6">
            <w:pPr>
              <w:jc w:val="left"/>
            </w:pPr>
            <w:r>
              <w:rPr>
                <w:color w:val="000000"/>
                <w:sz w:val="18"/>
                <w:szCs w:val="18"/>
              </w:rPr>
              <w:t>525,774.63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344,854,521.88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1,951,337,522.51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2,296,192,044.39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D61EE">
        <w:tc>
          <w:tcPr>
            <w:tcW w:w="1740" w:type="dxa"/>
            <w:vAlign w:val="center"/>
          </w:tcPr>
          <w:p w:rsidR="002D61EE" w:rsidRDefault="00163CC6">
            <w:pPr>
              <w:jc w:val="left"/>
            </w:pPr>
            <w:r>
              <w:rPr>
                <w:color w:val="000000"/>
                <w:sz w:val="18"/>
                <w:szCs w:val="18"/>
              </w:rPr>
              <w:t>应付证券清算款</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5,268,118.24</w:t>
            </w:r>
          </w:p>
        </w:tc>
        <w:tc>
          <w:tcPr>
            <w:tcW w:w="1446" w:type="dxa"/>
            <w:vAlign w:val="center"/>
          </w:tcPr>
          <w:p w:rsidR="002D61EE" w:rsidRDefault="00163CC6">
            <w:pPr>
              <w:jc w:val="left"/>
            </w:pPr>
            <w:r>
              <w:rPr>
                <w:color w:val="000000"/>
                <w:sz w:val="18"/>
                <w:szCs w:val="18"/>
              </w:rPr>
              <w:t>5,268,118.24</w:t>
            </w:r>
          </w:p>
        </w:tc>
      </w:tr>
      <w:tr w:rsidR="002D61EE">
        <w:tc>
          <w:tcPr>
            <w:tcW w:w="1740" w:type="dxa"/>
            <w:vAlign w:val="center"/>
          </w:tcPr>
          <w:p w:rsidR="002D61EE" w:rsidRDefault="00163CC6">
            <w:pPr>
              <w:jc w:val="left"/>
            </w:pPr>
            <w:r>
              <w:rPr>
                <w:color w:val="000000"/>
                <w:sz w:val="18"/>
                <w:szCs w:val="18"/>
              </w:rPr>
              <w:t>应付赎回款</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6,654,793.00</w:t>
            </w:r>
          </w:p>
        </w:tc>
        <w:tc>
          <w:tcPr>
            <w:tcW w:w="1446" w:type="dxa"/>
            <w:vAlign w:val="center"/>
          </w:tcPr>
          <w:p w:rsidR="002D61EE" w:rsidRDefault="00163CC6">
            <w:pPr>
              <w:jc w:val="left"/>
            </w:pPr>
            <w:r>
              <w:rPr>
                <w:color w:val="000000"/>
                <w:sz w:val="18"/>
                <w:szCs w:val="18"/>
              </w:rPr>
              <w:t>6,654,793.00</w:t>
            </w:r>
          </w:p>
        </w:tc>
      </w:tr>
      <w:tr w:rsidR="002D61EE">
        <w:tc>
          <w:tcPr>
            <w:tcW w:w="1740" w:type="dxa"/>
            <w:vAlign w:val="center"/>
          </w:tcPr>
          <w:p w:rsidR="002D61EE" w:rsidRDefault="00163CC6">
            <w:pPr>
              <w:jc w:val="left"/>
            </w:pPr>
            <w:r>
              <w:rPr>
                <w:color w:val="000000"/>
                <w:sz w:val="18"/>
                <w:szCs w:val="18"/>
              </w:rPr>
              <w:t>应付管理人报酬</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2,842,375.49</w:t>
            </w:r>
          </w:p>
        </w:tc>
        <w:tc>
          <w:tcPr>
            <w:tcW w:w="1446" w:type="dxa"/>
            <w:vAlign w:val="center"/>
          </w:tcPr>
          <w:p w:rsidR="002D61EE" w:rsidRDefault="00163CC6">
            <w:pPr>
              <w:jc w:val="left"/>
            </w:pPr>
            <w:r>
              <w:rPr>
                <w:color w:val="000000"/>
                <w:sz w:val="18"/>
                <w:szCs w:val="18"/>
              </w:rPr>
              <w:t>2,842,375.49</w:t>
            </w:r>
          </w:p>
        </w:tc>
      </w:tr>
      <w:tr w:rsidR="002D61EE">
        <w:tc>
          <w:tcPr>
            <w:tcW w:w="1740" w:type="dxa"/>
            <w:vAlign w:val="center"/>
          </w:tcPr>
          <w:p w:rsidR="002D61EE" w:rsidRDefault="00163CC6">
            <w:pPr>
              <w:jc w:val="left"/>
            </w:pPr>
            <w:r>
              <w:rPr>
                <w:color w:val="000000"/>
                <w:sz w:val="18"/>
                <w:szCs w:val="18"/>
              </w:rPr>
              <w:t>应付托管费</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473,729.24</w:t>
            </w:r>
          </w:p>
        </w:tc>
        <w:tc>
          <w:tcPr>
            <w:tcW w:w="1446" w:type="dxa"/>
            <w:vAlign w:val="center"/>
          </w:tcPr>
          <w:p w:rsidR="002D61EE" w:rsidRDefault="00163CC6">
            <w:pPr>
              <w:jc w:val="left"/>
            </w:pPr>
            <w:r>
              <w:rPr>
                <w:color w:val="000000"/>
                <w:sz w:val="18"/>
                <w:szCs w:val="18"/>
              </w:rPr>
              <w:t>473,729.24</w:t>
            </w:r>
          </w:p>
        </w:tc>
      </w:tr>
      <w:tr w:rsidR="002D61EE">
        <w:tc>
          <w:tcPr>
            <w:tcW w:w="1740" w:type="dxa"/>
            <w:vAlign w:val="center"/>
          </w:tcPr>
          <w:p w:rsidR="002D61EE" w:rsidRDefault="00163CC6">
            <w:pPr>
              <w:jc w:val="left"/>
            </w:pPr>
            <w:r>
              <w:rPr>
                <w:color w:val="000000"/>
                <w:sz w:val="18"/>
                <w:szCs w:val="18"/>
              </w:rPr>
              <w:t>应付交易费用</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1,218,673.32</w:t>
            </w:r>
          </w:p>
        </w:tc>
        <w:tc>
          <w:tcPr>
            <w:tcW w:w="1446" w:type="dxa"/>
            <w:vAlign w:val="center"/>
          </w:tcPr>
          <w:p w:rsidR="002D61EE" w:rsidRDefault="00163CC6">
            <w:pPr>
              <w:jc w:val="left"/>
            </w:pPr>
            <w:r>
              <w:rPr>
                <w:color w:val="000000"/>
                <w:sz w:val="18"/>
                <w:szCs w:val="18"/>
              </w:rPr>
              <w:t>1,218,673.32</w:t>
            </w:r>
          </w:p>
        </w:tc>
      </w:tr>
      <w:tr w:rsidR="002D61EE">
        <w:tc>
          <w:tcPr>
            <w:tcW w:w="1740" w:type="dxa"/>
            <w:vAlign w:val="center"/>
          </w:tcPr>
          <w:p w:rsidR="002D61EE" w:rsidRDefault="00163CC6">
            <w:pPr>
              <w:jc w:val="left"/>
            </w:pPr>
            <w:r>
              <w:rPr>
                <w:color w:val="000000"/>
                <w:sz w:val="18"/>
                <w:szCs w:val="18"/>
              </w:rPr>
              <w:t>其他负债</w:t>
            </w:r>
          </w:p>
        </w:tc>
        <w:tc>
          <w:tcPr>
            <w:tcW w:w="1559" w:type="dxa"/>
            <w:vAlign w:val="center"/>
          </w:tcPr>
          <w:p w:rsidR="002D61EE" w:rsidRDefault="00163CC6">
            <w:pPr>
              <w:jc w:val="left"/>
            </w:pPr>
            <w:r>
              <w:rPr>
                <w:color w:val="000000"/>
                <w:sz w:val="18"/>
                <w:szCs w:val="18"/>
              </w:rPr>
              <w:t>-</w:t>
            </w:r>
          </w:p>
        </w:tc>
        <w:tc>
          <w:tcPr>
            <w:tcW w:w="1473" w:type="dxa"/>
            <w:vAlign w:val="center"/>
          </w:tcPr>
          <w:p w:rsidR="002D61EE" w:rsidRDefault="00163CC6">
            <w:pPr>
              <w:jc w:val="left"/>
            </w:pPr>
            <w:r>
              <w:rPr>
                <w:color w:val="000000"/>
                <w:sz w:val="18"/>
                <w:szCs w:val="18"/>
              </w:rPr>
              <w:t>-</w:t>
            </w:r>
          </w:p>
        </w:tc>
        <w:tc>
          <w:tcPr>
            <w:tcW w:w="1221" w:type="dxa"/>
            <w:vAlign w:val="center"/>
          </w:tcPr>
          <w:p w:rsidR="002D61EE" w:rsidRDefault="00163CC6">
            <w:pPr>
              <w:jc w:val="left"/>
            </w:pPr>
            <w:r>
              <w:rPr>
                <w:color w:val="000000"/>
                <w:sz w:val="18"/>
                <w:szCs w:val="18"/>
              </w:rPr>
              <w:t>-</w:t>
            </w:r>
          </w:p>
        </w:tc>
        <w:tc>
          <w:tcPr>
            <w:tcW w:w="1559" w:type="dxa"/>
            <w:vAlign w:val="center"/>
          </w:tcPr>
          <w:p w:rsidR="002D61EE" w:rsidRDefault="00163CC6">
            <w:pPr>
              <w:jc w:val="center"/>
            </w:pPr>
            <w:r>
              <w:rPr>
                <w:color w:val="000000"/>
                <w:sz w:val="18"/>
                <w:szCs w:val="18"/>
              </w:rPr>
              <w:t>232,019.09</w:t>
            </w:r>
          </w:p>
        </w:tc>
        <w:tc>
          <w:tcPr>
            <w:tcW w:w="1446" w:type="dxa"/>
            <w:vAlign w:val="center"/>
          </w:tcPr>
          <w:p w:rsidR="002D61EE" w:rsidRDefault="00163CC6">
            <w:pPr>
              <w:jc w:val="left"/>
            </w:pPr>
            <w:r>
              <w:rPr>
                <w:color w:val="000000"/>
                <w:sz w:val="18"/>
                <w:szCs w:val="18"/>
              </w:rPr>
              <w:t>232,019.09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16,689,708.38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16,689,708.38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344,854,521.88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1,934,647,814.13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2,279,502,336.01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w:t>
      </w:r>
      <w:r w:rsidRPr="005312D8">
        <w:rPr>
          <w:kern w:val="0"/>
          <w:sz w:val="24"/>
        </w:rPr>
        <w:lastRenderedPageBreak/>
        <w:t>例为</w:t>
      </w:r>
      <w:r w:rsidRPr="005312D8">
        <w:rPr>
          <w:kern w:val="0"/>
          <w:sz w:val="24"/>
        </w:rPr>
        <w:t>1.40%(2019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4.83%</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2D61EE" w:rsidRDefault="00163CC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D61EE" w:rsidRDefault="00163CC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本基金通过投资组合的分散化降低其他价格风险。本基金投资组合中股票投资比例为基金资产的</w:t>
      </w:r>
      <w:r w:rsidRPr="005312D8">
        <w:rPr>
          <w:color w:val="000000"/>
          <w:sz w:val="24"/>
        </w:rPr>
        <w:t>60%-95%</w:t>
      </w:r>
      <w:r w:rsidRPr="005312D8">
        <w:rPr>
          <w:color w:val="000000"/>
          <w:sz w:val="24"/>
        </w:rPr>
        <w:t>，债券、现金及其它短期金融工具为</w:t>
      </w:r>
      <w:r w:rsidRPr="005312D8">
        <w:rPr>
          <w:color w:val="000000"/>
          <w:sz w:val="24"/>
        </w:rPr>
        <w:t>5%-40%</w:t>
      </w:r>
      <w:r w:rsidRPr="005312D8">
        <w:rPr>
          <w:color w:val="000000"/>
          <w:sz w:val="24"/>
        </w:rPr>
        <w:t>，现金以及投资于一年期以内的政府债券的比例在</w:t>
      </w:r>
      <w:r w:rsidRPr="005312D8">
        <w:rPr>
          <w:color w:val="000000"/>
          <w:sz w:val="24"/>
        </w:rPr>
        <w:t>5%</w:t>
      </w:r>
      <w:r w:rsidRPr="005312D8">
        <w:rPr>
          <w:color w:val="000000"/>
          <w:sz w:val="24"/>
        </w:rPr>
        <w:t>以上，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2,527,164,151.26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88.87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1,949,377,101.18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85.52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lastRenderedPageBreak/>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10,102,263.84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0.36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2,537,266,415.10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89.23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1,949,377,101.18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85.52</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2D61EE">
        <w:tc>
          <w:tcPr>
            <w:tcW w:w="986" w:type="dxa"/>
            <w:vAlign w:val="center"/>
          </w:tcPr>
          <w:p w:rsidR="002D61EE" w:rsidRDefault="00163CC6">
            <w:pPr>
              <w:jc w:val="left"/>
            </w:pPr>
            <w:r>
              <w:rPr>
                <w:color w:val="000000"/>
                <w:sz w:val="24"/>
              </w:rPr>
              <w:t>假设</w:t>
            </w:r>
          </w:p>
        </w:tc>
        <w:tc>
          <w:tcPr>
            <w:tcW w:w="8012" w:type="dxa"/>
            <w:gridSpan w:val="4"/>
            <w:vAlign w:val="center"/>
          </w:tcPr>
          <w:p w:rsidR="002D61EE" w:rsidRDefault="00163CC6">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2D61EE">
        <w:tc>
          <w:tcPr>
            <w:tcW w:w="994" w:type="dxa"/>
            <w:gridSpan w:val="2"/>
            <w:vMerge/>
          </w:tcPr>
          <w:p w:rsidR="002D61EE" w:rsidRDefault="002D61EE"/>
        </w:tc>
        <w:tc>
          <w:tcPr>
            <w:tcW w:w="3259" w:type="dxa"/>
            <w:vAlign w:val="center"/>
          </w:tcPr>
          <w:p w:rsidR="002D61EE" w:rsidRDefault="00163CC6">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2D61EE" w:rsidRDefault="00163CC6">
            <w:pPr>
              <w:jc w:val="right"/>
            </w:pPr>
            <w:r>
              <w:rPr>
                <w:color w:val="000000"/>
                <w:sz w:val="24"/>
              </w:rPr>
              <w:t>增加约</w:t>
            </w:r>
            <w:r>
              <w:rPr>
                <w:color w:val="000000"/>
                <w:sz w:val="24"/>
              </w:rPr>
              <w:t>15,667</w:t>
            </w:r>
          </w:p>
        </w:tc>
        <w:tc>
          <w:tcPr>
            <w:tcW w:w="2619" w:type="dxa"/>
            <w:vAlign w:val="center"/>
          </w:tcPr>
          <w:p w:rsidR="002D61EE" w:rsidRDefault="00163CC6">
            <w:pPr>
              <w:jc w:val="right"/>
            </w:pPr>
            <w:r>
              <w:rPr>
                <w:color w:val="000000"/>
                <w:sz w:val="24"/>
              </w:rPr>
              <w:t>增加约</w:t>
            </w:r>
            <w:r>
              <w:rPr>
                <w:color w:val="000000"/>
                <w:sz w:val="24"/>
              </w:rPr>
              <w:t>11,240</w:t>
            </w:r>
          </w:p>
        </w:tc>
      </w:tr>
      <w:tr w:rsidR="002D61EE">
        <w:tc>
          <w:tcPr>
            <w:tcW w:w="994" w:type="dxa"/>
            <w:gridSpan w:val="2"/>
            <w:vMerge/>
          </w:tcPr>
          <w:p w:rsidR="002D61EE" w:rsidRDefault="002D61EE"/>
        </w:tc>
        <w:tc>
          <w:tcPr>
            <w:tcW w:w="3259" w:type="dxa"/>
            <w:vAlign w:val="center"/>
          </w:tcPr>
          <w:p w:rsidR="002D61EE" w:rsidRDefault="00163CC6">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2D61EE" w:rsidRDefault="00163CC6">
            <w:pPr>
              <w:jc w:val="right"/>
            </w:pPr>
            <w:r>
              <w:rPr>
                <w:color w:val="000000"/>
                <w:sz w:val="24"/>
              </w:rPr>
              <w:t>减少约</w:t>
            </w:r>
            <w:r>
              <w:rPr>
                <w:color w:val="000000"/>
                <w:sz w:val="24"/>
              </w:rPr>
              <w:t>15,667</w:t>
            </w:r>
          </w:p>
        </w:tc>
        <w:tc>
          <w:tcPr>
            <w:tcW w:w="2619" w:type="dxa"/>
            <w:vAlign w:val="center"/>
          </w:tcPr>
          <w:p w:rsidR="002D61EE" w:rsidRDefault="00163CC6">
            <w:pPr>
              <w:jc w:val="right"/>
            </w:pPr>
            <w:r>
              <w:rPr>
                <w:color w:val="000000"/>
                <w:sz w:val="24"/>
              </w:rPr>
              <w:t>减少约</w:t>
            </w:r>
            <w:r>
              <w:rPr>
                <w:color w:val="000000"/>
                <w:sz w:val="24"/>
              </w:rPr>
              <w:t>11,240</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555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555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2,527,164,151.26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2,527,164,151.26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87.08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39,873,263.84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39,873,263.84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w:t>
            </w:r>
            <w:r w:rsidRPr="005312D8">
              <w:rPr>
                <w:rFonts w:eastAsiaTheme="minorEastAsia"/>
                <w:color w:val="000000" w:themeColor="text1"/>
                <w:sz w:val="24"/>
              </w:rPr>
              <w:lastRenderedPageBreak/>
              <w:t>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328,336,140.60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11.31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6,873,133.91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0.24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2,902,246,689.61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555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497AB6" w:rsidRDefault="0077020F" w:rsidP="00497AB6">
      <w:pPr>
        <w:spacing w:before="29" w:line="288" w:lineRule="auto"/>
        <w:rPr>
          <w:b/>
          <w:bCs/>
          <w:color w:val="000000"/>
          <w:sz w:val="24"/>
        </w:rPr>
      </w:pPr>
      <w:r w:rsidRPr="00497AB6">
        <w:rPr>
          <w:b/>
          <w:bCs/>
          <w:color w:val="000000"/>
          <w:sz w:val="24"/>
        </w:rPr>
        <w:t>7.2.1</w:t>
      </w:r>
      <w:r w:rsidRPr="00497AB6">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190,312,979.85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1,631,795,999.44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57.38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26,116,621.32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339,885,630.14</w:t>
            </w:r>
          </w:p>
        </w:tc>
        <w:tc>
          <w:tcPr>
            <w:tcW w:w="2052" w:type="dxa"/>
            <w:vAlign w:val="center"/>
          </w:tcPr>
          <w:p w:rsidR="001548F9" w:rsidRPr="005312D8" w:rsidRDefault="001548F9" w:rsidP="0048308E">
            <w:pPr>
              <w:spacing w:before="29" w:line="288" w:lineRule="auto"/>
              <w:jc w:val="right"/>
              <w:rPr>
                <w:sz w:val="24"/>
              </w:rPr>
            </w:pPr>
            <w:r w:rsidRPr="005312D8">
              <w:rPr>
                <w:sz w:val="24"/>
              </w:rPr>
              <w:t>11.95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26,574,200.00</w:t>
            </w:r>
          </w:p>
        </w:tc>
        <w:tc>
          <w:tcPr>
            <w:tcW w:w="2052" w:type="dxa"/>
            <w:vAlign w:val="center"/>
          </w:tcPr>
          <w:p w:rsidR="001548F9" w:rsidRPr="005312D8" w:rsidRDefault="001548F9" w:rsidP="0048308E">
            <w:pPr>
              <w:spacing w:before="29" w:line="288" w:lineRule="auto"/>
              <w:jc w:val="right"/>
              <w:rPr>
                <w:sz w:val="24"/>
              </w:rPr>
            </w:pPr>
            <w:r w:rsidRPr="005312D8">
              <w:rPr>
                <w:sz w:val="24"/>
              </w:rPr>
              <w:t>0.93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80,444,541.19</w:t>
            </w:r>
          </w:p>
        </w:tc>
        <w:tc>
          <w:tcPr>
            <w:tcW w:w="2052" w:type="dxa"/>
            <w:vAlign w:val="center"/>
          </w:tcPr>
          <w:p w:rsidR="001548F9" w:rsidRPr="005312D8" w:rsidRDefault="001548F9" w:rsidP="0048308E">
            <w:pPr>
              <w:spacing w:before="29" w:line="288" w:lineRule="auto"/>
              <w:jc w:val="right"/>
              <w:rPr>
                <w:sz w:val="24"/>
              </w:rPr>
            </w:pPr>
            <w:r w:rsidRPr="005312D8">
              <w:rPr>
                <w:sz w:val="24"/>
              </w:rPr>
              <w:t>2.83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232,021,413.00</w:t>
            </w:r>
          </w:p>
        </w:tc>
        <w:tc>
          <w:tcPr>
            <w:tcW w:w="2052" w:type="dxa"/>
            <w:vAlign w:val="center"/>
          </w:tcPr>
          <w:p w:rsidR="001548F9" w:rsidRPr="005312D8" w:rsidRDefault="001548F9" w:rsidP="0048308E">
            <w:pPr>
              <w:spacing w:before="29" w:line="288" w:lineRule="auto"/>
              <w:jc w:val="right"/>
              <w:rPr>
                <w:sz w:val="24"/>
              </w:rPr>
            </w:pPr>
            <w:r w:rsidRPr="005312D8">
              <w:rPr>
                <w:sz w:val="24"/>
              </w:rPr>
              <w:t>8.16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2,527,164,151.26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88.87</w:t>
            </w:r>
          </w:p>
        </w:tc>
      </w:tr>
    </w:tbl>
    <w:p w:rsidR="000A101C" w:rsidRDefault="000A101C" w:rsidP="0048308E">
      <w:pPr>
        <w:tabs>
          <w:tab w:val="left" w:pos="426"/>
        </w:tabs>
        <w:spacing w:before="29" w:line="288" w:lineRule="auto"/>
        <w:jc w:val="left"/>
        <w:rPr>
          <w:kern w:val="0"/>
          <w:sz w:val="24"/>
        </w:rPr>
      </w:pPr>
    </w:p>
    <w:p w:rsidR="0077020F" w:rsidRPr="00497AB6" w:rsidRDefault="0077020F" w:rsidP="00497AB6">
      <w:pPr>
        <w:spacing w:before="29" w:line="288" w:lineRule="auto"/>
        <w:rPr>
          <w:b/>
          <w:bCs/>
          <w:color w:val="000000"/>
          <w:sz w:val="24"/>
        </w:rPr>
      </w:pPr>
      <w:r w:rsidRPr="00497AB6">
        <w:rPr>
          <w:b/>
          <w:bCs/>
          <w:color w:val="000000"/>
          <w:sz w:val="24"/>
        </w:rPr>
        <w:lastRenderedPageBreak/>
        <w:t>7.2.2</w:t>
      </w:r>
      <w:r w:rsidR="00941EC1" w:rsidRPr="00497AB6">
        <w:rPr>
          <w:rFonts w:hint="eastAsia"/>
          <w:b/>
          <w:bCs/>
          <w:color w:val="000000"/>
          <w:sz w:val="24"/>
        </w:rPr>
        <w:t>报告期末按行业分类的</w:t>
      </w:r>
      <w:r w:rsidR="00955CB0" w:rsidRPr="00497AB6">
        <w:rPr>
          <w:rFonts w:hint="eastAsia"/>
          <w:b/>
          <w:bCs/>
          <w:color w:val="000000"/>
          <w:sz w:val="24"/>
        </w:rPr>
        <w:t>港股通</w:t>
      </w:r>
      <w:r w:rsidRPr="00497AB6">
        <w:rPr>
          <w:rFonts w:hint="eastAsia"/>
          <w:b/>
          <w:bCs/>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27555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2D61EE">
        <w:tc>
          <w:tcPr>
            <w:tcW w:w="862" w:type="dxa"/>
            <w:vAlign w:val="center"/>
          </w:tcPr>
          <w:p w:rsidR="002D61EE" w:rsidRDefault="00163CC6">
            <w:pPr>
              <w:jc w:val="center"/>
            </w:pPr>
            <w:r>
              <w:rPr>
                <w:color w:val="000000"/>
                <w:sz w:val="24"/>
              </w:rPr>
              <w:t>1</w:t>
            </w:r>
          </w:p>
        </w:tc>
        <w:tc>
          <w:tcPr>
            <w:tcW w:w="1346" w:type="dxa"/>
            <w:vAlign w:val="center"/>
          </w:tcPr>
          <w:p w:rsidR="002D61EE" w:rsidRDefault="00163CC6">
            <w:pPr>
              <w:jc w:val="center"/>
            </w:pPr>
            <w:r>
              <w:rPr>
                <w:color w:val="000000"/>
                <w:sz w:val="24"/>
              </w:rPr>
              <w:t>603517</w:t>
            </w:r>
          </w:p>
        </w:tc>
        <w:tc>
          <w:tcPr>
            <w:tcW w:w="1795" w:type="dxa"/>
            <w:vAlign w:val="center"/>
          </w:tcPr>
          <w:p w:rsidR="002D61EE" w:rsidRDefault="00163CC6">
            <w:pPr>
              <w:jc w:val="center"/>
            </w:pPr>
            <w:r>
              <w:rPr>
                <w:color w:val="000000"/>
                <w:sz w:val="24"/>
              </w:rPr>
              <w:t>绝味食品</w:t>
            </w:r>
          </w:p>
        </w:tc>
        <w:tc>
          <w:tcPr>
            <w:tcW w:w="1346" w:type="dxa"/>
            <w:vAlign w:val="center"/>
          </w:tcPr>
          <w:p w:rsidR="002D61EE" w:rsidRDefault="00163CC6">
            <w:pPr>
              <w:jc w:val="right"/>
            </w:pPr>
            <w:r>
              <w:rPr>
                <w:color w:val="000000"/>
                <w:sz w:val="24"/>
              </w:rPr>
              <w:t>3,999,548</w:t>
            </w:r>
          </w:p>
        </w:tc>
        <w:tc>
          <w:tcPr>
            <w:tcW w:w="1944" w:type="dxa"/>
            <w:vAlign w:val="center"/>
          </w:tcPr>
          <w:p w:rsidR="002D61EE" w:rsidRDefault="00163CC6">
            <w:pPr>
              <w:jc w:val="right"/>
            </w:pPr>
            <w:r>
              <w:rPr>
                <w:color w:val="000000"/>
                <w:sz w:val="24"/>
              </w:rPr>
              <w:t>282,928,025.52</w:t>
            </w:r>
          </w:p>
        </w:tc>
        <w:tc>
          <w:tcPr>
            <w:tcW w:w="1705" w:type="dxa"/>
            <w:vAlign w:val="center"/>
          </w:tcPr>
          <w:p w:rsidR="002D61EE" w:rsidRDefault="00163CC6">
            <w:pPr>
              <w:jc w:val="right"/>
            </w:pPr>
            <w:r>
              <w:rPr>
                <w:color w:val="000000"/>
                <w:sz w:val="24"/>
              </w:rPr>
              <w:t>9.95</w:t>
            </w:r>
          </w:p>
        </w:tc>
      </w:tr>
      <w:tr w:rsidR="002D61EE">
        <w:tc>
          <w:tcPr>
            <w:tcW w:w="862" w:type="dxa"/>
            <w:vAlign w:val="center"/>
          </w:tcPr>
          <w:p w:rsidR="002D61EE" w:rsidRDefault="00163CC6">
            <w:pPr>
              <w:jc w:val="center"/>
            </w:pPr>
            <w:r>
              <w:rPr>
                <w:color w:val="000000"/>
                <w:sz w:val="24"/>
              </w:rPr>
              <w:t>2</w:t>
            </w:r>
          </w:p>
        </w:tc>
        <w:tc>
          <w:tcPr>
            <w:tcW w:w="1346" w:type="dxa"/>
            <w:vAlign w:val="center"/>
          </w:tcPr>
          <w:p w:rsidR="002D61EE" w:rsidRDefault="00163CC6">
            <w:pPr>
              <w:jc w:val="center"/>
            </w:pPr>
            <w:r>
              <w:rPr>
                <w:color w:val="000000"/>
                <w:sz w:val="24"/>
              </w:rPr>
              <w:t>603707</w:t>
            </w:r>
          </w:p>
        </w:tc>
        <w:tc>
          <w:tcPr>
            <w:tcW w:w="1795" w:type="dxa"/>
            <w:vAlign w:val="center"/>
          </w:tcPr>
          <w:p w:rsidR="002D61EE" w:rsidRDefault="00163CC6">
            <w:pPr>
              <w:jc w:val="center"/>
            </w:pPr>
            <w:r>
              <w:rPr>
                <w:color w:val="000000"/>
                <w:sz w:val="24"/>
              </w:rPr>
              <w:t>健友股份</w:t>
            </w:r>
          </w:p>
        </w:tc>
        <w:tc>
          <w:tcPr>
            <w:tcW w:w="1346" w:type="dxa"/>
            <w:vAlign w:val="center"/>
          </w:tcPr>
          <w:p w:rsidR="002D61EE" w:rsidRDefault="00163CC6">
            <w:pPr>
              <w:jc w:val="right"/>
            </w:pPr>
            <w:r>
              <w:rPr>
                <w:color w:val="000000"/>
                <w:sz w:val="24"/>
              </w:rPr>
              <w:t>4,084,145</w:t>
            </w:r>
          </w:p>
        </w:tc>
        <w:tc>
          <w:tcPr>
            <w:tcW w:w="1944" w:type="dxa"/>
            <w:vAlign w:val="center"/>
          </w:tcPr>
          <w:p w:rsidR="002D61EE" w:rsidRDefault="00163CC6">
            <w:pPr>
              <w:jc w:val="right"/>
            </w:pPr>
            <w:r>
              <w:rPr>
                <w:color w:val="000000"/>
                <w:sz w:val="24"/>
              </w:rPr>
              <w:t>263,713,242.65</w:t>
            </w:r>
          </w:p>
        </w:tc>
        <w:tc>
          <w:tcPr>
            <w:tcW w:w="1705" w:type="dxa"/>
            <w:vAlign w:val="center"/>
          </w:tcPr>
          <w:p w:rsidR="002D61EE" w:rsidRDefault="00163CC6">
            <w:pPr>
              <w:jc w:val="right"/>
            </w:pPr>
            <w:r>
              <w:rPr>
                <w:color w:val="000000"/>
                <w:sz w:val="24"/>
              </w:rPr>
              <w:t>9.27</w:t>
            </w:r>
          </w:p>
        </w:tc>
      </w:tr>
      <w:tr w:rsidR="002D61EE">
        <w:tc>
          <w:tcPr>
            <w:tcW w:w="862" w:type="dxa"/>
            <w:vAlign w:val="center"/>
          </w:tcPr>
          <w:p w:rsidR="002D61EE" w:rsidRDefault="00163CC6">
            <w:pPr>
              <w:jc w:val="center"/>
            </w:pPr>
            <w:r>
              <w:rPr>
                <w:color w:val="000000"/>
                <w:sz w:val="24"/>
              </w:rPr>
              <w:t>3</w:t>
            </w:r>
          </w:p>
        </w:tc>
        <w:tc>
          <w:tcPr>
            <w:tcW w:w="1346" w:type="dxa"/>
            <w:vAlign w:val="center"/>
          </w:tcPr>
          <w:p w:rsidR="002D61EE" w:rsidRDefault="00163CC6">
            <w:pPr>
              <w:jc w:val="center"/>
            </w:pPr>
            <w:r>
              <w:rPr>
                <w:color w:val="000000"/>
                <w:sz w:val="24"/>
              </w:rPr>
              <w:t>002216</w:t>
            </w:r>
          </w:p>
        </w:tc>
        <w:tc>
          <w:tcPr>
            <w:tcW w:w="1795" w:type="dxa"/>
            <w:vAlign w:val="center"/>
          </w:tcPr>
          <w:p w:rsidR="002D61EE" w:rsidRDefault="00163CC6">
            <w:pPr>
              <w:jc w:val="center"/>
            </w:pPr>
            <w:r>
              <w:rPr>
                <w:color w:val="000000"/>
                <w:sz w:val="24"/>
              </w:rPr>
              <w:t>三全食品</w:t>
            </w:r>
          </w:p>
        </w:tc>
        <w:tc>
          <w:tcPr>
            <w:tcW w:w="1346" w:type="dxa"/>
            <w:vAlign w:val="center"/>
          </w:tcPr>
          <w:p w:rsidR="002D61EE" w:rsidRDefault="00163CC6">
            <w:pPr>
              <w:jc w:val="right"/>
            </w:pPr>
            <w:r>
              <w:rPr>
                <w:color w:val="000000"/>
                <w:sz w:val="24"/>
              </w:rPr>
              <w:t>10,655,877</w:t>
            </w:r>
          </w:p>
        </w:tc>
        <w:tc>
          <w:tcPr>
            <w:tcW w:w="1944" w:type="dxa"/>
            <w:vAlign w:val="center"/>
          </w:tcPr>
          <w:p w:rsidR="002D61EE" w:rsidRDefault="00163CC6">
            <w:pPr>
              <w:jc w:val="right"/>
            </w:pPr>
            <w:r>
              <w:rPr>
                <w:color w:val="000000"/>
                <w:sz w:val="24"/>
              </w:rPr>
              <w:t>254,675,460.30</w:t>
            </w:r>
          </w:p>
        </w:tc>
        <w:tc>
          <w:tcPr>
            <w:tcW w:w="1705" w:type="dxa"/>
            <w:vAlign w:val="center"/>
          </w:tcPr>
          <w:p w:rsidR="002D61EE" w:rsidRDefault="00163CC6">
            <w:pPr>
              <w:jc w:val="right"/>
            </w:pPr>
            <w:r>
              <w:rPr>
                <w:color w:val="000000"/>
                <w:sz w:val="24"/>
              </w:rPr>
              <w:t>8.96</w:t>
            </w:r>
          </w:p>
        </w:tc>
      </w:tr>
      <w:tr w:rsidR="002D61EE">
        <w:tc>
          <w:tcPr>
            <w:tcW w:w="862" w:type="dxa"/>
            <w:vAlign w:val="center"/>
          </w:tcPr>
          <w:p w:rsidR="002D61EE" w:rsidRDefault="00163CC6">
            <w:pPr>
              <w:jc w:val="center"/>
            </w:pPr>
            <w:r>
              <w:rPr>
                <w:color w:val="000000"/>
                <w:sz w:val="24"/>
              </w:rPr>
              <w:t>4</w:t>
            </w:r>
          </w:p>
        </w:tc>
        <w:tc>
          <w:tcPr>
            <w:tcW w:w="1346" w:type="dxa"/>
            <w:vAlign w:val="center"/>
          </w:tcPr>
          <w:p w:rsidR="002D61EE" w:rsidRDefault="00163CC6">
            <w:pPr>
              <w:jc w:val="center"/>
            </w:pPr>
            <w:r>
              <w:rPr>
                <w:color w:val="000000"/>
                <w:sz w:val="24"/>
              </w:rPr>
              <w:t>002230</w:t>
            </w:r>
          </w:p>
        </w:tc>
        <w:tc>
          <w:tcPr>
            <w:tcW w:w="1795" w:type="dxa"/>
            <w:vAlign w:val="center"/>
          </w:tcPr>
          <w:p w:rsidR="002D61EE" w:rsidRDefault="00163CC6">
            <w:pPr>
              <w:jc w:val="center"/>
            </w:pPr>
            <w:r>
              <w:rPr>
                <w:color w:val="000000"/>
                <w:sz w:val="24"/>
              </w:rPr>
              <w:t>科大讯飞</w:t>
            </w:r>
          </w:p>
        </w:tc>
        <w:tc>
          <w:tcPr>
            <w:tcW w:w="1346" w:type="dxa"/>
            <w:vAlign w:val="center"/>
          </w:tcPr>
          <w:p w:rsidR="002D61EE" w:rsidRDefault="00163CC6">
            <w:pPr>
              <w:jc w:val="right"/>
            </w:pPr>
            <w:r>
              <w:rPr>
                <w:color w:val="000000"/>
                <w:sz w:val="24"/>
              </w:rPr>
              <w:t>6,486,588</w:t>
            </w:r>
          </w:p>
        </w:tc>
        <w:tc>
          <w:tcPr>
            <w:tcW w:w="1944" w:type="dxa"/>
            <w:vAlign w:val="center"/>
          </w:tcPr>
          <w:p w:rsidR="002D61EE" w:rsidRDefault="00163CC6">
            <w:pPr>
              <w:jc w:val="right"/>
            </w:pPr>
            <w:r>
              <w:rPr>
                <w:color w:val="000000"/>
                <w:sz w:val="24"/>
              </w:rPr>
              <w:t>242,773,418.84</w:t>
            </w:r>
          </w:p>
        </w:tc>
        <w:tc>
          <w:tcPr>
            <w:tcW w:w="1705" w:type="dxa"/>
            <w:vAlign w:val="center"/>
          </w:tcPr>
          <w:p w:rsidR="002D61EE" w:rsidRDefault="00163CC6">
            <w:pPr>
              <w:jc w:val="right"/>
            </w:pPr>
            <w:r>
              <w:rPr>
                <w:color w:val="000000"/>
                <w:sz w:val="24"/>
              </w:rPr>
              <w:t>8.54</w:t>
            </w:r>
          </w:p>
        </w:tc>
      </w:tr>
      <w:tr w:rsidR="002D61EE">
        <w:tc>
          <w:tcPr>
            <w:tcW w:w="862" w:type="dxa"/>
            <w:vAlign w:val="center"/>
          </w:tcPr>
          <w:p w:rsidR="002D61EE" w:rsidRDefault="00163CC6">
            <w:pPr>
              <w:jc w:val="center"/>
            </w:pPr>
            <w:r>
              <w:rPr>
                <w:color w:val="000000"/>
                <w:sz w:val="24"/>
              </w:rPr>
              <w:t>5</w:t>
            </w:r>
          </w:p>
        </w:tc>
        <w:tc>
          <w:tcPr>
            <w:tcW w:w="1346" w:type="dxa"/>
            <w:vAlign w:val="center"/>
          </w:tcPr>
          <w:p w:rsidR="002D61EE" w:rsidRDefault="00163CC6">
            <w:pPr>
              <w:jc w:val="center"/>
            </w:pPr>
            <w:r>
              <w:rPr>
                <w:color w:val="000000"/>
                <w:sz w:val="24"/>
              </w:rPr>
              <w:t>002607</w:t>
            </w:r>
          </w:p>
        </w:tc>
        <w:tc>
          <w:tcPr>
            <w:tcW w:w="1795" w:type="dxa"/>
            <w:vAlign w:val="center"/>
          </w:tcPr>
          <w:p w:rsidR="002D61EE" w:rsidRDefault="00163CC6">
            <w:pPr>
              <w:jc w:val="center"/>
            </w:pPr>
            <w:r>
              <w:rPr>
                <w:color w:val="000000"/>
                <w:sz w:val="24"/>
              </w:rPr>
              <w:t>中公教育</w:t>
            </w:r>
          </w:p>
        </w:tc>
        <w:tc>
          <w:tcPr>
            <w:tcW w:w="1346" w:type="dxa"/>
            <w:vAlign w:val="center"/>
          </w:tcPr>
          <w:p w:rsidR="002D61EE" w:rsidRDefault="00163CC6">
            <w:pPr>
              <w:jc w:val="right"/>
            </w:pPr>
            <w:r>
              <w:rPr>
                <w:color w:val="000000"/>
                <w:sz w:val="24"/>
              </w:rPr>
              <w:t>8,361,132</w:t>
            </w:r>
          </w:p>
        </w:tc>
        <w:tc>
          <w:tcPr>
            <w:tcW w:w="1944" w:type="dxa"/>
            <w:vAlign w:val="center"/>
          </w:tcPr>
          <w:p w:rsidR="002D61EE" w:rsidRDefault="00163CC6">
            <w:pPr>
              <w:jc w:val="right"/>
            </w:pPr>
            <w:r>
              <w:rPr>
                <w:color w:val="000000"/>
                <w:sz w:val="24"/>
              </w:rPr>
              <w:t>232,021,413.00</w:t>
            </w:r>
          </w:p>
        </w:tc>
        <w:tc>
          <w:tcPr>
            <w:tcW w:w="1705" w:type="dxa"/>
            <w:vAlign w:val="center"/>
          </w:tcPr>
          <w:p w:rsidR="002D61EE" w:rsidRDefault="00163CC6">
            <w:pPr>
              <w:jc w:val="right"/>
            </w:pPr>
            <w:r>
              <w:rPr>
                <w:color w:val="000000"/>
                <w:sz w:val="24"/>
              </w:rPr>
              <w:t>8.16</w:t>
            </w:r>
          </w:p>
        </w:tc>
      </w:tr>
      <w:tr w:rsidR="002D61EE">
        <w:tc>
          <w:tcPr>
            <w:tcW w:w="862" w:type="dxa"/>
            <w:vAlign w:val="center"/>
          </w:tcPr>
          <w:p w:rsidR="002D61EE" w:rsidRDefault="00163CC6">
            <w:pPr>
              <w:jc w:val="center"/>
            </w:pPr>
            <w:r>
              <w:rPr>
                <w:color w:val="000000"/>
                <w:sz w:val="24"/>
              </w:rPr>
              <w:t>6</w:t>
            </w:r>
          </w:p>
        </w:tc>
        <w:tc>
          <w:tcPr>
            <w:tcW w:w="1346" w:type="dxa"/>
            <w:vAlign w:val="center"/>
          </w:tcPr>
          <w:p w:rsidR="002D61EE" w:rsidRDefault="00163CC6">
            <w:pPr>
              <w:jc w:val="center"/>
            </w:pPr>
            <w:r>
              <w:rPr>
                <w:color w:val="000000"/>
                <w:sz w:val="24"/>
              </w:rPr>
              <w:t>000998</w:t>
            </w:r>
          </w:p>
        </w:tc>
        <w:tc>
          <w:tcPr>
            <w:tcW w:w="1795" w:type="dxa"/>
            <w:vAlign w:val="center"/>
          </w:tcPr>
          <w:p w:rsidR="002D61EE" w:rsidRDefault="00163CC6">
            <w:pPr>
              <w:jc w:val="center"/>
            </w:pPr>
            <w:r>
              <w:rPr>
                <w:color w:val="000000"/>
                <w:sz w:val="24"/>
              </w:rPr>
              <w:t>隆平高科</w:t>
            </w:r>
          </w:p>
        </w:tc>
        <w:tc>
          <w:tcPr>
            <w:tcW w:w="1346" w:type="dxa"/>
            <w:vAlign w:val="center"/>
          </w:tcPr>
          <w:p w:rsidR="002D61EE" w:rsidRDefault="00163CC6">
            <w:pPr>
              <w:jc w:val="right"/>
            </w:pPr>
            <w:r>
              <w:rPr>
                <w:color w:val="000000"/>
                <w:sz w:val="24"/>
              </w:rPr>
              <w:t>11,430,209</w:t>
            </w:r>
          </w:p>
        </w:tc>
        <w:tc>
          <w:tcPr>
            <w:tcW w:w="1944" w:type="dxa"/>
            <w:vAlign w:val="center"/>
          </w:tcPr>
          <w:p w:rsidR="002D61EE" w:rsidRDefault="00163CC6">
            <w:pPr>
              <w:jc w:val="right"/>
            </w:pPr>
            <w:r>
              <w:rPr>
                <w:color w:val="000000"/>
                <w:sz w:val="24"/>
              </w:rPr>
              <w:t>190,312,979.85</w:t>
            </w:r>
          </w:p>
        </w:tc>
        <w:tc>
          <w:tcPr>
            <w:tcW w:w="1705" w:type="dxa"/>
            <w:vAlign w:val="center"/>
          </w:tcPr>
          <w:p w:rsidR="002D61EE" w:rsidRDefault="00163CC6">
            <w:pPr>
              <w:jc w:val="right"/>
            </w:pPr>
            <w:r>
              <w:rPr>
                <w:color w:val="000000"/>
                <w:sz w:val="24"/>
              </w:rPr>
              <w:t>6.69</w:t>
            </w:r>
          </w:p>
        </w:tc>
      </w:tr>
      <w:tr w:rsidR="002D61EE">
        <w:tc>
          <w:tcPr>
            <w:tcW w:w="862" w:type="dxa"/>
            <w:vAlign w:val="center"/>
          </w:tcPr>
          <w:p w:rsidR="002D61EE" w:rsidRDefault="00163CC6">
            <w:pPr>
              <w:jc w:val="center"/>
            </w:pPr>
            <w:r>
              <w:rPr>
                <w:color w:val="000000"/>
                <w:sz w:val="24"/>
              </w:rPr>
              <w:t>7</w:t>
            </w:r>
          </w:p>
        </w:tc>
        <w:tc>
          <w:tcPr>
            <w:tcW w:w="1346" w:type="dxa"/>
            <w:vAlign w:val="center"/>
          </w:tcPr>
          <w:p w:rsidR="002D61EE" w:rsidRDefault="00163CC6">
            <w:pPr>
              <w:jc w:val="center"/>
            </w:pPr>
            <w:r>
              <w:rPr>
                <w:color w:val="000000"/>
                <w:sz w:val="24"/>
              </w:rPr>
              <w:t>600529</w:t>
            </w:r>
          </w:p>
        </w:tc>
        <w:tc>
          <w:tcPr>
            <w:tcW w:w="1795" w:type="dxa"/>
            <w:vAlign w:val="center"/>
          </w:tcPr>
          <w:p w:rsidR="002D61EE" w:rsidRDefault="00163CC6">
            <w:pPr>
              <w:jc w:val="center"/>
            </w:pPr>
            <w:r>
              <w:rPr>
                <w:color w:val="000000"/>
                <w:sz w:val="24"/>
              </w:rPr>
              <w:t>山东药玻</w:t>
            </w:r>
          </w:p>
        </w:tc>
        <w:tc>
          <w:tcPr>
            <w:tcW w:w="1346" w:type="dxa"/>
            <w:vAlign w:val="center"/>
          </w:tcPr>
          <w:p w:rsidR="002D61EE" w:rsidRDefault="00163CC6">
            <w:pPr>
              <w:jc w:val="right"/>
            </w:pPr>
            <w:r>
              <w:rPr>
                <w:color w:val="000000"/>
                <w:sz w:val="24"/>
              </w:rPr>
              <w:t>2,514,306</w:t>
            </w:r>
          </w:p>
        </w:tc>
        <w:tc>
          <w:tcPr>
            <w:tcW w:w="1944" w:type="dxa"/>
            <w:vAlign w:val="center"/>
          </w:tcPr>
          <w:p w:rsidR="002D61EE" w:rsidRDefault="00163CC6">
            <w:pPr>
              <w:jc w:val="right"/>
            </w:pPr>
            <w:r>
              <w:rPr>
                <w:color w:val="000000"/>
                <w:sz w:val="24"/>
              </w:rPr>
              <w:t>145,829,748.00</w:t>
            </w:r>
          </w:p>
        </w:tc>
        <w:tc>
          <w:tcPr>
            <w:tcW w:w="1705" w:type="dxa"/>
            <w:vAlign w:val="center"/>
          </w:tcPr>
          <w:p w:rsidR="002D61EE" w:rsidRDefault="00163CC6">
            <w:pPr>
              <w:jc w:val="right"/>
            </w:pPr>
            <w:r>
              <w:rPr>
                <w:color w:val="000000"/>
                <w:sz w:val="24"/>
              </w:rPr>
              <w:t>5.13</w:t>
            </w:r>
          </w:p>
        </w:tc>
      </w:tr>
      <w:tr w:rsidR="002D61EE">
        <w:tc>
          <w:tcPr>
            <w:tcW w:w="862" w:type="dxa"/>
            <w:vAlign w:val="center"/>
          </w:tcPr>
          <w:p w:rsidR="002D61EE" w:rsidRDefault="00163CC6">
            <w:pPr>
              <w:jc w:val="center"/>
            </w:pPr>
            <w:r>
              <w:rPr>
                <w:color w:val="000000"/>
                <w:sz w:val="24"/>
              </w:rPr>
              <w:t>8</w:t>
            </w:r>
          </w:p>
        </w:tc>
        <w:tc>
          <w:tcPr>
            <w:tcW w:w="1346" w:type="dxa"/>
            <w:vAlign w:val="center"/>
          </w:tcPr>
          <w:p w:rsidR="002D61EE" w:rsidRDefault="00163CC6">
            <w:pPr>
              <w:jc w:val="center"/>
            </w:pPr>
            <w:r>
              <w:rPr>
                <w:color w:val="000000"/>
                <w:sz w:val="24"/>
              </w:rPr>
              <w:t>002311</w:t>
            </w:r>
          </w:p>
        </w:tc>
        <w:tc>
          <w:tcPr>
            <w:tcW w:w="1795" w:type="dxa"/>
            <w:vAlign w:val="center"/>
          </w:tcPr>
          <w:p w:rsidR="002D61EE" w:rsidRDefault="00163CC6">
            <w:pPr>
              <w:jc w:val="center"/>
            </w:pPr>
            <w:r>
              <w:rPr>
                <w:color w:val="000000"/>
                <w:sz w:val="24"/>
              </w:rPr>
              <w:t>海大集团</w:t>
            </w:r>
          </w:p>
        </w:tc>
        <w:tc>
          <w:tcPr>
            <w:tcW w:w="1346" w:type="dxa"/>
            <w:vAlign w:val="center"/>
          </w:tcPr>
          <w:p w:rsidR="002D61EE" w:rsidRDefault="00163CC6">
            <w:pPr>
              <w:jc w:val="right"/>
            </w:pPr>
            <w:r>
              <w:rPr>
                <w:color w:val="000000"/>
                <w:sz w:val="24"/>
              </w:rPr>
              <w:t>2,639,806</w:t>
            </w:r>
          </w:p>
        </w:tc>
        <w:tc>
          <w:tcPr>
            <w:tcW w:w="1944" w:type="dxa"/>
            <w:vAlign w:val="center"/>
          </w:tcPr>
          <w:p w:rsidR="002D61EE" w:rsidRDefault="00163CC6">
            <w:pPr>
              <w:jc w:val="right"/>
            </w:pPr>
            <w:r>
              <w:rPr>
                <w:color w:val="000000"/>
                <w:sz w:val="24"/>
              </w:rPr>
              <w:t>125,628,367.54</w:t>
            </w:r>
          </w:p>
        </w:tc>
        <w:tc>
          <w:tcPr>
            <w:tcW w:w="1705" w:type="dxa"/>
            <w:vAlign w:val="center"/>
          </w:tcPr>
          <w:p w:rsidR="002D61EE" w:rsidRDefault="00163CC6">
            <w:pPr>
              <w:jc w:val="right"/>
            </w:pPr>
            <w:r>
              <w:rPr>
                <w:color w:val="000000"/>
                <w:sz w:val="24"/>
              </w:rPr>
              <w:t>4.42</w:t>
            </w:r>
          </w:p>
        </w:tc>
      </w:tr>
      <w:tr w:rsidR="002D61EE">
        <w:tc>
          <w:tcPr>
            <w:tcW w:w="862" w:type="dxa"/>
            <w:vAlign w:val="center"/>
          </w:tcPr>
          <w:p w:rsidR="002D61EE" w:rsidRDefault="00163CC6">
            <w:pPr>
              <w:jc w:val="center"/>
            </w:pPr>
            <w:r>
              <w:rPr>
                <w:color w:val="000000"/>
                <w:sz w:val="24"/>
              </w:rPr>
              <w:t>9</w:t>
            </w:r>
          </w:p>
        </w:tc>
        <w:tc>
          <w:tcPr>
            <w:tcW w:w="1346" w:type="dxa"/>
            <w:vAlign w:val="center"/>
          </w:tcPr>
          <w:p w:rsidR="002D61EE" w:rsidRDefault="00163CC6">
            <w:pPr>
              <w:jc w:val="center"/>
            </w:pPr>
            <w:r>
              <w:rPr>
                <w:color w:val="000000"/>
                <w:sz w:val="24"/>
              </w:rPr>
              <w:t>002049</w:t>
            </w:r>
          </w:p>
        </w:tc>
        <w:tc>
          <w:tcPr>
            <w:tcW w:w="1795" w:type="dxa"/>
            <w:vAlign w:val="center"/>
          </w:tcPr>
          <w:p w:rsidR="002D61EE" w:rsidRDefault="00163CC6">
            <w:pPr>
              <w:jc w:val="center"/>
            </w:pPr>
            <w:r>
              <w:rPr>
                <w:color w:val="000000"/>
                <w:sz w:val="24"/>
              </w:rPr>
              <w:t>紫光国微</w:t>
            </w:r>
          </w:p>
        </w:tc>
        <w:tc>
          <w:tcPr>
            <w:tcW w:w="1346" w:type="dxa"/>
            <w:vAlign w:val="center"/>
          </w:tcPr>
          <w:p w:rsidR="002D61EE" w:rsidRDefault="00163CC6">
            <w:pPr>
              <w:jc w:val="right"/>
            </w:pPr>
            <w:r>
              <w:rPr>
                <w:color w:val="000000"/>
                <w:sz w:val="24"/>
              </w:rPr>
              <w:t>1,564,702</w:t>
            </w:r>
          </w:p>
        </w:tc>
        <w:tc>
          <w:tcPr>
            <w:tcW w:w="1944" w:type="dxa"/>
            <w:vAlign w:val="center"/>
          </w:tcPr>
          <w:p w:rsidR="002D61EE" w:rsidRDefault="00163CC6">
            <w:pPr>
              <w:jc w:val="right"/>
            </w:pPr>
            <w:r>
              <w:rPr>
                <w:color w:val="000000"/>
                <w:sz w:val="24"/>
              </w:rPr>
              <w:t>113,832,070.50</w:t>
            </w:r>
          </w:p>
        </w:tc>
        <w:tc>
          <w:tcPr>
            <w:tcW w:w="1705" w:type="dxa"/>
            <w:vAlign w:val="center"/>
          </w:tcPr>
          <w:p w:rsidR="002D61EE" w:rsidRDefault="00163CC6">
            <w:pPr>
              <w:jc w:val="right"/>
            </w:pPr>
            <w:r>
              <w:rPr>
                <w:color w:val="000000"/>
                <w:sz w:val="24"/>
              </w:rPr>
              <w:t>4.00</w:t>
            </w:r>
          </w:p>
        </w:tc>
      </w:tr>
      <w:tr w:rsidR="002D61EE">
        <w:tc>
          <w:tcPr>
            <w:tcW w:w="862" w:type="dxa"/>
            <w:vAlign w:val="center"/>
          </w:tcPr>
          <w:p w:rsidR="002D61EE" w:rsidRDefault="00163CC6">
            <w:pPr>
              <w:jc w:val="center"/>
            </w:pPr>
            <w:r>
              <w:rPr>
                <w:color w:val="000000"/>
                <w:sz w:val="24"/>
              </w:rPr>
              <w:t>10</w:t>
            </w:r>
          </w:p>
        </w:tc>
        <w:tc>
          <w:tcPr>
            <w:tcW w:w="1346" w:type="dxa"/>
            <w:vAlign w:val="center"/>
          </w:tcPr>
          <w:p w:rsidR="002D61EE" w:rsidRDefault="00163CC6">
            <w:pPr>
              <w:jc w:val="center"/>
            </w:pPr>
            <w:r>
              <w:rPr>
                <w:color w:val="000000"/>
                <w:sz w:val="24"/>
              </w:rPr>
              <w:t>603866</w:t>
            </w:r>
          </w:p>
        </w:tc>
        <w:tc>
          <w:tcPr>
            <w:tcW w:w="1795" w:type="dxa"/>
            <w:vAlign w:val="center"/>
          </w:tcPr>
          <w:p w:rsidR="002D61EE" w:rsidRDefault="00163CC6">
            <w:pPr>
              <w:jc w:val="center"/>
            </w:pPr>
            <w:r>
              <w:rPr>
                <w:color w:val="000000"/>
                <w:sz w:val="24"/>
              </w:rPr>
              <w:t>桃李面包</w:t>
            </w:r>
          </w:p>
        </w:tc>
        <w:tc>
          <w:tcPr>
            <w:tcW w:w="1346" w:type="dxa"/>
            <w:vAlign w:val="center"/>
          </w:tcPr>
          <w:p w:rsidR="002D61EE" w:rsidRDefault="00163CC6">
            <w:pPr>
              <w:jc w:val="right"/>
            </w:pPr>
            <w:r>
              <w:rPr>
                <w:color w:val="000000"/>
                <w:sz w:val="24"/>
              </w:rPr>
              <w:t>1,877,990</w:t>
            </w:r>
          </w:p>
        </w:tc>
        <w:tc>
          <w:tcPr>
            <w:tcW w:w="1944" w:type="dxa"/>
            <w:vAlign w:val="center"/>
          </w:tcPr>
          <w:p w:rsidR="002D61EE" w:rsidRDefault="00163CC6">
            <w:pPr>
              <w:jc w:val="right"/>
            </w:pPr>
            <w:r>
              <w:rPr>
                <w:color w:val="000000"/>
                <w:sz w:val="24"/>
              </w:rPr>
              <w:t>95,570,911.10</w:t>
            </w:r>
          </w:p>
        </w:tc>
        <w:tc>
          <w:tcPr>
            <w:tcW w:w="1705" w:type="dxa"/>
            <w:vAlign w:val="center"/>
          </w:tcPr>
          <w:p w:rsidR="002D61EE" w:rsidRDefault="00163CC6">
            <w:pPr>
              <w:jc w:val="right"/>
            </w:pPr>
            <w:r>
              <w:rPr>
                <w:color w:val="000000"/>
                <w:sz w:val="24"/>
              </w:rPr>
              <w:t>3.36</w:t>
            </w:r>
          </w:p>
        </w:tc>
      </w:tr>
      <w:tr w:rsidR="002D61EE">
        <w:tc>
          <w:tcPr>
            <w:tcW w:w="862" w:type="dxa"/>
            <w:vAlign w:val="center"/>
          </w:tcPr>
          <w:p w:rsidR="002D61EE" w:rsidRDefault="00163CC6">
            <w:pPr>
              <w:jc w:val="center"/>
            </w:pPr>
            <w:r>
              <w:rPr>
                <w:color w:val="000000"/>
                <w:sz w:val="24"/>
              </w:rPr>
              <w:t>11</w:t>
            </w:r>
          </w:p>
        </w:tc>
        <w:tc>
          <w:tcPr>
            <w:tcW w:w="1346" w:type="dxa"/>
            <w:vAlign w:val="center"/>
          </w:tcPr>
          <w:p w:rsidR="002D61EE" w:rsidRDefault="00163CC6">
            <w:pPr>
              <w:jc w:val="center"/>
            </w:pPr>
            <w:r>
              <w:rPr>
                <w:color w:val="000000"/>
                <w:sz w:val="24"/>
              </w:rPr>
              <w:t>002507</w:t>
            </w:r>
          </w:p>
        </w:tc>
        <w:tc>
          <w:tcPr>
            <w:tcW w:w="1795" w:type="dxa"/>
            <w:vAlign w:val="center"/>
          </w:tcPr>
          <w:p w:rsidR="002D61EE" w:rsidRDefault="00163CC6">
            <w:pPr>
              <w:jc w:val="center"/>
            </w:pPr>
            <w:r>
              <w:rPr>
                <w:color w:val="000000"/>
                <w:sz w:val="24"/>
              </w:rPr>
              <w:t>涪陵榨菜</w:t>
            </w:r>
          </w:p>
        </w:tc>
        <w:tc>
          <w:tcPr>
            <w:tcW w:w="1346" w:type="dxa"/>
            <w:vAlign w:val="center"/>
          </w:tcPr>
          <w:p w:rsidR="002D61EE" w:rsidRDefault="00163CC6">
            <w:pPr>
              <w:jc w:val="right"/>
            </w:pPr>
            <w:r>
              <w:rPr>
                <w:color w:val="000000"/>
                <w:sz w:val="24"/>
              </w:rPr>
              <w:t>2,465,134</w:t>
            </w:r>
          </w:p>
        </w:tc>
        <w:tc>
          <w:tcPr>
            <w:tcW w:w="1944" w:type="dxa"/>
            <w:vAlign w:val="center"/>
          </w:tcPr>
          <w:p w:rsidR="002D61EE" w:rsidRDefault="00163CC6">
            <w:pPr>
              <w:jc w:val="right"/>
            </w:pPr>
            <w:r>
              <w:rPr>
                <w:color w:val="000000"/>
                <w:sz w:val="24"/>
              </w:rPr>
              <w:t>88,769,475.34</w:t>
            </w:r>
          </w:p>
        </w:tc>
        <w:tc>
          <w:tcPr>
            <w:tcW w:w="1705" w:type="dxa"/>
            <w:vAlign w:val="center"/>
          </w:tcPr>
          <w:p w:rsidR="002D61EE" w:rsidRDefault="00163CC6">
            <w:pPr>
              <w:jc w:val="right"/>
            </w:pPr>
            <w:r>
              <w:rPr>
                <w:color w:val="000000"/>
                <w:sz w:val="24"/>
              </w:rPr>
              <w:t>3.12</w:t>
            </w:r>
          </w:p>
        </w:tc>
      </w:tr>
      <w:tr w:rsidR="002D61EE">
        <w:tc>
          <w:tcPr>
            <w:tcW w:w="862" w:type="dxa"/>
            <w:vAlign w:val="center"/>
          </w:tcPr>
          <w:p w:rsidR="002D61EE" w:rsidRDefault="00163CC6">
            <w:pPr>
              <w:jc w:val="center"/>
            </w:pPr>
            <w:r>
              <w:rPr>
                <w:color w:val="000000"/>
                <w:sz w:val="24"/>
              </w:rPr>
              <w:t>12</w:t>
            </w:r>
          </w:p>
        </w:tc>
        <w:tc>
          <w:tcPr>
            <w:tcW w:w="1346" w:type="dxa"/>
            <w:vAlign w:val="center"/>
          </w:tcPr>
          <w:p w:rsidR="002D61EE" w:rsidRDefault="00163CC6">
            <w:pPr>
              <w:jc w:val="center"/>
            </w:pPr>
            <w:r>
              <w:rPr>
                <w:color w:val="000000"/>
                <w:sz w:val="24"/>
              </w:rPr>
              <w:t>603755</w:t>
            </w:r>
          </w:p>
        </w:tc>
        <w:tc>
          <w:tcPr>
            <w:tcW w:w="1795" w:type="dxa"/>
            <w:vAlign w:val="center"/>
          </w:tcPr>
          <w:p w:rsidR="002D61EE" w:rsidRDefault="00163CC6">
            <w:pPr>
              <w:jc w:val="center"/>
            </w:pPr>
            <w:r>
              <w:rPr>
                <w:color w:val="000000"/>
                <w:sz w:val="24"/>
              </w:rPr>
              <w:t>日辰股份</w:t>
            </w:r>
          </w:p>
        </w:tc>
        <w:tc>
          <w:tcPr>
            <w:tcW w:w="1346" w:type="dxa"/>
            <w:vAlign w:val="center"/>
          </w:tcPr>
          <w:p w:rsidR="002D61EE" w:rsidRDefault="00163CC6">
            <w:pPr>
              <w:jc w:val="right"/>
            </w:pPr>
            <w:r>
              <w:rPr>
                <w:color w:val="000000"/>
                <w:sz w:val="24"/>
              </w:rPr>
              <w:t>996,320</w:t>
            </w:r>
          </w:p>
        </w:tc>
        <w:tc>
          <w:tcPr>
            <w:tcW w:w="1944" w:type="dxa"/>
            <w:vAlign w:val="center"/>
          </w:tcPr>
          <w:p w:rsidR="002D61EE" w:rsidRDefault="00163CC6">
            <w:pPr>
              <w:jc w:val="right"/>
            </w:pPr>
            <w:r>
              <w:rPr>
                <w:color w:val="000000"/>
                <w:sz w:val="24"/>
              </w:rPr>
              <w:t>88,034,835.20</w:t>
            </w:r>
          </w:p>
        </w:tc>
        <w:tc>
          <w:tcPr>
            <w:tcW w:w="1705" w:type="dxa"/>
            <w:vAlign w:val="center"/>
          </w:tcPr>
          <w:p w:rsidR="002D61EE" w:rsidRDefault="00163CC6">
            <w:pPr>
              <w:jc w:val="right"/>
            </w:pPr>
            <w:r>
              <w:rPr>
                <w:color w:val="000000"/>
                <w:sz w:val="24"/>
              </w:rPr>
              <w:t>3.10</w:t>
            </w:r>
          </w:p>
        </w:tc>
      </w:tr>
      <w:tr w:rsidR="002D61EE">
        <w:tc>
          <w:tcPr>
            <w:tcW w:w="862" w:type="dxa"/>
            <w:vAlign w:val="center"/>
          </w:tcPr>
          <w:p w:rsidR="002D61EE" w:rsidRDefault="00163CC6">
            <w:pPr>
              <w:jc w:val="center"/>
            </w:pPr>
            <w:r>
              <w:rPr>
                <w:color w:val="000000"/>
                <w:sz w:val="24"/>
              </w:rPr>
              <w:t>13</w:t>
            </w:r>
          </w:p>
        </w:tc>
        <w:tc>
          <w:tcPr>
            <w:tcW w:w="1346" w:type="dxa"/>
            <w:vAlign w:val="center"/>
          </w:tcPr>
          <w:p w:rsidR="002D61EE" w:rsidRDefault="00163CC6">
            <w:pPr>
              <w:jc w:val="center"/>
            </w:pPr>
            <w:r>
              <w:rPr>
                <w:color w:val="000000"/>
                <w:sz w:val="24"/>
              </w:rPr>
              <w:t>688188</w:t>
            </w:r>
          </w:p>
        </w:tc>
        <w:tc>
          <w:tcPr>
            <w:tcW w:w="1795" w:type="dxa"/>
            <w:vAlign w:val="center"/>
          </w:tcPr>
          <w:p w:rsidR="002D61EE" w:rsidRDefault="00163CC6">
            <w:pPr>
              <w:jc w:val="center"/>
            </w:pPr>
            <w:r>
              <w:rPr>
                <w:color w:val="000000"/>
                <w:sz w:val="24"/>
              </w:rPr>
              <w:t>柏楚电子</w:t>
            </w:r>
          </w:p>
        </w:tc>
        <w:tc>
          <w:tcPr>
            <w:tcW w:w="1346" w:type="dxa"/>
            <w:vAlign w:val="center"/>
          </w:tcPr>
          <w:p w:rsidR="002D61EE" w:rsidRDefault="00163CC6">
            <w:pPr>
              <w:jc w:val="right"/>
            </w:pPr>
            <w:r>
              <w:rPr>
                <w:color w:val="000000"/>
                <w:sz w:val="24"/>
              </w:rPr>
              <w:t>525,806</w:t>
            </w:r>
          </w:p>
        </w:tc>
        <w:tc>
          <w:tcPr>
            <w:tcW w:w="1944" w:type="dxa"/>
            <w:vAlign w:val="center"/>
          </w:tcPr>
          <w:p w:rsidR="002D61EE" w:rsidRDefault="00163CC6">
            <w:pPr>
              <w:jc w:val="right"/>
            </w:pPr>
            <w:r>
              <w:rPr>
                <w:color w:val="000000"/>
                <w:sz w:val="24"/>
              </w:rPr>
              <w:t>85,758,958.60</w:t>
            </w:r>
          </w:p>
        </w:tc>
        <w:tc>
          <w:tcPr>
            <w:tcW w:w="1705" w:type="dxa"/>
            <w:vAlign w:val="center"/>
          </w:tcPr>
          <w:p w:rsidR="002D61EE" w:rsidRDefault="00163CC6">
            <w:pPr>
              <w:jc w:val="right"/>
            </w:pPr>
            <w:r>
              <w:rPr>
                <w:color w:val="000000"/>
                <w:sz w:val="24"/>
              </w:rPr>
              <w:t>3.02</w:t>
            </w:r>
          </w:p>
        </w:tc>
      </w:tr>
      <w:tr w:rsidR="002D61EE">
        <w:tc>
          <w:tcPr>
            <w:tcW w:w="862" w:type="dxa"/>
            <w:vAlign w:val="center"/>
          </w:tcPr>
          <w:p w:rsidR="002D61EE" w:rsidRDefault="00163CC6">
            <w:pPr>
              <w:jc w:val="center"/>
            </w:pPr>
            <w:r>
              <w:rPr>
                <w:color w:val="000000"/>
                <w:sz w:val="24"/>
              </w:rPr>
              <w:t>14</w:t>
            </w:r>
          </w:p>
        </w:tc>
        <w:tc>
          <w:tcPr>
            <w:tcW w:w="1346" w:type="dxa"/>
            <w:vAlign w:val="center"/>
          </w:tcPr>
          <w:p w:rsidR="002D61EE" w:rsidRDefault="00163CC6">
            <w:pPr>
              <w:jc w:val="center"/>
            </w:pPr>
            <w:r>
              <w:rPr>
                <w:color w:val="000000"/>
                <w:sz w:val="24"/>
              </w:rPr>
              <w:t>002027</w:t>
            </w:r>
          </w:p>
        </w:tc>
        <w:tc>
          <w:tcPr>
            <w:tcW w:w="1795" w:type="dxa"/>
            <w:vAlign w:val="center"/>
          </w:tcPr>
          <w:p w:rsidR="002D61EE" w:rsidRDefault="00163CC6">
            <w:pPr>
              <w:jc w:val="center"/>
            </w:pPr>
            <w:r>
              <w:rPr>
                <w:color w:val="000000"/>
                <w:sz w:val="24"/>
              </w:rPr>
              <w:t>分众传媒</w:t>
            </w:r>
          </w:p>
        </w:tc>
        <w:tc>
          <w:tcPr>
            <w:tcW w:w="1346" w:type="dxa"/>
            <w:vAlign w:val="center"/>
          </w:tcPr>
          <w:p w:rsidR="002D61EE" w:rsidRDefault="00163CC6">
            <w:pPr>
              <w:jc w:val="right"/>
            </w:pPr>
            <w:r>
              <w:rPr>
                <w:color w:val="000000"/>
                <w:sz w:val="24"/>
              </w:rPr>
              <w:t>14,442,467</w:t>
            </w:r>
          </w:p>
        </w:tc>
        <w:tc>
          <w:tcPr>
            <w:tcW w:w="1944" w:type="dxa"/>
            <w:vAlign w:val="center"/>
          </w:tcPr>
          <w:p w:rsidR="002D61EE" w:rsidRDefault="00163CC6">
            <w:pPr>
              <w:jc w:val="right"/>
            </w:pPr>
            <w:r>
              <w:rPr>
                <w:color w:val="000000"/>
                <w:sz w:val="24"/>
              </w:rPr>
              <w:t>80,444,541.19</w:t>
            </w:r>
          </w:p>
        </w:tc>
        <w:tc>
          <w:tcPr>
            <w:tcW w:w="1705" w:type="dxa"/>
            <w:vAlign w:val="center"/>
          </w:tcPr>
          <w:p w:rsidR="002D61EE" w:rsidRDefault="00163CC6">
            <w:pPr>
              <w:jc w:val="right"/>
            </w:pPr>
            <w:r>
              <w:rPr>
                <w:color w:val="000000"/>
                <w:sz w:val="24"/>
              </w:rPr>
              <w:t>2.83</w:t>
            </w:r>
          </w:p>
        </w:tc>
      </w:tr>
      <w:tr w:rsidR="002D61EE">
        <w:tc>
          <w:tcPr>
            <w:tcW w:w="862" w:type="dxa"/>
            <w:vAlign w:val="center"/>
          </w:tcPr>
          <w:p w:rsidR="002D61EE" w:rsidRDefault="00163CC6">
            <w:pPr>
              <w:jc w:val="center"/>
            </w:pPr>
            <w:r>
              <w:rPr>
                <w:color w:val="000000"/>
                <w:sz w:val="24"/>
              </w:rPr>
              <w:t>15</w:t>
            </w:r>
          </w:p>
        </w:tc>
        <w:tc>
          <w:tcPr>
            <w:tcW w:w="1346" w:type="dxa"/>
            <w:vAlign w:val="center"/>
          </w:tcPr>
          <w:p w:rsidR="002D61EE" w:rsidRDefault="00163CC6">
            <w:pPr>
              <w:jc w:val="center"/>
            </w:pPr>
            <w:r>
              <w:rPr>
                <w:color w:val="000000"/>
                <w:sz w:val="24"/>
              </w:rPr>
              <w:t>603186</w:t>
            </w:r>
          </w:p>
        </w:tc>
        <w:tc>
          <w:tcPr>
            <w:tcW w:w="1795" w:type="dxa"/>
            <w:vAlign w:val="center"/>
          </w:tcPr>
          <w:p w:rsidR="002D61EE" w:rsidRDefault="00163CC6">
            <w:pPr>
              <w:jc w:val="center"/>
            </w:pPr>
            <w:r>
              <w:rPr>
                <w:color w:val="000000"/>
                <w:sz w:val="24"/>
              </w:rPr>
              <w:t>华正新材</w:t>
            </w:r>
          </w:p>
        </w:tc>
        <w:tc>
          <w:tcPr>
            <w:tcW w:w="1346" w:type="dxa"/>
            <w:vAlign w:val="center"/>
          </w:tcPr>
          <w:p w:rsidR="002D61EE" w:rsidRDefault="00163CC6">
            <w:pPr>
              <w:jc w:val="right"/>
            </w:pPr>
            <w:r>
              <w:rPr>
                <w:color w:val="000000"/>
                <w:sz w:val="24"/>
              </w:rPr>
              <w:t>1,247,714</w:t>
            </w:r>
          </w:p>
        </w:tc>
        <w:tc>
          <w:tcPr>
            <w:tcW w:w="1944" w:type="dxa"/>
            <w:vAlign w:val="center"/>
          </w:tcPr>
          <w:p w:rsidR="002D61EE" w:rsidRDefault="00163CC6">
            <w:pPr>
              <w:jc w:val="right"/>
            </w:pPr>
            <w:r>
              <w:rPr>
                <w:color w:val="000000"/>
                <w:sz w:val="24"/>
              </w:rPr>
              <w:t>62,098,725.78</w:t>
            </w:r>
          </w:p>
        </w:tc>
        <w:tc>
          <w:tcPr>
            <w:tcW w:w="1705" w:type="dxa"/>
            <w:vAlign w:val="center"/>
          </w:tcPr>
          <w:p w:rsidR="002D61EE" w:rsidRDefault="00163CC6">
            <w:pPr>
              <w:jc w:val="right"/>
            </w:pPr>
            <w:r>
              <w:rPr>
                <w:color w:val="000000"/>
                <w:sz w:val="24"/>
              </w:rPr>
              <w:t>2.18</w:t>
            </w:r>
          </w:p>
        </w:tc>
      </w:tr>
      <w:tr w:rsidR="002D61EE">
        <w:tc>
          <w:tcPr>
            <w:tcW w:w="862" w:type="dxa"/>
            <w:vAlign w:val="center"/>
          </w:tcPr>
          <w:p w:rsidR="002D61EE" w:rsidRDefault="00163CC6">
            <w:pPr>
              <w:jc w:val="center"/>
            </w:pPr>
            <w:r>
              <w:rPr>
                <w:color w:val="000000"/>
                <w:sz w:val="24"/>
              </w:rPr>
              <w:t>16</w:t>
            </w:r>
          </w:p>
        </w:tc>
        <w:tc>
          <w:tcPr>
            <w:tcW w:w="1346" w:type="dxa"/>
            <w:vAlign w:val="center"/>
          </w:tcPr>
          <w:p w:rsidR="002D61EE" w:rsidRDefault="00163CC6">
            <w:pPr>
              <w:jc w:val="center"/>
            </w:pPr>
            <w:r>
              <w:rPr>
                <w:color w:val="000000"/>
                <w:sz w:val="24"/>
              </w:rPr>
              <w:t>603195</w:t>
            </w:r>
          </w:p>
        </w:tc>
        <w:tc>
          <w:tcPr>
            <w:tcW w:w="1795" w:type="dxa"/>
            <w:vAlign w:val="center"/>
          </w:tcPr>
          <w:p w:rsidR="002D61EE" w:rsidRDefault="00163CC6">
            <w:pPr>
              <w:jc w:val="center"/>
            </w:pPr>
            <w:r>
              <w:rPr>
                <w:color w:val="000000"/>
                <w:sz w:val="24"/>
              </w:rPr>
              <w:t>公牛集团</w:t>
            </w:r>
          </w:p>
        </w:tc>
        <w:tc>
          <w:tcPr>
            <w:tcW w:w="1346" w:type="dxa"/>
            <w:vAlign w:val="center"/>
          </w:tcPr>
          <w:p w:rsidR="002D61EE" w:rsidRDefault="00163CC6">
            <w:pPr>
              <w:jc w:val="right"/>
            </w:pPr>
            <w:r>
              <w:rPr>
                <w:color w:val="000000"/>
                <w:sz w:val="24"/>
              </w:rPr>
              <w:t>203,736</w:t>
            </w:r>
          </w:p>
        </w:tc>
        <w:tc>
          <w:tcPr>
            <w:tcW w:w="1944" w:type="dxa"/>
            <w:vAlign w:val="center"/>
          </w:tcPr>
          <w:p w:rsidR="002D61EE" w:rsidRDefault="00163CC6">
            <w:pPr>
              <w:jc w:val="right"/>
            </w:pPr>
            <w:r>
              <w:rPr>
                <w:color w:val="000000"/>
                <w:sz w:val="24"/>
              </w:rPr>
              <w:t>32,730,188.40</w:t>
            </w:r>
          </w:p>
        </w:tc>
        <w:tc>
          <w:tcPr>
            <w:tcW w:w="1705" w:type="dxa"/>
            <w:vAlign w:val="center"/>
          </w:tcPr>
          <w:p w:rsidR="002D61EE" w:rsidRDefault="00163CC6">
            <w:pPr>
              <w:jc w:val="right"/>
            </w:pPr>
            <w:r>
              <w:rPr>
                <w:color w:val="000000"/>
                <w:sz w:val="24"/>
              </w:rPr>
              <w:t>1.15</w:t>
            </w:r>
          </w:p>
        </w:tc>
      </w:tr>
      <w:tr w:rsidR="002D61EE">
        <w:tc>
          <w:tcPr>
            <w:tcW w:w="862" w:type="dxa"/>
            <w:vAlign w:val="center"/>
          </w:tcPr>
          <w:p w:rsidR="002D61EE" w:rsidRDefault="00163CC6">
            <w:pPr>
              <w:jc w:val="center"/>
            </w:pPr>
            <w:r>
              <w:rPr>
                <w:color w:val="000000"/>
                <w:sz w:val="24"/>
              </w:rPr>
              <w:t>17</w:t>
            </w:r>
          </w:p>
        </w:tc>
        <w:tc>
          <w:tcPr>
            <w:tcW w:w="1346" w:type="dxa"/>
            <w:vAlign w:val="center"/>
          </w:tcPr>
          <w:p w:rsidR="002D61EE" w:rsidRDefault="00163CC6">
            <w:pPr>
              <w:jc w:val="center"/>
            </w:pPr>
            <w:r>
              <w:rPr>
                <w:color w:val="000000"/>
                <w:sz w:val="24"/>
              </w:rPr>
              <w:t>601601</w:t>
            </w:r>
          </w:p>
        </w:tc>
        <w:tc>
          <w:tcPr>
            <w:tcW w:w="1795" w:type="dxa"/>
            <w:vAlign w:val="center"/>
          </w:tcPr>
          <w:p w:rsidR="002D61EE" w:rsidRDefault="00163CC6">
            <w:pPr>
              <w:jc w:val="center"/>
            </w:pPr>
            <w:r>
              <w:rPr>
                <w:color w:val="000000"/>
                <w:sz w:val="24"/>
              </w:rPr>
              <w:t>中国太保</w:t>
            </w:r>
          </w:p>
        </w:tc>
        <w:tc>
          <w:tcPr>
            <w:tcW w:w="1346" w:type="dxa"/>
            <w:vAlign w:val="center"/>
          </w:tcPr>
          <w:p w:rsidR="002D61EE" w:rsidRDefault="00163CC6">
            <w:pPr>
              <w:jc w:val="right"/>
            </w:pPr>
            <w:r>
              <w:rPr>
                <w:color w:val="000000"/>
                <w:sz w:val="24"/>
              </w:rPr>
              <w:t>975,200</w:t>
            </w:r>
          </w:p>
        </w:tc>
        <w:tc>
          <w:tcPr>
            <w:tcW w:w="1944" w:type="dxa"/>
            <w:vAlign w:val="center"/>
          </w:tcPr>
          <w:p w:rsidR="002D61EE" w:rsidRDefault="00163CC6">
            <w:pPr>
              <w:jc w:val="right"/>
            </w:pPr>
            <w:r>
              <w:rPr>
                <w:color w:val="000000"/>
                <w:sz w:val="24"/>
              </w:rPr>
              <w:t>26,574,200.00</w:t>
            </w:r>
          </w:p>
        </w:tc>
        <w:tc>
          <w:tcPr>
            <w:tcW w:w="1705" w:type="dxa"/>
            <w:vAlign w:val="center"/>
          </w:tcPr>
          <w:p w:rsidR="002D61EE" w:rsidRDefault="00163CC6">
            <w:pPr>
              <w:jc w:val="right"/>
            </w:pPr>
            <w:r>
              <w:rPr>
                <w:color w:val="000000"/>
                <w:sz w:val="24"/>
              </w:rPr>
              <w:t>0.93</w:t>
            </w:r>
          </w:p>
        </w:tc>
      </w:tr>
      <w:tr w:rsidR="002D61EE">
        <w:tc>
          <w:tcPr>
            <w:tcW w:w="862" w:type="dxa"/>
            <w:vAlign w:val="center"/>
          </w:tcPr>
          <w:p w:rsidR="002D61EE" w:rsidRDefault="00163CC6">
            <w:pPr>
              <w:jc w:val="center"/>
            </w:pPr>
            <w:r>
              <w:rPr>
                <w:color w:val="000000"/>
                <w:sz w:val="24"/>
              </w:rPr>
              <w:t>18</w:t>
            </w:r>
          </w:p>
        </w:tc>
        <w:tc>
          <w:tcPr>
            <w:tcW w:w="1346" w:type="dxa"/>
            <w:vAlign w:val="center"/>
          </w:tcPr>
          <w:p w:rsidR="002D61EE" w:rsidRDefault="00163CC6">
            <w:pPr>
              <w:jc w:val="center"/>
            </w:pPr>
            <w:r>
              <w:rPr>
                <w:color w:val="000000"/>
                <w:sz w:val="24"/>
              </w:rPr>
              <w:t>002989</w:t>
            </w:r>
          </w:p>
        </w:tc>
        <w:tc>
          <w:tcPr>
            <w:tcW w:w="1795" w:type="dxa"/>
            <w:vAlign w:val="center"/>
          </w:tcPr>
          <w:p w:rsidR="002D61EE" w:rsidRDefault="00163CC6">
            <w:pPr>
              <w:jc w:val="center"/>
            </w:pPr>
            <w:r>
              <w:rPr>
                <w:color w:val="000000"/>
                <w:sz w:val="24"/>
              </w:rPr>
              <w:t>中天精装</w:t>
            </w:r>
          </w:p>
        </w:tc>
        <w:tc>
          <w:tcPr>
            <w:tcW w:w="1346" w:type="dxa"/>
            <w:vAlign w:val="center"/>
          </w:tcPr>
          <w:p w:rsidR="002D61EE" w:rsidRDefault="00163CC6">
            <w:pPr>
              <w:jc w:val="right"/>
            </w:pPr>
            <w:r>
              <w:rPr>
                <w:color w:val="000000"/>
                <w:sz w:val="24"/>
              </w:rPr>
              <w:t>464,874</w:t>
            </w:r>
          </w:p>
        </w:tc>
        <w:tc>
          <w:tcPr>
            <w:tcW w:w="1944" w:type="dxa"/>
            <w:vAlign w:val="center"/>
          </w:tcPr>
          <w:p w:rsidR="002D61EE" w:rsidRDefault="00163CC6">
            <w:pPr>
              <w:jc w:val="right"/>
            </w:pPr>
            <w:r>
              <w:rPr>
                <w:color w:val="000000"/>
                <w:sz w:val="24"/>
              </w:rPr>
              <w:t>26,116,621.32</w:t>
            </w:r>
          </w:p>
        </w:tc>
        <w:tc>
          <w:tcPr>
            <w:tcW w:w="1705" w:type="dxa"/>
            <w:vAlign w:val="center"/>
          </w:tcPr>
          <w:p w:rsidR="002D61EE" w:rsidRDefault="00163CC6">
            <w:pPr>
              <w:jc w:val="right"/>
            </w:pPr>
            <w:r>
              <w:rPr>
                <w:color w:val="000000"/>
                <w:sz w:val="24"/>
              </w:rPr>
              <w:t>0.92</w:t>
            </w:r>
          </w:p>
        </w:tc>
      </w:tr>
      <w:tr w:rsidR="002D61EE">
        <w:tc>
          <w:tcPr>
            <w:tcW w:w="862" w:type="dxa"/>
            <w:vAlign w:val="center"/>
          </w:tcPr>
          <w:p w:rsidR="002D61EE" w:rsidRDefault="00163CC6">
            <w:pPr>
              <w:jc w:val="center"/>
            </w:pPr>
            <w:r>
              <w:rPr>
                <w:color w:val="000000"/>
                <w:sz w:val="24"/>
              </w:rPr>
              <w:t>19</w:t>
            </w:r>
          </w:p>
        </w:tc>
        <w:tc>
          <w:tcPr>
            <w:tcW w:w="1346" w:type="dxa"/>
            <w:vAlign w:val="center"/>
          </w:tcPr>
          <w:p w:rsidR="002D61EE" w:rsidRDefault="00163CC6">
            <w:pPr>
              <w:jc w:val="center"/>
            </w:pPr>
            <w:r>
              <w:rPr>
                <w:color w:val="000000"/>
                <w:sz w:val="24"/>
              </w:rPr>
              <w:t>688366</w:t>
            </w:r>
          </w:p>
        </w:tc>
        <w:tc>
          <w:tcPr>
            <w:tcW w:w="1795" w:type="dxa"/>
            <w:vAlign w:val="center"/>
          </w:tcPr>
          <w:p w:rsidR="002D61EE" w:rsidRDefault="00163CC6">
            <w:pPr>
              <w:jc w:val="center"/>
            </w:pPr>
            <w:r>
              <w:rPr>
                <w:color w:val="000000"/>
                <w:sz w:val="24"/>
              </w:rPr>
              <w:t>昊海生科</w:t>
            </w:r>
          </w:p>
        </w:tc>
        <w:tc>
          <w:tcPr>
            <w:tcW w:w="1346" w:type="dxa"/>
            <w:vAlign w:val="center"/>
          </w:tcPr>
          <w:p w:rsidR="002D61EE" w:rsidRDefault="00163CC6">
            <w:pPr>
              <w:jc w:val="right"/>
            </w:pPr>
            <w:r>
              <w:rPr>
                <w:color w:val="000000"/>
                <w:sz w:val="24"/>
              </w:rPr>
              <w:t>259,793</w:t>
            </w:r>
          </w:p>
        </w:tc>
        <w:tc>
          <w:tcPr>
            <w:tcW w:w="1944" w:type="dxa"/>
            <w:vAlign w:val="center"/>
          </w:tcPr>
          <w:p w:rsidR="002D61EE" w:rsidRDefault="00163CC6">
            <w:pPr>
              <w:jc w:val="right"/>
            </w:pPr>
            <w:r>
              <w:rPr>
                <w:color w:val="000000"/>
                <w:sz w:val="24"/>
              </w:rPr>
              <w:t>23,651,554.72</w:t>
            </w:r>
          </w:p>
        </w:tc>
        <w:tc>
          <w:tcPr>
            <w:tcW w:w="1705" w:type="dxa"/>
            <w:vAlign w:val="center"/>
          </w:tcPr>
          <w:p w:rsidR="002D61EE" w:rsidRDefault="00163CC6">
            <w:pPr>
              <w:jc w:val="right"/>
            </w:pPr>
            <w:r>
              <w:rPr>
                <w:color w:val="000000"/>
                <w:sz w:val="24"/>
              </w:rPr>
              <w:t>0.83</w:t>
            </w:r>
          </w:p>
        </w:tc>
      </w:tr>
      <w:tr w:rsidR="002D61EE">
        <w:tc>
          <w:tcPr>
            <w:tcW w:w="862" w:type="dxa"/>
            <w:vAlign w:val="center"/>
          </w:tcPr>
          <w:p w:rsidR="002D61EE" w:rsidRDefault="00163CC6">
            <w:pPr>
              <w:jc w:val="center"/>
            </w:pPr>
            <w:r>
              <w:rPr>
                <w:color w:val="000000"/>
                <w:sz w:val="24"/>
              </w:rPr>
              <w:t>20</w:t>
            </w:r>
          </w:p>
        </w:tc>
        <w:tc>
          <w:tcPr>
            <w:tcW w:w="1346" w:type="dxa"/>
            <w:vAlign w:val="center"/>
          </w:tcPr>
          <w:p w:rsidR="002D61EE" w:rsidRDefault="00163CC6">
            <w:pPr>
              <w:jc w:val="center"/>
            </w:pPr>
            <w:r>
              <w:rPr>
                <w:color w:val="000000"/>
                <w:sz w:val="24"/>
              </w:rPr>
              <w:t>000860</w:t>
            </w:r>
          </w:p>
        </w:tc>
        <w:tc>
          <w:tcPr>
            <w:tcW w:w="1795" w:type="dxa"/>
            <w:vAlign w:val="center"/>
          </w:tcPr>
          <w:p w:rsidR="002D61EE" w:rsidRDefault="00163CC6">
            <w:pPr>
              <w:jc w:val="center"/>
            </w:pPr>
            <w:r>
              <w:rPr>
                <w:color w:val="000000"/>
                <w:sz w:val="24"/>
              </w:rPr>
              <w:t>顺鑫农业</w:t>
            </w:r>
          </w:p>
        </w:tc>
        <w:tc>
          <w:tcPr>
            <w:tcW w:w="1346" w:type="dxa"/>
            <w:vAlign w:val="center"/>
          </w:tcPr>
          <w:p w:rsidR="002D61EE" w:rsidRDefault="00163CC6">
            <w:pPr>
              <w:jc w:val="right"/>
            </w:pPr>
            <w:r>
              <w:rPr>
                <w:color w:val="000000"/>
                <w:sz w:val="24"/>
              </w:rPr>
              <w:t>355,700</w:t>
            </w:r>
          </w:p>
        </w:tc>
        <w:tc>
          <w:tcPr>
            <w:tcW w:w="1944" w:type="dxa"/>
            <w:vAlign w:val="center"/>
          </w:tcPr>
          <w:p w:rsidR="002D61EE" w:rsidRDefault="00163CC6">
            <w:pPr>
              <w:jc w:val="right"/>
            </w:pPr>
            <w:r>
              <w:rPr>
                <w:color w:val="000000"/>
                <w:sz w:val="24"/>
              </w:rPr>
              <w:t>20,267,786.00</w:t>
            </w:r>
          </w:p>
        </w:tc>
        <w:tc>
          <w:tcPr>
            <w:tcW w:w="1705" w:type="dxa"/>
            <w:vAlign w:val="center"/>
          </w:tcPr>
          <w:p w:rsidR="002D61EE" w:rsidRDefault="00163CC6">
            <w:pPr>
              <w:jc w:val="right"/>
            </w:pPr>
            <w:r>
              <w:rPr>
                <w:color w:val="000000"/>
                <w:sz w:val="24"/>
              </w:rPr>
              <w:t>0.71</w:t>
            </w:r>
          </w:p>
        </w:tc>
      </w:tr>
      <w:tr w:rsidR="002D61EE">
        <w:tc>
          <w:tcPr>
            <w:tcW w:w="862" w:type="dxa"/>
            <w:vAlign w:val="center"/>
          </w:tcPr>
          <w:p w:rsidR="002D61EE" w:rsidRDefault="00163CC6">
            <w:pPr>
              <w:jc w:val="center"/>
            </w:pPr>
            <w:r>
              <w:rPr>
                <w:color w:val="000000"/>
                <w:sz w:val="24"/>
              </w:rPr>
              <w:lastRenderedPageBreak/>
              <w:t>21</w:t>
            </w:r>
          </w:p>
        </w:tc>
        <w:tc>
          <w:tcPr>
            <w:tcW w:w="1346" w:type="dxa"/>
            <w:vAlign w:val="center"/>
          </w:tcPr>
          <w:p w:rsidR="002D61EE" w:rsidRDefault="00163CC6">
            <w:pPr>
              <w:jc w:val="center"/>
            </w:pPr>
            <w:r>
              <w:rPr>
                <w:color w:val="000000"/>
                <w:sz w:val="24"/>
              </w:rPr>
              <w:t>002837</w:t>
            </w:r>
          </w:p>
        </w:tc>
        <w:tc>
          <w:tcPr>
            <w:tcW w:w="1795" w:type="dxa"/>
            <w:vAlign w:val="center"/>
          </w:tcPr>
          <w:p w:rsidR="002D61EE" w:rsidRDefault="00163CC6">
            <w:pPr>
              <w:jc w:val="center"/>
            </w:pPr>
            <w:r>
              <w:rPr>
                <w:color w:val="000000"/>
                <w:sz w:val="24"/>
              </w:rPr>
              <w:t>英维克</w:t>
            </w:r>
          </w:p>
        </w:tc>
        <w:tc>
          <w:tcPr>
            <w:tcW w:w="1346" w:type="dxa"/>
            <w:vAlign w:val="center"/>
          </w:tcPr>
          <w:p w:rsidR="002D61EE" w:rsidRDefault="00163CC6">
            <w:pPr>
              <w:jc w:val="right"/>
            </w:pPr>
            <w:r>
              <w:rPr>
                <w:color w:val="000000"/>
                <w:sz w:val="24"/>
              </w:rPr>
              <w:t>514,650</w:t>
            </w:r>
          </w:p>
        </w:tc>
        <w:tc>
          <w:tcPr>
            <w:tcW w:w="1944" w:type="dxa"/>
            <w:vAlign w:val="center"/>
          </w:tcPr>
          <w:p w:rsidR="002D61EE" w:rsidRDefault="00163CC6">
            <w:pPr>
              <w:jc w:val="right"/>
            </w:pPr>
            <w:r>
              <w:rPr>
                <w:color w:val="000000"/>
                <w:sz w:val="24"/>
              </w:rPr>
              <w:t>15,243,933.00</w:t>
            </w:r>
          </w:p>
        </w:tc>
        <w:tc>
          <w:tcPr>
            <w:tcW w:w="1705" w:type="dxa"/>
            <w:vAlign w:val="center"/>
          </w:tcPr>
          <w:p w:rsidR="002D61EE" w:rsidRDefault="00163CC6">
            <w:pPr>
              <w:jc w:val="right"/>
            </w:pPr>
            <w:r>
              <w:rPr>
                <w:color w:val="000000"/>
                <w:sz w:val="24"/>
              </w:rPr>
              <w:t>0.54</w:t>
            </w:r>
          </w:p>
        </w:tc>
      </w:tr>
      <w:tr w:rsidR="002D61EE">
        <w:tc>
          <w:tcPr>
            <w:tcW w:w="862" w:type="dxa"/>
            <w:vAlign w:val="center"/>
          </w:tcPr>
          <w:p w:rsidR="002D61EE" w:rsidRDefault="00163CC6">
            <w:pPr>
              <w:jc w:val="center"/>
            </w:pPr>
            <w:r>
              <w:rPr>
                <w:color w:val="000000"/>
                <w:sz w:val="24"/>
              </w:rPr>
              <w:t>22</w:t>
            </w:r>
          </w:p>
        </w:tc>
        <w:tc>
          <w:tcPr>
            <w:tcW w:w="1346" w:type="dxa"/>
            <w:vAlign w:val="center"/>
          </w:tcPr>
          <w:p w:rsidR="002D61EE" w:rsidRDefault="00163CC6">
            <w:pPr>
              <w:jc w:val="center"/>
            </w:pPr>
            <w:r>
              <w:rPr>
                <w:color w:val="000000"/>
                <w:sz w:val="24"/>
              </w:rPr>
              <w:t>300601</w:t>
            </w:r>
          </w:p>
        </w:tc>
        <w:tc>
          <w:tcPr>
            <w:tcW w:w="1795" w:type="dxa"/>
            <w:vAlign w:val="center"/>
          </w:tcPr>
          <w:p w:rsidR="002D61EE" w:rsidRDefault="00163CC6">
            <w:pPr>
              <w:jc w:val="center"/>
            </w:pPr>
            <w:r>
              <w:rPr>
                <w:color w:val="000000"/>
                <w:sz w:val="24"/>
              </w:rPr>
              <w:t>康泰生物</w:t>
            </w:r>
          </w:p>
        </w:tc>
        <w:tc>
          <w:tcPr>
            <w:tcW w:w="1346" w:type="dxa"/>
            <w:vAlign w:val="center"/>
          </w:tcPr>
          <w:p w:rsidR="002D61EE" w:rsidRDefault="00163CC6">
            <w:pPr>
              <w:jc w:val="right"/>
            </w:pPr>
            <w:r>
              <w:rPr>
                <w:color w:val="000000"/>
                <w:sz w:val="24"/>
              </w:rPr>
              <w:t>82,620</w:t>
            </w:r>
          </w:p>
        </w:tc>
        <w:tc>
          <w:tcPr>
            <w:tcW w:w="1944" w:type="dxa"/>
            <w:vAlign w:val="center"/>
          </w:tcPr>
          <w:p w:rsidR="002D61EE" w:rsidRDefault="00163CC6">
            <w:pPr>
              <w:jc w:val="right"/>
            </w:pPr>
            <w:r>
              <w:rPr>
                <w:color w:val="000000"/>
                <w:sz w:val="24"/>
              </w:rPr>
              <w:t>12,900,418.56</w:t>
            </w:r>
          </w:p>
        </w:tc>
        <w:tc>
          <w:tcPr>
            <w:tcW w:w="1705" w:type="dxa"/>
            <w:vAlign w:val="center"/>
          </w:tcPr>
          <w:p w:rsidR="002D61EE" w:rsidRDefault="00163CC6">
            <w:pPr>
              <w:jc w:val="right"/>
            </w:pPr>
            <w:r>
              <w:rPr>
                <w:color w:val="000000"/>
                <w:sz w:val="24"/>
              </w:rPr>
              <w:t>0.45</w:t>
            </w:r>
          </w:p>
        </w:tc>
      </w:tr>
      <w:tr w:rsidR="002D61EE">
        <w:tc>
          <w:tcPr>
            <w:tcW w:w="862" w:type="dxa"/>
            <w:vAlign w:val="center"/>
          </w:tcPr>
          <w:p w:rsidR="002D61EE" w:rsidRDefault="00163CC6">
            <w:pPr>
              <w:jc w:val="center"/>
            </w:pPr>
            <w:r>
              <w:rPr>
                <w:color w:val="000000"/>
                <w:sz w:val="24"/>
              </w:rPr>
              <w:t>23</w:t>
            </w:r>
          </w:p>
        </w:tc>
        <w:tc>
          <w:tcPr>
            <w:tcW w:w="1346" w:type="dxa"/>
            <w:vAlign w:val="center"/>
          </w:tcPr>
          <w:p w:rsidR="002D61EE" w:rsidRDefault="00163CC6">
            <w:pPr>
              <w:jc w:val="center"/>
            </w:pPr>
            <w:r>
              <w:rPr>
                <w:color w:val="000000"/>
                <w:sz w:val="24"/>
              </w:rPr>
              <w:t>000004</w:t>
            </w:r>
          </w:p>
        </w:tc>
        <w:tc>
          <w:tcPr>
            <w:tcW w:w="1795" w:type="dxa"/>
            <w:vAlign w:val="center"/>
          </w:tcPr>
          <w:p w:rsidR="002D61EE" w:rsidRDefault="00163CC6">
            <w:pPr>
              <w:jc w:val="center"/>
            </w:pPr>
            <w:r>
              <w:rPr>
                <w:color w:val="000000"/>
                <w:sz w:val="24"/>
              </w:rPr>
              <w:t>国农科技</w:t>
            </w:r>
          </w:p>
        </w:tc>
        <w:tc>
          <w:tcPr>
            <w:tcW w:w="1346" w:type="dxa"/>
            <w:vAlign w:val="center"/>
          </w:tcPr>
          <w:p w:rsidR="002D61EE" w:rsidRDefault="00163CC6">
            <w:pPr>
              <w:jc w:val="right"/>
            </w:pPr>
            <w:r>
              <w:rPr>
                <w:color w:val="000000"/>
                <w:sz w:val="24"/>
              </w:rPr>
              <w:t>252,400</w:t>
            </w:r>
          </w:p>
        </w:tc>
        <w:tc>
          <w:tcPr>
            <w:tcW w:w="1944" w:type="dxa"/>
            <w:vAlign w:val="center"/>
          </w:tcPr>
          <w:p w:rsidR="002D61EE" w:rsidRDefault="00163CC6">
            <w:pPr>
              <w:jc w:val="right"/>
            </w:pPr>
            <w:r>
              <w:rPr>
                <w:color w:val="000000"/>
                <w:sz w:val="24"/>
              </w:rPr>
              <w:t>7,531,616.00</w:t>
            </w:r>
          </w:p>
        </w:tc>
        <w:tc>
          <w:tcPr>
            <w:tcW w:w="1705" w:type="dxa"/>
            <w:vAlign w:val="center"/>
          </w:tcPr>
          <w:p w:rsidR="002D61EE" w:rsidRDefault="00163CC6">
            <w:pPr>
              <w:jc w:val="right"/>
            </w:pPr>
            <w:r>
              <w:rPr>
                <w:color w:val="000000"/>
                <w:sz w:val="24"/>
              </w:rPr>
              <w:t>0.26</w:t>
            </w:r>
          </w:p>
        </w:tc>
      </w:tr>
      <w:tr w:rsidR="002D61EE">
        <w:tc>
          <w:tcPr>
            <w:tcW w:w="862" w:type="dxa"/>
            <w:vAlign w:val="center"/>
          </w:tcPr>
          <w:p w:rsidR="002D61EE" w:rsidRDefault="00163CC6">
            <w:pPr>
              <w:jc w:val="center"/>
            </w:pPr>
            <w:r>
              <w:rPr>
                <w:color w:val="000000"/>
                <w:sz w:val="24"/>
              </w:rPr>
              <w:t>24</w:t>
            </w:r>
          </w:p>
        </w:tc>
        <w:tc>
          <w:tcPr>
            <w:tcW w:w="1346" w:type="dxa"/>
            <w:vAlign w:val="center"/>
          </w:tcPr>
          <w:p w:rsidR="002D61EE" w:rsidRDefault="00163CC6">
            <w:pPr>
              <w:jc w:val="center"/>
            </w:pPr>
            <w:r>
              <w:rPr>
                <w:color w:val="000000"/>
                <w:sz w:val="24"/>
              </w:rPr>
              <w:t>688039</w:t>
            </w:r>
          </w:p>
        </w:tc>
        <w:tc>
          <w:tcPr>
            <w:tcW w:w="1795" w:type="dxa"/>
            <w:vAlign w:val="center"/>
          </w:tcPr>
          <w:p w:rsidR="002D61EE" w:rsidRDefault="00163CC6">
            <w:pPr>
              <w:jc w:val="center"/>
            </w:pPr>
            <w:r>
              <w:rPr>
                <w:color w:val="000000"/>
                <w:sz w:val="24"/>
              </w:rPr>
              <w:t>当虹科技</w:t>
            </w:r>
          </w:p>
        </w:tc>
        <w:tc>
          <w:tcPr>
            <w:tcW w:w="1346" w:type="dxa"/>
            <w:vAlign w:val="center"/>
          </w:tcPr>
          <w:p w:rsidR="002D61EE" w:rsidRDefault="00163CC6">
            <w:pPr>
              <w:jc w:val="right"/>
            </w:pPr>
            <w:r>
              <w:rPr>
                <w:color w:val="000000"/>
                <w:sz w:val="24"/>
              </w:rPr>
              <w:t>38,867</w:t>
            </w:r>
          </w:p>
        </w:tc>
        <w:tc>
          <w:tcPr>
            <w:tcW w:w="1944" w:type="dxa"/>
            <w:vAlign w:val="center"/>
          </w:tcPr>
          <w:p w:rsidR="002D61EE" w:rsidRDefault="00163CC6">
            <w:pPr>
              <w:jc w:val="right"/>
            </w:pPr>
            <w:r>
              <w:rPr>
                <w:color w:val="000000"/>
                <w:sz w:val="24"/>
              </w:rPr>
              <w:t>3,629,789.13</w:t>
            </w:r>
          </w:p>
        </w:tc>
        <w:tc>
          <w:tcPr>
            <w:tcW w:w="1705" w:type="dxa"/>
            <w:vAlign w:val="center"/>
          </w:tcPr>
          <w:p w:rsidR="002D61EE" w:rsidRDefault="00163CC6">
            <w:pPr>
              <w:jc w:val="right"/>
            </w:pPr>
            <w:r>
              <w:rPr>
                <w:color w:val="000000"/>
                <w:sz w:val="24"/>
              </w:rPr>
              <w:t>0.13</w:t>
            </w:r>
          </w:p>
        </w:tc>
      </w:tr>
      <w:tr w:rsidR="002D61EE">
        <w:tc>
          <w:tcPr>
            <w:tcW w:w="862" w:type="dxa"/>
            <w:vAlign w:val="center"/>
          </w:tcPr>
          <w:p w:rsidR="002D61EE" w:rsidRDefault="00163CC6">
            <w:pPr>
              <w:jc w:val="center"/>
            </w:pPr>
            <w:r>
              <w:rPr>
                <w:color w:val="000000"/>
                <w:sz w:val="24"/>
              </w:rPr>
              <w:t>25</w:t>
            </w:r>
          </w:p>
        </w:tc>
        <w:tc>
          <w:tcPr>
            <w:tcW w:w="1346" w:type="dxa"/>
            <w:vAlign w:val="center"/>
          </w:tcPr>
          <w:p w:rsidR="002D61EE" w:rsidRDefault="00163CC6">
            <w:pPr>
              <w:jc w:val="center"/>
            </w:pPr>
            <w:r>
              <w:rPr>
                <w:color w:val="000000"/>
                <w:sz w:val="24"/>
              </w:rPr>
              <w:t>688106</w:t>
            </w:r>
          </w:p>
        </w:tc>
        <w:tc>
          <w:tcPr>
            <w:tcW w:w="1795" w:type="dxa"/>
            <w:vAlign w:val="center"/>
          </w:tcPr>
          <w:p w:rsidR="002D61EE" w:rsidRDefault="00163CC6">
            <w:pPr>
              <w:jc w:val="center"/>
            </w:pPr>
            <w:r>
              <w:rPr>
                <w:color w:val="000000"/>
                <w:sz w:val="24"/>
              </w:rPr>
              <w:t>金宏气体</w:t>
            </w:r>
          </w:p>
        </w:tc>
        <w:tc>
          <w:tcPr>
            <w:tcW w:w="1346" w:type="dxa"/>
            <w:vAlign w:val="center"/>
          </w:tcPr>
          <w:p w:rsidR="002D61EE" w:rsidRDefault="00163CC6">
            <w:pPr>
              <w:jc w:val="right"/>
            </w:pPr>
            <w:r>
              <w:rPr>
                <w:color w:val="000000"/>
                <w:sz w:val="24"/>
              </w:rPr>
              <w:t>26,075</w:t>
            </w:r>
          </w:p>
        </w:tc>
        <w:tc>
          <w:tcPr>
            <w:tcW w:w="1944" w:type="dxa"/>
            <w:vAlign w:val="center"/>
          </w:tcPr>
          <w:p w:rsidR="002D61EE" w:rsidRDefault="00163CC6">
            <w:pPr>
              <w:jc w:val="right"/>
            </w:pPr>
            <w:r>
              <w:rPr>
                <w:color w:val="000000"/>
                <w:sz w:val="24"/>
              </w:rPr>
              <w:t>1,355,378.50</w:t>
            </w:r>
          </w:p>
        </w:tc>
        <w:tc>
          <w:tcPr>
            <w:tcW w:w="1705" w:type="dxa"/>
            <w:vAlign w:val="center"/>
          </w:tcPr>
          <w:p w:rsidR="002D61EE" w:rsidRDefault="00163CC6">
            <w:pPr>
              <w:jc w:val="right"/>
            </w:pPr>
            <w:r>
              <w:rPr>
                <w:color w:val="000000"/>
                <w:sz w:val="24"/>
              </w:rPr>
              <w:t>0.05</w:t>
            </w:r>
          </w:p>
        </w:tc>
      </w:tr>
      <w:tr w:rsidR="002D61EE">
        <w:tc>
          <w:tcPr>
            <w:tcW w:w="862" w:type="dxa"/>
            <w:vAlign w:val="center"/>
          </w:tcPr>
          <w:p w:rsidR="002D61EE" w:rsidRDefault="00163CC6">
            <w:pPr>
              <w:jc w:val="center"/>
            </w:pPr>
            <w:r>
              <w:rPr>
                <w:color w:val="000000"/>
                <w:sz w:val="24"/>
              </w:rPr>
              <w:t>26</w:t>
            </w:r>
          </w:p>
        </w:tc>
        <w:tc>
          <w:tcPr>
            <w:tcW w:w="1346" w:type="dxa"/>
            <w:vAlign w:val="center"/>
          </w:tcPr>
          <w:p w:rsidR="002D61EE" w:rsidRDefault="00163CC6">
            <w:pPr>
              <w:jc w:val="center"/>
            </w:pPr>
            <w:r>
              <w:rPr>
                <w:color w:val="000000"/>
                <w:sz w:val="24"/>
              </w:rPr>
              <w:t>688520</w:t>
            </w:r>
          </w:p>
        </w:tc>
        <w:tc>
          <w:tcPr>
            <w:tcW w:w="1795" w:type="dxa"/>
            <w:vAlign w:val="center"/>
          </w:tcPr>
          <w:p w:rsidR="002D61EE" w:rsidRDefault="00163CC6">
            <w:pPr>
              <w:jc w:val="center"/>
            </w:pPr>
            <w:r>
              <w:rPr>
                <w:color w:val="000000"/>
                <w:sz w:val="24"/>
              </w:rPr>
              <w:t>神州细胞</w:t>
            </w:r>
          </w:p>
        </w:tc>
        <w:tc>
          <w:tcPr>
            <w:tcW w:w="1346" w:type="dxa"/>
            <w:vAlign w:val="center"/>
          </w:tcPr>
          <w:p w:rsidR="002D61EE" w:rsidRDefault="00163CC6">
            <w:pPr>
              <w:jc w:val="right"/>
            </w:pPr>
            <w:r>
              <w:rPr>
                <w:color w:val="000000"/>
                <w:sz w:val="24"/>
              </w:rPr>
              <w:t>12,351</w:t>
            </w:r>
          </w:p>
        </w:tc>
        <w:tc>
          <w:tcPr>
            <w:tcW w:w="1944" w:type="dxa"/>
            <w:vAlign w:val="center"/>
          </w:tcPr>
          <w:p w:rsidR="002D61EE" w:rsidRDefault="00163CC6">
            <w:pPr>
              <w:jc w:val="right"/>
            </w:pPr>
            <w:r>
              <w:rPr>
                <w:color w:val="000000"/>
                <w:sz w:val="24"/>
              </w:rPr>
              <w:t>932,747.52</w:t>
            </w:r>
          </w:p>
        </w:tc>
        <w:tc>
          <w:tcPr>
            <w:tcW w:w="1705" w:type="dxa"/>
            <w:vAlign w:val="center"/>
          </w:tcPr>
          <w:p w:rsidR="002D61EE" w:rsidRDefault="00163CC6">
            <w:pPr>
              <w:jc w:val="right"/>
            </w:pPr>
            <w:r>
              <w:rPr>
                <w:color w:val="000000"/>
                <w:sz w:val="24"/>
              </w:rPr>
              <w:t>0.03</w:t>
            </w:r>
          </w:p>
        </w:tc>
      </w:tr>
      <w:tr w:rsidR="002D61EE">
        <w:tc>
          <w:tcPr>
            <w:tcW w:w="862" w:type="dxa"/>
            <w:vAlign w:val="center"/>
          </w:tcPr>
          <w:p w:rsidR="002D61EE" w:rsidRDefault="00163CC6">
            <w:pPr>
              <w:jc w:val="center"/>
            </w:pPr>
            <w:r>
              <w:rPr>
                <w:color w:val="000000"/>
                <w:sz w:val="24"/>
              </w:rPr>
              <w:t>27</w:t>
            </w:r>
          </w:p>
        </w:tc>
        <w:tc>
          <w:tcPr>
            <w:tcW w:w="1346" w:type="dxa"/>
            <w:vAlign w:val="center"/>
          </w:tcPr>
          <w:p w:rsidR="002D61EE" w:rsidRDefault="00163CC6">
            <w:pPr>
              <w:jc w:val="center"/>
            </w:pPr>
            <w:r>
              <w:rPr>
                <w:color w:val="000000"/>
                <w:sz w:val="24"/>
              </w:rPr>
              <w:t>688233</w:t>
            </w:r>
          </w:p>
        </w:tc>
        <w:tc>
          <w:tcPr>
            <w:tcW w:w="1795" w:type="dxa"/>
            <w:vAlign w:val="center"/>
          </w:tcPr>
          <w:p w:rsidR="002D61EE" w:rsidRDefault="00163CC6">
            <w:pPr>
              <w:jc w:val="center"/>
            </w:pPr>
            <w:r>
              <w:rPr>
                <w:color w:val="000000"/>
                <w:sz w:val="24"/>
              </w:rPr>
              <w:t>神工股份</w:t>
            </w:r>
          </w:p>
        </w:tc>
        <w:tc>
          <w:tcPr>
            <w:tcW w:w="1346" w:type="dxa"/>
            <w:vAlign w:val="center"/>
          </w:tcPr>
          <w:p w:rsidR="002D61EE" w:rsidRDefault="00163CC6">
            <w:pPr>
              <w:jc w:val="right"/>
            </w:pPr>
            <w:r>
              <w:rPr>
                <w:color w:val="000000"/>
                <w:sz w:val="24"/>
              </w:rPr>
              <w:t>11,858</w:t>
            </w:r>
          </w:p>
        </w:tc>
        <w:tc>
          <w:tcPr>
            <w:tcW w:w="1944" w:type="dxa"/>
            <w:vAlign w:val="center"/>
          </w:tcPr>
          <w:p w:rsidR="002D61EE" w:rsidRDefault="00163CC6">
            <w:pPr>
              <w:jc w:val="right"/>
            </w:pPr>
            <w:r>
              <w:rPr>
                <w:color w:val="000000"/>
                <w:sz w:val="24"/>
              </w:rPr>
              <w:t>584,125.08</w:t>
            </w:r>
          </w:p>
        </w:tc>
        <w:tc>
          <w:tcPr>
            <w:tcW w:w="1705" w:type="dxa"/>
            <w:vAlign w:val="center"/>
          </w:tcPr>
          <w:p w:rsidR="002D61EE" w:rsidRDefault="00163CC6">
            <w:pPr>
              <w:jc w:val="right"/>
            </w:pPr>
            <w:r>
              <w:rPr>
                <w:color w:val="000000"/>
                <w:sz w:val="24"/>
              </w:rPr>
              <w:t>0.02</w:t>
            </w:r>
          </w:p>
        </w:tc>
      </w:tr>
      <w:tr w:rsidR="002D61EE">
        <w:tc>
          <w:tcPr>
            <w:tcW w:w="862" w:type="dxa"/>
            <w:vAlign w:val="center"/>
          </w:tcPr>
          <w:p w:rsidR="002D61EE" w:rsidRDefault="00163CC6">
            <w:pPr>
              <w:jc w:val="center"/>
            </w:pPr>
            <w:r>
              <w:rPr>
                <w:color w:val="000000"/>
                <w:sz w:val="24"/>
              </w:rPr>
              <w:t>28</w:t>
            </w:r>
          </w:p>
        </w:tc>
        <w:tc>
          <w:tcPr>
            <w:tcW w:w="1346" w:type="dxa"/>
            <w:vAlign w:val="center"/>
          </w:tcPr>
          <w:p w:rsidR="002D61EE" w:rsidRDefault="00163CC6">
            <w:pPr>
              <w:jc w:val="center"/>
            </w:pPr>
            <w:r>
              <w:rPr>
                <w:color w:val="000000"/>
                <w:sz w:val="24"/>
              </w:rPr>
              <w:t>002831</w:t>
            </w:r>
          </w:p>
        </w:tc>
        <w:tc>
          <w:tcPr>
            <w:tcW w:w="1795" w:type="dxa"/>
            <w:vAlign w:val="center"/>
          </w:tcPr>
          <w:p w:rsidR="002D61EE" w:rsidRDefault="00163CC6">
            <w:pPr>
              <w:jc w:val="center"/>
            </w:pPr>
            <w:r>
              <w:rPr>
                <w:color w:val="000000"/>
                <w:sz w:val="24"/>
              </w:rPr>
              <w:t>裕同科技</w:t>
            </w:r>
          </w:p>
        </w:tc>
        <w:tc>
          <w:tcPr>
            <w:tcW w:w="1346" w:type="dxa"/>
            <w:vAlign w:val="center"/>
          </w:tcPr>
          <w:p w:rsidR="002D61EE" w:rsidRDefault="00163CC6">
            <w:pPr>
              <w:jc w:val="right"/>
            </w:pPr>
            <w:r>
              <w:rPr>
                <w:color w:val="000000"/>
                <w:sz w:val="24"/>
              </w:rPr>
              <w:t>19,833</w:t>
            </w:r>
          </w:p>
        </w:tc>
        <w:tc>
          <w:tcPr>
            <w:tcW w:w="1944" w:type="dxa"/>
            <w:vAlign w:val="center"/>
          </w:tcPr>
          <w:p w:rsidR="002D61EE" w:rsidRDefault="00163CC6">
            <w:pPr>
              <w:jc w:val="right"/>
            </w:pPr>
            <w:r>
              <w:rPr>
                <w:color w:val="000000"/>
                <w:sz w:val="24"/>
              </w:rPr>
              <w:t>545,605.83</w:t>
            </w:r>
          </w:p>
        </w:tc>
        <w:tc>
          <w:tcPr>
            <w:tcW w:w="1705" w:type="dxa"/>
            <w:vAlign w:val="center"/>
          </w:tcPr>
          <w:p w:rsidR="002D61EE" w:rsidRDefault="00163CC6">
            <w:pPr>
              <w:jc w:val="right"/>
            </w:pPr>
            <w:r>
              <w:rPr>
                <w:color w:val="000000"/>
                <w:sz w:val="24"/>
              </w:rPr>
              <w:t>0.02</w:t>
            </w:r>
          </w:p>
        </w:tc>
      </w:tr>
      <w:tr w:rsidR="002D61EE">
        <w:tc>
          <w:tcPr>
            <w:tcW w:w="862" w:type="dxa"/>
            <w:vAlign w:val="center"/>
          </w:tcPr>
          <w:p w:rsidR="002D61EE" w:rsidRDefault="00163CC6">
            <w:pPr>
              <w:jc w:val="center"/>
            </w:pPr>
            <w:r>
              <w:rPr>
                <w:color w:val="000000"/>
                <w:sz w:val="24"/>
              </w:rPr>
              <w:t>29</w:t>
            </w:r>
          </w:p>
        </w:tc>
        <w:tc>
          <w:tcPr>
            <w:tcW w:w="1346" w:type="dxa"/>
            <w:vAlign w:val="center"/>
          </w:tcPr>
          <w:p w:rsidR="002D61EE" w:rsidRDefault="00163CC6">
            <w:pPr>
              <w:jc w:val="center"/>
            </w:pPr>
            <w:r>
              <w:rPr>
                <w:color w:val="000000"/>
                <w:sz w:val="24"/>
              </w:rPr>
              <w:t>688198</w:t>
            </w:r>
          </w:p>
        </w:tc>
        <w:tc>
          <w:tcPr>
            <w:tcW w:w="1795" w:type="dxa"/>
            <w:vAlign w:val="center"/>
          </w:tcPr>
          <w:p w:rsidR="002D61EE" w:rsidRDefault="00163CC6">
            <w:pPr>
              <w:jc w:val="center"/>
            </w:pPr>
            <w:r>
              <w:rPr>
                <w:color w:val="000000"/>
                <w:sz w:val="24"/>
              </w:rPr>
              <w:t>佰仁医疗</w:t>
            </w:r>
          </w:p>
        </w:tc>
        <w:tc>
          <w:tcPr>
            <w:tcW w:w="1346" w:type="dxa"/>
            <w:vAlign w:val="center"/>
          </w:tcPr>
          <w:p w:rsidR="002D61EE" w:rsidRDefault="00163CC6">
            <w:pPr>
              <w:jc w:val="right"/>
            </w:pPr>
            <w:r>
              <w:rPr>
                <w:color w:val="000000"/>
                <w:sz w:val="24"/>
              </w:rPr>
              <w:t>3,213</w:t>
            </w:r>
          </w:p>
        </w:tc>
        <w:tc>
          <w:tcPr>
            <w:tcW w:w="1944" w:type="dxa"/>
            <w:vAlign w:val="center"/>
          </w:tcPr>
          <w:p w:rsidR="002D61EE" w:rsidRDefault="00163CC6">
            <w:pPr>
              <w:jc w:val="right"/>
            </w:pPr>
            <w:r>
              <w:rPr>
                <w:color w:val="000000"/>
                <w:sz w:val="24"/>
              </w:rPr>
              <w:t>423,248.49</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30</w:t>
            </w:r>
          </w:p>
        </w:tc>
        <w:tc>
          <w:tcPr>
            <w:tcW w:w="1346" w:type="dxa"/>
            <w:vAlign w:val="center"/>
          </w:tcPr>
          <w:p w:rsidR="002D61EE" w:rsidRDefault="00163CC6">
            <w:pPr>
              <w:jc w:val="center"/>
            </w:pPr>
            <w:r>
              <w:rPr>
                <w:color w:val="000000"/>
                <w:sz w:val="24"/>
              </w:rPr>
              <w:t>688518</w:t>
            </w:r>
          </w:p>
        </w:tc>
        <w:tc>
          <w:tcPr>
            <w:tcW w:w="1795" w:type="dxa"/>
            <w:vAlign w:val="center"/>
          </w:tcPr>
          <w:p w:rsidR="002D61EE" w:rsidRDefault="00163CC6">
            <w:pPr>
              <w:jc w:val="center"/>
            </w:pPr>
            <w:r>
              <w:rPr>
                <w:color w:val="000000"/>
                <w:sz w:val="24"/>
              </w:rPr>
              <w:t>联赢激光</w:t>
            </w:r>
          </w:p>
        </w:tc>
        <w:tc>
          <w:tcPr>
            <w:tcW w:w="1346" w:type="dxa"/>
            <w:vAlign w:val="center"/>
          </w:tcPr>
          <w:p w:rsidR="002D61EE" w:rsidRDefault="00163CC6">
            <w:pPr>
              <w:jc w:val="right"/>
            </w:pPr>
            <w:r>
              <w:rPr>
                <w:color w:val="000000"/>
                <w:sz w:val="24"/>
              </w:rPr>
              <w:t>14,111</w:t>
            </w:r>
          </w:p>
        </w:tc>
        <w:tc>
          <w:tcPr>
            <w:tcW w:w="1944" w:type="dxa"/>
            <w:vAlign w:val="center"/>
          </w:tcPr>
          <w:p w:rsidR="002D61EE" w:rsidRDefault="00163CC6">
            <w:pPr>
              <w:jc w:val="right"/>
            </w:pPr>
            <w:r>
              <w:rPr>
                <w:color w:val="000000"/>
                <w:sz w:val="24"/>
              </w:rPr>
              <w:t>389,886.93</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31</w:t>
            </w:r>
          </w:p>
        </w:tc>
        <w:tc>
          <w:tcPr>
            <w:tcW w:w="1346" w:type="dxa"/>
            <w:vAlign w:val="center"/>
          </w:tcPr>
          <w:p w:rsidR="002D61EE" w:rsidRDefault="00163CC6">
            <w:pPr>
              <w:jc w:val="center"/>
            </w:pPr>
            <w:r>
              <w:rPr>
                <w:color w:val="000000"/>
                <w:sz w:val="24"/>
              </w:rPr>
              <w:t>688037</w:t>
            </w:r>
          </w:p>
        </w:tc>
        <w:tc>
          <w:tcPr>
            <w:tcW w:w="1795" w:type="dxa"/>
            <w:vAlign w:val="center"/>
          </w:tcPr>
          <w:p w:rsidR="002D61EE" w:rsidRDefault="00163CC6">
            <w:pPr>
              <w:jc w:val="center"/>
            </w:pPr>
            <w:r>
              <w:rPr>
                <w:color w:val="000000"/>
                <w:sz w:val="24"/>
              </w:rPr>
              <w:t>芯源微</w:t>
            </w:r>
          </w:p>
        </w:tc>
        <w:tc>
          <w:tcPr>
            <w:tcW w:w="1346" w:type="dxa"/>
            <w:vAlign w:val="center"/>
          </w:tcPr>
          <w:p w:rsidR="002D61EE" w:rsidRDefault="00163CC6">
            <w:pPr>
              <w:jc w:val="right"/>
            </w:pPr>
            <w:r>
              <w:rPr>
                <w:color w:val="000000"/>
                <w:sz w:val="24"/>
              </w:rPr>
              <w:t>3,028</w:t>
            </w:r>
          </w:p>
        </w:tc>
        <w:tc>
          <w:tcPr>
            <w:tcW w:w="1944" w:type="dxa"/>
            <w:vAlign w:val="center"/>
          </w:tcPr>
          <w:p w:rsidR="002D61EE" w:rsidRDefault="00163CC6">
            <w:pPr>
              <w:jc w:val="right"/>
            </w:pPr>
            <w:r>
              <w:rPr>
                <w:color w:val="000000"/>
                <w:sz w:val="24"/>
              </w:rPr>
              <w:t>384,858.80</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32</w:t>
            </w:r>
          </w:p>
        </w:tc>
        <w:tc>
          <w:tcPr>
            <w:tcW w:w="1346" w:type="dxa"/>
            <w:vAlign w:val="center"/>
          </w:tcPr>
          <w:p w:rsidR="002D61EE" w:rsidRDefault="00163CC6">
            <w:pPr>
              <w:jc w:val="center"/>
            </w:pPr>
            <w:r>
              <w:rPr>
                <w:color w:val="000000"/>
                <w:sz w:val="24"/>
              </w:rPr>
              <w:t>688558</w:t>
            </w:r>
          </w:p>
        </w:tc>
        <w:tc>
          <w:tcPr>
            <w:tcW w:w="1795" w:type="dxa"/>
            <w:vAlign w:val="center"/>
          </w:tcPr>
          <w:p w:rsidR="002D61EE" w:rsidRDefault="00163CC6">
            <w:pPr>
              <w:jc w:val="center"/>
            </w:pPr>
            <w:r>
              <w:rPr>
                <w:color w:val="000000"/>
                <w:sz w:val="24"/>
              </w:rPr>
              <w:t>国盛智科</w:t>
            </w:r>
          </w:p>
        </w:tc>
        <w:tc>
          <w:tcPr>
            <w:tcW w:w="1346" w:type="dxa"/>
            <w:vAlign w:val="center"/>
          </w:tcPr>
          <w:p w:rsidR="002D61EE" w:rsidRDefault="00163CC6">
            <w:pPr>
              <w:jc w:val="right"/>
            </w:pPr>
            <w:r>
              <w:rPr>
                <w:color w:val="000000"/>
                <w:sz w:val="24"/>
              </w:rPr>
              <w:t>8,488</w:t>
            </w:r>
          </w:p>
        </w:tc>
        <w:tc>
          <w:tcPr>
            <w:tcW w:w="1944" w:type="dxa"/>
            <w:vAlign w:val="center"/>
          </w:tcPr>
          <w:p w:rsidR="002D61EE" w:rsidRDefault="00163CC6">
            <w:pPr>
              <w:jc w:val="right"/>
            </w:pPr>
            <w:r>
              <w:rPr>
                <w:color w:val="000000"/>
                <w:sz w:val="24"/>
              </w:rPr>
              <w:t>376,018.40</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33</w:t>
            </w:r>
          </w:p>
        </w:tc>
        <w:tc>
          <w:tcPr>
            <w:tcW w:w="1346" w:type="dxa"/>
            <w:vAlign w:val="center"/>
          </w:tcPr>
          <w:p w:rsidR="002D61EE" w:rsidRDefault="00163CC6">
            <w:pPr>
              <w:jc w:val="center"/>
            </w:pPr>
            <w:r>
              <w:rPr>
                <w:color w:val="000000"/>
                <w:sz w:val="24"/>
              </w:rPr>
              <w:t>688360</w:t>
            </w:r>
          </w:p>
        </w:tc>
        <w:tc>
          <w:tcPr>
            <w:tcW w:w="1795" w:type="dxa"/>
            <w:vAlign w:val="center"/>
          </w:tcPr>
          <w:p w:rsidR="002D61EE" w:rsidRDefault="00163CC6">
            <w:pPr>
              <w:jc w:val="center"/>
            </w:pPr>
            <w:r>
              <w:rPr>
                <w:color w:val="000000"/>
                <w:sz w:val="24"/>
              </w:rPr>
              <w:t>德马科技</w:t>
            </w:r>
          </w:p>
        </w:tc>
        <w:tc>
          <w:tcPr>
            <w:tcW w:w="1346" w:type="dxa"/>
            <w:vAlign w:val="center"/>
          </w:tcPr>
          <w:p w:rsidR="002D61EE" w:rsidRDefault="00163CC6">
            <w:pPr>
              <w:jc w:val="right"/>
            </w:pPr>
            <w:r>
              <w:rPr>
                <w:color w:val="000000"/>
                <w:sz w:val="24"/>
              </w:rPr>
              <w:t>6,109</w:t>
            </w:r>
          </w:p>
        </w:tc>
        <w:tc>
          <w:tcPr>
            <w:tcW w:w="1944" w:type="dxa"/>
            <w:vAlign w:val="center"/>
          </w:tcPr>
          <w:p w:rsidR="002D61EE" w:rsidRDefault="00163CC6">
            <w:pPr>
              <w:jc w:val="right"/>
            </w:pPr>
            <w:r>
              <w:rPr>
                <w:color w:val="000000"/>
                <w:sz w:val="24"/>
              </w:rPr>
              <w:t>281,197.27</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34</w:t>
            </w:r>
          </w:p>
        </w:tc>
        <w:tc>
          <w:tcPr>
            <w:tcW w:w="1346" w:type="dxa"/>
            <w:vAlign w:val="center"/>
          </w:tcPr>
          <w:p w:rsidR="002D61EE" w:rsidRDefault="00163CC6">
            <w:pPr>
              <w:jc w:val="center"/>
            </w:pPr>
            <w:r>
              <w:rPr>
                <w:color w:val="000000"/>
                <w:sz w:val="24"/>
              </w:rPr>
              <w:t>688004</w:t>
            </w:r>
          </w:p>
        </w:tc>
        <w:tc>
          <w:tcPr>
            <w:tcW w:w="1795" w:type="dxa"/>
            <w:vAlign w:val="center"/>
          </w:tcPr>
          <w:p w:rsidR="002D61EE" w:rsidRDefault="00163CC6">
            <w:pPr>
              <w:jc w:val="center"/>
            </w:pPr>
            <w:r>
              <w:rPr>
                <w:color w:val="000000"/>
                <w:sz w:val="24"/>
              </w:rPr>
              <w:t>博汇科技</w:t>
            </w:r>
          </w:p>
        </w:tc>
        <w:tc>
          <w:tcPr>
            <w:tcW w:w="1346" w:type="dxa"/>
            <w:vAlign w:val="center"/>
          </w:tcPr>
          <w:p w:rsidR="002D61EE" w:rsidRDefault="00163CC6">
            <w:pPr>
              <w:jc w:val="right"/>
            </w:pPr>
            <w:r>
              <w:rPr>
                <w:color w:val="000000"/>
                <w:sz w:val="24"/>
              </w:rPr>
              <w:t>2,500</w:t>
            </w:r>
          </w:p>
        </w:tc>
        <w:tc>
          <w:tcPr>
            <w:tcW w:w="1944" w:type="dxa"/>
            <w:vAlign w:val="center"/>
          </w:tcPr>
          <w:p w:rsidR="002D61EE" w:rsidRDefault="00163CC6">
            <w:pPr>
              <w:jc w:val="right"/>
            </w:pPr>
            <w:r>
              <w:rPr>
                <w:color w:val="000000"/>
                <w:sz w:val="24"/>
              </w:rPr>
              <w:t>179,750.00</w:t>
            </w:r>
          </w:p>
        </w:tc>
        <w:tc>
          <w:tcPr>
            <w:tcW w:w="1705" w:type="dxa"/>
            <w:vAlign w:val="center"/>
          </w:tcPr>
          <w:p w:rsidR="002D61EE" w:rsidRDefault="00163CC6">
            <w:pPr>
              <w:jc w:val="right"/>
            </w:pPr>
            <w:r>
              <w:rPr>
                <w:color w:val="000000"/>
                <w:sz w:val="24"/>
              </w:rPr>
              <w:t>0.01</w:t>
            </w:r>
          </w:p>
        </w:tc>
      </w:tr>
      <w:tr w:rsidR="002D61EE">
        <w:tc>
          <w:tcPr>
            <w:tcW w:w="862" w:type="dxa"/>
            <w:vAlign w:val="center"/>
          </w:tcPr>
          <w:p w:rsidR="002D61EE" w:rsidRDefault="00163CC6">
            <w:pPr>
              <w:jc w:val="center"/>
            </w:pPr>
            <w:r>
              <w:rPr>
                <w:color w:val="000000"/>
                <w:sz w:val="24"/>
              </w:rPr>
              <w:t>35</w:t>
            </w:r>
          </w:p>
        </w:tc>
        <w:tc>
          <w:tcPr>
            <w:tcW w:w="1346" w:type="dxa"/>
            <w:vAlign w:val="center"/>
          </w:tcPr>
          <w:p w:rsidR="002D61EE" w:rsidRDefault="00163CC6">
            <w:pPr>
              <w:jc w:val="center"/>
            </w:pPr>
            <w:r>
              <w:rPr>
                <w:color w:val="000000"/>
                <w:sz w:val="24"/>
              </w:rPr>
              <w:t>688377</w:t>
            </w:r>
          </w:p>
        </w:tc>
        <w:tc>
          <w:tcPr>
            <w:tcW w:w="1795" w:type="dxa"/>
            <w:vAlign w:val="center"/>
          </w:tcPr>
          <w:p w:rsidR="002D61EE" w:rsidRDefault="00163CC6">
            <w:pPr>
              <w:jc w:val="center"/>
            </w:pPr>
            <w:r>
              <w:rPr>
                <w:color w:val="000000"/>
                <w:sz w:val="24"/>
              </w:rPr>
              <w:t>迪威尔</w:t>
            </w:r>
          </w:p>
        </w:tc>
        <w:tc>
          <w:tcPr>
            <w:tcW w:w="1346" w:type="dxa"/>
            <w:vAlign w:val="center"/>
          </w:tcPr>
          <w:p w:rsidR="002D61EE" w:rsidRDefault="00163CC6">
            <w:pPr>
              <w:jc w:val="right"/>
            </w:pPr>
            <w:r>
              <w:rPr>
                <w:color w:val="000000"/>
                <w:sz w:val="24"/>
              </w:rPr>
              <w:t>7,894</w:t>
            </w:r>
          </w:p>
        </w:tc>
        <w:tc>
          <w:tcPr>
            <w:tcW w:w="1944" w:type="dxa"/>
            <w:vAlign w:val="center"/>
          </w:tcPr>
          <w:p w:rsidR="002D61EE" w:rsidRDefault="00163CC6">
            <w:pPr>
              <w:jc w:val="right"/>
            </w:pPr>
            <w:r>
              <w:rPr>
                <w:color w:val="000000"/>
                <w:sz w:val="24"/>
              </w:rPr>
              <w:t>129,619.48</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36</w:t>
            </w:r>
          </w:p>
        </w:tc>
        <w:tc>
          <w:tcPr>
            <w:tcW w:w="1346" w:type="dxa"/>
            <w:vAlign w:val="center"/>
          </w:tcPr>
          <w:p w:rsidR="002D61EE" w:rsidRDefault="00163CC6">
            <w:pPr>
              <w:jc w:val="center"/>
            </w:pPr>
            <w:r>
              <w:rPr>
                <w:color w:val="000000"/>
                <w:sz w:val="24"/>
              </w:rPr>
              <w:t>603087</w:t>
            </w:r>
          </w:p>
        </w:tc>
        <w:tc>
          <w:tcPr>
            <w:tcW w:w="1795" w:type="dxa"/>
            <w:vAlign w:val="center"/>
          </w:tcPr>
          <w:p w:rsidR="002D61EE" w:rsidRDefault="00163CC6">
            <w:pPr>
              <w:jc w:val="center"/>
            </w:pPr>
            <w:r>
              <w:rPr>
                <w:color w:val="000000"/>
                <w:sz w:val="24"/>
              </w:rPr>
              <w:t>甘李药业</w:t>
            </w:r>
          </w:p>
        </w:tc>
        <w:tc>
          <w:tcPr>
            <w:tcW w:w="1346" w:type="dxa"/>
            <w:vAlign w:val="center"/>
          </w:tcPr>
          <w:p w:rsidR="002D61EE" w:rsidRDefault="00163CC6">
            <w:pPr>
              <w:jc w:val="right"/>
            </w:pPr>
            <w:r>
              <w:rPr>
                <w:color w:val="000000"/>
                <w:sz w:val="24"/>
              </w:rPr>
              <w:t>1,076</w:t>
            </w:r>
          </w:p>
        </w:tc>
        <w:tc>
          <w:tcPr>
            <w:tcW w:w="1944" w:type="dxa"/>
            <w:vAlign w:val="center"/>
          </w:tcPr>
          <w:p w:rsidR="002D61EE" w:rsidRDefault="00163CC6">
            <w:pPr>
              <w:jc w:val="right"/>
            </w:pPr>
            <w:r>
              <w:rPr>
                <w:color w:val="000000"/>
                <w:sz w:val="24"/>
              </w:rPr>
              <w:t>107,922.80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37</w:t>
            </w:r>
          </w:p>
        </w:tc>
        <w:tc>
          <w:tcPr>
            <w:tcW w:w="1346" w:type="dxa"/>
            <w:vAlign w:val="center"/>
          </w:tcPr>
          <w:p w:rsidR="002D61EE" w:rsidRDefault="00163CC6">
            <w:pPr>
              <w:jc w:val="center"/>
            </w:pPr>
            <w:r>
              <w:rPr>
                <w:color w:val="000000"/>
                <w:sz w:val="24"/>
              </w:rPr>
              <w:t>688277</w:t>
            </w:r>
          </w:p>
        </w:tc>
        <w:tc>
          <w:tcPr>
            <w:tcW w:w="1795" w:type="dxa"/>
            <w:vAlign w:val="center"/>
          </w:tcPr>
          <w:p w:rsidR="002D61EE" w:rsidRDefault="00163CC6">
            <w:pPr>
              <w:jc w:val="center"/>
            </w:pPr>
            <w:r>
              <w:rPr>
                <w:color w:val="000000"/>
                <w:sz w:val="24"/>
              </w:rPr>
              <w:t>天智航</w:t>
            </w:r>
          </w:p>
        </w:tc>
        <w:tc>
          <w:tcPr>
            <w:tcW w:w="1346" w:type="dxa"/>
            <w:vAlign w:val="center"/>
          </w:tcPr>
          <w:p w:rsidR="002D61EE" w:rsidRDefault="00163CC6">
            <w:pPr>
              <w:jc w:val="right"/>
            </w:pPr>
            <w:r>
              <w:rPr>
                <w:color w:val="000000"/>
                <w:sz w:val="24"/>
              </w:rPr>
              <w:t>8,810</w:t>
            </w:r>
          </w:p>
        </w:tc>
        <w:tc>
          <w:tcPr>
            <w:tcW w:w="1944" w:type="dxa"/>
            <w:vAlign w:val="center"/>
          </w:tcPr>
          <w:p w:rsidR="002D61EE" w:rsidRDefault="00163CC6">
            <w:pPr>
              <w:jc w:val="right"/>
            </w:pPr>
            <w:r>
              <w:rPr>
                <w:color w:val="000000"/>
                <w:sz w:val="24"/>
              </w:rPr>
              <w:t>106,072.40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38</w:t>
            </w:r>
          </w:p>
        </w:tc>
        <w:tc>
          <w:tcPr>
            <w:tcW w:w="1346" w:type="dxa"/>
            <w:vAlign w:val="center"/>
          </w:tcPr>
          <w:p w:rsidR="002D61EE" w:rsidRDefault="00163CC6">
            <w:pPr>
              <w:jc w:val="center"/>
            </w:pPr>
            <w:r>
              <w:rPr>
                <w:color w:val="000000"/>
                <w:sz w:val="24"/>
              </w:rPr>
              <w:t>688528</w:t>
            </w:r>
          </w:p>
        </w:tc>
        <w:tc>
          <w:tcPr>
            <w:tcW w:w="1795" w:type="dxa"/>
            <w:vAlign w:val="center"/>
          </w:tcPr>
          <w:p w:rsidR="002D61EE" w:rsidRDefault="00163CC6">
            <w:pPr>
              <w:jc w:val="center"/>
            </w:pPr>
            <w:r>
              <w:rPr>
                <w:color w:val="000000"/>
                <w:sz w:val="24"/>
              </w:rPr>
              <w:t>秦川物联</w:t>
            </w:r>
          </w:p>
        </w:tc>
        <w:tc>
          <w:tcPr>
            <w:tcW w:w="1346" w:type="dxa"/>
            <w:vAlign w:val="center"/>
          </w:tcPr>
          <w:p w:rsidR="002D61EE" w:rsidRDefault="00163CC6">
            <w:pPr>
              <w:jc w:val="right"/>
            </w:pPr>
            <w:r>
              <w:rPr>
                <w:color w:val="000000"/>
                <w:sz w:val="24"/>
              </w:rPr>
              <w:t>8,337</w:t>
            </w:r>
          </w:p>
        </w:tc>
        <w:tc>
          <w:tcPr>
            <w:tcW w:w="1944" w:type="dxa"/>
            <w:vAlign w:val="center"/>
          </w:tcPr>
          <w:p w:rsidR="002D61EE" w:rsidRDefault="00163CC6">
            <w:pPr>
              <w:jc w:val="right"/>
            </w:pPr>
            <w:r>
              <w:rPr>
                <w:color w:val="000000"/>
                <w:sz w:val="24"/>
              </w:rPr>
              <w:t>94,458.21</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39</w:t>
            </w:r>
          </w:p>
        </w:tc>
        <w:tc>
          <w:tcPr>
            <w:tcW w:w="1346" w:type="dxa"/>
            <w:vAlign w:val="center"/>
          </w:tcPr>
          <w:p w:rsidR="002D61EE" w:rsidRDefault="00163CC6">
            <w:pPr>
              <w:jc w:val="center"/>
            </w:pPr>
            <w:r>
              <w:rPr>
                <w:color w:val="000000"/>
                <w:sz w:val="24"/>
              </w:rPr>
              <w:t>688600</w:t>
            </w:r>
          </w:p>
        </w:tc>
        <w:tc>
          <w:tcPr>
            <w:tcW w:w="1795" w:type="dxa"/>
            <w:vAlign w:val="center"/>
          </w:tcPr>
          <w:p w:rsidR="002D61EE" w:rsidRDefault="00163CC6">
            <w:pPr>
              <w:jc w:val="center"/>
            </w:pPr>
            <w:r>
              <w:rPr>
                <w:color w:val="000000"/>
                <w:sz w:val="24"/>
              </w:rPr>
              <w:t>皖仪科技</w:t>
            </w:r>
          </w:p>
        </w:tc>
        <w:tc>
          <w:tcPr>
            <w:tcW w:w="1346" w:type="dxa"/>
            <w:vAlign w:val="center"/>
          </w:tcPr>
          <w:p w:rsidR="002D61EE" w:rsidRDefault="00163CC6">
            <w:pPr>
              <w:jc w:val="right"/>
            </w:pPr>
            <w:r>
              <w:rPr>
                <w:color w:val="000000"/>
                <w:sz w:val="24"/>
              </w:rPr>
              <w:t>5,468</w:t>
            </w:r>
          </w:p>
        </w:tc>
        <w:tc>
          <w:tcPr>
            <w:tcW w:w="1944" w:type="dxa"/>
            <w:vAlign w:val="center"/>
          </w:tcPr>
          <w:p w:rsidR="002D61EE" w:rsidRDefault="00163CC6">
            <w:pPr>
              <w:jc w:val="right"/>
            </w:pPr>
            <w:r>
              <w:rPr>
                <w:color w:val="000000"/>
                <w:sz w:val="24"/>
              </w:rPr>
              <w:t>84,754.00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40</w:t>
            </w:r>
          </w:p>
        </w:tc>
        <w:tc>
          <w:tcPr>
            <w:tcW w:w="1346" w:type="dxa"/>
            <w:vAlign w:val="center"/>
          </w:tcPr>
          <w:p w:rsidR="002D61EE" w:rsidRDefault="00163CC6">
            <w:pPr>
              <w:jc w:val="center"/>
            </w:pPr>
            <w:r>
              <w:rPr>
                <w:color w:val="000000"/>
                <w:sz w:val="24"/>
              </w:rPr>
              <w:t>300824</w:t>
            </w:r>
          </w:p>
        </w:tc>
        <w:tc>
          <w:tcPr>
            <w:tcW w:w="1795" w:type="dxa"/>
            <w:vAlign w:val="center"/>
          </w:tcPr>
          <w:p w:rsidR="002D61EE" w:rsidRDefault="00163CC6">
            <w:pPr>
              <w:jc w:val="center"/>
            </w:pPr>
            <w:r>
              <w:rPr>
                <w:color w:val="000000"/>
                <w:sz w:val="24"/>
              </w:rPr>
              <w:t>北鼎股份</w:t>
            </w:r>
          </w:p>
        </w:tc>
        <w:tc>
          <w:tcPr>
            <w:tcW w:w="1346" w:type="dxa"/>
            <w:vAlign w:val="center"/>
          </w:tcPr>
          <w:p w:rsidR="002D61EE" w:rsidRDefault="00163CC6">
            <w:pPr>
              <w:jc w:val="right"/>
            </w:pPr>
            <w:r>
              <w:rPr>
                <w:color w:val="000000"/>
                <w:sz w:val="24"/>
              </w:rPr>
              <w:t>1,954</w:t>
            </w:r>
          </w:p>
        </w:tc>
        <w:tc>
          <w:tcPr>
            <w:tcW w:w="1944" w:type="dxa"/>
            <w:vAlign w:val="center"/>
          </w:tcPr>
          <w:p w:rsidR="002D61EE" w:rsidRDefault="00163CC6">
            <w:pPr>
              <w:jc w:val="right"/>
            </w:pPr>
            <w:r>
              <w:rPr>
                <w:color w:val="000000"/>
                <w:sz w:val="24"/>
              </w:rPr>
              <w:t>26,789.34</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41</w:t>
            </w:r>
          </w:p>
        </w:tc>
        <w:tc>
          <w:tcPr>
            <w:tcW w:w="1346" w:type="dxa"/>
            <w:vAlign w:val="center"/>
          </w:tcPr>
          <w:p w:rsidR="002D61EE" w:rsidRDefault="00163CC6">
            <w:pPr>
              <w:jc w:val="center"/>
            </w:pPr>
            <w:r>
              <w:rPr>
                <w:color w:val="000000"/>
                <w:sz w:val="24"/>
              </w:rPr>
              <w:t>605166</w:t>
            </w:r>
          </w:p>
        </w:tc>
        <w:tc>
          <w:tcPr>
            <w:tcW w:w="1795" w:type="dxa"/>
            <w:vAlign w:val="center"/>
          </w:tcPr>
          <w:p w:rsidR="002D61EE" w:rsidRDefault="00163CC6">
            <w:pPr>
              <w:jc w:val="center"/>
            </w:pPr>
            <w:r>
              <w:rPr>
                <w:color w:val="000000"/>
                <w:sz w:val="24"/>
              </w:rPr>
              <w:t>聚合顺</w:t>
            </w:r>
          </w:p>
        </w:tc>
        <w:tc>
          <w:tcPr>
            <w:tcW w:w="1346" w:type="dxa"/>
            <w:vAlign w:val="center"/>
          </w:tcPr>
          <w:p w:rsidR="002D61EE" w:rsidRDefault="00163CC6">
            <w:pPr>
              <w:jc w:val="right"/>
            </w:pPr>
            <w:r>
              <w:rPr>
                <w:color w:val="000000"/>
                <w:sz w:val="24"/>
              </w:rPr>
              <w:t>1,641</w:t>
            </w:r>
          </w:p>
        </w:tc>
        <w:tc>
          <w:tcPr>
            <w:tcW w:w="1944" w:type="dxa"/>
            <w:vAlign w:val="center"/>
          </w:tcPr>
          <w:p w:rsidR="002D61EE" w:rsidRDefault="00163CC6">
            <w:pPr>
              <w:jc w:val="right"/>
            </w:pPr>
            <w:r>
              <w:rPr>
                <w:color w:val="000000"/>
                <w:sz w:val="24"/>
              </w:rPr>
              <w:t>26,009.85</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42</w:t>
            </w:r>
          </w:p>
        </w:tc>
        <w:tc>
          <w:tcPr>
            <w:tcW w:w="1346" w:type="dxa"/>
            <w:vAlign w:val="center"/>
          </w:tcPr>
          <w:p w:rsidR="002D61EE" w:rsidRDefault="00163CC6">
            <w:pPr>
              <w:jc w:val="center"/>
            </w:pPr>
            <w:r>
              <w:rPr>
                <w:color w:val="000000"/>
                <w:sz w:val="24"/>
              </w:rPr>
              <w:t>300842</w:t>
            </w:r>
          </w:p>
        </w:tc>
        <w:tc>
          <w:tcPr>
            <w:tcW w:w="1795" w:type="dxa"/>
            <w:vAlign w:val="center"/>
          </w:tcPr>
          <w:p w:rsidR="002D61EE" w:rsidRDefault="00163CC6">
            <w:pPr>
              <w:jc w:val="center"/>
            </w:pPr>
            <w:r>
              <w:rPr>
                <w:color w:val="000000"/>
                <w:sz w:val="24"/>
              </w:rPr>
              <w:t>帝科股份</w:t>
            </w:r>
          </w:p>
        </w:tc>
        <w:tc>
          <w:tcPr>
            <w:tcW w:w="1346" w:type="dxa"/>
            <w:vAlign w:val="center"/>
          </w:tcPr>
          <w:p w:rsidR="002D61EE" w:rsidRDefault="00163CC6">
            <w:pPr>
              <w:jc w:val="right"/>
            </w:pPr>
            <w:r>
              <w:rPr>
                <w:color w:val="000000"/>
                <w:sz w:val="24"/>
              </w:rPr>
              <w:t>455</w:t>
            </w:r>
          </w:p>
        </w:tc>
        <w:tc>
          <w:tcPr>
            <w:tcW w:w="1944" w:type="dxa"/>
            <w:vAlign w:val="center"/>
          </w:tcPr>
          <w:p w:rsidR="002D61EE" w:rsidRDefault="00163CC6">
            <w:pPr>
              <w:jc w:val="right"/>
            </w:pPr>
            <w:r>
              <w:rPr>
                <w:color w:val="000000"/>
                <w:sz w:val="24"/>
              </w:rPr>
              <w:t>18,527.60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43</w:t>
            </w:r>
          </w:p>
        </w:tc>
        <w:tc>
          <w:tcPr>
            <w:tcW w:w="1346" w:type="dxa"/>
            <w:vAlign w:val="center"/>
          </w:tcPr>
          <w:p w:rsidR="002D61EE" w:rsidRDefault="00163CC6">
            <w:pPr>
              <w:jc w:val="center"/>
            </w:pPr>
            <w:r>
              <w:rPr>
                <w:color w:val="000000"/>
                <w:sz w:val="24"/>
              </w:rPr>
              <w:t>600273</w:t>
            </w:r>
          </w:p>
        </w:tc>
        <w:tc>
          <w:tcPr>
            <w:tcW w:w="1795" w:type="dxa"/>
            <w:vAlign w:val="center"/>
          </w:tcPr>
          <w:p w:rsidR="002D61EE" w:rsidRDefault="00163CC6">
            <w:pPr>
              <w:jc w:val="center"/>
            </w:pPr>
            <w:r>
              <w:rPr>
                <w:color w:val="000000"/>
                <w:sz w:val="24"/>
              </w:rPr>
              <w:t>嘉化能源</w:t>
            </w:r>
          </w:p>
        </w:tc>
        <w:tc>
          <w:tcPr>
            <w:tcW w:w="1346" w:type="dxa"/>
            <w:vAlign w:val="center"/>
          </w:tcPr>
          <w:p w:rsidR="002D61EE" w:rsidRDefault="00163CC6">
            <w:pPr>
              <w:jc w:val="right"/>
            </w:pPr>
            <w:r>
              <w:rPr>
                <w:color w:val="000000"/>
                <w:sz w:val="24"/>
              </w:rPr>
              <w:t>2,045</w:t>
            </w:r>
          </w:p>
        </w:tc>
        <w:tc>
          <w:tcPr>
            <w:tcW w:w="1944" w:type="dxa"/>
            <w:vAlign w:val="center"/>
          </w:tcPr>
          <w:p w:rsidR="002D61EE" w:rsidRDefault="00163CC6">
            <w:pPr>
              <w:jc w:val="right"/>
            </w:pPr>
            <w:r>
              <w:rPr>
                <w:color w:val="000000"/>
                <w:sz w:val="24"/>
              </w:rPr>
              <w:t>17,873.30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44</w:t>
            </w:r>
          </w:p>
        </w:tc>
        <w:tc>
          <w:tcPr>
            <w:tcW w:w="1346" w:type="dxa"/>
            <w:vAlign w:val="center"/>
          </w:tcPr>
          <w:p w:rsidR="002D61EE" w:rsidRDefault="00163CC6">
            <w:pPr>
              <w:jc w:val="center"/>
            </w:pPr>
            <w:r>
              <w:rPr>
                <w:color w:val="000000"/>
                <w:sz w:val="24"/>
              </w:rPr>
              <w:t>600956</w:t>
            </w:r>
          </w:p>
        </w:tc>
        <w:tc>
          <w:tcPr>
            <w:tcW w:w="1795" w:type="dxa"/>
            <w:vAlign w:val="center"/>
          </w:tcPr>
          <w:p w:rsidR="002D61EE" w:rsidRDefault="00163CC6">
            <w:pPr>
              <w:jc w:val="center"/>
            </w:pPr>
            <w:r>
              <w:rPr>
                <w:color w:val="000000"/>
                <w:sz w:val="24"/>
              </w:rPr>
              <w:t>新天绿能</w:t>
            </w:r>
          </w:p>
        </w:tc>
        <w:tc>
          <w:tcPr>
            <w:tcW w:w="1346" w:type="dxa"/>
            <w:vAlign w:val="center"/>
          </w:tcPr>
          <w:p w:rsidR="002D61EE" w:rsidRDefault="00163CC6">
            <w:pPr>
              <w:jc w:val="right"/>
            </w:pPr>
            <w:r>
              <w:rPr>
                <w:color w:val="000000"/>
                <w:sz w:val="24"/>
              </w:rPr>
              <w:t>2,533</w:t>
            </w:r>
          </w:p>
        </w:tc>
        <w:tc>
          <w:tcPr>
            <w:tcW w:w="1944" w:type="dxa"/>
            <w:vAlign w:val="center"/>
          </w:tcPr>
          <w:p w:rsidR="002D61EE" w:rsidRDefault="00163CC6">
            <w:pPr>
              <w:jc w:val="right"/>
            </w:pPr>
            <w:r>
              <w:rPr>
                <w:color w:val="000000"/>
                <w:sz w:val="24"/>
              </w:rPr>
              <w:t>12,766.32</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45</w:t>
            </w:r>
          </w:p>
        </w:tc>
        <w:tc>
          <w:tcPr>
            <w:tcW w:w="1346" w:type="dxa"/>
            <w:vAlign w:val="center"/>
          </w:tcPr>
          <w:p w:rsidR="002D61EE" w:rsidRDefault="00163CC6">
            <w:pPr>
              <w:jc w:val="center"/>
            </w:pPr>
            <w:r>
              <w:rPr>
                <w:color w:val="000000"/>
                <w:sz w:val="24"/>
              </w:rPr>
              <w:t>300839</w:t>
            </w:r>
          </w:p>
        </w:tc>
        <w:tc>
          <w:tcPr>
            <w:tcW w:w="1795" w:type="dxa"/>
            <w:vAlign w:val="center"/>
          </w:tcPr>
          <w:p w:rsidR="002D61EE" w:rsidRDefault="00163CC6">
            <w:pPr>
              <w:jc w:val="center"/>
            </w:pPr>
            <w:r>
              <w:rPr>
                <w:color w:val="000000"/>
                <w:sz w:val="24"/>
              </w:rPr>
              <w:t>博汇股份</w:t>
            </w:r>
          </w:p>
        </w:tc>
        <w:tc>
          <w:tcPr>
            <w:tcW w:w="1346" w:type="dxa"/>
            <w:vAlign w:val="center"/>
          </w:tcPr>
          <w:p w:rsidR="002D61EE" w:rsidRDefault="00163CC6">
            <w:pPr>
              <w:jc w:val="right"/>
            </w:pPr>
            <w:r>
              <w:rPr>
                <w:color w:val="000000"/>
                <w:sz w:val="24"/>
              </w:rPr>
              <w:t>502</w:t>
            </w:r>
          </w:p>
        </w:tc>
        <w:tc>
          <w:tcPr>
            <w:tcW w:w="1944" w:type="dxa"/>
            <w:vAlign w:val="center"/>
          </w:tcPr>
          <w:p w:rsidR="002D61EE" w:rsidRDefault="00163CC6">
            <w:pPr>
              <w:jc w:val="right"/>
            </w:pPr>
            <w:r>
              <w:rPr>
                <w:color w:val="000000"/>
                <w:sz w:val="24"/>
              </w:rPr>
              <w:t>11,751.82</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46</w:t>
            </w:r>
          </w:p>
        </w:tc>
        <w:tc>
          <w:tcPr>
            <w:tcW w:w="1346" w:type="dxa"/>
            <w:vAlign w:val="center"/>
          </w:tcPr>
          <w:p w:rsidR="002D61EE" w:rsidRDefault="00163CC6">
            <w:pPr>
              <w:jc w:val="center"/>
            </w:pPr>
            <w:r>
              <w:rPr>
                <w:color w:val="000000"/>
                <w:sz w:val="24"/>
              </w:rPr>
              <w:t>300847</w:t>
            </w:r>
          </w:p>
        </w:tc>
        <w:tc>
          <w:tcPr>
            <w:tcW w:w="1795" w:type="dxa"/>
            <w:vAlign w:val="center"/>
          </w:tcPr>
          <w:p w:rsidR="002D61EE" w:rsidRDefault="00163CC6">
            <w:pPr>
              <w:jc w:val="center"/>
            </w:pPr>
            <w:r>
              <w:rPr>
                <w:color w:val="000000"/>
                <w:sz w:val="24"/>
              </w:rPr>
              <w:t>中船汉光</w:t>
            </w:r>
          </w:p>
        </w:tc>
        <w:tc>
          <w:tcPr>
            <w:tcW w:w="1346" w:type="dxa"/>
            <w:vAlign w:val="center"/>
          </w:tcPr>
          <w:p w:rsidR="002D61EE" w:rsidRDefault="00163CC6">
            <w:pPr>
              <w:jc w:val="right"/>
            </w:pPr>
            <w:r>
              <w:rPr>
                <w:color w:val="000000"/>
                <w:sz w:val="24"/>
              </w:rPr>
              <w:t>1,420</w:t>
            </w:r>
          </w:p>
        </w:tc>
        <w:tc>
          <w:tcPr>
            <w:tcW w:w="1944" w:type="dxa"/>
            <w:vAlign w:val="center"/>
          </w:tcPr>
          <w:p w:rsidR="002D61EE" w:rsidRDefault="00163CC6">
            <w:pPr>
              <w:jc w:val="right"/>
            </w:pPr>
            <w:r>
              <w:rPr>
                <w:color w:val="000000"/>
                <w:sz w:val="24"/>
              </w:rPr>
              <w:t>9,854.80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lastRenderedPageBreak/>
              <w:t>47</w:t>
            </w:r>
          </w:p>
        </w:tc>
        <w:tc>
          <w:tcPr>
            <w:tcW w:w="1346" w:type="dxa"/>
            <w:vAlign w:val="center"/>
          </w:tcPr>
          <w:p w:rsidR="002D61EE" w:rsidRDefault="00163CC6">
            <w:pPr>
              <w:jc w:val="center"/>
            </w:pPr>
            <w:r>
              <w:rPr>
                <w:color w:val="000000"/>
                <w:sz w:val="24"/>
              </w:rPr>
              <w:t>300845</w:t>
            </w:r>
          </w:p>
        </w:tc>
        <w:tc>
          <w:tcPr>
            <w:tcW w:w="1795" w:type="dxa"/>
            <w:vAlign w:val="center"/>
          </w:tcPr>
          <w:p w:rsidR="002D61EE" w:rsidRDefault="00163CC6">
            <w:pPr>
              <w:jc w:val="center"/>
            </w:pPr>
            <w:r>
              <w:rPr>
                <w:color w:val="000000"/>
                <w:sz w:val="24"/>
              </w:rPr>
              <w:t>捷安高科</w:t>
            </w:r>
          </w:p>
        </w:tc>
        <w:tc>
          <w:tcPr>
            <w:tcW w:w="1346" w:type="dxa"/>
            <w:vAlign w:val="center"/>
          </w:tcPr>
          <w:p w:rsidR="002D61EE" w:rsidRDefault="00163CC6">
            <w:pPr>
              <w:jc w:val="right"/>
            </w:pPr>
            <w:r>
              <w:rPr>
                <w:color w:val="000000"/>
                <w:sz w:val="24"/>
              </w:rPr>
              <w:t>470</w:t>
            </w:r>
          </w:p>
        </w:tc>
        <w:tc>
          <w:tcPr>
            <w:tcW w:w="1944" w:type="dxa"/>
            <w:vAlign w:val="center"/>
          </w:tcPr>
          <w:p w:rsidR="002D61EE" w:rsidRDefault="00163CC6">
            <w:pPr>
              <w:jc w:val="right"/>
            </w:pPr>
            <w:r>
              <w:rPr>
                <w:color w:val="000000"/>
                <w:sz w:val="24"/>
              </w:rPr>
              <w:t>8,286.10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48</w:t>
            </w:r>
          </w:p>
        </w:tc>
        <w:tc>
          <w:tcPr>
            <w:tcW w:w="1346" w:type="dxa"/>
            <w:vAlign w:val="center"/>
          </w:tcPr>
          <w:p w:rsidR="002D61EE" w:rsidRDefault="00163CC6">
            <w:pPr>
              <w:jc w:val="center"/>
            </w:pPr>
            <w:r>
              <w:rPr>
                <w:color w:val="000000"/>
                <w:sz w:val="24"/>
              </w:rPr>
              <w:t>300843</w:t>
            </w:r>
          </w:p>
        </w:tc>
        <w:tc>
          <w:tcPr>
            <w:tcW w:w="1795" w:type="dxa"/>
            <w:vAlign w:val="center"/>
          </w:tcPr>
          <w:p w:rsidR="002D61EE" w:rsidRDefault="00163CC6">
            <w:pPr>
              <w:jc w:val="center"/>
            </w:pPr>
            <w:r>
              <w:rPr>
                <w:color w:val="000000"/>
                <w:sz w:val="24"/>
              </w:rPr>
              <w:t>胜蓝股份</w:t>
            </w:r>
          </w:p>
        </w:tc>
        <w:tc>
          <w:tcPr>
            <w:tcW w:w="1346" w:type="dxa"/>
            <w:vAlign w:val="center"/>
          </w:tcPr>
          <w:p w:rsidR="002D61EE" w:rsidRDefault="00163CC6">
            <w:pPr>
              <w:jc w:val="right"/>
            </w:pPr>
            <w:r>
              <w:rPr>
                <w:color w:val="000000"/>
                <w:sz w:val="24"/>
              </w:rPr>
              <w:t>751</w:t>
            </w:r>
          </w:p>
        </w:tc>
        <w:tc>
          <w:tcPr>
            <w:tcW w:w="1944" w:type="dxa"/>
            <w:vAlign w:val="center"/>
          </w:tcPr>
          <w:p w:rsidR="002D61EE" w:rsidRDefault="00163CC6">
            <w:pPr>
              <w:jc w:val="right"/>
            </w:pPr>
            <w:r>
              <w:rPr>
                <w:color w:val="000000"/>
                <w:sz w:val="24"/>
              </w:rPr>
              <w:t>7,517.51</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49</w:t>
            </w:r>
          </w:p>
        </w:tc>
        <w:tc>
          <w:tcPr>
            <w:tcW w:w="1346" w:type="dxa"/>
            <w:vAlign w:val="center"/>
          </w:tcPr>
          <w:p w:rsidR="002D61EE" w:rsidRDefault="00163CC6">
            <w:pPr>
              <w:jc w:val="center"/>
            </w:pPr>
            <w:r>
              <w:rPr>
                <w:color w:val="000000"/>
                <w:sz w:val="24"/>
              </w:rPr>
              <w:t>300840</w:t>
            </w:r>
          </w:p>
        </w:tc>
        <w:tc>
          <w:tcPr>
            <w:tcW w:w="1795" w:type="dxa"/>
            <w:vAlign w:val="center"/>
          </w:tcPr>
          <w:p w:rsidR="002D61EE" w:rsidRDefault="00163CC6">
            <w:pPr>
              <w:jc w:val="center"/>
            </w:pPr>
            <w:r>
              <w:rPr>
                <w:color w:val="000000"/>
                <w:sz w:val="24"/>
              </w:rPr>
              <w:t>酷特智能</w:t>
            </w:r>
          </w:p>
        </w:tc>
        <w:tc>
          <w:tcPr>
            <w:tcW w:w="1346" w:type="dxa"/>
            <w:vAlign w:val="center"/>
          </w:tcPr>
          <w:p w:rsidR="002D61EE" w:rsidRDefault="00163CC6">
            <w:pPr>
              <w:jc w:val="right"/>
            </w:pPr>
            <w:r>
              <w:rPr>
                <w:color w:val="000000"/>
                <w:sz w:val="24"/>
              </w:rPr>
              <w:t>1,185</w:t>
            </w:r>
          </w:p>
        </w:tc>
        <w:tc>
          <w:tcPr>
            <w:tcW w:w="1944" w:type="dxa"/>
            <w:vAlign w:val="center"/>
          </w:tcPr>
          <w:p w:rsidR="002D61EE" w:rsidRDefault="00163CC6">
            <w:pPr>
              <w:jc w:val="right"/>
            </w:pPr>
            <w:r>
              <w:rPr>
                <w:color w:val="000000"/>
                <w:sz w:val="24"/>
              </w:rPr>
              <w:t>7,038.90</w:t>
            </w:r>
          </w:p>
        </w:tc>
        <w:tc>
          <w:tcPr>
            <w:tcW w:w="1705" w:type="dxa"/>
            <w:vAlign w:val="center"/>
          </w:tcPr>
          <w:p w:rsidR="002D61EE" w:rsidRDefault="00163CC6">
            <w:pPr>
              <w:jc w:val="right"/>
            </w:pPr>
            <w:r>
              <w:rPr>
                <w:color w:val="000000"/>
                <w:sz w:val="24"/>
              </w:rPr>
              <w:t>0.00</w:t>
            </w:r>
          </w:p>
        </w:tc>
      </w:tr>
      <w:tr w:rsidR="002D61EE">
        <w:tc>
          <w:tcPr>
            <w:tcW w:w="862" w:type="dxa"/>
            <w:vAlign w:val="center"/>
          </w:tcPr>
          <w:p w:rsidR="002D61EE" w:rsidRDefault="00163CC6">
            <w:pPr>
              <w:jc w:val="center"/>
            </w:pPr>
            <w:r>
              <w:rPr>
                <w:color w:val="000000"/>
                <w:sz w:val="24"/>
              </w:rPr>
              <w:t>50</w:t>
            </w:r>
          </w:p>
        </w:tc>
        <w:tc>
          <w:tcPr>
            <w:tcW w:w="1346" w:type="dxa"/>
            <w:vAlign w:val="center"/>
          </w:tcPr>
          <w:p w:rsidR="002D61EE" w:rsidRDefault="00163CC6">
            <w:pPr>
              <w:jc w:val="center"/>
            </w:pPr>
            <w:r>
              <w:rPr>
                <w:color w:val="000000"/>
                <w:sz w:val="24"/>
              </w:rPr>
              <w:t>300846</w:t>
            </w:r>
          </w:p>
        </w:tc>
        <w:tc>
          <w:tcPr>
            <w:tcW w:w="1795" w:type="dxa"/>
            <w:vAlign w:val="center"/>
          </w:tcPr>
          <w:p w:rsidR="002D61EE" w:rsidRDefault="00163CC6">
            <w:pPr>
              <w:jc w:val="center"/>
            </w:pPr>
            <w:r>
              <w:rPr>
                <w:color w:val="000000"/>
                <w:sz w:val="24"/>
              </w:rPr>
              <w:t>首都在线</w:t>
            </w:r>
          </w:p>
        </w:tc>
        <w:tc>
          <w:tcPr>
            <w:tcW w:w="1346" w:type="dxa"/>
            <w:vAlign w:val="center"/>
          </w:tcPr>
          <w:p w:rsidR="002D61EE" w:rsidRDefault="00163CC6">
            <w:pPr>
              <w:jc w:val="right"/>
            </w:pPr>
            <w:r>
              <w:rPr>
                <w:color w:val="000000"/>
                <w:sz w:val="24"/>
              </w:rPr>
              <w:t>1,131</w:t>
            </w:r>
          </w:p>
        </w:tc>
        <w:tc>
          <w:tcPr>
            <w:tcW w:w="1944" w:type="dxa"/>
            <w:vAlign w:val="center"/>
          </w:tcPr>
          <w:p w:rsidR="002D61EE" w:rsidRDefault="00163CC6">
            <w:pPr>
              <w:jc w:val="right"/>
            </w:pPr>
            <w:r>
              <w:rPr>
                <w:color w:val="000000"/>
                <w:sz w:val="24"/>
              </w:rPr>
              <w:t>3,811.47</w:t>
            </w:r>
          </w:p>
        </w:tc>
        <w:tc>
          <w:tcPr>
            <w:tcW w:w="1705" w:type="dxa"/>
            <w:vAlign w:val="center"/>
          </w:tcPr>
          <w:p w:rsidR="002D61EE" w:rsidRDefault="00163CC6">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275559"/>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2D61EE">
        <w:tc>
          <w:tcPr>
            <w:tcW w:w="869" w:type="dxa"/>
            <w:vAlign w:val="center"/>
          </w:tcPr>
          <w:p w:rsidR="002D61EE" w:rsidRDefault="00163CC6">
            <w:pPr>
              <w:jc w:val="center"/>
            </w:pPr>
            <w:r>
              <w:rPr>
                <w:sz w:val="24"/>
              </w:rPr>
              <w:t>1</w:t>
            </w:r>
          </w:p>
        </w:tc>
        <w:tc>
          <w:tcPr>
            <w:tcW w:w="1650" w:type="dxa"/>
            <w:vAlign w:val="center"/>
          </w:tcPr>
          <w:p w:rsidR="002D61EE" w:rsidRDefault="00163CC6">
            <w:pPr>
              <w:jc w:val="center"/>
            </w:pPr>
            <w:r>
              <w:rPr>
                <w:sz w:val="24"/>
              </w:rPr>
              <w:t>002230</w:t>
            </w:r>
          </w:p>
        </w:tc>
        <w:tc>
          <w:tcPr>
            <w:tcW w:w="1980" w:type="dxa"/>
            <w:vAlign w:val="center"/>
          </w:tcPr>
          <w:p w:rsidR="002D61EE" w:rsidRDefault="00163CC6">
            <w:pPr>
              <w:jc w:val="center"/>
            </w:pPr>
            <w:r>
              <w:rPr>
                <w:sz w:val="24"/>
              </w:rPr>
              <w:t>科大讯飞</w:t>
            </w:r>
          </w:p>
        </w:tc>
        <w:tc>
          <w:tcPr>
            <w:tcW w:w="2879" w:type="dxa"/>
            <w:vAlign w:val="center"/>
          </w:tcPr>
          <w:p w:rsidR="002D61EE" w:rsidRDefault="00163CC6">
            <w:pPr>
              <w:jc w:val="right"/>
            </w:pPr>
            <w:r>
              <w:rPr>
                <w:sz w:val="24"/>
              </w:rPr>
              <w:t>156,641,719.29</w:t>
            </w:r>
          </w:p>
        </w:tc>
        <w:tc>
          <w:tcPr>
            <w:tcW w:w="1620" w:type="dxa"/>
            <w:vAlign w:val="center"/>
          </w:tcPr>
          <w:p w:rsidR="002D61EE" w:rsidRDefault="00163CC6">
            <w:pPr>
              <w:jc w:val="right"/>
            </w:pPr>
            <w:r>
              <w:rPr>
                <w:sz w:val="24"/>
              </w:rPr>
              <w:t>6.87</w:t>
            </w:r>
          </w:p>
        </w:tc>
      </w:tr>
      <w:tr w:rsidR="002D61EE">
        <w:tc>
          <w:tcPr>
            <w:tcW w:w="869" w:type="dxa"/>
            <w:vAlign w:val="center"/>
          </w:tcPr>
          <w:p w:rsidR="002D61EE" w:rsidRDefault="00163CC6">
            <w:pPr>
              <w:jc w:val="center"/>
            </w:pPr>
            <w:r>
              <w:rPr>
                <w:sz w:val="24"/>
              </w:rPr>
              <w:t>2</w:t>
            </w:r>
          </w:p>
        </w:tc>
        <w:tc>
          <w:tcPr>
            <w:tcW w:w="1650" w:type="dxa"/>
            <w:vAlign w:val="center"/>
          </w:tcPr>
          <w:p w:rsidR="002D61EE" w:rsidRDefault="00163CC6">
            <w:pPr>
              <w:jc w:val="center"/>
            </w:pPr>
            <w:r>
              <w:rPr>
                <w:sz w:val="24"/>
              </w:rPr>
              <w:t>000998</w:t>
            </w:r>
          </w:p>
        </w:tc>
        <w:tc>
          <w:tcPr>
            <w:tcW w:w="1980" w:type="dxa"/>
            <w:vAlign w:val="center"/>
          </w:tcPr>
          <w:p w:rsidR="002D61EE" w:rsidRDefault="00163CC6">
            <w:pPr>
              <w:jc w:val="center"/>
            </w:pPr>
            <w:r>
              <w:rPr>
                <w:sz w:val="24"/>
              </w:rPr>
              <w:t>隆平高科</w:t>
            </w:r>
          </w:p>
        </w:tc>
        <w:tc>
          <w:tcPr>
            <w:tcW w:w="2879" w:type="dxa"/>
            <w:vAlign w:val="center"/>
          </w:tcPr>
          <w:p w:rsidR="002D61EE" w:rsidRDefault="00163CC6">
            <w:pPr>
              <w:jc w:val="right"/>
            </w:pPr>
            <w:r>
              <w:rPr>
                <w:sz w:val="24"/>
              </w:rPr>
              <w:t>145,587,437.13</w:t>
            </w:r>
          </w:p>
        </w:tc>
        <w:tc>
          <w:tcPr>
            <w:tcW w:w="1620" w:type="dxa"/>
            <w:vAlign w:val="center"/>
          </w:tcPr>
          <w:p w:rsidR="002D61EE" w:rsidRDefault="00163CC6">
            <w:pPr>
              <w:jc w:val="right"/>
            </w:pPr>
            <w:r>
              <w:rPr>
                <w:sz w:val="24"/>
              </w:rPr>
              <w:t>6.39</w:t>
            </w:r>
          </w:p>
        </w:tc>
      </w:tr>
      <w:tr w:rsidR="002D61EE">
        <w:tc>
          <w:tcPr>
            <w:tcW w:w="869" w:type="dxa"/>
            <w:vAlign w:val="center"/>
          </w:tcPr>
          <w:p w:rsidR="002D61EE" w:rsidRDefault="00163CC6">
            <w:pPr>
              <w:jc w:val="center"/>
            </w:pPr>
            <w:r>
              <w:rPr>
                <w:sz w:val="24"/>
              </w:rPr>
              <w:t>3</w:t>
            </w:r>
          </w:p>
        </w:tc>
        <w:tc>
          <w:tcPr>
            <w:tcW w:w="1650" w:type="dxa"/>
            <w:vAlign w:val="center"/>
          </w:tcPr>
          <w:p w:rsidR="002D61EE" w:rsidRDefault="00163CC6">
            <w:pPr>
              <w:jc w:val="center"/>
            </w:pPr>
            <w:r>
              <w:rPr>
                <w:sz w:val="24"/>
              </w:rPr>
              <w:t>002049</w:t>
            </w:r>
          </w:p>
        </w:tc>
        <w:tc>
          <w:tcPr>
            <w:tcW w:w="1980" w:type="dxa"/>
            <w:vAlign w:val="center"/>
          </w:tcPr>
          <w:p w:rsidR="002D61EE" w:rsidRDefault="00163CC6">
            <w:pPr>
              <w:jc w:val="center"/>
            </w:pPr>
            <w:r>
              <w:rPr>
                <w:sz w:val="24"/>
              </w:rPr>
              <w:t>紫光国微</w:t>
            </w:r>
          </w:p>
        </w:tc>
        <w:tc>
          <w:tcPr>
            <w:tcW w:w="2879" w:type="dxa"/>
            <w:vAlign w:val="center"/>
          </w:tcPr>
          <w:p w:rsidR="002D61EE" w:rsidRDefault="00163CC6">
            <w:pPr>
              <w:jc w:val="right"/>
            </w:pPr>
            <w:r>
              <w:rPr>
                <w:sz w:val="24"/>
              </w:rPr>
              <w:t>111,912,303.99</w:t>
            </w:r>
          </w:p>
        </w:tc>
        <w:tc>
          <w:tcPr>
            <w:tcW w:w="1620" w:type="dxa"/>
            <w:vAlign w:val="center"/>
          </w:tcPr>
          <w:p w:rsidR="002D61EE" w:rsidRDefault="00163CC6">
            <w:pPr>
              <w:jc w:val="right"/>
            </w:pPr>
            <w:r>
              <w:rPr>
                <w:sz w:val="24"/>
              </w:rPr>
              <w:t>4.91</w:t>
            </w:r>
          </w:p>
        </w:tc>
      </w:tr>
      <w:tr w:rsidR="002D61EE">
        <w:tc>
          <w:tcPr>
            <w:tcW w:w="869" w:type="dxa"/>
            <w:vAlign w:val="center"/>
          </w:tcPr>
          <w:p w:rsidR="002D61EE" w:rsidRDefault="00163CC6">
            <w:pPr>
              <w:jc w:val="center"/>
            </w:pPr>
            <w:r>
              <w:rPr>
                <w:sz w:val="24"/>
              </w:rPr>
              <w:t>4</w:t>
            </w:r>
          </w:p>
        </w:tc>
        <w:tc>
          <w:tcPr>
            <w:tcW w:w="1650" w:type="dxa"/>
            <w:vAlign w:val="center"/>
          </w:tcPr>
          <w:p w:rsidR="002D61EE" w:rsidRDefault="00163CC6">
            <w:pPr>
              <w:jc w:val="center"/>
            </w:pPr>
            <w:r>
              <w:rPr>
                <w:sz w:val="24"/>
              </w:rPr>
              <w:t>603866</w:t>
            </w:r>
          </w:p>
        </w:tc>
        <w:tc>
          <w:tcPr>
            <w:tcW w:w="1980" w:type="dxa"/>
            <w:vAlign w:val="center"/>
          </w:tcPr>
          <w:p w:rsidR="002D61EE" w:rsidRDefault="00163CC6">
            <w:pPr>
              <w:jc w:val="center"/>
            </w:pPr>
            <w:r>
              <w:rPr>
                <w:sz w:val="24"/>
              </w:rPr>
              <w:t>桃李面包</w:t>
            </w:r>
          </w:p>
        </w:tc>
        <w:tc>
          <w:tcPr>
            <w:tcW w:w="2879" w:type="dxa"/>
            <w:vAlign w:val="center"/>
          </w:tcPr>
          <w:p w:rsidR="002D61EE" w:rsidRDefault="00163CC6">
            <w:pPr>
              <w:jc w:val="right"/>
            </w:pPr>
            <w:r>
              <w:rPr>
                <w:sz w:val="24"/>
              </w:rPr>
              <w:t>95,096,806.87</w:t>
            </w:r>
          </w:p>
        </w:tc>
        <w:tc>
          <w:tcPr>
            <w:tcW w:w="1620" w:type="dxa"/>
            <w:vAlign w:val="center"/>
          </w:tcPr>
          <w:p w:rsidR="002D61EE" w:rsidRDefault="00163CC6">
            <w:pPr>
              <w:jc w:val="right"/>
            </w:pPr>
            <w:r>
              <w:rPr>
                <w:sz w:val="24"/>
              </w:rPr>
              <w:t>4.17</w:t>
            </w:r>
          </w:p>
        </w:tc>
      </w:tr>
      <w:tr w:rsidR="002D61EE">
        <w:tc>
          <w:tcPr>
            <w:tcW w:w="869" w:type="dxa"/>
            <w:vAlign w:val="center"/>
          </w:tcPr>
          <w:p w:rsidR="002D61EE" w:rsidRDefault="00163CC6">
            <w:pPr>
              <w:jc w:val="center"/>
            </w:pPr>
            <w:r>
              <w:rPr>
                <w:sz w:val="24"/>
              </w:rPr>
              <w:t>5</w:t>
            </w:r>
          </w:p>
        </w:tc>
        <w:tc>
          <w:tcPr>
            <w:tcW w:w="1650" w:type="dxa"/>
            <w:vAlign w:val="center"/>
          </w:tcPr>
          <w:p w:rsidR="002D61EE" w:rsidRDefault="00163CC6">
            <w:pPr>
              <w:jc w:val="center"/>
            </w:pPr>
            <w:r>
              <w:rPr>
                <w:sz w:val="24"/>
              </w:rPr>
              <w:t>002027</w:t>
            </w:r>
          </w:p>
        </w:tc>
        <w:tc>
          <w:tcPr>
            <w:tcW w:w="1980" w:type="dxa"/>
            <w:vAlign w:val="center"/>
          </w:tcPr>
          <w:p w:rsidR="002D61EE" w:rsidRDefault="00163CC6">
            <w:pPr>
              <w:jc w:val="center"/>
            </w:pPr>
            <w:r>
              <w:rPr>
                <w:sz w:val="24"/>
              </w:rPr>
              <w:t>分众传媒</w:t>
            </w:r>
          </w:p>
        </w:tc>
        <w:tc>
          <w:tcPr>
            <w:tcW w:w="2879" w:type="dxa"/>
            <w:vAlign w:val="center"/>
          </w:tcPr>
          <w:p w:rsidR="002D61EE" w:rsidRDefault="00163CC6">
            <w:pPr>
              <w:jc w:val="right"/>
            </w:pPr>
            <w:r>
              <w:rPr>
                <w:sz w:val="24"/>
              </w:rPr>
              <w:t>89,859,818.12</w:t>
            </w:r>
          </w:p>
        </w:tc>
        <w:tc>
          <w:tcPr>
            <w:tcW w:w="1620" w:type="dxa"/>
            <w:vAlign w:val="center"/>
          </w:tcPr>
          <w:p w:rsidR="002D61EE" w:rsidRDefault="00163CC6">
            <w:pPr>
              <w:jc w:val="right"/>
            </w:pPr>
            <w:r>
              <w:rPr>
                <w:sz w:val="24"/>
              </w:rPr>
              <w:t>3.94</w:t>
            </w:r>
          </w:p>
        </w:tc>
      </w:tr>
      <w:tr w:rsidR="002D61EE">
        <w:tc>
          <w:tcPr>
            <w:tcW w:w="869" w:type="dxa"/>
            <w:vAlign w:val="center"/>
          </w:tcPr>
          <w:p w:rsidR="002D61EE" w:rsidRDefault="00163CC6">
            <w:pPr>
              <w:jc w:val="center"/>
            </w:pPr>
            <w:r>
              <w:rPr>
                <w:sz w:val="24"/>
              </w:rPr>
              <w:t>6</w:t>
            </w:r>
          </w:p>
        </w:tc>
        <w:tc>
          <w:tcPr>
            <w:tcW w:w="1650" w:type="dxa"/>
            <w:vAlign w:val="center"/>
          </w:tcPr>
          <w:p w:rsidR="002D61EE" w:rsidRDefault="00163CC6">
            <w:pPr>
              <w:jc w:val="center"/>
            </w:pPr>
            <w:r>
              <w:rPr>
                <w:sz w:val="24"/>
              </w:rPr>
              <w:t>002507</w:t>
            </w:r>
          </w:p>
        </w:tc>
        <w:tc>
          <w:tcPr>
            <w:tcW w:w="1980" w:type="dxa"/>
            <w:vAlign w:val="center"/>
          </w:tcPr>
          <w:p w:rsidR="002D61EE" w:rsidRDefault="00163CC6">
            <w:pPr>
              <w:jc w:val="center"/>
            </w:pPr>
            <w:r>
              <w:rPr>
                <w:sz w:val="24"/>
              </w:rPr>
              <w:t>涪陵榨菜</w:t>
            </w:r>
          </w:p>
        </w:tc>
        <w:tc>
          <w:tcPr>
            <w:tcW w:w="2879" w:type="dxa"/>
            <w:vAlign w:val="center"/>
          </w:tcPr>
          <w:p w:rsidR="002D61EE" w:rsidRDefault="00163CC6">
            <w:pPr>
              <w:jc w:val="right"/>
            </w:pPr>
            <w:r>
              <w:rPr>
                <w:sz w:val="24"/>
              </w:rPr>
              <w:t>73,309,969.68</w:t>
            </w:r>
          </w:p>
        </w:tc>
        <w:tc>
          <w:tcPr>
            <w:tcW w:w="1620" w:type="dxa"/>
            <w:vAlign w:val="center"/>
          </w:tcPr>
          <w:p w:rsidR="002D61EE" w:rsidRDefault="00163CC6">
            <w:pPr>
              <w:jc w:val="right"/>
            </w:pPr>
            <w:r>
              <w:rPr>
                <w:sz w:val="24"/>
              </w:rPr>
              <w:t>3.22</w:t>
            </w:r>
          </w:p>
        </w:tc>
      </w:tr>
      <w:tr w:rsidR="002D61EE">
        <w:tc>
          <w:tcPr>
            <w:tcW w:w="869" w:type="dxa"/>
            <w:vAlign w:val="center"/>
          </w:tcPr>
          <w:p w:rsidR="002D61EE" w:rsidRDefault="00163CC6">
            <w:pPr>
              <w:jc w:val="center"/>
            </w:pPr>
            <w:r>
              <w:rPr>
                <w:sz w:val="24"/>
              </w:rPr>
              <w:t>7</w:t>
            </w:r>
          </w:p>
        </w:tc>
        <w:tc>
          <w:tcPr>
            <w:tcW w:w="1650" w:type="dxa"/>
            <w:vAlign w:val="center"/>
          </w:tcPr>
          <w:p w:rsidR="002D61EE" w:rsidRDefault="00163CC6">
            <w:pPr>
              <w:jc w:val="center"/>
            </w:pPr>
            <w:r>
              <w:rPr>
                <w:sz w:val="24"/>
              </w:rPr>
              <w:t>002311</w:t>
            </w:r>
          </w:p>
        </w:tc>
        <w:tc>
          <w:tcPr>
            <w:tcW w:w="1980" w:type="dxa"/>
            <w:vAlign w:val="center"/>
          </w:tcPr>
          <w:p w:rsidR="002D61EE" w:rsidRDefault="00163CC6">
            <w:pPr>
              <w:jc w:val="center"/>
            </w:pPr>
            <w:r>
              <w:rPr>
                <w:sz w:val="24"/>
              </w:rPr>
              <w:t>海大集团</w:t>
            </w:r>
          </w:p>
        </w:tc>
        <w:tc>
          <w:tcPr>
            <w:tcW w:w="2879" w:type="dxa"/>
            <w:vAlign w:val="center"/>
          </w:tcPr>
          <w:p w:rsidR="002D61EE" w:rsidRDefault="00163CC6">
            <w:pPr>
              <w:jc w:val="right"/>
            </w:pPr>
            <w:r>
              <w:rPr>
                <w:sz w:val="24"/>
              </w:rPr>
              <w:t>72,232,298.03</w:t>
            </w:r>
          </w:p>
        </w:tc>
        <w:tc>
          <w:tcPr>
            <w:tcW w:w="1620" w:type="dxa"/>
            <w:vAlign w:val="center"/>
          </w:tcPr>
          <w:p w:rsidR="002D61EE" w:rsidRDefault="00163CC6">
            <w:pPr>
              <w:jc w:val="right"/>
            </w:pPr>
            <w:r>
              <w:rPr>
                <w:sz w:val="24"/>
              </w:rPr>
              <w:t>3.17</w:t>
            </w:r>
          </w:p>
        </w:tc>
      </w:tr>
      <w:tr w:rsidR="002D61EE">
        <w:tc>
          <w:tcPr>
            <w:tcW w:w="869" w:type="dxa"/>
            <w:vAlign w:val="center"/>
          </w:tcPr>
          <w:p w:rsidR="002D61EE" w:rsidRDefault="00163CC6">
            <w:pPr>
              <w:jc w:val="center"/>
            </w:pPr>
            <w:r>
              <w:rPr>
                <w:sz w:val="24"/>
              </w:rPr>
              <w:t>8</w:t>
            </w:r>
          </w:p>
        </w:tc>
        <w:tc>
          <w:tcPr>
            <w:tcW w:w="1650" w:type="dxa"/>
            <w:vAlign w:val="center"/>
          </w:tcPr>
          <w:p w:rsidR="002D61EE" w:rsidRDefault="00163CC6">
            <w:pPr>
              <w:jc w:val="center"/>
            </w:pPr>
            <w:r>
              <w:rPr>
                <w:sz w:val="24"/>
              </w:rPr>
              <w:t>603186</w:t>
            </w:r>
          </w:p>
        </w:tc>
        <w:tc>
          <w:tcPr>
            <w:tcW w:w="1980" w:type="dxa"/>
            <w:vAlign w:val="center"/>
          </w:tcPr>
          <w:p w:rsidR="002D61EE" w:rsidRDefault="00163CC6">
            <w:pPr>
              <w:jc w:val="center"/>
            </w:pPr>
            <w:r>
              <w:rPr>
                <w:sz w:val="24"/>
              </w:rPr>
              <w:t>华正新材</w:t>
            </w:r>
          </w:p>
        </w:tc>
        <w:tc>
          <w:tcPr>
            <w:tcW w:w="2879" w:type="dxa"/>
            <w:vAlign w:val="center"/>
          </w:tcPr>
          <w:p w:rsidR="002D61EE" w:rsidRDefault="00163CC6">
            <w:pPr>
              <w:jc w:val="right"/>
            </w:pPr>
            <w:r>
              <w:rPr>
                <w:sz w:val="24"/>
              </w:rPr>
              <w:t>66,961,674.76</w:t>
            </w:r>
          </w:p>
        </w:tc>
        <w:tc>
          <w:tcPr>
            <w:tcW w:w="1620" w:type="dxa"/>
            <w:vAlign w:val="center"/>
          </w:tcPr>
          <w:p w:rsidR="002D61EE" w:rsidRDefault="00163CC6">
            <w:pPr>
              <w:jc w:val="right"/>
            </w:pPr>
            <w:r>
              <w:rPr>
                <w:sz w:val="24"/>
              </w:rPr>
              <w:t>2.94</w:t>
            </w:r>
          </w:p>
        </w:tc>
      </w:tr>
      <w:tr w:rsidR="002D61EE">
        <w:tc>
          <w:tcPr>
            <w:tcW w:w="869" w:type="dxa"/>
            <w:vAlign w:val="center"/>
          </w:tcPr>
          <w:p w:rsidR="002D61EE" w:rsidRDefault="00163CC6">
            <w:pPr>
              <w:jc w:val="center"/>
            </w:pPr>
            <w:r>
              <w:rPr>
                <w:sz w:val="24"/>
              </w:rPr>
              <w:t>9</w:t>
            </w:r>
          </w:p>
        </w:tc>
        <w:tc>
          <w:tcPr>
            <w:tcW w:w="1650" w:type="dxa"/>
            <w:vAlign w:val="center"/>
          </w:tcPr>
          <w:p w:rsidR="002D61EE" w:rsidRDefault="00163CC6">
            <w:pPr>
              <w:jc w:val="center"/>
            </w:pPr>
            <w:r>
              <w:rPr>
                <w:sz w:val="24"/>
              </w:rPr>
              <w:t>600216</w:t>
            </w:r>
          </w:p>
        </w:tc>
        <w:tc>
          <w:tcPr>
            <w:tcW w:w="1980" w:type="dxa"/>
            <w:vAlign w:val="center"/>
          </w:tcPr>
          <w:p w:rsidR="002D61EE" w:rsidRDefault="00163CC6">
            <w:pPr>
              <w:jc w:val="center"/>
            </w:pPr>
            <w:r>
              <w:rPr>
                <w:sz w:val="24"/>
              </w:rPr>
              <w:t>浙江医药</w:t>
            </w:r>
          </w:p>
        </w:tc>
        <w:tc>
          <w:tcPr>
            <w:tcW w:w="2879" w:type="dxa"/>
            <w:vAlign w:val="center"/>
          </w:tcPr>
          <w:p w:rsidR="002D61EE" w:rsidRDefault="00163CC6">
            <w:pPr>
              <w:jc w:val="right"/>
            </w:pPr>
            <w:r>
              <w:rPr>
                <w:sz w:val="24"/>
              </w:rPr>
              <w:t>66,808,011.08</w:t>
            </w:r>
          </w:p>
        </w:tc>
        <w:tc>
          <w:tcPr>
            <w:tcW w:w="1620" w:type="dxa"/>
            <w:vAlign w:val="center"/>
          </w:tcPr>
          <w:p w:rsidR="002D61EE" w:rsidRDefault="00163CC6">
            <w:pPr>
              <w:jc w:val="right"/>
            </w:pPr>
            <w:r>
              <w:rPr>
                <w:sz w:val="24"/>
              </w:rPr>
              <w:t>2.93</w:t>
            </w:r>
          </w:p>
        </w:tc>
      </w:tr>
      <w:tr w:rsidR="002D61EE">
        <w:tc>
          <w:tcPr>
            <w:tcW w:w="869" w:type="dxa"/>
            <w:vAlign w:val="center"/>
          </w:tcPr>
          <w:p w:rsidR="002D61EE" w:rsidRDefault="00163CC6">
            <w:pPr>
              <w:jc w:val="center"/>
            </w:pPr>
            <w:r>
              <w:rPr>
                <w:sz w:val="24"/>
              </w:rPr>
              <w:t>10</w:t>
            </w:r>
          </w:p>
        </w:tc>
        <w:tc>
          <w:tcPr>
            <w:tcW w:w="1650" w:type="dxa"/>
            <w:vAlign w:val="center"/>
          </w:tcPr>
          <w:p w:rsidR="002D61EE" w:rsidRDefault="00163CC6">
            <w:pPr>
              <w:jc w:val="center"/>
            </w:pPr>
            <w:r>
              <w:rPr>
                <w:sz w:val="24"/>
              </w:rPr>
              <w:t>600598</w:t>
            </w:r>
          </w:p>
        </w:tc>
        <w:tc>
          <w:tcPr>
            <w:tcW w:w="1980" w:type="dxa"/>
            <w:vAlign w:val="center"/>
          </w:tcPr>
          <w:p w:rsidR="002D61EE" w:rsidRDefault="00163CC6">
            <w:pPr>
              <w:jc w:val="center"/>
            </w:pPr>
            <w:r>
              <w:rPr>
                <w:sz w:val="24"/>
              </w:rPr>
              <w:t>北大荒</w:t>
            </w:r>
          </w:p>
        </w:tc>
        <w:tc>
          <w:tcPr>
            <w:tcW w:w="2879" w:type="dxa"/>
            <w:vAlign w:val="center"/>
          </w:tcPr>
          <w:p w:rsidR="002D61EE" w:rsidRDefault="00163CC6">
            <w:pPr>
              <w:jc w:val="right"/>
            </w:pPr>
            <w:r>
              <w:rPr>
                <w:sz w:val="24"/>
              </w:rPr>
              <w:t>44,183,787.99</w:t>
            </w:r>
          </w:p>
        </w:tc>
        <w:tc>
          <w:tcPr>
            <w:tcW w:w="1620" w:type="dxa"/>
            <w:vAlign w:val="center"/>
          </w:tcPr>
          <w:p w:rsidR="002D61EE" w:rsidRDefault="00163CC6">
            <w:pPr>
              <w:jc w:val="right"/>
            </w:pPr>
            <w:r>
              <w:rPr>
                <w:sz w:val="24"/>
              </w:rPr>
              <w:t>1.94</w:t>
            </w:r>
          </w:p>
        </w:tc>
      </w:tr>
      <w:tr w:rsidR="002D61EE">
        <w:tc>
          <w:tcPr>
            <w:tcW w:w="869" w:type="dxa"/>
            <w:vAlign w:val="center"/>
          </w:tcPr>
          <w:p w:rsidR="002D61EE" w:rsidRDefault="00163CC6">
            <w:pPr>
              <w:jc w:val="center"/>
            </w:pPr>
            <w:r>
              <w:rPr>
                <w:sz w:val="24"/>
              </w:rPr>
              <w:t>11</w:t>
            </w:r>
          </w:p>
        </w:tc>
        <w:tc>
          <w:tcPr>
            <w:tcW w:w="1650" w:type="dxa"/>
            <w:vAlign w:val="center"/>
          </w:tcPr>
          <w:p w:rsidR="002D61EE" w:rsidRDefault="00163CC6">
            <w:pPr>
              <w:jc w:val="center"/>
            </w:pPr>
            <w:r>
              <w:rPr>
                <w:sz w:val="24"/>
              </w:rPr>
              <w:t>002216</w:t>
            </w:r>
          </w:p>
        </w:tc>
        <w:tc>
          <w:tcPr>
            <w:tcW w:w="1980" w:type="dxa"/>
            <w:vAlign w:val="center"/>
          </w:tcPr>
          <w:p w:rsidR="002D61EE" w:rsidRDefault="00163CC6">
            <w:pPr>
              <w:jc w:val="center"/>
            </w:pPr>
            <w:r>
              <w:rPr>
                <w:sz w:val="24"/>
              </w:rPr>
              <w:t>三全食品</w:t>
            </w:r>
          </w:p>
        </w:tc>
        <w:tc>
          <w:tcPr>
            <w:tcW w:w="2879" w:type="dxa"/>
            <w:vAlign w:val="center"/>
          </w:tcPr>
          <w:p w:rsidR="002D61EE" w:rsidRDefault="00163CC6">
            <w:pPr>
              <w:jc w:val="right"/>
            </w:pPr>
            <w:r>
              <w:rPr>
                <w:sz w:val="24"/>
              </w:rPr>
              <w:t>41,497,328.35</w:t>
            </w:r>
          </w:p>
        </w:tc>
        <w:tc>
          <w:tcPr>
            <w:tcW w:w="1620" w:type="dxa"/>
            <w:vAlign w:val="center"/>
          </w:tcPr>
          <w:p w:rsidR="002D61EE" w:rsidRDefault="00163CC6">
            <w:pPr>
              <w:jc w:val="right"/>
            </w:pPr>
            <w:r>
              <w:rPr>
                <w:sz w:val="24"/>
              </w:rPr>
              <w:t>1.82</w:t>
            </w:r>
          </w:p>
        </w:tc>
      </w:tr>
      <w:tr w:rsidR="002D61EE">
        <w:tc>
          <w:tcPr>
            <w:tcW w:w="869" w:type="dxa"/>
            <w:vAlign w:val="center"/>
          </w:tcPr>
          <w:p w:rsidR="002D61EE" w:rsidRDefault="00163CC6">
            <w:pPr>
              <w:jc w:val="center"/>
            </w:pPr>
            <w:r>
              <w:rPr>
                <w:sz w:val="24"/>
              </w:rPr>
              <w:t>12</w:t>
            </w:r>
          </w:p>
        </w:tc>
        <w:tc>
          <w:tcPr>
            <w:tcW w:w="1650" w:type="dxa"/>
            <w:vAlign w:val="center"/>
          </w:tcPr>
          <w:p w:rsidR="002D61EE" w:rsidRDefault="00163CC6">
            <w:pPr>
              <w:jc w:val="center"/>
            </w:pPr>
            <w:r>
              <w:rPr>
                <w:sz w:val="24"/>
              </w:rPr>
              <w:t>603707</w:t>
            </w:r>
          </w:p>
        </w:tc>
        <w:tc>
          <w:tcPr>
            <w:tcW w:w="1980" w:type="dxa"/>
            <w:vAlign w:val="center"/>
          </w:tcPr>
          <w:p w:rsidR="002D61EE" w:rsidRDefault="00163CC6">
            <w:pPr>
              <w:jc w:val="center"/>
            </w:pPr>
            <w:r>
              <w:rPr>
                <w:sz w:val="24"/>
              </w:rPr>
              <w:t>健友股份</w:t>
            </w:r>
          </w:p>
        </w:tc>
        <w:tc>
          <w:tcPr>
            <w:tcW w:w="2879" w:type="dxa"/>
            <w:vAlign w:val="center"/>
          </w:tcPr>
          <w:p w:rsidR="002D61EE" w:rsidRDefault="00163CC6">
            <w:pPr>
              <w:jc w:val="right"/>
            </w:pPr>
            <w:r>
              <w:rPr>
                <w:sz w:val="24"/>
              </w:rPr>
              <w:t>40,287,416.02</w:t>
            </w:r>
          </w:p>
        </w:tc>
        <w:tc>
          <w:tcPr>
            <w:tcW w:w="1620" w:type="dxa"/>
            <w:vAlign w:val="center"/>
          </w:tcPr>
          <w:p w:rsidR="002D61EE" w:rsidRDefault="00163CC6">
            <w:pPr>
              <w:jc w:val="right"/>
            </w:pPr>
            <w:r>
              <w:rPr>
                <w:sz w:val="24"/>
              </w:rPr>
              <w:t>1.77</w:t>
            </w:r>
          </w:p>
        </w:tc>
      </w:tr>
      <w:tr w:rsidR="002D61EE">
        <w:tc>
          <w:tcPr>
            <w:tcW w:w="869" w:type="dxa"/>
            <w:vAlign w:val="center"/>
          </w:tcPr>
          <w:p w:rsidR="002D61EE" w:rsidRDefault="00163CC6">
            <w:pPr>
              <w:jc w:val="center"/>
            </w:pPr>
            <w:r>
              <w:rPr>
                <w:sz w:val="24"/>
              </w:rPr>
              <w:t>13</w:t>
            </w:r>
          </w:p>
        </w:tc>
        <w:tc>
          <w:tcPr>
            <w:tcW w:w="1650" w:type="dxa"/>
            <w:vAlign w:val="center"/>
          </w:tcPr>
          <w:p w:rsidR="002D61EE" w:rsidRDefault="00163CC6">
            <w:pPr>
              <w:jc w:val="center"/>
            </w:pPr>
            <w:r>
              <w:rPr>
                <w:sz w:val="24"/>
              </w:rPr>
              <w:t>000725</w:t>
            </w:r>
          </w:p>
        </w:tc>
        <w:tc>
          <w:tcPr>
            <w:tcW w:w="1980" w:type="dxa"/>
            <w:vAlign w:val="center"/>
          </w:tcPr>
          <w:p w:rsidR="002D61EE" w:rsidRDefault="00163CC6">
            <w:pPr>
              <w:jc w:val="center"/>
            </w:pPr>
            <w:r>
              <w:rPr>
                <w:sz w:val="24"/>
              </w:rPr>
              <w:t>京东方</w:t>
            </w:r>
            <w:r>
              <w:rPr>
                <w:sz w:val="24"/>
              </w:rPr>
              <w:t>A</w:t>
            </w:r>
          </w:p>
        </w:tc>
        <w:tc>
          <w:tcPr>
            <w:tcW w:w="2879" w:type="dxa"/>
            <w:vAlign w:val="center"/>
          </w:tcPr>
          <w:p w:rsidR="002D61EE" w:rsidRDefault="00163CC6">
            <w:pPr>
              <w:jc w:val="right"/>
            </w:pPr>
            <w:r>
              <w:rPr>
                <w:sz w:val="24"/>
              </w:rPr>
              <w:t>39,028,854.00</w:t>
            </w:r>
          </w:p>
        </w:tc>
        <w:tc>
          <w:tcPr>
            <w:tcW w:w="1620" w:type="dxa"/>
            <w:vAlign w:val="center"/>
          </w:tcPr>
          <w:p w:rsidR="002D61EE" w:rsidRDefault="00163CC6">
            <w:pPr>
              <w:jc w:val="right"/>
            </w:pPr>
            <w:r>
              <w:rPr>
                <w:sz w:val="24"/>
              </w:rPr>
              <w:t>1.71</w:t>
            </w:r>
          </w:p>
        </w:tc>
      </w:tr>
      <w:tr w:rsidR="002D61EE">
        <w:tc>
          <w:tcPr>
            <w:tcW w:w="869" w:type="dxa"/>
            <w:vAlign w:val="center"/>
          </w:tcPr>
          <w:p w:rsidR="002D61EE" w:rsidRDefault="00163CC6">
            <w:pPr>
              <w:jc w:val="center"/>
            </w:pPr>
            <w:r>
              <w:rPr>
                <w:sz w:val="24"/>
              </w:rPr>
              <w:t>14</w:t>
            </w:r>
          </w:p>
        </w:tc>
        <w:tc>
          <w:tcPr>
            <w:tcW w:w="1650" w:type="dxa"/>
            <w:vAlign w:val="center"/>
          </w:tcPr>
          <w:p w:rsidR="002D61EE" w:rsidRDefault="00163CC6">
            <w:pPr>
              <w:jc w:val="center"/>
            </w:pPr>
            <w:r>
              <w:rPr>
                <w:sz w:val="24"/>
              </w:rPr>
              <w:t>000860</w:t>
            </w:r>
          </w:p>
        </w:tc>
        <w:tc>
          <w:tcPr>
            <w:tcW w:w="1980" w:type="dxa"/>
            <w:vAlign w:val="center"/>
          </w:tcPr>
          <w:p w:rsidR="002D61EE" w:rsidRDefault="00163CC6">
            <w:pPr>
              <w:jc w:val="center"/>
            </w:pPr>
            <w:r>
              <w:rPr>
                <w:sz w:val="24"/>
              </w:rPr>
              <w:t>顺鑫农业</w:t>
            </w:r>
          </w:p>
        </w:tc>
        <w:tc>
          <w:tcPr>
            <w:tcW w:w="2879" w:type="dxa"/>
            <w:vAlign w:val="center"/>
          </w:tcPr>
          <w:p w:rsidR="002D61EE" w:rsidRDefault="00163CC6">
            <w:pPr>
              <w:jc w:val="right"/>
            </w:pPr>
            <w:r>
              <w:rPr>
                <w:sz w:val="24"/>
              </w:rPr>
              <w:t>36,016,558.48</w:t>
            </w:r>
          </w:p>
        </w:tc>
        <w:tc>
          <w:tcPr>
            <w:tcW w:w="1620" w:type="dxa"/>
            <w:vAlign w:val="center"/>
          </w:tcPr>
          <w:p w:rsidR="002D61EE" w:rsidRDefault="00163CC6">
            <w:pPr>
              <w:jc w:val="right"/>
            </w:pPr>
            <w:r>
              <w:rPr>
                <w:sz w:val="24"/>
              </w:rPr>
              <w:t>1.58</w:t>
            </w:r>
          </w:p>
        </w:tc>
      </w:tr>
      <w:tr w:rsidR="002D61EE">
        <w:tc>
          <w:tcPr>
            <w:tcW w:w="869" w:type="dxa"/>
            <w:vAlign w:val="center"/>
          </w:tcPr>
          <w:p w:rsidR="002D61EE" w:rsidRDefault="00163CC6">
            <w:pPr>
              <w:jc w:val="center"/>
            </w:pPr>
            <w:r>
              <w:rPr>
                <w:sz w:val="24"/>
              </w:rPr>
              <w:t>15</w:t>
            </w:r>
          </w:p>
        </w:tc>
        <w:tc>
          <w:tcPr>
            <w:tcW w:w="1650" w:type="dxa"/>
            <w:vAlign w:val="center"/>
          </w:tcPr>
          <w:p w:rsidR="002D61EE" w:rsidRDefault="00163CC6">
            <w:pPr>
              <w:jc w:val="center"/>
            </w:pPr>
            <w:r>
              <w:rPr>
                <w:sz w:val="24"/>
              </w:rPr>
              <w:t>300373</w:t>
            </w:r>
          </w:p>
        </w:tc>
        <w:tc>
          <w:tcPr>
            <w:tcW w:w="1980" w:type="dxa"/>
            <w:vAlign w:val="center"/>
          </w:tcPr>
          <w:p w:rsidR="002D61EE" w:rsidRDefault="00163CC6">
            <w:pPr>
              <w:jc w:val="center"/>
            </w:pPr>
            <w:r>
              <w:rPr>
                <w:sz w:val="24"/>
              </w:rPr>
              <w:t>扬杰科技</w:t>
            </w:r>
          </w:p>
        </w:tc>
        <w:tc>
          <w:tcPr>
            <w:tcW w:w="2879" w:type="dxa"/>
            <w:vAlign w:val="center"/>
          </w:tcPr>
          <w:p w:rsidR="002D61EE" w:rsidRDefault="00163CC6">
            <w:pPr>
              <w:jc w:val="right"/>
            </w:pPr>
            <w:r>
              <w:rPr>
                <w:sz w:val="24"/>
              </w:rPr>
              <w:t>35,497,332.76</w:t>
            </w:r>
          </w:p>
        </w:tc>
        <w:tc>
          <w:tcPr>
            <w:tcW w:w="1620" w:type="dxa"/>
            <w:vAlign w:val="center"/>
          </w:tcPr>
          <w:p w:rsidR="002D61EE" w:rsidRDefault="00163CC6">
            <w:pPr>
              <w:jc w:val="right"/>
            </w:pPr>
            <w:r>
              <w:rPr>
                <w:sz w:val="24"/>
              </w:rPr>
              <w:t>1.56</w:t>
            </w:r>
          </w:p>
        </w:tc>
      </w:tr>
      <w:tr w:rsidR="002D61EE">
        <w:tc>
          <w:tcPr>
            <w:tcW w:w="869" w:type="dxa"/>
            <w:vAlign w:val="center"/>
          </w:tcPr>
          <w:p w:rsidR="002D61EE" w:rsidRDefault="00163CC6">
            <w:pPr>
              <w:jc w:val="center"/>
            </w:pPr>
            <w:r>
              <w:rPr>
                <w:sz w:val="24"/>
              </w:rPr>
              <w:t>16</w:t>
            </w:r>
          </w:p>
        </w:tc>
        <w:tc>
          <w:tcPr>
            <w:tcW w:w="1650" w:type="dxa"/>
            <w:vAlign w:val="center"/>
          </w:tcPr>
          <w:p w:rsidR="002D61EE" w:rsidRDefault="00163CC6">
            <w:pPr>
              <w:jc w:val="center"/>
            </w:pPr>
            <w:r>
              <w:rPr>
                <w:sz w:val="24"/>
              </w:rPr>
              <w:t>603195</w:t>
            </w:r>
          </w:p>
        </w:tc>
        <w:tc>
          <w:tcPr>
            <w:tcW w:w="1980" w:type="dxa"/>
            <w:vAlign w:val="center"/>
          </w:tcPr>
          <w:p w:rsidR="002D61EE" w:rsidRDefault="00163CC6">
            <w:pPr>
              <w:jc w:val="center"/>
            </w:pPr>
            <w:r>
              <w:rPr>
                <w:sz w:val="24"/>
              </w:rPr>
              <w:t>公牛集团</w:t>
            </w:r>
          </w:p>
        </w:tc>
        <w:tc>
          <w:tcPr>
            <w:tcW w:w="2879" w:type="dxa"/>
            <w:vAlign w:val="center"/>
          </w:tcPr>
          <w:p w:rsidR="002D61EE" w:rsidRDefault="00163CC6">
            <w:pPr>
              <w:jc w:val="right"/>
            </w:pPr>
            <w:r>
              <w:rPr>
                <w:sz w:val="24"/>
              </w:rPr>
              <w:t>32,651,355.41</w:t>
            </w:r>
          </w:p>
        </w:tc>
        <w:tc>
          <w:tcPr>
            <w:tcW w:w="1620" w:type="dxa"/>
            <w:vAlign w:val="center"/>
          </w:tcPr>
          <w:p w:rsidR="002D61EE" w:rsidRDefault="00163CC6">
            <w:pPr>
              <w:jc w:val="right"/>
            </w:pPr>
            <w:r>
              <w:rPr>
                <w:sz w:val="24"/>
              </w:rPr>
              <w:t>1.43</w:t>
            </w:r>
          </w:p>
        </w:tc>
      </w:tr>
      <w:tr w:rsidR="002D61EE">
        <w:tc>
          <w:tcPr>
            <w:tcW w:w="869" w:type="dxa"/>
            <w:vAlign w:val="center"/>
          </w:tcPr>
          <w:p w:rsidR="002D61EE" w:rsidRDefault="00163CC6">
            <w:pPr>
              <w:jc w:val="center"/>
            </w:pPr>
            <w:r>
              <w:rPr>
                <w:sz w:val="24"/>
              </w:rPr>
              <w:lastRenderedPageBreak/>
              <w:t>17</w:t>
            </w:r>
          </w:p>
        </w:tc>
        <w:tc>
          <w:tcPr>
            <w:tcW w:w="1650" w:type="dxa"/>
            <w:vAlign w:val="center"/>
          </w:tcPr>
          <w:p w:rsidR="002D61EE" w:rsidRDefault="00163CC6">
            <w:pPr>
              <w:jc w:val="center"/>
            </w:pPr>
            <w:r>
              <w:rPr>
                <w:sz w:val="24"/>
              </w:rPr>
              <w:t>601601</w:t>
            </w:r>
          </w:p>
        </w:tc>
        <w:tc>
          <w:tcPr>
            <w:tcW w:w="1980" w:type="dxa"/>
            <w:vAlign w:val="center"/>
          </w:tcPr>
          <w:p w:rsidR="002D61EE" w:rsidRDefault="00163CC6">
            <w:pPr>
              <w:jc w:val="center"/>
            </w:pPr>
            <w:r>
              <w:rPr>
                <w:sz w:val="24"/>
              </w:rPr>
              <w:t>中国太保</w:t>
            </w:r>
          </w:p>
        </w:tc>
        <w:tc>
          <w:tcPr>
            <w:tcW w:w="2879" w:type="dxa"/>
            <w:vAlign w:val="center"/>
          </w:tcPr>
          <w:p w:rsidR="002D61EE" w:rsidRDefault="00163CC6">
            <w:pPr>
              <w:jc w:val="right"/>
            </w:pPr>
            <w:r>
              <w:rPr>
                <w:sz w:val="24"/>
              </w:rPr>
              <w:t>32,359,090.89</w:t>
            </w:r>
          </w:p>
        </w:tc>
        <w:tc>
          <w:tcPr>
            <w:tcW w:w="1620" w:type="dxa"/>
            <w:vAlign w:val="center"/>
          </w:tcPr>
          <w:p w:rsidR="002D61EE" w:rsidRDefault="00163CC6">
            <w:pPr>
              <w:jc w:val="right"/>
            </w:pPr>
            <w:r>
              <w:rPr>
                <w:sz w:val="24"/>
              </w:rPr>
              <w:t>1.42</w:t>
            </w:r>
          </w:p>
        </w:tc>
      </w:tr>
      <w:tr w:rsidR="002D61EE">
        <w:tc>
          <w:tcPr>
            <w:tcW w:w="869" w:type="dxa"/>
            <w:vAlign w:val="center"/>
          </w:tcPr>
          <w:p w:rsidR="002D61EE" w:rsidRDefault="00163CC6">
            <w:pPr>
              <w:jc w:val="center"/>
            </w:pPr>
            <w:r>
              <w:rPr>
                <w:sz w:val="24"/>
              </w:rPr>
              <w:t>18</w:t>
            </w:r>
          </w:p>
        </w:tc>
        <w:tc>
          <w:tcPr>
            <w:tcW w:w="1650" w:type="dxa"/>
            <w:vAlign w:val="center"/>
          </w:tcPr>
          <w:p w:rsidR="002D61EE" w:rsidRDefault="00163CC6">
            <w:pPr>
              <w:jc w:val="center"/>
            </w:pPr>
            <w:r>
              <w:rPr>
                <w:sz w:val="24"/>
              </w:rPr>
              <w:t>002475</w:t>
            </w:r>
          </w:p>
        </w:tc>
        <w:tc>
          <w:tcPr>
            <w:tcW w:w="1980" w:type="dxa"/>
            <w:vAlign w:val="center"/>
          </w:tcPr>
          <w:p w:rsidR="002D61EE" w:rsidRDefault="00163CC6">
            <w:pPr>
              <w:jc w:val="center"/>
            </w:pPr>
            <w:r>
              <w:rPr>
                <w:sz w:val="24"/>
              </w:rPr>
              <w:t>立讯精密</w:t>
            </w:r>
          </w:p>
        </w:tc>
        <w:tc>
          <w:tcPr>
            <w:tcW w:w="2879" w:type="dxa"/>
            <w:vAlign w:val="center"/>
          </w:tcPr>
          <w:p w:rsidR="002D61EE" w:rsidRDefault="00163CC6">
            <w:pPr>
              <w:jc w:val="right"/>
            </w:pPr>
            <w:r>
              <w:rPr>
                <w:sz w:val="24"/>
              </w:rPr>
              <w:t>28,924,236.04</w:t>
            </w:r>
          </w:p>
        </w:tc>
        <w:tc>
          <w:tcPr>
            <w:tcW w:w="1620" w:type="dxa"/>
            <w:vAlign w:val="center"/>
          </w:tcPr>
          <w:p w:rsidR="002D61EE" w:rsidRDefault="00163CC6">
            <w:pPr>
              <w:jc w:val="right"/>
            </w:pPr>
            <w:r>
              <w:rPr>
                <w:sz w:val="24"/>
              </w:rPr>
              <w:t>1.27</w:t>
            </w:r>
          </w:p>
        </w:tc>
      </w:tr>
      <w:tr w:rsidR="002D61EE">
        <w:tc>
          <w:tcPr>
            <w:tcW w:w="869" w:type="dxa"/>
            <w:vAlign w:val="center"/>
          </w:tcPr>
          <w:p w:rsidR="002D61EE" w:rsidRDefault="00163CC6">
            <w:pPr>
              <w:jc w:val="center"/>
            </w:pPr>
            <w:r>
              <w:rPr>
                <w:sz w:val="24"/>
              </w:rPr>
              <w:t>19</w:t>
            </w:r>
          </w:p>
        </w:tc>
        <w:tc>
          <w:tcPr>
            <w:tcW w:w="1650" w:type="dxa"/>
            <w:vAlign w:val="center"/>
          </w:tcPr>
          <w:p w:rsidR="002D61EE" w:rsidRDefault="00163CC6">
            <w:pPr>
              <w:jc w:val="center"/>
            </w:pPr>
            <w:r>
              <w:rPr>
                <w:sz w:val="24"/>
              </w:rPr>
              <w:t>600176</w:t>
            </w:r>
          </w:p>
        </w:tc>
        <w:tc>
          <w:tcPr>
            <w:tcW w:w="1980" w:type="dxa"/>
            <w:vAlign w:val="center"/>
          </w:tcPr>
          <w:p w:rsidR="002D61EE" w:rsidRDefault="00163CC6">
            <w:pPr>
              <w:jc w:val="center"/>
            </w:pPr>
            <w:r>
              <w:rPr>
                <w:sz w:val="24"/>
              </w:rPr>
              <w:t>中国巨石</w:t>
            </w:r>
          </w:p>
        </w:tc>
        <w:tc>
          <w:tcPr>
            <w:tcW w:w="2879" w:type="dxa"/>
            <w:vAlign w:val="center"/>
          </w:tcPr>
          <w:p w:rsidR="002D61EE" w:rsidRDefault="00163CC6">
            <w:pPr>
              <w:jc w:val="right"/>
            </w:pPr>
            <w:r>
              <w:rPr>
                <w:sz w:val="24"/>
              </w:rPr>
              <w:t>28,815,784.48</w:t>
            </w:r>
          </w:p>
        </w:tc>
        <w:tc>
          <w:tcPr>
            <w:tcW w:w="1620" w:type="dxa"/>
            <w:vAlign w:val="center"/>
          </w:tcPr>
          <w:p w:rsidR="002D61EE" w:rsidRDefault="00163CC6">
            <w:pPr>
              <w:jc w:val="right"/>
            </w:pPr>
            <w:r>
              <w:rPr>
                <w:sz w:val="24"/>
              </w:rPr>
              <w:t>1.26</w:t>
            </w:r>
          </w:p>
        </w:tc>
      </w:tr>
      <w:tr w:rsidR="002D61EE">
        <w:tc>
          <w:tcPr>
            <w:tcW w:w="869" w:type="dxa"/>
            <w:vAlign w:val="center"/>
          </w:tcPr>
          <w:p w:rsidR="002D61EE" w:rsidRDefault="00163CC6">
            <w:pPr>
              <w:jc w:val="center"/>
            </w:pPr>
            <w:r>
              <w:rPr>
                <w:sz w:val="24"/>
              </w:rPr>
              <w:t>20</w:t>
            </w:r>
          </w:p>
        </w:tc>
        <w:tc>
          <w:tcPr>
            <w:tcW w:w="1650" w:type="dxa"/>
            <w:vAlign w:val="center"/>
          </w:tcPr>
          <w:p w:rsidR="002D61EE" w:rsidRDefault="00163CC6">
            <w:pPr>
              <w:jc w:val="center"/>
            </w:pPr>
            <w:r>
              <w:rPr>
                <w:sz w:val="24"/>
              </w:rPr>
              <w:t>002607</w:t>
            </w:r>
          </w:p>
        </w:tc>
        <w:tc>
          <w:tcPr>
            <w:tcW w:w="1980" w:type="dxa"/>
            <w:vAlign w:val="center"/>
          </w:tcPr>
          <w:p w:rsidR="002D61EE" w:rsidRDefault="00163CC6">
            <w:pPr>
              <w:jc w:val="center"/>
            </w:pPr>
            <w:r>
              <w:rPr>
                <w:sz w:val="24"/>
              </w:rPr>
              <w:t>中公教育</w:t>
            </w:r>
          </w:p>
        </w:tc>
        <w:tc>
          <w:tcPr>
            <w:tcW w:w="2879" w:type="dxa"/>
            <w:vAlign w:val="center"/>
          </w:tcPr>
          <w:p w:rsidR="002D61EE" w:rsidRDefault="00163CC6">
            <w:pPr>
              <w:jc w:val="right"/>
            </w:pPr>
            <w:r>
              <w:rPr>
                <w:sz w:val="24"/>
              </w:rPr>
              <w:t>28,784,015.60</w:t>
            </w:r>
          </w:p>
        </w:tc>
        <w:tc>
          <w:tcPr>
            <w:tcW w:w="1620" w:type="dxa"/>
            <w:vAlign w:val="center"/>
          </w:tcPr>
          <w:p w:rsidR="002D61EE" w:rsidRDefault="00163CC6">
            <w:pPr>
              <w:jc w:val="right"/>
            </w:pPr>
            <w:r>
              <w:rPr>
                <w:sz w:val="24"/>
              </w:rPr>
              <w:t>1.26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2D61EE">
        <w:tc>
          <w:tcPr>
            <w:tcW w:w="869" w:type="dxa"/>
            <w:vAlign w:val="center"/>
          </w:tcPr>
          <w:p w:rsidR="002D61EE" w:rsidRDefault="00163CC6">
            <w:pPr>
              <w:jc w:val="center"/>
            </w:pPr>
            <w:r>
              <w:rPr>
                <w:color w:val="000000"/>
                <w:sz w:val="24"/>
              </w:rPr>
              <w:t>1</w:t>
            </w:r>
          </w:p>
        </w:tc>
        <w:tc>
          <w:tcPr>
            <w:tcW w:w="1650" w:type="dxa"/>
            <w:vAlign w:val="center"/>
          </w:tcPr>
          <w:p w:rsidR="002D61EE" w:rsidRDefault="00163CC6">
            <w:pPr>
              <w:jc w:val="center"/>
            </w:pPr>
            <w:r>
              <w:rPr>
                <w:color w:val="000000"/>
                <w:sz w:val="24"/>
              </w:rPr>
              <w:t>600216</w:t>
            </w:r>
          </w:p>
        </w:tc>
        <w:tc>
          <w:tcPr>
            <w:tcW w:w="1980" w:type="dxa"/>
            <w:vAlign w:val="center"/>
          </w:tcPr>
          <w:p w:rsidR="002D61EE" w:rsidRDefault="00163CC6">
            <w:pPr>
              <w:jc w:val="center"/>
            </w:pPr>
            <w:r>
              <w:rPr>
                <w:color w:val="000000"/>
                <w:sz w:val="24"/>
              </w:rPr>
              <w:t>浙江医药</w:t>
            </w:r>
          </w:p>
        </w:tc>
        <w:tc>
          <w:tcPr>
            <w:tcW w:w="2879" w:type="dxa"/>
            <w:vAlign w:val="center"/>
          </w:tcPr>
          <w:p w:rsidR="002D61EE" w:rsidRDefault="00163CC6">
            <w:pPr>
              <w:jc w:val="right"/>
            </w:pPr>
            <w:r>
              <w:rPr>
                <w:color w:val="000000"/>
                <w:sz w:val="24"/>
              </w:rPr>
              <w:t>189,031,507.50</w:t>
            </w:r>
          </w:p>
        </w:tc>
        <w:tc>
          <w:tcPr>
            <w:tcW w:w="1620" w:type="dxa"/>
            <w:vAlign w:val="center"/>
          </w:tcPr>
          <w:p w:rsidR="002D61EE" w:rsidRDefault="00163CC6">
            <w:pPr>
              <w:jc w:val="right"/>
            </w:pPr>
            <w:r>
              <w:rPr>
                <w:color w:val="000000"/>
                <w:sz w:val="24"/>
              </w:rPr>
              <w:t>8.29</w:t>
            </w:r>
          </w:p>
        </w:tc>
      </w:tr>
      <w:tr w:rsidR="002D61EE">
        <w:tc>
          <w:tcPr>
            <w:tcW w:w="869" w:type="dxa"/>
            <w:vAlign w:val="center"/>
          </w:tcPr>
          <w:p w:rsidR="002D61EE" w:rsidRDefault="00163CC6">
            <w:pPr>
              <w:jc w:val="center"/>
            </w:pPr>
            <w:r>
              <w:rPr>
                <w:color w:val="000000"/>
                <w:sz w:val="24"/>
              </w:rPr>
              <w:t>2</w:t>
            </w:r>
          </w:p>
        </w:tc>
        <w:tc>
          <w:tcPr>
            <w:tcW w:w="1650" w:type="dxa"/>
            <w:vAlign w:val="center"/>
          </w:tcPr>
          <w:p w:rsidR="002D61EE" w:rsidRDefault="00163CC6">
            <w:pPr>
              <w:jc w:val="center"/>
            </w:pPr>
            <w:r>
              <w:rPr>
                <w:color w:val="000000"/>
                <w:sz w:val="24"/>
              </w:rPr>
              <w:t>688008</w:t>
            </w:r>
          </w:p>
        </w:tc>
        <w:tc>
          <w:tcPr>
            <w:tcW w:w="1980" w:type="dxa"/>
            <w:vAlign w:val="center"/>
          </w:tcPr>
          <w:p w:rsidR="002D61EE" w:rsidRDefault="00163CC6">
            <w:pPr>
              <w:jc w:val="center"/>
            </w:pPr>
            <w:r>
              <w:rPr>
                <w:color w:val="000000"/>
                <w:sz w:val="24"/>
              </w:rPr>
              <w:t>澜起科技</w:t>
            </w:r>
          </w:p>
        </w:tc>
        <w:tc>
          <w:tcPr>
            <w:tcW w:w="2879" w:type="dxa"/>
            <w:vAlign w:val="center"/>
          </w:tcPr>
          <w:p w:rsidR="002D61EE" w:rsidRDefault="00163CC6">
            <w:pPr>
              <w:jc w:val="right"/>
            </w:pPr>
            <w:r>
              <w:rPr>
                <w:color w:val="000000"/>
                <w:sz w:val="24"/>
              </w:rPr>
              <w:t>154,427,711.66</w:t>
            </w:r>
          </w:p>
        </w:tc>
        <w:tc>
          <w:tcPr>
            <w:tcW w:w="1620" w:type="dxa"/>
            <w:vAlign w:val="center"/>
          </w:tcPr>
          <w:p w:rsidR="002D61EE" w:rsidRDefault="00163CC6">
            <w:pPr>
              <w:jc w:val="right"/>
            </w:pPr>
            <w:r>
              <w:rPr>
                <w:color w:val="000000"/>
                <w:sz w:val="24"/>
              </w:rPr>
              <w:t>6.77</w:t>
            </w:r>
          </w:p>
        </w:tc>
      </w:tr>
      <w:tr w:rsidR="002D61EE">
        <w:tc>
          <w:tcPr>
            <w:tcW w:w="869" w:type="dxa"/>
            <w:vAlign w:val="center"/>
          </w:tcPr>
          <w:p w:rsidR="002D61EE" w:rsidRDefault="00163CC6">
            <w:pPr>
              <w:jc w:val="center"/>
            </w:pPr>
            <w:r>
              <w:rPr>
                <w:color w:val="000000"/>
                <w:sz w:val="24"/>
              </w:rPr>
              <w:t>3</w:t>
            </w:r>
          </w:p>
        </w:tc>
        <w:tc>
          <w:tcPr>
            <w:tcW w:w="1650" w:type="dxa"/>
            <w:vAlign w:val="center"/>
          </w:tcPr>
          <w:p w:rsidR="002D61EE" w:rsidRDefault="00163CC6">
            <w:pPr>
              <w:jc w:val="center"/>
            </w:pPr>
            <w:r>
              <w:rPr>
                <w:color w:val="000000"/>
                <w:sz w:val="24"/>
              </w:rPr>
              <w:t>002216</w:t>
            </w:r>
          </w:p>
        </w:tc>
        <w:tc>
          <w:tcPr>
            <w:tcW w:w="1980" w:type="dxa"/>
            <w:vAlign w:val="center"/>
          </w:tcPr>
          <w:p w:rsidR="002D61EE" w:rsidRDefault="00163CC6">
            <w:pPr>
              <w:jc w:val="center"/>
            </w:pPr>
            <w:r>
              <w:rPr>
                <w:color w:val="000000"/>
                <w:sz w:val="24"/>
              </w:rPr>
              <w:t>三全食品</w:t>
            </w:r>
          </w:p>
        </w:tc>
        <w:tc>
          <w:tcPr>
            <w:tcW w:w="2879" w:type="dxa"/>
            <w:vAlign w:val="center"/>
          </w:tcPr>
          <w:p w:rsidR="002D61EE" w:rsidRDefault="00163CC6">
            <w:pPr>
              <w:jc w:val="right"/>
            </w:pPr>
            <w:r>
              <w:rPr>
                <w:color w:val="000000"/>
                <w:sz w:val="24"/>
              </w:rPr>
              <w:t>118,688,840.60</w:t>
            </w:r>
          </w:p>
        </w:tc>
        <w:tc>
          <w:tcPr>
            <w:tcW w:w="1620" w:type="dxa"/>
            <w:vAlign w:val="center"/>
          </w:tcPr>
          <w:p w:rsidR="002D61EE" w:rsidRDefault="00163CC6">
            <w:pPr>
              <w:jc w:val="right"/>
            </w:pPr>
            <w:r>
              <w:rPr>
                <w:color w:val="000000"/>
                <w:sz w:val="24"/>
              </w:rPr>
              <w:t>5.21</w:t>
            </w:r>
          </w:p>
        </w:tc>
      </w:tr>
      <w:tr w:rsidR="002D61EE">
        <w:tc>
          <w:tcPr>
            <w:tcW w:w="869" w:type="dxa"/>
            <w:vAlign w:val="center"/>
          </w:tcPr>
          <w:p w:rsidR="002D61EE" w:rsidRDefault="00163CC6">
            <w:pPr>
              <w:jc w:val="center"/>
            </w:pPr>
            <w:r>
              <w:rPr>
                <w:color w:val="000000"/>
                <w:sz w:val="24"/>
              </w:rPr>
              <w:t>4</w:t>
            </w:r>
          </w:p>
        </w:tc>
        <w:tc>
          <w:tcPr>
            <w:tcW w:w="1650" w:type="dxa"/>
            <w:vAlign w:val="center"/>
          </w:tcPr>
          <w:p w:rsidR="002D61EE" w:rsidRDefault="00163CC6">
            <w:pPr>
              <w:jc w:val="center"/>
            </w:pPr>
            <w:r>
              <w:rPr>
                <w:color w:val="000000"/>
                <w:sz w:val="24"/>
              </w:rPr>
              <w:t>002371</w:t>
            </w:r>
          </w:p>
        </w:tc>
        <w:tc>
          <w:tcPr>
            <w:tcW w:w="1980" w:type="dxa"/>
            <w:vAlign w:val="center"/>
          </w:tcPr>
          <w:p w:rsidR="002D61EE" w:rsidRDefault="00163CC6">
            <w:pPr>
              <w:jc w:val="center"/>
            </w:pPr>
            <w:r>
              <w:rPr>
                <w:color w:val="000000"/>
                <w:sz w:val="24"/>
              </w:rPr>
              <w:t>北方华创</w:t>
            </w:r>
          </w:p>
        </w:tc>
        <w:tc>
          <w:tcPr>
            <w:tcW w:w="2879" w:type="dxa"/>
            <w:vAlign w:val="center"/>
          </w:tcPr>
          <w:p w:rsidR="002D61EE" w:rsidRDefault="00163CC6">
            <w:pPr>
              <w:jc w:val="right"/>
            </w:pPr>
            <w:r>
              <w:rPr>
                <w:color w:val="000000"/>
                <w:sz w:val="24"/>
              </w:rPr>
              <w:t>91,481,032.45</w:t>
            </w:r>
          </w:p>
        </w:tc>
        <w:tc>
          <w:tcPr>
            <w:tcW w:w="1620" w:type="dxa"/>
            <w:vAlign w:val="center"/>
          </w:tcPr>
          <w:p w:rsidR="002D61EE" w:rsidRDefault="00163CC6">
            <w:pPr>
              <w:jc w:val="right"/>
            </w:pPr>
            <w:r>
              <w:rPr>
                <w:color w:val="000000"/>
                <w:sz w:val="24"/>
              </w:rPr>
              <w:t>4.01</w:t>
            </w:r>
          </w:p>
        </w:tc>
      </w:tr>
      <w:tr w:rsidR="002D61EE">
        <w:tc>
          <w:tcPr>
            <w:tcW w:w="869" w:type="dxa"/>
            <w:vAlign w:val="center"/>
          </w:tcPr>
          <w:p w:rsidR="002D61EE" w:rsidRDefault="00163CC6">
            <w:pPr>
              <w:jc w:val="center"/>
            </w:pPr>
            <w:r>
              <w:rPr>
                <w:color w:val="000000"/>
                <w:sz w:val="24"/>
              </w:rPr>
              <w:t>5</w:t>
            </w:r>
          </w:p>
        </w:tc>
        <w:tc>
          <w:tcPr>
            <w:tcW w:w="1650" w:type="dxa"/>
            <w:vAlign w:val="center"/>
          </w:tcPr>
          <w:p w:rsidR="002D61EE" w:rsidRDefault="00163CC6">
            <w:pPr>
              <w:jc w:val="center"/>
            </w:pPr>
            <w:r>
              <w:rPr>
                <w:color w:val="000000"/>
                <w:sz w:val="24"/>
              </w:rPr>
              <w:t>300146</w:t>
            </w:r>
          </w:p>
        </w:tc>
        <w:tc>
          <w:tcPr>
            <w:tcW w:w="1980" w:type="dxa"/>
            <w:vAlign w:val="center"/>
          </w:tcPr>
          <w:p w:rsidR="002D61EE" w:rsidRDefault="00163CC6">
            <w:pPr>
              <w:jc w:val="center"/>
            </w:pPr>
            <w:r>
              <w:rPr>
                <w:color w:val="000000"/>
                <w:sz w:val="24"/>
              </w:rPr>
              <w:t>汤臣倍健</w:t>
            </w:r>
          </w:p>
        </w:tc>
        <w:tc>
          <w:tcPr>
            <w:tcW w:w="2879" w:type="dxa"/>
            <w:vAlign w:val="center"/>
          </w:tcPr>
          <w:p w:rsidR="002D61EE" w:rsidRDefault="00163CC6">
            <w:pPr>
              <w:jc w:val="right"/>
            </w:pPr>
            <w:r>
              <w:rPr>
                <w:color w:val="000000"/>
                <w:sz w:val="24"/>
              </w:rPr>
              <w:t>90,583,871.35</w:t>
            </w:r>
          </w:p>
        </w:tc>
        <w:tc>
          <w:tcPr>
            <w:tcW w:w="1620" w:type="dxa"/>
            <w:vAlign w:val="center"/>
          </w:tcPr>
          <w:p w:rsidR="002D61EE" w:rsidRDefault="00163CC6">
            <w:pPr>
              <w:jc w:val="right"/>
            </w:pPr>
            <w:r>
              <w:rPr>
                <w:color w:val="000000"/>
                <w:sz w:val="24"/>
              </w:rPr>
              <w:t>3.97</w:t>
            </w:r>
          </w:p>
        </w:tc>
      </w:tr>
      <w:tr w:rsidR="002D61EE">
        <w:tc>
          <w:tcPr>
            <w:tcW w:w="869" w:type="dxa"/>
            <w:vAlign w:val="center"/>
          </w:tcPr>
          <w:p w:rsidR="002D61EE" w:rsidRDefault="00163CC6">
            <w:pPr>
              <w:jc w:val="center"/>
            </w:pPr>
            <w:r>
              <w:rPr>
                <w:color w:val="000000"/>
                <w:sz w:val="24"/>
              </w:rPr>
              <w:t>6</w:t>
            </w:r>
          </w:p>
        </w:tc>
        <w:tc>
          <w:tcPr>
            <w:tcW w:w="1650" w:type="dxa"/>
            <w:vAlign w:val="center"/>
          </w:tcPr>
          <w:p w:rsidR="002D61EE" w:rsidRDefault="00163CC6">
            <w:pPr>
              <w:jc w:val="center"/>
            </w:pPr>
            <w:r>
              <w:rPr>
                <w:color w:val="000000"/>
                <w:sz w:val="24"/>
              </w:rPr>
              <w:t>002607</w:t>
            </w:r>
          </w:p>
        </w:tc>
        <w:tc>
          <w:tcPr>
            <w:tcW w:w="1980" w:type="dxa"/>
            <w:vAlign w:val="center"/>
          </w:tcPr>
          <w:p w:rsidR="002D61EE" w:rsidRDefault="00163CC6">
            <w:pPr>
              <w:jc w:val="center"/>
            </w:pPr>
            <w:r>
              <w:rPr>
                <w:color w:val="000000"/>
                <w:sz w:val="24"/>
              </w:rPr>
              <w:t>中公教育</w:t>
            </w:r>
          </w:p>
        </w:tc>
        <w:tc>
          <w:tcPr>
            <w:tcW w:w="2879" w:type="dxa"/>
            <w:vAlign w:val="center"/>
          </w:tcPr>
          <w:p w:rsidR="002D61EE" w:rsidRDefault="00163CC6">
            <w:pPr>
              <w:jc w:val="right"/>
            </w:pPr>
            <w:r>
              <w:rPr>
                <w:color w:val="000000"/>
                <w:sz w:val="24"/>
              </w:rPr>
              <w:t>84,526,553.22</w:t>
            </w:r>
          </w:p>
        </w:tc>
        <w:tc>
          <w:tcPr>
            <w:tcW w:w="1620" w:type="dxa"/>
            <w:vAlign w:val="center"/>
          </w:tcPr>
          <w:p w:rsidR="002D61EE" w:rsidRDefault="00163CC6">
            <w:pPr>
              <w:jc w:val="right"/>
            </w:pPr>
            <w:r>
              <w:rPr>
                <w:color w:val="000000"/>
                <w:sz w:val="24"/>
              </w:rPr>
              <w:t>3.71</w:t>
            </w:r>
          </w:p>
        </w:tc>
      </w:tr>
      <w:tr w:rsidR="002D61EE">
        <w:tc>
          <w:tcPr>
            <w:tcW w:w="869" w:type="dxa"/>
            <w:vAlign w:val="center"/>
          </w:tcPr>
          <w:p w:rsidR="002D61EE" w:rsidRDefault="00163CC6">
            <w:pPr>
              <w:jc w:val="center"/>
            </w:pPr>
            <w:r>
              <w:rPr>
                <w:color w:val="000000"/>
                <w:sz w:val="24"/>
              </w:rPr>
              <w:t>7</w:t>
            </w:r>
          </w:p>
        </w:tc>
        <w:tc>
          <w:tcPr>
            <w:tcW w:w="1650" w:type="dxa"/>
            <w:vAlign w:val="center"/>
          </w:tcPr>
          <w:p w:rsidR="002D61EE" w:rsidRDefault="00163CC6">
            <w:pPr>
              <w:jc w:val="center"/>
            </w:pPr>
            <w:r>
              <w:rPr>
                <w:color w:val="000000"/>
                <w:sz w:val="24"/>
              </w:rPr>
              <w:t>600439</w:t>
            </w:r>
          </w:p>
        </w:tc>
        <w:tc>
          <w:tcPr>
            <w:tcW w:w="1980" w:type="dxa"/>
            <w:vAlign w:val="center"/>
          </w:tcPr>
          <w:p w:rsidR="002D61EE" w:rsidRDefault="00163CC6">
            <w:pPr>
              <w:jc w:val="center"/>
            </w:pPr>
            <w:r>
              <w:rPr>
                <w:color w:val="000000"/>
                <w:sz w:val="24"/>
              </w:rPr>
              <w:t>瑞贝卡</w:t>
            </w:r>
          </w:p>
        </w:tc>
        <w:tc>
          <w:tcPr>
            <w:tcW w:w="2879" w:type="dxa"/>
            <w:vAlign w:val="center"/>
          </w:tcPr>
          <w:p w:rsidR="002D61EE" w:rsidRDefault="00163CC6">
            <w:pPr>
              <w:jc w:val="right"/>
            </w:pPr>
            <w:r>
              <w:rPr>
                <w:color w:val="000000"/>
                <w:sz w:val="24"/>
              </w:rPr>
              <w:t>58,429,265.24</w:t>
            </w:r>
          </w:p>
        </w:tc>
        <w:tc>
          <w:tcPr>
            <w:tcW w:w="1620" w:type="dxa"/>
            <w:vAlign w:val="center"/>
          </w:tcPr>
          <w:p w:rsidR="002D61EE" w:rsidRDefault="00163CC6">
            <w:pPr>
              <w:jc w:val="right"/>
            </w:pPr>
            <w:r>
              <w:rPr>
                <w:color w:val="000000"/>
                <w:sz w:val="24"/>
              </w:rPr>
              <w:t>2.56</w:t>
            </w:r>
          </w:p>
        </w:tc>
      </w:tr>
      <w:tr w:rsidR="002D61EE">
        <w:tc>
          <w:tcPr>
            <w:tcW w:w="869" w:type="dxa"/>
            <w:vAlign w:val="center"/>
          </w:tcPr>
          <w:p w:rsidR="002D61EE" w:rsidRDefault="00163CC6">
            <w:pPr>
              <w:jc w:val="center"/>
            </w:pPr>
            <w:r>
              <w:rPr>
                <w:color w:val="000000"/>
                <w:sz w:val="24"/>
              </w:rPr>
              <w:t>8</w:t>
            </w:r>
          </w:p>
        </w:tc>
        <w:tc>
          <w:tcPr>
            <w:tcW w:w="1650" w:type="dxa"/>
            <w:vAlign w:val="center"/>
          </w:tcPr>
          <w:p w:rsidR="002D61EE" w:rsidRDefault="00163CC6">
            <w:pPr>
              <w:jc w:val="center"/>
            </w:pPr>
            <w:r>
              <w:rPr>
                <w:color w:val="000000"/>
                <w:sz w:val="24"/>
              </w:rPr>
              <w:t>600598</w:t>
            </w:r>
          </w:p>
        </w:tc>
        <w:tc>
          <w:tcPr>
            <w:tcW w:w="1980" w:type="dxa"/>
            <w:vAlign w:val="center"/>
          </w:tcPr>
          <w:p w:rsidR="002D61EE" w:rsidRDefault="00163CC6">
            <w:pPr>
              <w:jc w:val="center"/>
            </w:pPr>
            <w:r>
              <w:rPr>
                <w:color w:val="000000"/>
                <w:sz w:val="24"/>
              </w:rPr>
              <w:t>北大荒</w:t>
            </w:r>
          </w:p>
        </w:tc>
        <w:tc>
          <w:tcPr>
            <w:tcW w:w="2879" w:type="dxa"/>
            <w:vAlign w:val="center"/>
          </w:tcPr>
          <w:p w:rsidR="002D61EE" w:rsidRDefault="00163CC6">
            <w:pPr>
              <w:jc w:val="right"/>
            </w:pPr>
            <w:r>
              <w:rPr>
                <w:color w:val="000000"/>
                <w:sz w:val="24"/>
              </w:rPr>
              <w:t>50,596,527.66</w:t>
            </w:r>
          </w:p>
        </w:tc>
        <w:tc>
          <w:tcPr>
            <w:tcW w:w="1620" w:type="dxa"/>
            <w:vAlign w:val="center"/>
          </w:tcPr>
          <w:p w:rsidR="002D61EE" w:rsidRDefault="00163CC6">
            <w:pPr>
              <w:jc w:val="right"/>
            </w:pPr>
            <w:r>
              <w:rPr>
                <w:color w:val="000000"/>
                <w:sz w:val="24"/>
              </w:rPr>
              <w:t>2.22</w:t>
            </w:r>
          </w:p>
        </w:tc>
      </w:tr>
      <w:tr w:rsidR="002D61EE">
        <w:tc>
          <w:tcPr>
            <w:tcW w:w="869" w:type="dxa"/>
            <w:vAlign w:val="center"/>
          </w:tcPr>
          <w:p w:rsidR="002D61EE" w:rsidRDefault="00163CC6">
            <w:pPr>
              <w:jc w:val="center"/>
            </w:pPr>
            <w:r>
              <w:rPr>
                <w:color w:val="000000"/>
                <w:sz w:val="24"/>
              </w:rPr>
              <w:t>9</w:t>
            </w:r>
          </w:p>
        </w:tc>
        <w:tc>
          <w:tcPr>
            <w:tcW w:w="1650" w:type="dxa"/>
            <w:vAlign w:val="center"/>
          </w:tcPr>
          <w:p w:rsidR="002D61EE" w:rsidRDefault="00163CC6">
            <w:pPr>
              <w:jc w:val="center"/>
            </w:pPr>
            <w:r>
              <w:rPr>
                <w:color w:val="000000"/>
                <w:sz w:val="24"/>
              </w:rPr>
              <w:t>600570</w:t>
            </w:r>
          </w:p>
        </w:tc>
        <w:tc>
          <w:tcPr>
            <w:tcW w:w="1980" w:type="dxa"/>
            <w:vAlign w:val="center"/>
          </w:tcPr>
          <w:p w:rsidR="002D61EE" w:rsidRDefault="00163CC6">
            <w:pPr>
              <w:jc w:val="center"/>
            </w:pPr>
            <w:r>
              <w:rPr>
                <w:color w:val="000000"/>
                <w:sz w:val="24"/>
              </w:rPr>
              <w:t>恒生电子</w:t>
            </w:r>
          </w:p>
        </w:tc>
        <w:tc>
          <w:tcPr>
            <w:tcW w:w="2879" w:type="dxa"/>
            <w:vAlign w:val="center"/>
          </w:tcPr>
          <w:p w:rsidR="002D61EE" w:rsidRDefault="00163CC6">
            <w:pPr>
              <w:jc w:val="right"/>
            </w:pPr>
            <w:r>
              <w:rPr>
                <w:color w:val="000000"/>
                <w:sz w:val="24"/>
              </w:rPr>
              <w:t>46,022,133.64</w:t>
            </w:r>
          </w:p>
        </w:tc>
        <w:tc>
          <w:tcPr>
            <w:tcW w:w="1620" w:type="dxa"/>
            <w:vAlign w:val="center"/>
          </w:tcPr>
          <w:p w:rsidR="002D61EE" w:rsidRDefault="00163CC6">
            <w:pPr>
              <w:jc w:val="right"/>
            </w:pPr>
            <w:r>
              <w:rPr>
                <w:color w:val="000000"/>
                <w:sz w:val="24"/>
              </w:rPr>
              <w:t>2.02</w:t>
            </w:r>
          </w:p>
        </w:tc>
      </w:tr>
      <w:tr w:rsidR="002D61EE">
        <w:tc>
          <w:tcPr>
            <w:tcW w:w="869" w:type="dxa"/>
            <w:vAlign w:val="center"/>
          </w:tcPr>
          <w:p w:rsidR="002D61EE" w:rsidRDefault="00163CC6">
            <w:pPr>
              <w:jc w:val="center"/>
            </w:pPr>
            <w:r>
              <w:rPr>
                <w:color w:val="000000"/>
                <w:sz w:val="24"/>
              </w:rPr>
              <w:t>10</w:t>
            </w:r>
          </w:p>
        </w:tc>
        <w:tc>
          <w:tcPr>
            <w:tcW w:w="1650" w:type="dxa"/>
            <w:vAlign w:val="center"/>
          </w:tcPr>
          <w:p w:rsidR="002D61EE" w:rsidRDefault="00163CC6">
            <w:pPr>
              <w:jc w:val="center"/>
            </w:pPr>
            <w:r>
              <w:rPr>
                <w:color w:val="000000"/>
                <w:sz w:val="24"/>
              </w:rPr>
              <w:t>002698</w:t>
            </w:r>
          </w:p>
        </w:tc>
        <w:tc>
          <w:tcPr>
            <w:tcW w:w="1980" w:type="dxa"/>
            <w:vAlign w:val="center"/>
          </w:tcPr>
          <w:p w:rsidR="002D61EE" w:rsidRDefault="00163CC6">
            <w:pPr>
              <w:jc w:val="center"/>
            </w:pPr>
            <w:r>
              <w:rPr>
                <w:color w:val="000000"/>
                <w:sz w:val="24"/>
              </w:rPr>
              <w:t>博实股份</w:t>
            </w:r>
          </w:p>
        </w:tc>
        <w:tc>
          <w:tcPr>
            <w:tcW w:w="2879" w:type="dxa"/>
            <w:vAlign w:val="center"/>
          </w:tcPr>
          <w:p w:rsidR="002D61EE" w:rsidRDefault="00163CC6">
            <w:pPr>
              <w:jc w:val="right"/>
            </w:pPr>
            <w:r>
              <w:rPr>
                <w:color w:val="000000"/>
                <w:sz w:val="24"/>
              </w:rPr>
              <w:t>42,572,437.94</w:t>
            </w:r>
          </w:p>
        </w:tc>
        <w:tc>
          <w:tcPr>
            <w:tcW w:w="1620" w:type="dxa"/>
            <w:vAlign w:val="center"/>
          </w:tcPr>
          <w:p w:rsidR="002D61EE" w:rsidRDefault="00163CC6">
            <w:pPr>
              <w:jc w:val="right"/>
            </w:pPr>
            <w:r>
              <w:rPr>
                <w:color w:val="000000"/>
                <w:sz w:val="24"/>
              </w:rPr>
              <w:t>1.87</w:t>
            </w:r>
          </w:p>
        </w:tc>
      </w:tr>
      <w:tr w:rsidR="002D61EE">
        <w:tc>
          <w:tcPr>
            <w:tcW w:w="869" w:type="dxa"/>
            <w:vAlign w:val="center"/>
          </w:tcPr>
          <w:p w:rsidR="002D61EE" w:rsidRDefault="00163CC6">
            <w:pPr>
              <w:jc w:val="center"/>
            </w:pPr>
            <w:r>
              <w:rPr>
                <w:color w:val="000000"/>
                <w:sz w:val="24"/>
              </w:rPr>
              <w:t>11</w:t>
            </w:r>
          </w:p>
        </w:tc>
        <w:tc>
          <w:tcPr>
            <w:tcW w:w="1650" w:type="dxa"/>
            <w:vAlign w:val="center"/>
          </w:tcPr>
          <w:p w:rsidR="002D61EE" w:rsidRDefault="00163CC6">
            <w:pPr>
              <w:jc w:val="center"/>
            </w:pPr>
            <w:r>
              <w:rPr>
                <w:color w:val="000000"/>
                <w:sz w:val="24"/>
              </w:rPr>
              <w:t>603517</w:t>
            </w:r>
          </w:p>
        </w:tc>
        <w:tc>
          <w:tcPr>
            <w:tcW w:w="1980" w:type="dxa"/>
            <w:vAlign w:val="center"/>
          </w:tcPr>
          <w:p w:rsidR="002D61EE" w:rsidRDefault="00163CC6">
            <w:pPr>
              <w:jc w:val="center"/>
            </w:pPr>
            <w:r>
              <w:rPr>
                <w:color w:val="000000"/>
                <w:sz w:val="24"/>
              </w:rPr>
              <w:t>绝味食品</w:t>
            </w:r>
          </w:p>
        </w:tc>
        <w:tc>
          <w:tcPr>
            <w:tcW w:w="2879" w:type="dxa"/>
            <w:vAlign w:val="center"/>
          </w:tcPr>
          <w:p w:rsidR="002D61EE" w:rsidRDefault="00163CC6">
            <w:pPr>
              <w:jc w:val="right"/>
            </w:pPr>
            <w:r>
              <w:rPr>
                <w:color w:val="000000"/>
                <w:sz w:val="24"/>
              </w:rPr>
              <w:t>42,122,409.00</w:t>
            </w:r>
          </w:p>
        </w:tc>
        <w:tc>
          <w:tcPr>
            <w:tcW w:w="1620" w:type="dxa"/>
            <w:vAlign w:val="center"/>
          </w:tcPr>
          <w:p w:rsidR="002D61EE" w:rsidRDefault="00163CC6">
            <w:pPr>
              <w:jc w:val="right"/>
            </w:pPr>
            <w:r>
              <w:rPr>
                <w:color w:val="000000"/>
                <w:sz w:val="24"/>
              </w:rPr>
              <w:t>1.85</w:t>
            </w:r>
          </w:p>
        </w:tc>
      </w:tr>
      <w:tr w:rsidR="002D61EE">
        <w:tc>
          <w:tcPr>
            <w:tcW w:w="869" w:type="dxa"/>
            <w:vAlign w:val="center"/>
          </w:tcPr>
          <w:p w:rsidR="002D61EE" w:rsidRDefault="00163CC6">
            <w:pPr>
              <w:jc w:val="center"/>
            </w:pPr>
            <w:r>
              <w:rPr>
                <w:color w:val="000000"/>
                <w:sz w:val="24"/>
              </w:rPr>
              <w:t>12</w:t>
            </w:r>
          </w:p>
        </w:tc>
        <w:tc>
          <w:tcPr>
            <w:tcW w:w="1650" w:type="dxa"/>
            <w:vAlign w:val="center"/>
          </w:tcPr>
          <w:p w:rsidR="002D61EE" w:rsidRDefault="00163CC6">
            <w:pPr>
              <w:jc w:val="center"/>
            </w:pPr>
            <w:r>
              <w:rPr>
                <w:color w:val="000000"/>
                <w:sz w:val="24"/>
              </w:rPr>
              <w:t>300661</w:t>
            </w:r>
          </w:p>
        </w:tc>
        <w:tc>
          <w:tcPr>
            <w:tcW w:w="1980" w:type="dxa"/>
            <w:vAlign w:val="center"/>
          </w:tcPr>
          <w:p w:rsidR="002D61EE" w:rsidRDefault="00163CC6">
            <w:pPr>
              <w:jc w:val="center"/>
            </w:pPr>
            <w:r>
              <w:rPr>
                <w:color w:val="000000"/>
                <w:sz w:val="24"/>
              </w:rPr>
              <w:t>圣邦股份</w:t>
            </w:r>
          </w:p>
        </w:tc>
        <w:tc>
          <w:tcPr>
            <w:tcW w:w="2879" w:type="dxa"/>
            <w:vAlign w:val="center"/>
          </w:tcPr>
          <w:p w:rsidR="002D61EE" w:rsidRDefault="00163CC6">
            <w:pPr>
              <w:jc w:val="right"/>
            </w:pPr>
            <w:r>
              <w:rPr>
                <w:color w:val="000000"/>
                <w:sz w:val="24"/>
              </w:rPr>
              <w:t>40,943,006.77</w:t>
            </w:r>
          </w:p>
        </w:tc>
        <w:tc>
          <w:tcPr>
            <w:tcW w:w="1620" w:type="dxa"/>
            <w:vAlign w:val="center"/>
          </w:tcPr>
          <w:p w:rsidR="002D61EE" w:rsidRDefault="00163CC6">
            <w:pPr>
              <w:jc w:val="right"/>
            </w:pPr>
            <w:r>
              <w:rPr>
                <w:color w:val="000000"/>
                <w:sz w:val="24"/>
              </w:rPr>
              <w:t>1.80</w:t>
            </w:r>
          </w:p>
        </w:tc>
      </w:tr>
      <w:tr w:rsidR="002D61EE">
        <w:tc>
          <w:tcPr>
            <w:tcW w:w="869" w:type="dxa"/>
            <w:vAlign w:val="center"/>
          </w:tcPr>
          <w:p w:rsidR="002D61EE" w:rsidRDefault="00163CC6">
            <w:pPr>
              <w:jc w:val="center"/>
            </w:pPr>
            <w:r>
              <w:rPr>
                <w:color w:val="000000"/>
                <w:sz w:val="24"/>
              </w:rPr>
              <w:t>13</w:t>
            </w:r>
          </w:p>
        </w:tc>
        <w:tc>
          <w:tcPr>
            <w:tcW w:w="1650" w:type="dxa"/>
            <w:vAlign w:val="center"/>
          </w:tcPr>
          <w:p w:rsidR="002D61EE" w:rsidRDefault="00163CC6">
            <w:pPr>
              <w:jc w:val="center"/>
            </w:pPr>
            <w:r>
              <w:rPr>
                <w:color w:val="000000"/>
                <w:sz w:val="24"/>
              </w:rPr>
              <w:t>000725</w:t>
            </w:r>
          </w:p>
        </w:tc>
        <w:tc>
          <w:tcPr>
            <w:tcW w:w="1980" w:type="dxa"/>
            <w:vAlign w:val="center"/>
          </w:tcPr>
          <w:p w:rsidR="002D61EE" w:rsidRDefault="00163CC6">
            <w:pPr>
              <w:jc w:val="center"/>
            </w:pPr>
            <w:r>
              <w:rPr>
                <w:color w:val="000000"/>
                <w:sz w:val="24"/>
              </w:rPr>
              <w:t>京东方</w:t>
            </w:r>
            <w:r>
              <w:rPr>
                <w:color w:val="000000"/>
                <w:sz w:val="24"/>
              </w:rPr>
              <w:t>A</w:t>
            </w:r>
          </w:p>
        </w:tc>
        <w:tc>
          <w:tcPr>
            <w:tcW w:w="2879" w:type="dxa"/>
            <w:vAlign w:val="center"/>
          </w:tcPr>
          <w:p w:rsidR="002D61EE" w:rsidRDefault="00163CC6">
            <w:pPr>
              <w:jc w:val="right"/>
            </w:pPr>
            <w:r>
              <w:rPr>
                <w:color w:val="000000"/>
                <w:sz w:val="24"/>
              </w:rPr>
              <w:t>37,944,997.00</w:t>
            </w:r>
          </w:p>
        </w:tc>
        <w:tc>
          <w:tcPr>
            <w:tcW w:w="1620" w:type="dxa"/>
            <w:vAlign w:val="center"/>
          </w:tcPr>
          <w:p w:rsidR="002D61EE" w:rsidRDefault="00163CC6">
            <w:pPr>
              <w:jc w:val="right"/>
            </w:pPr>
            <w:r>
              <w:rPr>
                <w:color w:val="000000"/>
                <w:sz w:val="24"/>
              </w:rPr>
              <w:t>1.66</w:t>
            </w:r>
          </w:p>
        </w:tc>
      </w:tr>
      <w:tr w:rsidR="002D61EE">
        <w:tc>
          <w:tcPr>
            <w:tcW w:w="869" w:type="dxa"/>
            <w:vAlign w:val="center"/>
          </w:tcPr>
          <w:p w:rsidR="002D61EE" w:rsidRDefault="00163CC6">
            <w:pPr>
              <w:jc w:val="center"/>
            </w:pPr>
            <w:r>
              <w:rPr>
                <w:color w:val="000000"/>
                <w:sz w:val="24"/>
              </w:rPr>
              <w:t>14</w:t>
            </w:r>
          </w:p>
        </w:tc>
        <w:tc>
          <w:tcPr>
            <w:tcW w:w="1650" w:type="dxa"/>
            <w:vAlign w:val="center"/>
          </w:tcPr>
          <w:p w:rsidR="002D61EE" w:rsidRDefault="00163CC6">
            <w:pPr>
              <w:jc w:val="center"/>
            </w:pPr>
            <w:r>
              <w:rPr>
                <w:color w:val="000000"/>
                <w:sz w:val="24"/>
              </w:rPr>
              <w:t>300036</w:t>
            </w:r>
          </w:p>
        </w:tc>
        <w:tc>
          <w:tcPr>
            <w:tcW w:w="1980" w:type="dxa"/>
            <w:vAlign w:val="center"/>
          </w:tcPr>
          <w:p w:rsidR="002D61EE" w:rsidRDefault="00163CC6">
            <w:pPr>
              <w:jc w:val="center"/>
            </w:pPr>
            <w:r>
              <w:rPr>
                <w:color w:val="000000"/>
                <w:sz w:val="24"/>
              </w:rPr>
              <w:t>超图软件</w:t>
            </w:r>
          </w:p>
        </w:tc>
        <w:tc>
          <w:tcPr>
            <w:tcW w:w="2879" w:type="dxa"/>
            <w:vAlign w:val="center"/>
          </w:tcPr>
          <w:p w:rsidR="002D61EE" w:rsidRDefault="00163CC6">
            <w:pPr>
              <w:jc w:val="right"/>
            </w:pPr>
            <w:r>
              <w:rPr>
                <w:color w:val="000000"/>
                <w:sz w:val="24"/>
              </w:rPr>
              <w:t>36,609,766.57</w:t>
            </w:r>
          </w:p>
        </w:tc>
        <w:tc>
          <w:tcPr>
            <w:tcW w:w="1620" w:type="dxa"/>
            <w:vAlign w:val="center"/>
          </w:tcPr>
          <w:p w:rsidR="002D61EE" w:rsidRDefault="00163CC6">
            <w:pPr>
              <w:jc w:val="right"/>
            </w:pPr>
            <w:r>
              <w:rPr>
                <w:color w:val="000000"/>
                <w:sz w:val="24"/>
              </w:rPr>
              <w:t>1.61</w:t>
            </w:r>
          </w:p>
        </w:tc>
      </w:tr>
      <w:tr w:rsidR="002D61EE">
        <w:tc>
          <w:tcPr>
            <w:tcW w:w="869" w:type="dxa"/>
            <w:vAlign w:val="center"/>
          </w:tcPr>
          <w:p w:rsidR="002D61EE" w:rsidRDefault="00163CC6">
            <w:pPr>
              <w:jc w:val="center"/>
            </w:pPr>
            <w:r>
              <w:rPr>
                <w:color w:val="000000"/>
                <w:sz w:val="24"/>
              </w:rPr>
              <w:t>15</w:t>
            </w:r>
          </w:p>
        </w:tc>
        <w:tc>
          <w:tcPr>
            <w:tcW w:w="1650" w:type="dxa"/>
            <w:vAlign w:val="center"/>
          </w:tcPr>
          <w:p w:rsidR="002D61EE" w:rsidRDefault="00163CC6">
            <w:pPr>
              <w:jc w:val="center"/>
            </w:pPr>
            <w:r>
              <w:rPr>
                <w:color w:val="000000"/>
                <w:sz w:val="24"/>
              </w:rPr>
              <w:t>300373</w:t>
            </w:r>
          </w:p>
        </w:tc>
        <w:tc>
          <w:tcPr>
            <w:tcW w:w="1980" w:type="dxa"/>
            <w:vAlign w:val="center"/>
          </w:tcPr>
          <w:p w:rsidR="002D61EE" w:rsidRDefault="00163CC6">
            <w:pPr>
              <w:jc w:val="center"/>
            </w:pPr>
            <w:r>
              <w:rPr>
                <w:color w:val="000000"/>
                <w:sz w:val="24"/>
              </w:rPr>
              <w:t>扬杰科技</w:t>
            </w:r>
          </w:p>
        </w:tc>
        <w:tc>
          <w:tcPr>
            <w:tcW w:w="2879" w:type="dxa"/>
            <w:vAlign w:val="center"/>
          </w:tcPr>
          <w:p w:rsidR="002D61EE" w:rsidRDefault="00163CC6">
            <w:pPr>
              <w:jc w:val="right"/>
            </w:pPr>
            <w:r>
              <w:rPr>
                <w:color w:val="000000"/>
                <w:sz w:val="24"/>
              </w:rPr>
              <w:t>34,018,418.00</w:t>
            </w:r>
          </w:p>
        </w:tc>
        <w:tc>
          <w:tcPr>
            <w:tcW w:w="1620" w:type="dxa"/>
            <w:vAlign w:val="center"/>
          </w:tcPr>
          <w:p w:rsidR="002D61EE" w:rsidRDefault="00163CC6">
            <w:pPr>
              <w:jc w:val="right"/>
            </w:pPr>
            <w:r>
              <w:rPr>
                <w:color w:val="000000"/>
                <w:sz w:val="24"/>
              </w:rPr>
              <w:t>1.49</w:t>
            </w:r>
          </w:p>
        </w:tc>
      </w:tr>
      <w:tr w:rsidR="002D61EE">
        <w:tc>
          <w:tcPr>
            <w:tcW w:w="869" w:type="dxa"/>
            <w:vAlign w:val="center"/>
          </w:tcPr>
          <w:p w:rsidR="002D61EE" w:rsidRDefault="00163CC6">
            <w:pPr>
              <w:jc w:val="center"/>
            </w:pPr>
            <w:r>
              <w:rPr>
                <w:color w:val="000000"/>
                <w:sz w:val="24"/>
              </w:rPr>
              <w:t>16</w:t>
            </w:r>
          </w:p>
        </w:tc>
        <w:tc>
          <w:tcPr>
            <w:tcW w:w="1650" w:type="dxa"/>
            <w:vAlign w:val="center"/>
          </w:tcPr>
          <w:p w:rsidR="002D61EE" w:rsidRDefault="00163CC6">
            <w:pPr>
              <w:jc w:val="center"/>
            </w:pPr>
            <w:r>
              <w:rPr>
                <w:color w:val="000000"/>
                <w:sz w:val="24"/>
              </w:rPr>
              <w:t>600038</w:t>
            </w:r>
          </w:p>
        </w:tc>
        <w:tc>
          <w:tcPr>
            <w:tcW w:w="1980" w:type="dxa"/>
            <w:vAlign w:val="center"/>
          </w:tcPr>
          <w:p w:rsidR="002D61EE" w:rsidRDefault="00163CC6">
            <w:pPr>
              <w:jc w:val="center"/>
            </w:pPr>
            <w:r>
              <w:rPr>
                <w:color w:val="000000"/>
                <w:sz w:val="24"/>
              </w:rPr>
              <w:t>中直股份</w:t>
            </w:r>
          </w:p>
        </w:tc>
        <w:tc>
          <w:tcPr>
            <w:tcW w:w="2879" w:type="dxa"/>
            <w:vAlign w:val="center"/>
          </w:tcPr>
          <w:p w:rsidR="002D61EE" w:rsidRDefault="00163CC6">
            <w:pPr>
              <w:jc w:val="right"/>
            </w:pPr>
            <w:r>
              <w:rPr>
                <w:color w:val="000000"/>
                <w:sz w:val="24"/>
              </w:rPr>
              <w:t>33,676,457.18</w:t>
            </w:r>
          </w:p>
        </w:tc>
        <w:tc>
          <w:tcPr>
            <w:tcW w:w="1620" w:type="dxa"/>
            <w:vAlign w:val="center"/>
          </w:tcPr>
          <w:p w:rsidR="002D61EE" w:rsidRDefault="00163CC6">
            <w:pPr>
              <w:jc w:val="right"/>
            </w:pPr>
            <w:r>
              <w:rPr>
                <w:color w:val="000000"/>
                <w:sz w:val="24"/>
              </w:rPr>
              <w:t>1.48</w:t>
            </w:r>
          </w:p>
        </w:tc>
      </w:tr>
      <w:tr w:rsidR="002D61EE">
        <w:tc>
          <w:tcPr>
            <w:tcW w:w="869" w:type="dxa"/>
            <w:vAlign w:val="center"/>
          </w:tcPr>
          <w:p w:rsidR="002D61EE" w:rsidRDefault="00163CC6">
            <w:pPr>
              <w:jc w:val="center"/>
            </w:pPr>
            <w:r>
              <w:rPr>
                <w:color w:val="000000"/>
                <w:sz w:val="24"/>
              </w:rPr>
              <w:lastRenderedPageBreak/>
              <w:t>17</w:t>
            </w:r>
          </w:p>
        </w:tc>
        <w:tc>
          <w:tcPr>
            <w:tcW w:w="1650" w:type="dxa"/>
            <w:vAlign w:val="center"/>
          </w:tcPr>
          <w:p w:rsidR="002D61EE" w:rsidRDefault="00163CC6">
            <w:pPr>
              <w:jc w:val="center"/>
            </w:pPr>
            <w:r>
              <w:rPr>
                <w:color w:val="000000"/>
                <w:sz w:val="24"/>
              </w:rPr>
              <w:t>002273</w:t>
            </w:r>
          </w:p>
        </w:tc>
        <w:tc>
          <w:tcPr>
            <w:tcW w:w="1980" w:type="dxa"/>
            <w:vAlign w:val="center"/>
          </w:tcPr>
          <w:p w:rsidR="002D61EE" w:rsidRDefault="00163CC6">
            <w:pPr>
              <w:jc w:val="center"/>
            </w:pPr>
            <w:r>
              <w:rPr>
                <w:color w:val="000000"/>
                <w:sz w:val="24"/>
              </w:rPr>
              <w:t>水晶光电</w:t>
            </w:r>
          </w:p>
        </w:tc>
        <w:tc>
          <w:tcPr>
            <w:tcW w:w="2879" w:type="dxa"/>
            <w:vAlign w:val="center"/>
          </w:tcPr>
          <w:p w:rsidR="002D61EE" w:rsidRDefault="00163CC6">
            <w:pPr>
              <w:jc w:val="right"/>
            </w:pPr>
            <w:r>
              <w:rPr>
                <w:color w:val="000000"/>
                <w:sz w:val="24"/>
              </w:rPr>
              <w:t>31,549,758.38</w:t>
            </w:r>
          </w:p>
        </w:tc>
        <w:tc>
          <w:tcPr>
            <w:tcW w:w="1620" w:type="dxa"/>
            <w:vAlign w:val="center"/>
          </w:tcPr>
          <w:p w:rsidR="002D61EE" w:rsidRDefault="00163CC6">
            <w:pPr>
              <w:jc w:val="right"/>
            </w:pPr>
            <w:r>
              <w:rPr>
                <w:color w:val="000000"/>
                <w:sz w:val="24"/>
              </w:rPr>
              <w:t>1.38</w:t>
            </w:r>
          </w:p>
        </w:tc>
      </w:tr>
      <w:tr w:rsidR="002D61EE">
        <w:tc>
          <w:tcPr>
            <w:tcW w:w="869" w:type="dxa"/>
            <w:vAlign w:val="center"/>
          </w:tcPr>
          <w:p w:rsidR="002D61EE" w:rsidRDefault="00163CC6">
            <w:pPr>
              <w:jc w:val="center"/>
            </w:pPr>
            <w:r>
              <w:rPr>
                <w:color w:val="000000"/>
                <w:sz w:val="24"/>
              </w:rPr>
              <w:t>18</w:t>
            </w:r>
          </w:p>
        </w:tc>
        <w:tc>
          <w:tcPr>
            <w:tcW w:w="1650" w:type="dxa"/>
            <w:vAlign w:val="center"/>
          </w:tcPr>
          <w:p w:rsidR="002D61EE" w:rsidRDefault="00163CC6">
            <w:pPr>
              <w:jc w:val="center"/>
            </w:pPr>
            <w:r>
              <w:rPr>
                <w:color w:val="000000"/>
                <w:sz w:val="24"/>
              </w:rPr>
              <w:t>603707</w:t>
            </w:r>
          </w:p>
        </w:tc>
        <w:tc>
          <w:tcPr>
            <w:tcW w:w="1980" w:type="dxa"/>
            <w:vAlign w:val="center"/>
          </w:tcPr>
          <w:p w:rsidR="002D61EE" w:rsidRDefault="00163CC6">
            <w:pPr>
              <w:jc w:val="center"/>
            </w:pPr>
            <w:r>
              <w:rPr>
                <w:color w:val="000000"/>
                <w:sz w:val="24"/>
              </w:rPr>
              <w:t>健友股份</w:t>
            </w:r>
          </w:p>
        </w:tc>
        <w:tc>
          <w:tcPr>
            <w:tcW w:w="2879" w:type="dxa"/>
            <w:vAlign w:val="center"/>
          </w:tcPr>
          <w:p w:rsidR="002D61EE" w:rsidRDefault="00163CC6">
            <w:pPr>
              <w:jc w:val="right"/>
            </w:pPr>
            <w:r>
              <w:rPr>
                <w:color w:val="000000"/>
                <w:sz w:val="24"/>
              </w:rPr>
              <w:t>31,099,597.14</w:t>
            </w:r>
          </w:p>
        </w:tc>
        <w:tc>
          <w:tcPr>
            <w:tcW w:w="1620" w:type="dxa"/>
            <w:vAlign w:val="center"/>
          </w:tcPr>
          <w:p w:rsidR="002D61EE" w:rsidRDefault="00163CC6">
            <w:pPr>
              <w:jc w:val="right"/>
            </w:pPr>
            <w:r>
              <w:rPr>
                <w:color w:val="000000"/>
                <w:sz w:val="24"/>
              </w:rPr>
              <w:t>1.36</w:t>
            </w:r>
          </w:p>
        </w:tc>
      </w:tr>
      <w:tr w:rsidR="002D61EE">
        <w:tc>
          <w:tcPr>
            <w:tcW w:w="869" w:type="dxa"/>
            <w:vAlign w:val="center"/>
          </w:tcPr>
          <w:p w:rsidR="002D61EE" w:rsidRDefault="00163CC6">
            <w:pPr>
              <w:jc w:val="center"/>
            </w:pPr>
            <w:r>
              <w:rPr>
                <w:color w:val="000000"/>
                <w:sz w:val="24"/>
              </w:rPr>
              <w:t>19</w:t>
            </w:r>
          </w:p>
        </w:tc>
        <w:tc>
          <w:tcPr>
            <w:tcW w:w="1650" w:type="dxa"/>
            <w:vAlign w:val="center"/>
          </w:tcPr>
          <w:p w:rsidR="002D61EE" w:rsidRDefault="00163CC6">
            <w:pPr>
              <w:jc w:val="center"/>
            </w:pPr>
            <w:r>
              <w:rPr>
                <w:color w:val="000000"/>
                <w:sz w:val="24"/>
              </w:rPr>
              <w:t>002230</w:t>
            </w:r>
          </w:p>
        </w:tc>
        <w:tc>
          <w:tcPr>
            <w:tcW w:w="1980" w:type="dxa"/>
            <w:vAlign w:val="center"/>
          </w:tcPr>
          <w:p w:rsidR="002D61EE" w:rsidRDefault="00163CC6">
            <w:pPr>
              <w:jc w:val="center"/>
            </w:pPr>
            <w:r>
              <w:rPr>
                <w:color w:val="000000"/>
                <w:sz w:val="24"/>
              </w:rPr>
              <w:t>科大讯飞</w:t>
            </w:r>
          </w:p>
        </w:tc>
        <w:tc>
          <w:tcPr>
            <w:tcW w:w="2879" w:type="dxa"/>
            <w:vAlign w:val="center"/>
          </w:tcPr>
          <w:p w:rsidR="002D61EE" w:rsidRDefault="00163CC6">
            <w:pPr>
              <w:jc w:val="right"/>
            </w:pPr>
            <w:r>
              <w:rPr>
                <w:color w:val="000000"/>
                <w:sz w:val="24"/>
              </w:rPr>
              <w:t>30,878,868.21</w:t>
            </w:r>
          </w:p>
        </w:tc>
        <w:tc>
          <w:tcPr>
            <w:tcW w:w="1620" w:type="dxa"/>
            <w:vAlign w:val="center"/>
          </w:tcPr>
          <w:p w:rsidR="002D61EE" w:rsidRDefault="00163CC6">
            <w:pPr>
              <w:jc w:val="right"/>
            </w:pPr>
            <w:r>
              <w:rPr>
                <w:color w:val="000000"/>
                <w:sz w:val="24"/>
              </w:rPr>
              <w:t>1.35</w:t>
            </w:r>
          </w:p>
        </w:tc>
      </w:tr>
      <w:tr w:rsidR="002D61EE">
        <w:tc>
          <w:tcPr>
            <w:tcW w:w="869" w:type="dxa"/>
            <w:vAlign w:val="center"/>
          </w:tcPr>
          <w:p w:rsidR="002D61EE" w:rsidRDefault="00163CC6">
            <w:pPr>
              <w:jc w:val="center"/>
            </w:pPr>
            <w:r>
              <w:rPr>
                <w:color w:val="000000"/>
                <w:sz w:val="24"/>
              </w:rPr>
              <w:t>20</w:t>
            </w:r>
          </w:p>
        </w:tc>
        <w:tc>
          <w:tcPr>
            <w:tcW w:w="1650" w:type="dxa"/>
            <w:vAlign w:val="center"/>
          </w:tcPr>
          <w:p w:rsidR="002D61EE" w:rsidRDefault="00163CC6">
            <w:pPr>
              <w:jc w:val="center"/>
            </w:pPr>
            <w:r>
              <w:rPr>
                <w:color w:val="000000"/>
                <w:sz w:val="24"/>
              </w:rPr>
              <w:t>002475</w:t>
            </w:r>
          </w:p>
        </w:tc>
        <w:tc>
          <w:tcPr>
            <w:tcW w:w="1980" w:type="dxa"/>
            <w:vAlign w:val="center"/>
          </w:tcPr>
          <w:p w:rsidR="002D61EE" w:rsidRDefault="00163CC6">
            <w:pPr>
              <w:jc w:val="center"/>
            </w:pPr>
            <w:r>
              <w:rPr>
                <w:color w:val="000000"/>
                <w:sz w:val="24"/>
              </w:rPr>
              <w:t>立讯精密</w:t>
            </w:r>
          </w:p>
        </w:tc>
        <w:tc>
          <w:tcPr>
            <w:tcW w:w="2879" w:type="dxa"/>
            <w:vAlign w:val="center"/>
          </w:tcPr>
          <w:p w:rsidR="002D61EE" w:rsidRDefault="00163CC6">
            <w:pPr>
              <w:jc w:val="right"/>
            </w:pPr>
            <w:r>
              <w:rPr>
                <w:color w:val="000000"/>
                <w:sz w:val="24"/>
              </w:rPr>
              <w:t>30,817,586.29</w:t>
            </w:r>
          </w:p>
        </w:tc>
        <w:tc>
          <w:tcPr>
            <w:tcW w:w="1620" w:type="dxa"/>
            <w:vAlign w:val="center"/>
          </w:tcPr>
          <w:p w:rsidR="002D61EE" w:rsidRDefault="00163CC6">
            <w:pPr>
              <w:jc w:val="right"/>
            </w:pPr>
            <w:r>
              <w:rPr>
                <w:color w:val="000000"/>
                <w:sz w:val="24"/>
              </w:rPr>
              <w:t>1.35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1,542,579,524.02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1,675,767,082.98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27556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29,771,000.00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29,771,000.00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10,102,263.84</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0.36</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39,873,263.84</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1.40</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275561"/>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w:t>
            </w:r>
            <w:r w:rsidRPr="005312D8">
              <w:rPr>
                <w:color w:val="000000"/>
                <w:sz w:val="24"/>
              </w:rPr>
              <w:lastRenderedPageBreak/>
              <w:t>值比例</w:t>
            </w:r>
            <w:r w:rsidR="00EE3CAA" w:rsidRPr="005312D8">
              <w:rPr>
                <w:color w:val="000000"/>
                <w:sz w:val="24"/>
              </w:rPr>
              <w:t>（％）</w:t>
            </w:r>
          </w:p>
        </w:tc>
      </w:tr>
      <w:tr w:rsidR="002D61EE">
        <w:tc>
          <w:tcPr>
            <w:tcW w:w="1320" w:type="dxa"/>
            <w:vAlign w:val="center"/>
          </w:tcPr>
          <w:p w:rsidR="002D61EE" w:rsidRDefault="00163CC6">
            <w:pPr>
              <w:jc w:val="center"/>
            </w:pPr>
            <w:r>
              <w:rPr>
                <w:color w:val="000000"/>
                <w:sz w:val="24"/>
              </w:rPr>
              <w:lastRenderedPageBreak/>
              <w:t>1</w:t>
            </w:r>
          </w:p>
        </w:tc>
        <w:tc>
          <w:tcPr>
            <w:tcW w:w="1382" w:type="dxa"/>
            <w:vAlign w:val="center"/>
          </w:tcPr>
          <w:p w:rsidR="002D61EE" w:rsidRDefault="00163CC6">
            <w:pPr>
              <w:jc w:val="center"/>
            </w:pPr>
            <w:r>
              <w:rPr>
                <w:color w:val="000000"/>
                <w:sz w:val="24"/>
              </w:rPr>
              <w:t>200211</w:t>
            </w:r>
          </w:p>
        </w:tc>
        <w:tc>
          <w:tcPr>
            <w:tcW w:w="1551" w:type="dxa"/>
            <w:vAlign w:val="center"/>
          </w:tcPr>
          <w:p w:rsidR="002D61EE" w:rsidRDefault="00163CC6">
            <w:pPr>
              <w:jc w:val="center"/>
            </w:pPr>
            <w:r>
              <w:rPr>
                <w:color w:val="000000"/>
                <w:sz w:val="24"/>
              </w:rPr>
              <w:t>20</w:t>
            </w:r>
            <w:r>
              <w:rPr>
                <w:color w:val="000000"/>
                <w:sz w:val="24"/>
              </w:rPr>
              <w:t>国开</w:t>
            </w:r>
            <w:r>
              <w:rPr>
                <w:color w:val="000000"/>
                <w:sz w:val="24"/>
              </w:rPr>
              <w:t>11</w:t>
            </w:r>
          </w:p>
        </w:tc>
        <w:tc>
          <w:tcPr>
            <w:tcW w:w="1307" w:type="dxa"/>
            <w:vAlign w:val="center"/>
          </w:tcPr>
          <w:p w:rsidR="002D61EE" w:rsidRDefault="00163CC6">
            <w:pPr>
              <w:jc w:val="right"/>
            </w:pPr>
            <w:r>
              <w:rPr>
                <w:color w:val="000000"/>
                <w:sz w:val="24"/>
              </w:rPr>
              <w:t>200,000</w:t>
            </w:r>
          </w:p>
        </w:tc>
        <w:tc>
          <w:tcPr>
            <w:tcW w:w="1737" w:type="dxa"/>
            <w:vAlign w:val="center"/>
          </w:tcPr>
          <w:p w:rsidR="002D61EE" w:rsidRDefault="00163CC6">
            <w:pPr>
              <w:jc w:val="right"/>
            </w:pPr>
            <w:r>
              <w:rPr>
                <w:color w:val="000000"/>
                <w:sz w:val="24"/>
              </w:rPr>
              <w:t>19,846,000.00</w:t>
            </w:r>
          </w:p>
        </w:tc>
        <w:tc>
          <w:tcPr>
            <w:tcW w:w="1701" w:type="dxa"/>
            <w:vAlign w:val="center"/>
          </w:tcPr>
          <w:p w:rsidR="002D61EE" w:rsidRDefault="00163CC6">
            <w:pPr>
              <w:jc w:val="right"/>
            </w:pPr>
            <w:r>
              <w:rPr>
                <w:color w:val="000000"/>
                <w:sz w:val="24"/>
              </w:rPr>
              <w:t>0.70</w:t>
            </w:r>
          </w:p>
        </w:tc>
      </w:tr>
      <w:tr w:rsidR="002D61EE">
        <w:tc>
          <w:tcPr>
            <w:tcW w:w="1320" w:type="dxa"/>
            <w:vAlign w:val="center"/>
          </w:tcPr>
          <w:p w:rsidR="002D61EE" w:rsidRDefault="00163CC6">
            <w:pPr>
              <w:jc w:val="center"/>
            </w:pPr>
            <w:r>
              <w:rPr>
                <w:color w:val="000000"/>
                <w:sz w:val="24"/>
              </w:rPr>
              <w:t>2</w:t>
            </w:r>
          </w:p>
        </w:tc>
        <w:tc>
          <w:tcPr>
            <w:tcW w:w="1382" w:type="dxa"/>
            <w:vAlign w:val="center"/>
          </w:tcPr>
          <w:p w:rsidR="002D61EE" w:rsidRDefault="00163CC6">
            <w:pPr>
              <w:jc w:val="center"/>
            </w:pPr>
            <w:r>
              <w:rPr>
                <w:color w:val="000000"/>
                <w:sz w:val="24"/>
              </w:rPr>
              <w:t>207701</w:t>
            </w:r>
          </w:p>
        </w:tc>
        <w:tc>
          <w:tcPr>
            <w:tcW w:w="1551" w:type="dxa"/>
            <w:vAlign w:val="center"/>
          </w:tcPr>
          <w:p w:rsidR="002D61EE" w:rsidRDefault="00163CC6">
            <w:pPr>
              <w:jc w:val="center"/>
            </w:pPr>
            <w:r>
              <w:rPr>
                <w:color w:val="000000"/>
                <w:sz w:val="24"/>
              </w:rPr>
              <w:t>20</w:t>
            </w:r>
            <w:r>
              <w:rPr>
                <w:color w:val="000000"/>
                <w:sz w:val="24"/>
              </w:rPr>
              <w:t>贴现国开</w:t>
            </w:r>
            <w:r>
              <w:rPr>
                <w:color w:val="000000"/>
                <w:sz w:val="24"/>
              </w:rPr>
              <w:t>01</w:t>
            </w:r>
          </w:p>
        </w:tc>
        <w:tc>
          <w:tcPr>
            <w:tcW w:w="1307" w:type="dxa"/>
            <w:vAlign w:val="center"/>
          </w:tcPr>
          <w:p w:rsidR="002D61EE" w:rsidRDefault="00163CC6">
            <w:pPr>
              <w:jc w:val="right"/>
            </w:pPr>
            <w:r>
              <w:rPr>
                <w:color w:val="000000"/>
                <w:sz w:val="24"/>
              </w:rPr>
              <w:t>100,000</w:t>
            </w:r>
          </w:p>
        </w:tc>
        <w:tc>
          <w:tcPr>
            <w:tcW w:w="1737" w:type="dxa"/>
            <w:vAlign w:val="center"/>
          </w:tcPr>
          <w:p w:rsidR="002D61EE" w:rsidRDefault="00163CC6">
            <w:pPr>
              <w:jc w:val="right"/>
            </w:pPr>
            <w:r>
              <w:rPr>
                <w:color w:val="000000"/>
                <w:sz w:val="24"/>
              </w:rPr>
              <w:t>9,925,000.00</w:t>
            </w:r>
          </w:p>
        </w:tc>
        <w:tc>
          <w:tcPr>
            <w:tcW w:w="1701" w:type="dxa"/>
            <w:vAlign w:val="center"/>
          </w:tcPr>
          <w:p w:rsidR="002D61EE" w:rsidRDefault="00163CC6">
            <w:pPr>
              <w:jc w:val="right"/>
            </w:pPr>
            <w:r>
              <w:rPr>
                <w:color w:val="000000"/>
                <w:sz w:val="24"/>
              </w:rPr>
              <w:t>0.35</w:t>
            </w:r>
          </w:p>
        </w:tc>
      </w:tr>
      <w:tr w:rsidR="002D61EE">
        <w:tc>
          <w:tcPr>
            <w:tcW w:w="1320" w:type="dxa"/>
            <w:vAlign w:val="center"/>
          </w:tcPr>
          <w:p w:rsidR="002D61EE" w:rsidRDefault="00163CC6">
            <w:pPr>
              <w:jc w:val="center"/>
            </w:pPr>
            <w:r>
              <w:rPr>
                <w:color w:val="000000"/>
                <w:sz w:val="24"/>
              </w:rPr>
              <w:t>3</w:t>
            </w:r>
          </w:p>
        </w:tc>
        <w:tc>
          <w:tcPr>
            <w:tcW w:w="1382" w:type="dxa"/>
            <w:vAlign w:val="center"/>
          </w:tcPr>
          <w:p w:rsidR="002D61EE" w:rsidRDefault="00163CC6">
            <w:pPr>
              <w:jc w:val="center"/>
            </w:pPr>
            <w:r>
              <w:rPr>
                <w:color w:val="000000"/>
                <w:sz w:val="24"/>
              </w:rPr>
              <w:t>128102</w:t>
            </w:r>
          </w:p>
        </w:tc>
        <w:tc>
          <w:tcPr>
            <w:tcW w:w="1551" w:type="dxa"/>
            <w:vAlign w:val="center"/>
          </w:tcPr>
          <w:p w:rsidR="002D61EE" w:rsidRDefault="00163CC6">
            <w:pPr>
              <w:jc w:val="center"/>
            </w:pPr>
            <w:r>
              <w:rPr>
                <w:color w:val="000000"/>
                <w:sz w:val="24"/>
              </w:rPr>
              <w:t>海大转债</w:t>
            </w:r>
          </w:p>
        </w:tc>
        <w:tc>
          <w:tcPr>
            <w:tcW w:w="1307" w:type="dxa"/>
            <w:vAlign w:val="center"/>
          </w:tcPr>
          <w:p w:rsidR="002D61EE" w:rsidRDefault="00163CC6">
            <w:pPr>
              <w:jc w:val="right"/>
            </w:pPr>
            <w:r>
              <w:rPr>
                <w:color w:val="000000"/>
                <w:sz w:val="24"/>
              </w:rPr>
              <w:t>47,271</w:t>
            </w:r>
          </w:p>
        </w:tc>
        <w:tc>
          <w:tcPr>
            <w:tcW w:w="1737" w:type="dxa"/>
            <w:vAlign w:val="center"/>
          </w:tcPr>
          <w:p w:rsidR="002D61EE" w:rsidRDefault="00163CC6">
            <w:pPr>
              <w:jc w:val="right"/>
            </w:pPr>
            <w:r>
              <w:rPr>
                <w:color w:val="000000"/>
                <w:sz w:val="24"/>
              </w:rPr>
              <w:t>6,700,191.54</w:t>
            </w:r>
          </w:p>
        </w:tc>
        <w:tc>
          <w:tcPr>
            <w:tcW w:w="1701" w:type="dxa"/>
            <w:vAlign w:val="center"/>
          </w:tcPr>
          <w:p w:rsidR="002D61EE" w:rsidRDefault="00163CC6">
            <w:pPr>
              <w:jc w:val="right"/>
            </w:pPr>
            <w:r>
              <w:rPr>
                <w:color w:val="000000"/>
                <w:sz w:val="24"/>
              </w:rPr>
              <w:t>0.24</w:t>
            </w:r>
          </w:p>
        </w:tc>
      </w:tr>
      <w:tr w:rsidR="002D61EE">
        <w:tc>
          <w:tcPr>
            <w:tcW w:w="1320" w:type="dxa"/>
            <w:vAlign w:val="center"/>
          </w:tcPr>
          <w:p w:rsidR="002D61EE" w:rsidRDefault="00163CC6">
            <w:pPr>
              <w:jc w:val="center"/>
            </w:pPr>
            <w:r>
              <w:rPr>
                <w:color w:val="000000"/>
                <w:sz w:val="24"/>
              </w:rPr>
              <w:t>4</w:t>
            </w:r>
          </w:p>
        </w:tc>
        <w:tc>
          <w:tcPr>
            <w:tcW w:w="1382" w:type="dxa"/>
            <w:vAlign w:val="center"/>
          </w:tcPr>
          <w:p w:rsidR="002D61EE" w:rsidRDefault="00163CC6">
            <w:pPr>
              <w:jc w:val="center"/>
            </w:pPr>
            <w:r>
              <w:rPr>
                <w:color w:val="000000"/>
                <w:sz w:val="24"/>
              </w:rPr>
              <w:t>113579</w:t>
            </w:r>
          </w:p>
        </w:tc>
        <w:tc>
          <w:tcPr>
            <w:tcW w:w="1551" w:type="dxa"/>
            <w:vAlign w:val="center"/>
          </w:tcPr>
          <w:p w:rsidR="002D61EE" w:rsidRDefault="00163CC6">
            <w:pPr>
              <w:jc w:val="center"/>
            </w:pPr>
            <w:r>
              <w:rPr>
                <w:color w:val="000000"/>
                <w:sz w:val="24"/>
              </w:rPr>
              <w:t>健友转债</w:t>
            </w:r>
          </w:p>
        </w:tc>
        <w:tc>
          <w:tcPr>
            <w:tcW w:w="1307" w:type="dxa"/>
            <w:vAlign w:val="center"/>
          </w:tcPr>
          <w:p w:rsidR="002D61EE" w:rsidRDefault="00163CC6">
            <w:pPr>
              <w:jc w:val="right"/>
            </w:pPr>
            <w:r>
              <w:rPr>
                <w:color w:val="000000"/>
                <w:sz w:val="24"/>
              </w:rPr>
              <w:t>25,330</w:t>
            </w:r>
          </w:p>
        </w:tc>
        <w:tc>
          <w:tcPr>
            <w:tcW w:w="1737" w:type="dxa"/>
            <w:vAlign w:val="center"/>
          </w:tcPr>
          <w:p w:rsidR="002D61EE" w:rsidRDefault="00163CC6">
            <w:pPr>
              <w:jc w:val="right"/>
            </w:pPr>
            <w:r>
              <w:rPr>
                <w:color w:val="000000"/>
                <w:sz w:val="24"/>
              </w:rPr>
              <w:t>3,402,072.30</w:t>
            </w:r>
          </w:p>
        </w:tc>
        <w:tc>
          <w:tcPr>
            <w:tcW w:w="1701" w:type="dxa"/>
            <w:vAlign w:val="center"/>
          </w:tcPr>
          <w:p w:rsidR="002D61EE" w:rsidRDefault="00163CC6">
            <w:pPr>
              <w:jc w:val="right"/>
            </w:pPr>
            <w:r>
              <w:rPr>
                <w:color w:val="000000"/>
                <w:sz w:val="24"/>
              </w:rPr>
              <w:t>0.12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556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27556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556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27556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27556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556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461,934.97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122,048.07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6,289,150.87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6,873,133.91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2D61EE">
        <w:tc>
          <w:tcPr>
            <w:tcW w:w="1145" w:type="dxa"/>
            <w:vAlign w:val="center"/>
          </w:tcPr>
          <w:p w:rsidR="002D61EE" w:rsidRDefault="00163CC6">
            <w:pPr>
              <w:jc w:val="center"/>
            </w:pPr>
            <w:r>
              <w:rPr>
                <w:color w:val="000000"/>
                <w:sz w:val="24"/>
              </w:rPr>
              <w:t>1</w:t>
            </w:r>
          </w:p>
        </w:tc>
        <w:tc>
          <w:tcPr>
            <w:tcW w:w="1376" w:type="dxa"/>
            <w:vAlign w:val="center"/>
          </w:tcPr>
          <w:p w:rsidR="002D61EE" w:rsidRDefault="00163CC6">
            <w:pPr>
              <w:jc w:val="center"/>
            </w:pPr>
            <w:r>
              <w:rPr>
                <w:color w:val="000000"/>
                <w:sz w:val="24"/>
              </w:rPr>
              <w:t>002230</w:t>
            </w:r>
          </w:p>
        </w:tc>
        <w:tc>
          <w:tcPr>
            <w:tcW w:w="1375" w:type="dxa"/>
            <w:vAlign w:val="center"/>
          </w:tcPr>
          <w:p w:rsidR="002D61EE" w:rsidRDefault="00163CC6">
            <w:pPr>
              <w:jc w:val="center"/>
            </w:pPr>
            <w:r>
              <w:rPr>
                <w:color w:val="000000"/>
                <w:sz w:val="24"/>
              </w:rPr>
              <w:t>科大讯飞</w:t>
            </w:r>
          </w:p>
        </w:tc>
        <w:tc>
          <w:tcPr>
            <w:tcW w:w="1908" w:type="dxa"/>
            <w:vAlign w:val="center"/>
          </w:tcPr>
          <w:p w:rsidR="002D61EE" w:rsidRDefault="00163CC6">
            <w:pPr>
              <w:jc w:val="right"/>
            </w:pPr>
            <w:r>
              <w:rPr>
                <w:color w:val="000000"/>
                <w:sz w:val="24"/>
              </w:rPr>
              <w:t>3,835,720.00</w:t>
            </w:r>
          </w:p>
        </w:tc>
        <w:tc>
          <w:tcPr>
            <w:tcW w:w="1426" w:type="dxa"/>
            <w:vAlign w:val="center"/>
          </w:tcPr>
          <w:p w:rsidR="002D61EE" w:rsidRDefault="00163CC6">
            <w:pPr>
              <w:jc w:val="right"/>
            </w:pPr>
            <w:r>
              <w:rPr>
                <w:color w:val="000000"/>
                <w:sz w:val="24"/>
              </w:rPr>
              <w:t>0.13</w:t>
            </w:r>
          </w:p>
        </w:tc>
        <w:tc>
          <w:tcPr>
            <w:tcW w:w="1768" w:type="dxa"/>
            <w:vAlign w:val="center"/>
          </w:tcPr>
          <w:p w:rsidR="002D61EE" w:rsidRDefault="00163CC6">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5568"/>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27556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221061" w:rsidRPr="005312D8" w:rsidTr="0022106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D61EE" w:rsidRDefault="00163CC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221061" w:rsidRPr="005312D8" w:rsidTr="002210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D61EE" w:rsidRDefault="002D61E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221061" w:rsidRPr="005312D8" w:rsidTr="002210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D61EE" w:rsidRDefault="002D61E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221061" w:rsidRPr="005312D8" w:rsidTr="0022106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D61EE" w:rsidRDefault="00163CC6">
            <w:pPr>
              <w:jc w:val="center"/>
            </w:pPr>
            <w:r>
              <w:rPr>
                <w:bCs/>
                <w:color w:val="000000"/>
                <w:sz w:val="24"/>
              </w:rPr>
              <w:t>144,789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15,624.41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182,839,609.24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8.08%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2,079,402,701.63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91.92%</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27557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18,768.31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27557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5572"/>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11,743,885,724.35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1,987,963,361.52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719,243,429.05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444,964,479.70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2,262,242,310.87</w:t>
            </w:r>
          </w:p>
        </w:tc>
      </w:tr>
    </w:tbl>
    <w:p w:rsidR="002D61EE" w:rsidRDefault="00163CC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5573"/>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49275574"/>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275575"/>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2D61EE" w:rsidRDefault="00163CC6">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275576"/>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275577"/>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275578"/>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275579"/>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2D61EE" w:rsidRDefault="00163CC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D61EE" w:rsidRDefault="00163CC6">
      <w:pPr>
        <w:tabs>
          <w:tab w:val="left" w:pos="426"/>
        </w:tabs>
        <w:spacing w:before="29" w:line="288" w:lineRule="auto"/>
        <w:jc w:val="left"/>
        <w:rPr>
          <w:kern w:val="0"/>
          <w:sz w:val="24"/>
        </w:rPr>
      </w:pPr>
      <w:r>
        <w:rPr>
          <w:kern w:val="0"/>
          <w:sz w:val="24"/>
        </w:rPr>
        <w:t>基金管理人及其高级管理人员本报告期内未受监管部门稽查或处罚。</w:t>
      </w:r>
    </w:p>
    <w:p w:rsidR="002D61EE" w:rsidRDefault="00163CC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275580"/>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2D61EE">
        <w:tc>
          <w:tcPr>
            <w:tcW w:w="1560" w:type="dxa"/>
            <w:vAlign w:val="center"/>
          </w:tcPr>
          <w:p w:rsidR="002D61EE" w:rsidRDefault="00163CC6">
            <w:pPr>
              <w:jc w:val="left"/>
            </w:pPr>
            <w:r>
              <w:rPr>
                <w:rFonts w:eastAsiaTheme="minorEastAsia"/>
                <w:sz w:val="24"/>
              </w:rPr>
              <w:t>长江证券股份有限公司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732,997,483.36</w:t>
            </w:r>
          </w:p>
        </w:tc>
        <w:tc>
          <w:tcPr>
            <w:tcW w:w="1080" w:type="dxa"/>
            <w:vAlign w:val="center"/>
          </w:tcPr>
          <w:p w:rsidR="002D61EE" w:rsidRDefault="00163CC6">
            <w:pPr>
              <w:jc w:val="right"/>
            </w:pPr>
            <w:r>
              <w:rPr>
                <w:rFonts w:eastAsiaTheme="minorEastAsia"/>
                <w:sz w:val="24"/>
              </w:rPr>
              <w:t>22.89%</w:t>
            </w:r>
          </w:p>
        </w:tc>
        <w:tc>
          <w:tcPr>
            <w:tcW w:w="1620" w:type="dxa"/>
            <w:vAlign w:val="center"/>
          </w:tcPr>
          <w:p w:rsidR="002D61EE" w:rsidRDefault="00163CC6">
            <w:pPr>
              <w:jc w:val="right"/>
            </w:pPr>
            <w:r>
              <w:rPr>
                <w:rFonts w:eastAsiaTheme="minorEastAsia"/>
                <w:sz w:val="24"/>
              </w:rPr>
              <w:t>682,640.92</w:t>
            </w:r>
          </w:p>
        </w:tc>
        <w:tc>
          <w:tcPr>
            <w:tcW w:w="1080" w:type="dxa"/>
            <w:vAlign w:val="center"/>
          </w:tcPr>
          <w:p w:rsidR="002D61EE" w:rsidRDefault="00163CC6">
            <w:pPr>
              <w:jc w:val="right"/>
            </w:pPr>
            <w:r>
              <w:rPr>
                <w:rFonts w:eastAsiaTheme="minorEastAsia"/>
                <w:sz w:val="24"/>
              </w:rPr>
              <w:t>22.89%</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海通证券股份有限公司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43,371,516.37</w:t>
            </w:r>
          </w:p>
        </w:tc>
        <w:tc>
          <w:tcPr>
            <w:tcW w:w="1080" w:type="dxa"/>
            <w:vAlign w:val="center"/>
          </w:tcPr>
          <w:p w:rsidR="002D61EE" w:rsidRDefault="00163CC6">
            <w:pPr>
              <w:jc w:val="right"/>
            </w:pPr>
            <w:r>
              <w:rPr>
                <w:rFonts w:eastAsiaTheme="minorEastAsia"/>
                <w:sz w:val="24"/>
              </w:rPr>
              <w:t>1.35%</w:t>
            </w:r>
          </w:p>
        </w:tc>
        <w:tc>
          <w:tcPr>
            <w:tcW w:w="1620" w:type="dxa"/>
            <w:vAlign w:val="center"/>
          </w:tcPr>
          <w:p w:rsidR="002D61EE" w:rsidRDefault="00163CC6">
            <w:pPr>
              <w:jc w:val="right"/>
            </w:pPr>
            <w:r>
              <w:rPr>
                <w:rFonts w:eastAsiaTheme="minorEastAsia"/>
                <w:sz w:val="24"/>
              </w:rPr>
              <w:t>40,391.90</w:t>
            </w:r>
          </w:p>
        </w:tc>
        <w:tc>
          <w:tcPr>
            <w:tcW w:w="1080" w:type="dxa"/>
            <w:vAlign w:val="center"/>
          </w:tcPr>
          <w:p w:rsidR="002D61EE" w:rsidRDefault="00163CC6">
            <w:pPr>
              <w:jc w:val="right"/>
            </w:pPr>
            <w:r>
              <w:rPr>
                <w:rFonts w:eastAsiaTheme="minorEastAsia"/>
                <w:sz w:val="24"/>
              </w:rPr>
              <w:t>1.35%</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方正证券股份有限公司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403,079,121.33</w:t>
            </w:r>
          </w:p>
        </w:tc>
        <w:tc>
          <w:tcPr>
            <w:tcW w:w="1080" w:type="dxa"/>
            <w:vAlign w:val="center"/>
          </w:tcPr>
          <w:p w:rsidR="002D61EE" w:rsidRDefault="00163CC6">
            <w:pPr>
              <w:jc w:val="right"/>
            </w:pPr>
            <w:r>
              <w:rPr>
                <w:rFonts w:eastAsiaTheme="minorEastAsia"/>
                <w:sz w:val="24"/>
              </w:rPr>
              <w:t>12.59%</w:t>
            </w:r>
          </w:p>
        </w:tc>
        <w:tc>
          <w:tcPr>
            <w:tcW w:w="1620" w:type="dxa"/>
            <w:vAlign w:val="center"/>
          </w:tcPr>
          <w:p w:rsidR="002D61EE" w:rsidRDefault="00163CC6">
            <w:pPr>
              <w:jc w:val="right"/>
            </w:pPr>
            <w:r>
              <w:rPr>
                <w:rFonts w:eastAsiaTheme="minorEastAsia"/>
                <w:sz w:val="24"/>
              </w:rPr>
              <w:t>375,388.36</w:t>
            </w:r>
          </w:p>
        </w:tc>
        <w:tc>
          <w:tcPr>
            <w:tcW w:w="1080" w:type="dxa"/>
            <w:vAlign w:val="center"/>
          </w:tcPr>
          <w:p w:rsidR="002D61EE" w:rsidRDefault="00163CC6">
            <w:pPr>
              <w:jc w:val="right"/>
            </w:pPr>
            <w:r>
              <w:rPr>
                <w:rFonts w:eastAsiaTheme="minorEastAsia"/>
                <w:sz w:val="24"/>
              </w:rPr>
              <w:t>12.59%</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中信证券股份有限公司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37,592,225.50</w:t>
            </w:r>
          </w:p>
        </w:tc>
        <w:tc>
          <w:tcPr>
            <w:tcW w:w="1080" w:type="dxa"/>
            <w:vAlign w:val="center"/>
          </w:tcPr>
          <w:p w:rsidR="002D61EE" w:rsidRDefault="00163CC6">
            <w:pPr>
              <w:jc w:val="right"/>
            </w:pPr>
            <w:r>
              <w:rPr>
                <w:rFonts w:eastAsiaTheme="minorEastAsia"/>
                <w:sz w:val="24"/>
              </w:rPr>
              <w:t>1.17%</w:t>
            </w:r>
          </w:p>
        </w:tc>
        <w:tc>
          <w:tcPr>
            <w:tcW w:w="1620" w:type="dxa"/>
            <w:vAlign w:val="center"/>
          </w:tcPr>
          <w:p w:rsidR="002D61EE" w:rsidRDefault="00163CC6">
            <w:pPr>
              <w:jc w:val="right"/>
            </w:pPr>
            <w:r>
              <w:rPr>
                <w:rFonts w:eastAsiaTheme="minorEastAsia"/>
                <w:sz w:val="24"/>
              </w:rPr>
              <w:t>35,009.45</w:t>
            </w:r>
          </w:p>
        </w:tc>
        <w:tc>
          <w:tcPr>
            <w:tcW w:w="1080" w:type="dxa"/>
            <w:vAlign w:val="center"/>
          </w:tcPr>
          <w:p w:rsidR="002D61EE" w:rsidRDefault="00163CC6">
            <w:pPr>
              <w:jc w:val="right"/>
            </w:pPr>
            <w:r>
              <w:rPr>
                <w:rFonts w:eastAsiaTheme="minorEastAsia"/>
                <w:sz w:val="24"/>
              </w:rPr>
              <w:t>1.17%</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华泰证券股份有限公司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367,506,530.35</w:t>
            </w:r>
          </w:p>
        </w:tc>
        <w:tc>
          <w:tcPr>
            <w:tcW w:w="1080" w:type="dxa"/>
            <w:vAlign w:val="center"/>
          </w:tcPr>
          <w:p w:rsidR="002D61EE" w:rsidRDefault="00163CC6">
            <w:pPr>
              <w:jc w:val="right"/>
            </w:pPr>
            <w:r>
              <w:rPr>
                <w:rFonts w:eastAsiaTheme="minorEastAsia"/>
                <w:sz w:val="24"/>
              </w:rPr>
              <w:t>11.48%</w:t>
            </w:r>
          </w:p>
        </w:tc>
        <w:tc>
          <w:tcPr>
            <w:tcW w:w="1620" w:type="dxa"/>
            <w:vAlign w:val="center"/>
          </w:tcPr>
          <w:p w:rsidR="002D61EE" w:rsidRDefault="00163CC6">
            <w:pPr>
              <w:jc w:val="right"/>
            </w:pPr>
            <w:r>
              <w:rPr>
                <w:rFonts w:eastAsiaTheme="minorEastAsia"/>
                <w:sz w:val="24"/>
              </w:rPr>
              <w:t>342,255.84</w:t>
            </w:r>
          </w:p>
        </w:tc>
        <w:tc>
          <w:tcPr>
            <w:tcW w:w="1080" w:type="dxa"/>
            <w:vAlign w:val="center"/>
          </w:tcPr>
          <w:p w:rsidR="002D61EE" w:rsidRDefault="00163CC6">
            <w:pPr>
              <w:jc w:val="right"/>
            </w:pPr>
            <w:r>
              <w:rPr>
                <w:rFonts w:eastAsiaTheme="minorEastAsia"/>
                <w:sz w:val="24"/>
              </w:rPr>
              <w:t>11.48%</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中银国际证券股份有限公司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3,392,820.00</w:t>
            </w:r>
          </w:p>
        </w:tc>
        <w:tc>
          <w:tcPr>
            <w:tcW w:w="1080" w:type="dxa"/>
            <w:vAlign w:val="center"/>
          </w:tcPr>
          <w:p w:rsidR="002D61EE" w:rsidRDefault="00163CC6">
            <w:pPr>
              <w:jc w:val="right"/>
            </w:pPr>
            <w:r>
              <w:rPr>
                <w:rFonts w:eastAsiaTheme="minorEastAsia"/>
                <w:sz w:val="24"/>
              </w:rPr>
              <w:t>0.11%</w:t>
            </w:r>
          </w:p>
        </w:tc>
        <w:tc>
          <w:tcPr>
            <w:tcW w:w="1620" w:type="dxa"/>
            <w:vAlign w:val="center"/>
          </w:tcPr>
          <w:p w:rsidR="002D61EE" w:rsidRDefault="00163CC6">
            <w:pPr>
              <w:jc w:val="right"/>
            </w:pPr>
            <w:r>
              <w:rPr>
                <w:rFonts w:eastAsiaTheme="minorEastAsia"/>
                <w:sz w:val="24"/>
              </w:rPr>
              <w:t>3,209.30</w:t>
            </w:r>
          </w:p>
        </w:tc>
        <w:tc>
          <w:tcPr>
            <w:tcW w:w="1080" w:type="dxa"/>
            <w:vAlign w:val="center"/>
          </w:tcPr>
          <w:p w:rsidR="002D61EE" w:rsidRDefault="00163CC6">
            <w:pPr>
              <w:jc w:val="right"/>
            </w:pPr>
            <w:r>
              <w:rPr>
                <w:rFonts w:eastAsiaTheme="minorEastAsia"/>
                <w:sz w:val="24"/>
              </w:rPr>
              <w:t>0.11%</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安信证券股份有限公司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30,307,230.80</w:t>
            </w:r>
          </w:p>
        </w:tc>
        <w:tc>
          <w:tcPr>
            <w:tcW w:w="1080" w:type="dxa"/>
            <w:vAlign w:val="center"/>
          </w:tcPr>
          <w:p w:rsidR="002D61EE" w:rsidRDefault="00163CC6">
            <w:pPr>
              <w:jc w:val="right"/>
            </w:pPr>
            <w:r>
              <w:rPr>
                <w:rFonts w:eastAsiaTheme="minorEastAsia"/>
                <w:sz w:val="24"/>
              </w:rPr>
              <w:t>0.95%</w:t>
            </w:r>
          </w:p>
        </w:tc>
        <w:tc>
          <w:tcPr>
            <w:tcW w:w="1620" w:type="dxa"/>
            <w:vAlign w:val="center"/>
          </w:tcPr>
          <w:p w:rsidR="002D61EE" w:rsidRDefault="00163CC6">
            <w:pPr>
              <w:jc w:val="right"/>
            </w:pPr>
            <w:r>
              <w:rPr>
                <w:rFonts w:eastAsiaTheme="minorEastAsia"/>
                <w:sz w:val="24"/>
              </w:rPr>
              <w:t>28,225.29</w:t>
            </w:r>
          </w:p>
        </w:tc>
        <w:tc>
          <w:tcPr>
            <w:tcW w:w="1080" w:type="dxa"/>
            <w:vAlign w:val="center"/>
          </w:tcPr>
          <w:p w:rsidR="002D61EE" w:rsidRDefault="00163CC6">
            <w:pPr>
              <w:jc w:val="right"/>
            </w:pPr>
            <w:r>
              <w:rPr>
                <w:rFonts w:eastAsiaTheme="minorEastAsia"/>
                <w:sz w:val="24"/>
              </w:rPr>
              <w:t>0.95%</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中泰证券股份有限公司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289,241,385.59</w:t>
            </w:r>
          </w:p>
        </w:tc>
        <w:tc>
          <w:tcPr>
            <w:tcW w:w="1080" w:type="dxa"/>
            <w:vAlign w:val="center"/>
          </w:tcPr>
          <w:p w:rsidR="002D61EE" w:rsidRDefault="00163CC6">
            <w:pPr>
              <w:jc w:val="right"/>
            </w:pPr>
            <w:r>
              <w:rPr>
                <w:rFonts w:eastAsiaTheme="minorEastAsia"/>
                <w:sz w:val="24"/>
              </w:rPr>
              <w:t>9.03%</w:t>
            </w:r>
          </w:p>
        </w:tc>
        <w:tc>
          <w:tcPr>
            <w:tcW w:w="1620" w:type="dxa"/>
            <w:vAlign w:val="center"/>
          </w:tcPr>
          <w:p w:rsidR="002D61EE" w:rsidRDefault="00163CC6">
            <w:pPr>
              <w:jc w:val="right"/>
            </w:pPr>
            <w:r>
              <w:rPr>
                <w:rFonts w:eastAsiaTheme="minorEastAsia"/>
                <w:sz w:val="24"/>
              </w:rPr>
              <w:t>269,370.15</w:t>
            </w:r>
          </w:p>
        </w:tc>
        <w:tc>
          <w:tcPr>
            <w:tcW w:w="1080" w:type="dxa"/>
            <w:vAlign w:val="center"/>
          </w:tcPr>
          <w:p w:rsidR="002D61EE" w:rsidRDefault="00163CC6">
            <w:pPr>
              <w:jc w:val="right"/>
            </w:pPr>
            <w:r>
              <w:rPr>
                <w:rFonts w:eastAsiaTheme="minorEastAsia"/>
                <w:sz w:val="24"/>
              </w:rPr>
              <w:t>9.03%</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lastRenderedPageBreak/>
              <w:t>东吴证券股份有限公司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285,529,212.00</w:t>
            </w:r>
          </w:p>
        </w:tc>
        <w:tc>
          <w:tcPr>
            <w:tcW w:w="1080" w:type="dxa"/>
            <w:vAlign w:val="center"/>
          </w:tcPr>
          <w:p w:rsidR="002D61EE" w:rsidRDefault="00163CC6">
            <w:pPr>
              <w:jc w:val="right"/>
            </w:pPr>
            <w:r>
              <w:rPr>
                <w:rFonts w:eastAsiaTheme="minorEastAsia"/>
                <w:sz w:val="24"/>
              </w:rPr>
              <w:t>8.92%</w:t>
            </w:r>
          </w:p>
        </w:tc>
        <w:tc>
          <w:tcPr>
            <w:tcW w:w="1620" w:type="dxa"/>
            <w:vAlign w:val="center"/>
          </w:tcPr>
          <w:p w:rsidR="002D61EE" w:rsidRDefault="00163CC6">
            <w:pPr>
              <w:jc w:val="right"/>
            </w:pPr>
            <w:r>
              <w:rPr>
                <w:rFonts w:eastAsiaTheme="minorEastAsia"/>
                <w:sz w:val="24"/>
              </w:rPr>
              <w:t>265,911.58</w:t>
            </w:r>
          </w:p>
        </w:tc>
        <w:tc>
          <w:tcPr>
            <w:tcW w:w="1080" w:type="dxa"/>
            <w:vAlign w:val="center"/>
          </w:tcPr>
          <w:p w:rsidR="002D61EE" w:rsidRDefault="00163CC6">
            <w:pPr>
              <w:jc w:val="right"/>
            </w:pPr>
            <w:r>
              <w:rPr>
                <w:rFonts w:eastAsiaTheme="minorEastAsia"/>
                <w:sz w:val="24"/>
              </w:rPr>
              <w:t>8.92%</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东方财富证券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241,824,888.73</w:t>
            </w:r>
          </w:p>
        </w:tc>
        <w:tc>
          <w:tcPr>
            <w:tcW w:w="1080" w:type="dxa"/>
            <w:vAlign w:val="center"/>
          </w:tcPr>
          <w:p w:rsidR="002D61EE" w:rsidRDefault="00163CC6">
            <w:pPr>
              <w:jc w:val="right"/>
            </w:pPr>
            <w:r>
              <w:rPr>
                <w:rFonts w:eastAsiaTheme="minorEastAsia"/>
                <w:sz w:val="24"/>
              </w:rPr>
              <w:t>7.55%</w:t>
            </w:r>
          </w:p>
        </w:tc>
        <w:tc>
          <w:tcPr>
            <w:tcW w:w="1620" w:type="dxa"/>
            <w:vAlign w:val="center"/>
          </w:tcPr>
          <w:p w:rsidR="002D61EE" w:rsidRDefault="00163CC6">
            <w:pPr>
              <w:jc w:val="right"/>
            </w:pPr>
            <w:r>
              <w:rPr>
                <w:rFonts w:eastAsiaTheme="minorEastAsia"/>
                <w:sz w:val="24"/>
              </w:rPr>
              <w:t>225,211.42</w:t>
            </w:r>
          </w:p>
        </w:tc>
        <w:tc>
          <w:tcPr>
            <w:tcW w:w="1080" w:type="dxa"/>
            <w:vAlign w:val="center"/>
          </w:tcPr>
          <w:p w:rsidR="002D61EE" w:rsidRDefault="00163CC6">
            <w:pPr>
              <w:jc w:val="right"/>
            </w:pPr>
            <w:r>
              <w:rPr>
                <w:rFonts w:eastAsiaTheme="minorEastAsia"/>
                <w:sz w:val="24"/>
              </w:rPr>
              <w:t>7.55%</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国盛证券有限责任公司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214,277,300.39</w:t>
            </w:r>
          </w:p>
        </w:tc>
        <w:tc>
          <w:tcPr>
            <w:tcW w:w="1080" w:type="dxa"/>
            <w:vAlign w:val="center"/>
          </w:tcPr>
          <w:p w:rsidR="002D61EE" w:rsidRDefault="00163CC6">
            <w:pPr>
              <w:jc w:val="right"/>
            </w:pPr>
            <w:r>
              <w:rPr>
                <w:rFonts w:eastAsiaTheme="minorEastAsia"/>
                <w:sz w:val="24"/>
              </w:rPr>
              <w:t>6.69%</w:t>
            </w:r>
          </w:p>
        </w:tc>
        <w:tc>
          <w:tcPr>
            <w:tcW w:w="1620" w:type="dxa"/>
            <w:vAlign w:val="center"/>
          </w:tcPr>
          <w:p w:rsidR="002D61EE" w:rsidRDefault="00163CC6">
            <w:pPr>
              <w:jc w:val="right"/>
            </w:pPr>
            <w:r>
              <w:rPr>
                <w:rFonts w:eastAsiaTheme="minorEastAsia"/>
                <w:sz w:val="24"/>
              </w:rPr>
              <w:t>199,555.04</w:t>
            </w:r>
          </w:p>
        </w:tc>
        <w:tc>
          <w:tcPr>
            <w:tcW w:w="1080" w:type="dxa"/>
            <w:vAlign w:val="center"/>
          </w:tcPr>
          <w:p w:rsidR="002D61EE" w:rsidRDefault="00163CC6">
            <w:pPr>
              <w:jc w:val="right"/>
            </w:pPr>
            <w:r>
              <w:rPr>
                <w:rFonts w:eastAsiaTheme="minorEastAsia"/>
                <w:sz w:val="24"/>
              </w:rPr>
              <w:t>6.69%</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申万宏源证券有限公司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204,027,886.45</w:t>
            </w:r>
          </w:p>
        </w:tc>
        <w:tc>
          <w:tcPr>
            <w:tcW w:w="1080" w:type="dxa"/>
            <w:vAlign w:val="center"/>
          </w:tcPr>
          <w:p w:rsidR="002D61EE" w:rsidRDefault="00163CC6">
            <w:pPr>
              <w:jc w:val="right"/>
            </w:pPr>
            <w:r>
              <w:rPr>
                <w:rFonts w:eastAsiaTheme="minorEastAsia"/>
                <w:sz w:val="24"/>
              </w:rPr>
              <w:t>6.37%</w:t>
            </w:r>
          </w:p>
        </w:tc>
        <w:tc>
          <w:tcPr>
            <w:tcW w:w="1620" w:type="dxa"/>
            <w:vAlign w:val="center"/>
          </w:tcPr>
          <w:p w:rsidR="002D61EE" w:rsidRDefault="00163CC6">
            <w:pPr>
              <w:jc w:val="right"/>
            </w:pPr>
            <w:r>
              <w:rPr>
                <w:rFonts w:eastAsiaTheme="minorEastAsia"/>
                <w:sz w:val="24"/>
              </w:rPr>
              <w:t>190,009.22</w:t>
            </w:r>
          </w:p>
        </w:tc>
        <w:tc>
          <w:tcPr>
            <w:tcW w:w="1080" w:type="dxa"/>
            <w:vAlign w:val="center"/>
          </w:tcPr>
          <w:p w:rsidR="002D61EE" w:rsidRDefault="00163CC6">
            <w:pPr>
              <w:jc w:val="right"/>
            </w:pPr>
            <w:r>
              <w:rPr>
                <w:rFonts w:eastAsiaTheme="minorEastAsia"/>
                <w:sz w:val="24"/>
              </w:rPr>
              <w:t>6.37%</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中国国际金融股份有限公司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200,811,576.15</w:t>
            </w:r>
          </w:p>
        </w:tc>
        <w:tc>
          <w:tcPr>
            <w:tcW w:w="1080" w:type="dxa"/>
            <w:vAlign w:val="center"/>
          </w:tcPr>
          <w:p w:rsidR="002D61EE" w:rsidRDefault="00163CC6">
            <w:pPr>
              <w:jc w:val="right"/>
            </w:pPr>
            <w:r>
              <w:rPr>
                <w:rFonts w:eastAsiaTheme="minorEastAsia"/>
                <w:sz w:val="24"/>
              </w:rPr>
              <w:t>6.27%</w:t>
            </w:r>
          </w:p>
        </w:tc>
        <w:tc>
          <w:tcPr>
            <w:tcW w:w="1620" w:type="dxa"/>
            <w:vAlign w:val="center"/>
          </w:tcPr>
          <w:p w:rsidR="002D61EE" w:rsidRDefault="00163CC6">
            <w:pPr>
              <w:jc w:val="right"/>
            </w:pPr>
            <w:r>
              <w:rPr>
                <w:rFonts w:eastAsiaTheme="minorEastAsia"/>
                <w:sz w:val="24"/>
              </w:rPr>
              <w:t>187,016.79</w:t>
            </w:r>
          </w:p>
        </w:tc>
        <w:tc>
          <w:tcPr>
            <w:tcW w:w="1080" w:type="dxa"/>
            <w:vAlign w:val="center"/>
          </w:tcPr>
          <w:p w:rsidR="002D61EE" w:rsidRDefault="00163CC6">
            <w:pPr>
              <w:jc w:val="right"/>
            </w:pPr>
            <w:r>
              <w:rPr>
                <w:rFonts w:eastAsiaTheme="minorEastAsia"/>
                <w:sz w:val="24"/>
              </w:rPr>
              <w:t>6.27%</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西部证券股份有限公司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148,259,755.90</w:t>
            </w:r>
          </w:p>
        </w:tc>
        <w:tc>
          <w:tcPr>
            <w:tcW w:w="1080" w:type="dxa"/>
            <w:vAlign w:val="center"/>
          </w:tcPr>
          <w:p w:rsidR="002D61EE" w:rsidRDefault="00163CC6">
            <w:pPr>
              <w:jc w:val="right"/>
            </w:pPr>
            <w:r>
              <w:rPr>
                <w:rFonts w:eastAsiaTheme="minorEastAsia"/>
                <w:sz w:val="24"/>
              </w:rPr>
              <w:t>4.63%</w:t>
            </w:r>
          </w:p>
        </w:tc>
        <w:tc>
          <w:tcPr>
            <w:tcW w:w="1620" w:type="dxa"/>
            <w:vAlign w:val="center"/>
          </w:tcPr>
          <w:p w:rsidR="002D61EE" w:rsidRDefault="00163CC6">
            <w:pPr>
              <w:jc w:val="right"/>
            </w:pPr>
            <w:r>
              <w:rPr>
                <w:rFonts w:eastAsiaTheme="minorEastAsia"/>
                <w:sz w:val="24"/>
              </w:rPr>
              <w:t>138,075.85</w:t>
            </w:r>
          </w:p>
        </w:tc>
        <w:tc>
          <w:tcPr>
            <w:tcW w:w="1080" w:type="dxa"/>
            <w:vAlign w:val="center"/>
          </w:tcPr>
          <w:p w:rsidR="002D61EE" w:rsidRDefault="00163CC6">
            <w:pPr>
              <w:jc w:val="right"/>
            </w:pPr>
            <w:r>
              <w:rPr>
                <w:rFonts w:eastAsiaTheme="minorEastAsia"/>
                <w:sz w:val="24"/>
              </w:rPr>
              <w:t>4.63%</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东方证券股份有限公司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东兴证券股份有限公司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中国银河证券股份有限公司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北京高华证券有限责任公司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华安证券股份有限公司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平安证券股份有限公司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信达证券股份有限公司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中信建投证券股份有限公司</w:t>
            </w:r>
          </w:p>
        </w:tc>
        <w:tc>
          <w:tcPr>
            <w:tcW w:w="780" w:type="dxa"/>
            <w:vAlign w:val="center"/>
          </w:tcPr>
          <w:p w:rsidR="002D61EE" w:rsidRDefault="00163CC6">
            <w:pPr>
              <w:jc w:val="right"/>
            </w:pPr>
            <w:r>
              <w:rPr>
                <w:rFonts w:eastAsiaTheme="minorEastAsia"/>
                <w:sz w:val="24"/>
              </w:rPr>
              <w:t>2</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r w:rsidR="002D61EE">
        <w:tc>
          <w:tcPr>
            <w:tcW w:w="1560" w:type="dxa"/>
            <w:vAlign w:val="center"/>
          </w:tcPr>
          <w:p w:rsidR="002D61EE" w:rsidRDefault="00163CC6">
            <w:pPr>
              <w:jc w:val="left"/>
            </w:pPr>
            <w:r>
              <w:rPr>
                <w:rFonts w:eastAsiaTheme="minorEastAsia"/>
                <w:sz w:val="24"/>
              </w:rPr>
              <w:t>中国中金财富证券有限公司</w:t>
            </w:r>
          </w:p>
        </w:tc>
        <w:tc>
          <w:tcPr>
            <w:tcW w:w="780" w:type="dxa"/>
            <w:vAlign w:val="center"/>
          </w:tcPr>
          <w:p w:rsidR="002D61EE" w:rsidRDefault="00163CC6">
            <w:pPr>
              <w:jc w:val="right"/>
            </w:pPr>
            <w:r>
              <w:rPr>
                <w:rFonts w:eastAsiaTheme="minorEastAsia"/>
                <w:sz w:val="24"/>
              </w:rPr>
              <w:t>1</w:t>
            </w:r>
          </w:p>
        </w:tc>
        <w:tc>
          <w:tcPr>
            <w:tcW w:w="180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62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right"/>
            </w:pPr>
            <w:r>
              <w:rPr>
                <w:rFonts w:eastAsiaTheme="minorEastAsia"/>
                <w:sz w:val="24"/>
              </w:rPr>
              <w:t>-</w:t>
            </w:r>
          </w:p>
        </w:tc>
        <w:tc>
          <w:tcPr>
            <w:tcW w:w="1080" w:type="dxa"/>
            <w:vAlign w:val="center"/>
          </w:tcPr>
          <w:p w:rsidR="002D61EE" w:rsidRDefault="00163CC6">
            <w:pPr>
              <w:jc w:val="left"/>
            </w:pPr>
            <w:r>
              <w:rPr>
                <w:rFonts w:eastAsiaTheme="minorEastAsia"/>
                <w:sz w:val="24"/>
              </w:rPr>
              <w:t>-</w:t>
            </w:r>
          </w:p>
        </w:tc>
      </w:tr>
    </w:tbl>
    <w:p w:rsidR="002D61EE" w:rsidRDefault="00163CC6">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2D61EE" w:rsidRDefault="00163CC6">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497AB6" w:rsidRDefault="00843462" w:rsidP="00497AB6">
      <w:pPr>
        <w:spacing w:before="29" w:line="288" w:lineRule="auto"/>
        <w:rPr>
          <w:b/>
          <w:bCs/>
          <w:color w:val="000000"/>
          <w:sz w:val="24"/>
        </w:rPr>
      </w:pPr>
      <w:r w:rsidRPr="00497AB6">
        <w:rPr>
          <w:b/>
          <w:bCs/>
          <w:color w:val="000000"/>
          <w:sz w:val="24"/>
        </w:rPr>
        <w:t xml:space="preserve">10.7.2 </w:t>
      </w:r>
      <w:r w:rsidRPr="00497AB6">
        <w:rPr>
          <w:b/>
          <w:bCs/>
          <w:color w:val="00000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275581"/>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2D61EE">
        <w:tc>
          <w:tcPr>
            <w:tcW w:w="720" w:type="dxa"/>
            <w:vAlign w:val="center"/>
          </w:tcPr>
          <w:p w:rsidR="002D61EE" w:rsidRDefault="00163CC6">
            <w:pPr>
              <w:jc w:val="center"/>
            </w:pPr>
            <w:r>
              <w:rPr>
                <w:color w:val="000000"/>
                <w:sz w:val="24"/>
              </w:rPr>
              <w:t>1</w:t>
            </w:r>
          </w:p>
        </w:tc>
        <w:tc>
          <w:tcPr>
            <w:tcW w:w="4319" w:type="dxa"/>
            <w:vAlign w:val="center"/>
          </w:tcPr>
          <w:p w:rsidR="002D61EE" w:rsidRDefault="00163CC6">
            <w:r>
              <w:rPr>
                <w:color w:val="000000"/>
                <w:sz w:val="24"/>
              </w:rPr>
              <w:t>交银施罗德基金管理有限公司关于交银施罗德蓝筹混合型证券投资基金暂停及恢复大额申购（转换转入、定期定额投资）的公告</w:t>
            </w:r>
          </w:p>
        </w:tc>
        <w:tc>
          <w:tcPr>
            <w:tcW w:w="2519" w:type="dxa"/>
            <w:vAlign w:val="center"/>
          </w:tcPr>
          <w:p w:rsidR="002D61EE" w:rsidRDefault="00163CC6">
            <w:r>
              <w:rPr>
                <w:color w:val="000000"/>
                <w:sz w:val="24"/>
              </w:rPr>
              <w:t>上海证券报、公司网站</w:t>
            </w:r>
          </w:p>
        </w:tc>
        <w:tc>
          <w:tcPr>
            <w:tcW w:w="1440" w:type="dxa"/>
            <w:vAlign w:val="center"/>
          </w:tcPr>
          <w:p w:rsidR="002D61EE" w:rsidRDefault="00163CC6">
            <w:pPr>
              <w:jc w:val="center"/>
            </w:pPr>
            <w:r>
              <w:rPr>
                <w:color w:val="000000"/>
                <w:sz w:val="24"/>
              </w:rPr>
              <w:t>2020-01-08</w:t>
            </w:r>
          </w:p>
        </w:tc>
      </w:tr>
      <w:tr w:rsidR="002D61EE">
        <w:tc>
          <w:tcPr>
            <w:tcW w:w="720" w:type="dxa"/>
            <w:vAlign w:val="center"/>
          </w:tcPr>
          <w:p w:rsidR="002D61EE" w:rsidRDefault="00163CC6">
            <w:pPr>
              <w:jc w:val="center"/>
            </w:pPr>
            <w:r>
              <w:rPr>
                <w:color w:val="000000"/>
                <w:sz w:val="24"/>
              </w:rPr>
              <w:t>2</w:t>
            </w:r>
          </w:p>
        </w:tc>
        <w:tc>
          <w:tcPr>
            <w:tcW w:w="4319" w:type="dxa"/>
            <w:vAlign w:val="center"/>
          </w:tcPr>
          <w:p w:rsidR="002D61EE" w:rsidRDefault="00163CC6">
            <w:r>
              <w:rPr>
                <w:color w:val="000000"/>
                <w:sz w:val="24"/>
              </w:rPr>
              <w:t>交银施罗德基金管理有限公司关于交银施罗德蓝筹混合型证券投资基金分红的公告</w:t>
            </w:r>
          </w:p>
        </w:tc>
        <w:tc>
          <w:tcPr>
            <w:tcW w:w="2519" w:type="dxa"/>
            <w:vAlign w:val="center"/>
          </w:tcPr>
          <w:p w:rsidR="002D61EE" w:rsidRDefault="00163CC6">
            <w:r>
              <w:rPr>
                <w:color w:val="000000"/>
                <w:sz w:val="24"/>
              </w:rPr>
              <w:t>上海证券报、公司网站</w:t>
            </w:r>
          </w:p>
        </w:tc>
        <w:tc>
          <w:tcPr>
            <w:tcW w:w="1440" w:type="dxa"/>
            <w:vAlign w:val="center"/>
          </w:tcPr>
          <w:p w:rsidR="002D61EE" w:rsidRDefault="00163CC6">
            <w:pPr>
              <w:jc w:val="center"/>
            </w:pPr>
            <w:r>
              <w:rPr>
                <w:color w:val="000000"/>
                <w:sz w:val="24"/>
              </w:rPr>
              <w:t>2020-01-10</w:t>
            </w:r>
          </w:p>
        </w:tc>
      </w:tr>
      <w:tr w:rsidR="002D61EE">
        <w:tc>
          <w:tcPr>
            <w:tcW w:w="720" w:type="dxa"/>
            <w:vAlign w:val="center"/>
          </w:tcPr>
          <w:p w:rsidR="002D61EE" w:rsidRDefault="00163CC6">
            <w:pPr>
              <w:jc w:val="center"/>
            </w:pPr>
            <w:r>
              <w:rPr>
                <w:color w:val="000000"/>
                <w:sz w:val="24"/>
              </w:rPr>
              <w:t>3</w:t>
            </w:r>
          </w:p>
        </w:tc>
        <w:tc>
          <w:tcPr>
            <w:tcW w:w="4319" w:type="dxa"/>
            <w:vAlign w:val="center"/>
          </w:tcPr>
          <w:p w:rsidR="002D61EE" w:rsidRDefault="00163CC6">
            <w:r>
              <w:rPr>
                <w:color w:val="000000"/>
                <w:sz w:val="24"/>
              </w:rPr>
              <w:t>交银施罗德基金管理有限公司关于增加阳光人寿保险股份有限公司为旗下基金销售机构的公告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2020-01-20</w:t>
            </w:r>
          </w:p>
        </w:tc>
      </w:tr>
      <w:tr w:rsidR="002D61EE">
        <w:tc>
          <w:tcPr>
            <w:tcW w:w="720" w:type="dxa"/>
            <w:vAlign w:val="center"/>
          </w:tcPr>
          <w:p w:rsidR="002D61EE" w:rsidRDefault="00163CC6">
            <w:pPr>
              <w:jc w:val="center"/>
            </w:pPr>
            <w:r>
              <w:rPr>
                <w:color w:val="000000"/>
                <w:sz w:val="24"/>
              </w:rPr>
              <w:t>4</w:t>
            </w:r>
          </w:p>
        </w:tc>
        <w:tc>
          <w:tcPr>
            <w:tcW w:w="4319" w:type="dxa"/>
            <w:vAlign w:val="center"/>
          </w:tcPr>
          <w:p w:rsidR="002D61EE" w:rsidRDefault="00163CC6">
            <w:r>
              <w:rPr>
                <w:color w:val="000000"/>
                <w:sz w:val="24"/>
              </w:rPr>
              <w:t>交银施罗德蓝筹混合型证券投资基金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2D61EE" w:rsidRDefault="00163CC6">
            <w:r>
              <w:rPr>
                <w:color w:val="000000"/>
                <w:sz w:val="24"/>
              </w:rPr>
              <w:t>公司网站</w:t>
            </w:r>
          </w:p>
        </w:tc>
        <w:tc>
          <w:tcPr>
            <w:tcW w:w="1440" w:type="dxa"/>
            <w:vAlign w:val="center"/>
          </w:tcPr>
          <w:p w:rsidR="002D61EE" w:rsidRDefault="00163CC6">
            <w:pPr>
              <w:jc w:val="center"/>
            </w:pPr>
            <w:r>
              <w:rPr>
                <w:color w:val="000000"/>
                <w:sz w:val="24"/>
              </w:rPr>
              <w:t>2020-01-21</w:t>
            </w:r>
          </w:p>
        </w:tc>
      </w:tr>
      <w:tr w:rsidR="002D61EE">
        <w:tc>
          <w:tcPr>
            <w:tcW w:w="720" w:type="dxa"/>
            <w:vAlign w:val="center"/>
          </w:tcPr>
          <w:p w:rsidR="002D61EE" w:rsidRDefault="00163CC6">
            <w:pPr>
              <w:jc w:val="center"/>
            </w:pPr>
            <w:r>
              <w:rPr>
                <w:color w:val="000000"/>
                <w:sz w:val="24"/>
              </w:rPr>
              <w:t>5</w:t>
            </w:r>
          </w:p>
        </w:tc>
        <w:tc>
          <w:tcPr>
            <w:tcW w:w="4319" w:type="dxa"/>
            <w:vAlign w:val="center"/>
          </w:tcPr>
          <w:p w:rsidR="002D61EE" w:rsidRDefault="00163CC6">
            <w:r>
              <w:rPr>
                <w:color w:val="000000"/>
                <w:sz w:val="24"/>
              </w:rPr>
              <w:t>交银施罗德基金管理有限公司关于春节假期调整延期办理有关业务的公告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2020-01-31</w:t>
            </w:r>
          </w:p>
        </w:tc>
      </w:tr>
      <w:tr w:rsidR="002D61EE">
        <w:tc>
          <w:tcPr>
            <w:tcW w:w="720" w:type="dxa"/>
            <w:vAlign w:val="center"/>
          </w:tcPr>
          <w:p w:rsidR="002D61EE" w:rsidRDefault="00163CC6">
            <w:pPr>
              <w:jc w:val="center"/>
            </w:pPr>
            <w:r>
              <w:rPr>
                <w:color w:val="000000"/>
                <w:sz w:val="24"/>
              </w:rPr>
              <w:t>6</w:t>
            </w:r>
          </w:p>
        </w:tc>
        <w:tc>
          <w:tcPr>
            <w:tcW w:w="4319" w:type="dxa"/>
            <w:vAlign w:val="center"/>
          </w:tcPr>
          <w:p w:rsidR="002D61EE" w:rsidRDefault="00163CC6">
            <w:r>
              <w:rPr>
                <w:color w:val="000000"/>
                <w:sz w:val="24"/>
              </w:rPr>
              <w:t>交银施罗德基金管理有限公司关于终止泰诚财富基金销售（大连）有限公司办理相关销售业务的公告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2020-03-21</w:t>
            </w:r>
          </w:p>
        </w:tc>
      </w:tr>
      <w:tr w:rsidR="002D61EE">
        <w:tc>
          <w:tcPr>
            <w:tcW w:w="720" w:type="dxa"/>
            <w:vAlign w:val="center"/>
          </w:tcPr>
          <w:p w:rsidR="002D61EE" w:rsidRDefault="00163CC6">
            <w:pPr>
              <w:jc w:val="center"/>
            </w:pPr>
            <w:r>
              <w:rPr>
                <w:color w:val="000000"/>
                <w:sz w:val="24"/>
              </w:rPr>
              <w:t>7</w:t>
            </w:r>
          </w:p>
        </w:tc>
        <w:tc>
          <w:tcPr>
            <w:tcW w:w="4319" w:type="dxa"/>
            <w:vAlign w:val="center"/>
          </w:tcPr>
          <w:p w:rsidR="002D61EE" w:rsidRDefault="00163CC6">
            <w:r>
              <w:rPr>
                <w:color w:val="000000"/>
                <w:sz w:val="24"/>
              </w:rPr>
              <w:t>交银施罗德蓝筹混合型证券投资基金</w:t>
            </w:r>
            <w:r>
              <w:rPr>
                <w:color w:val="000000"/>
                <w:sz w:val="24"/>
              </w:rPr>
              <w:t>2019</w:t>
            </w:r>
            <w:r>
              <w:rPr>
                <w:color w:val="000000"/>
                <w:sz w:val="24"/>
              </w:rPr>
              <w:t>年年度报告</w:t>
            </w:r>
          </w:p>
        </w:tc>
        <w:tc>
          <w:tcPr>
            <w:tcW w:w="2519" w:type="dxa"/>
            <w:vAlign w:val="center"/>
          </w:tcPr>
          <w:p w:rsidR="002D61EE" w:rsidRDefault="00163CC6">
            <w:r>
              <w:rPr>
                <w:color w:val="000000"/>
                <w:sz w:val="24"/>
              </w:rPr>
              <w:t>公司网站</w:t>
            </w:r>
          </w:p>
        </w:tc>
        <w:tc>
          <w:tcPr>
            <w:tcW w:w="1440" w:type="dxa"/>
            <w:vAlign w:val="center"/>
          </w:tcPr>
          <w:p w:rsidR="002D61EE" w:rsidRDefault="00163CC6">
            <w:pPr>
              <w:jc w:val="center"/>
            </w:pPr>
            <w:r>
              <w:rPr>
                <w:color w:val="000000"/>
                <w:sz w:val="24"/>
              </w:rPr>
              <w:t>2020-03-30</w:t>
            </w:r>
          </w:p>
        </w:tc>
      </w:tr>
      <w:tr w:rsidR="002D61EE">
        <w:tc>
          <w:tcPr>
            <w:tcW w:w="720" w:type="dxa"/>
            <w:vAlign w:val="center"/>
          </w:tcPr>
          <w:p w:rsidR="002D61EE" w:rsidRDefault="00163CC6">
            <w:pPr>
              <w:jc w:val="center"/>
            </w:pPr>
            <w:r>
              <w:rPr>
                <w:color w:val="000000"/>
                <w:sz w:val="24"/>
              </w:rPr>
              <w:t>8</w:t>
            </w:r>
          </w:p>
        </w:tc>
        <w:tc>
          <w:tcPr>
            <w:tcW w:w="4319" w:type="dxa"/>
            <w:vAlign w:val="center"/>
          </w:tcPr>
          <w:p w:rsidR="002D61EE" w:rsidRDefault="00163CC6">
            <w:r>
              <w:rPr>
                <w:color w:val="000000"/>
                <w:sz w:val="24"/>
              </w:rPr>
              <w:t>交银施罗德基金管理有限公司关于交银施罗德蓝筹混合型证券投资基金暂停及恢复大额申购（转换转入、定期定额投资）的</w:t>
            </w:r>
            <w:r>
              <w:rPr>
                <w:color w:val="000000"/>
                <w:sz w:val="24"/>
              </w:rPr>
              <w:t xml:space="preserve"> </w:t>
            </w:r>
            <w:r>
              <w:rPr>
                <w:color w:val="000000"/>
                <w:sz w:val="24"/>
              </w:rPr>
              <w:t>公告</w:t>
            </w:r>
          </w:p>
        </w:tc>
        <w:tc>
          <w:tcPr>
            <w:tcW w:w="2519" w:type="dxa"/>
            <w:vAlign w:val="center"/>
          </w:tcPr>
          <w:p w:rsidR="002D61EE" w:rsidRDefault="00163CC6">
            <w:r>
              <w:rPr>
                <w:color w:val="000000"/>
                <w:sz w:val="24"/>
              </w:rPr>
              <w:t>上海证券报、公司网站</w:t>
            </w:r>
          </w:p>
        </w:tc>
        <w:tc>
          <w:tcPr>
            <w:tcW w:w="1440" w:type="dxa"/>
            <w:vAlign w:val="center"/>
          </w:tcPr>
          <w:p w:rsidR="002D61EE" w:rsidRDefault="00163CC6">
            <w:pPr>
              <w:jc w:val="center"/>
            </w:pPr>
            <w:r>
              <w:rPr>
                <w:color w:val="000000"/>
                <w:sz w:val="24"/>
              </w:rPr>
              <w:t>2020-04-08</w:t>
            </w:r>
          </w:p>
        </w:tc>
      </w:tr>
      <w:tr w:rsidR="002D61EE">
        <w:tc>
          <w:tcPr>
            <w:tcW w:w="720" w:type="dxa"/>
            <w:vAlign w:val="center"/>
          </w:tcPr>
          <w:p w:rsidR="002D61EE" w:rsidRDefault="00163CC6">
            <w:pPr>
              <w:jc w:val="center"/>
            </w:pPr>
            <w:r>
              <w:rPr>
                <w:color w:val="000000"/>
                <w:sz w:val="24"/>
              </w:rPr>
              <w:t>9</w:t>
            </w:r>
          </w:p>
        </w:tc>
        <w:tc>
          <w:tcPr>
            <w:tcW w:w="4319" w:type="dxa"/>
            <w:vAlign w:val="center"/>
          </w:tcPr>
          <w:p w:rsidR="002D61EE" w:rsidRDefault="00163CC6">
            <w:r>
              <w:rPr>
                <w:color w:val="000000"/>
                <w:sz w:val="24"/>
              </w:rPr>
              <w:t>交银施罗德基金管理有限公司关于交银施罗德蓝筹混合型证券投资基金分红的公告</w:t>
            </w:r>
          </w:p>
        </w:tc>
        <w:tc>
          <w:tcPr>
            <w:tcW w:w="2519" w:type="dxa"/>
            <w:vAlign w:val="center"/>
          </w:tcPr>
          <w:p w:rsidR="002D61EE" w:rsidRDefault="00163CC6">
            <w:r>
              <w:rPr>
                <w:color w:val="000000"/>
                <w:sz w:val="24"/>
              </w:rPr>
              <w:t>上海证券报、公司网站</w:t>
            </w:r>
          </w:p>
        </w:tc>
        <w:tc>
          <w:tcPr>
            <w:tcW w:w="1440" w:type="dxa"/>
            <w:vAlign w:val="center"/>
          </w:tcPr>
          <w:p w:rsidR="002D61EE" w:rsidRDefault="00163CC6">
            <w:pPr>
              <w:jc w:val="center"/>
            </w:pPr>
            <w:r>
              <w:rPr>
                <w:color w:val="000000"/>
                <w:sz w:val="24"/>
              </w:rPr>
              <w:t>2020-04-10</w:t>
            </w:r>
          </w:p>
        </w:tc>
      </w:tr>
      <w:tr w:rsidR="002D61EE">
        <w:tc>
          <w:tcPr>
            <w:tcW w:w="720" w:type="dxa"/>
            <w:vAlign w:val="center"/>
          </w:tcPr>
          <w:p w:rsidR="002D61EE" w:rsidRDefault="00163CC6">
            <w:pPr>
              <w:jc w:val="center"/>
            </w:pPr>
            <w:r>
              <w:rPr>
                <w:color w:val="000000"/>
                <w:sz w:val="24"/>
              </w:rPr>
              <w:t>10</w:t>
            </w:r>
          </w:p>
        </w:tc>
        <w:tc>
          <w:tcPr>
            <w:tcW w:w="4319" w:type="dxa"/>
            <w:vAlign w:val="center"/>
          </w:tcPr>
          <w:p w:rsidR="002D61EE" w:rsidRDefault="00163CC6">
            <w:r>
              <w:rPr>
                <w:color w:val="000000"/>
                <w:sz w:val="24"/>
              </w:rPr>
              <w:t>交银施罗德基金管理有限公司关于暂停部分销售机构办理相关销售业务的公告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2020-04-13</w:t>
            </w:r>
          </w:p>
        </w:tc>
      </w:tr>
      <w:tr w:rsidR="002D61EE">
        <w:tc>
          <w:tcPr>
            <w:tcW w:w="720" w:type="dxa"/>
            <w:vAlign w:val="center"/>
          </w:tcPr>
          <w:p w:rsidR="002D61EE" w:rsidRDefault="00163CC6">
            <w:pPr>
              <w:jc w:val="center"/>
            </w:pPr>
            <w:r>
              <w:rPr>
                <w:color w:val="000000"/>
                <w:sz w:val="24"/>
              </w:rPr>
              <w:t>11</w:t>
            </w:r>
          </w:p>
        </w:tc>
        <w:tc>
          <w:tcPr>
            <w:tcW w:w="4319" w:type="dxa"/>
            <w:vAlign w:val="center"/>
          </w:tcPr>
          <w:p w:rsidR="002D61EE" w:rsidRDefault="00163CC6">
            <w:r>
              <w:rPr>
                <w:color w:val="000000"/>
                <w:sz w:val="24"/>
              </w:rPr>
              <w:t>交银施罗德蓝筹混合型证券投资基金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2D61EE" w:rsidRDefault="00163CC6">
            <w:r>
              <w:rPr>
                <w:color w:val="000000"/>
                <w:sz w:val="24"/>
              </w:rPr>
              <w:t>公司网站</w:t>
            </w:r>
          </w:p>
        </w:tc>
        <w:tc>
          <w:tcPr>
            <w:tcW w:w="1440" w:type="dxa"/>
            <w:vAlign w:val="center"/>
          </w:tcPr>
          <w:p w:rsidR="002D61EE" w:rsidRDefault="00163CC6">
            <w:pPr>
              <w:jc w:val="center"/>
            </w:pPr>
            <w:r>
              <w:rPr>
                <w:color w:val="000000"/>
                <w:sz w:val="24"/>
              </w:rPr>
              <w:t>2020-04-22</w:t>
            </w:r>
          </w:p>
        </w:tc>
      </w:tr>
      <w:tr w:rsidR="002D61EE">
        <w:tc>
          <w:tcPr>
            <w:tcW w:w="720" w:type="dxa"/>
            <w:vAlign w:val="center"/>
          </w:tcPr>
          <w:p w:rsidR="002D61EE" w:rsidRDefault="00163CC6">
            <w:pPr>
              <w:jc w:val="center"/>
            </w:pPr>
            <w:r>
              <w:rPr>
                <w:color w:val="000000"/>
                <w:sz w:val="24"/>
              </w:rPr>
              <w:t>12</w:t>
            </w:r>
          </w:p>
        </w:tc>
        <w:tc>
          <w:tcPr>
            <w:tcW w:w="4319" w:type="dxa"/>
            <w:vAlign w:val="center"/>
          </w:tcPr>
          <w:p w:rsidR="002D61EE" w:rsidRDefault="00163CC6">
            <w:r>
              <w:rPr>
                <w:color w:val="000000"/>
                <w:sz w:val="24"/>
              </w:rPr>
              <w:t>交银施罗德基金管理有限公司关于旗下部分基金投资非公开发行股票的公告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2020-05-21</w:t>
            </w:r>
          </w:p>
        </w:tc>
      </w:tr>
      <w:tr w:rsidR="002D61EE">
        <w:tc>
          <w:tcPr>
            <w:tcW w:w="720" w:type="dxa"/>
            <w:vAlign w:val="center"/>
          </w:tcPr>
          <w:p w:rsidR="002D61EE" w:rsidRDefault="00163CC6">
            <w:pPr>
              <w:jc w:val="center"/>
            </w:pPr>
            <w:r>
              <w:rPr>
                <w:color w:val="000000"/>
                <w:sz w:val="24"/>
              </w:rPr>
              <w:lastRenderedPageBreak/>
              <w:t>13</w:t>
            </w:r>
          </w:p>
        </w:tc>
        <w:tc>
          <w:tcPr>
            <w:tcW w:w="4319" w:type="dxa"/>
            <w:vAlign w:val="center"/>
          </w:tcPr>
          <w:p w:rsidR="002D61EE" w:rsidRDefault="00163CC6">
            <w:r>
              <w:rPr>
                <w:color w:val="000000"/>
                <w:sz w:val="24"/>
              </w:rPr>
              <w:t>交银施罗德基金管理有限公司关于增加中信证券华南股份有限公司为旗下基金销售机构的公告</w:t>
            </w:r>
          </w:p>
        </w:tc>
        <w:tc>
          <w:tcPr>
            <w:tcW w:w="2519" w:type="dxa"/>
            <w:vAlign w:val="center"/>
          </w:tcPr>
          <w:p w:rsidR="002D61EE" w:rsidRDefault="00163CC6">
            <w:r>
              <w:rPr>
                <w:color w:val="000000"/>
                <w:sz w:val="24"/>
              </w:rPr>
              <w:t>中国证券报、上海证券报、证券时报、公司网站</w:t>
            </w:r>
          </w:p>
        </w:tc>
        <w:tc>
          <w:tcPr>
            <w:tcW w:w="1440" w:type="dxa"/>
            <w:vAlign w:val="center"/>
          </w:tcPr>
          <w:p w:rsidR="002D61EE" w:rsidRDefault="00163CC6">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4" w:name="_Toc225500055"/>
      <w:bookmarkStart w:id="125" w:name="_Toc49275582"/>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4"/>
      <w:bookmarkEnd w:id="125"/>
    </w:p>
    <w:p w:rsidR="001548F9" w:rsidRPr="005312D8" w:rsidRDefault="001548F9" w:rsidP="0048308E">
      <w:pPr>
        <w:pStyle w:val="20"/>
        <w:spacing w:before="29" w:after="0" w:line="288" w:lineRule="auto"/>
        <w:rPr>
          <w:rFonts w:ascii="Times New Roman" w:hAnsi="Times New Roman"/>
          <w:kern w:val="0"/>
          <w:szCs w:val="24"/>
        </w:rPr>
      </w:pPr>
      <w:bookmarkStart w:id="126" w:name="_Toc49275583"/>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6"/>
    </w:p>
    <w:p w:rsidR="002D61EE" w:rsidRDefault="00163CC6">
      <w:pPr>
        <w:spacing w:before="29" w:line="288" w:lineRule="auto"/>
        <w:ind w:firstLineChars="200" w:firstLine="480"/>
        <w:rPr>
          <w:color w:val="000000"/>
          <w:sz w:val="24"/>
        </w:rPr>
      </w:pPr>
      <w:r>
        <w:rPr>
          <w:color w:val="000000"/>
          <w:sz w:val="24"/>
        </w:rPr>
        <w:t>1</w:t>
      </w:r>
      <w:r>
        <w:rPr>
          <w:color w:val="000000"/>
          <w:sz w:val="24"/>
        </w:rPr>
        <w:t>、中国证监会批准交银施罗德蓝筹股票证券投资基金设立的文件；</w:t>
      </w:r>
    </w:p>
    <w:p w:rsidR="002D61EE" w:rsidRDefault="00163CC6">
      <w:pPr>
        <w:spacing w:before="29" w:line="288" w:lineRule="auto"/>
        <w:ind w:firstLineChars="200" w:firstLine="480"/>
        <w:rPr>
          <w:color w:val="000000"/>
          <w:sz w:val="24"/>
        </w:rPr>
      </w:pPr>
      <w:r>
        <w:rPr>
          <w:color w:val="000000"/>
          <w:sz w:val="24"/>
        </w:rPr>
        <w:t>2</w:t>
      </w:r>
      <w:r>
        <w:rPr>
          <w:color w:val="000000"/>
          <w:sz w:val="24"/>
        </w:rPr>
        <w:t>、《交银施罗德蓝筹混合型证券投资基金基金合同》；</w:t>
      </w:r>
    </w:p>
    <w:p w:rsidR="002D61EE" w:rsidRDefault="00163CC6">
      <w:pPr>
        <w:spacing w:before="29" w:line="288" w:lineRule="auto"/>
        <w:ind w:firstLineChars="200" w:firstLine="480"/>
        <w:rPr>
          <w:color w:val="000000"/>
          <w:sz w:val="24"/>
        </w:rPr>
      </w:pPr>
      <w:r>
        <w:rPr>
          <w:color w:val="000000"/>
          <w:sz w:val="24"/>
        </w:rPr>
        <w:t>3</w:t>
      </w:r>
      <w:r>
        <w:rPr>
          <w:color w:val="000000"/>
          <w:sz w:val="24"/>
        </w:rPr>
        <w:t>、《交银施罗德蓝筹混合型证券投资基金招募说明书》；</w:t>
      </w:r>
    </w:p>
    <w:p w:rsidR="002D61EE" w:rsidRDefault="00163CC6">
      <w:pPr>
        <w:spacing w:before="29" w:line="288" w:lineRule="auto"/>
        <w:ind w:firstLineChars="200" w:firstLine="480"/>
        <w:rPr>
          <w:color w:val="000000"/>
          <w:sz w:val="24"/>
        </w:rPr>
      </w:pPr>
      <w:r>
        <w:rPr>
          <w:color w:val="000000"/>
          <w:sz w:val="24"/>
        </w:rPr>
        <w:t>4</w:t>
      </w:r>
      <w:r>
        <w:rPr>
          <w:color w:val="000000"/>
          <w:sz w:val="24"/>
        </w:rPr>
        <w:t>、《交银施罗德蓝筹混合型证券投资基金托管协议》；</w:t>
      </w:r>
    </w:p>
    <w:p w:rsidR="002D61EE" w:rsidRDefault="00163CC6">
      <w:pPr>
        <w:spacing w:before="29" w:line="288" w:lineRule="auto"/>
        <w:ind w:firstLineChars="200" w:firstLine="480"/>
        <w:rPr>
          <w:color w:val="000000"/>
          <w:sz w:val="24"/>
        </w:rPr>
      </w:pPr>
      <w:r>
        <w:rPr>
          <w:color w:val="000000"/>
          <w:sz w:val="24"/>
        </w:rPr>
        <w:t>5</w:t>
      </w:r>
      <w:r>
        <w:rPr>
          <w:color w:val="000000"/>
          <w:sz w:val="24"/>
        </w:rPr>
        <w:t>、关于募集交银施罗德蓝筹股票证券投资基金之法律意见书；</w:t>
      </w:r>
    </w:p>
    <w:p w:rsidR="002D61EE" w:rsidRDefault="00163CC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2D61EE" w:rsidRDefault="00163CC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、报告期内交银施罗德蓝筹混合型证券投资基金在指定报刊上各项公告的原稿。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7" w:name="_Toc49275584"/>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275585"/>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8"/>
    </w:p>
    <w:p w:rsidR="002D61EE" w:rsidRDefault="00163CC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16" w:rsidRDefault="00672016">
      <w:r>
        <w:separator/>
      </w:r>
    </w:p>
  </w:endnote>
  <w:endnote w:type="continuationSeparator" w:id="0">
    <w:p w:rsidR="00672016" w:rsidRDefault="0067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7AB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7AB6">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16" w:rsidRDefault="00672016">
      <w:r>
        <w:separator/>
      </w:r>
    </w:p>
  </w:footnote>
  <w:footnote w:type="continuationSeparator" w:id="0">
    <w:p w:rsidR="00672016" w:rsidRDefault="00672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交银施罗德蓝筹混合型证券投资基金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3CC6"/>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61"/>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61EE"/>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AB6"/>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016"/>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6721-DC74-41EB-9410-B60A8D47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47</Pages>
  <Words>6067</Words>
  <Characters>34584</Characters>
  <Application>Microsoft Office Word</Application>
  <DocSecurity>0</DocSecurity>
  <Lines>288</Lines>
  <Paragraphs>81</Paragraphs>
  <ScaleCrop>false</ScaleCrop>
  <Company/>
  <LinksUpToDate>false</LinksUpToDate>
  <CharactersWithSpaces>40570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3296</cp:revision>
  <cp:lastPrinted>2007-07-19T00:46:00Z</cp:lastPrinted>
  <dcterms:created xsi:type="dcterms:W3CDTF">2013-08-19T07:44:00Z</dcterms:created>
  <dcterms:modified xsi:type="dcterms:W3CDTF">2020-08-25T11:18:00Z</dcterms:modified>
</cp:coreProperties>
</file>