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交银施罗德裕隆纯债债券型证券投资基金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基金托管人：中国邮政储蓄银行股份有限公司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4A1A5C">
          <w:headerReference w:type="default" r:id="rId8"/>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31097"/>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331098"/>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C55AC3" w:rsidRDefault="00F2293D">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C55AC3" w:rsidRDefault="00F2293D">
      <w:pPr>
        <w:spacing w:before="29" w:line="288" w:lineRule="auto"/>
        <w:ind w:firstLineChars="200" w:firstLine="480"/>
        <w:rPr>
          <w:sz w:val="24"/>
        </w:rPr>
      </w:pPr>
      <w:r>
        <w:rPr>
          <w:color w:val="000000"/>
          <w:sz w:val="24"/>
        </w:rPr>
        <w:t>基金托管人中国邮政储蓄银行股份有限公司根据本基金合同规定，于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55AC3" w:rsidRDefault="00F2293D">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C55AC3" w:rsidRDefault="00F2293D">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C55AC3" w:rsidRDefault="00F2293D">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20847">
      <w:pPr>
        <w:pStyle w:val="20"/>
        <w:spacing w:before="29" w:after="0" w:line="288" w:lineRule="auto"/>
        <w:rPr>
          <w:color w:val="000000"/>
          <w:kern w:val="0"/>
        </w:rPr>
      </w:pPr>
      <w:r w:rsidRPr="001B7979">
        <w:br w:type="page"/>
      </w:r>
      <w:bookmarkStart w:id="3" w:name="_Toc49331099"/>
      <w:r w:rsidRPr="00520847">
        <w:rPr>
          <w:rFonts w:ascii="Times New Roman" w:hAnsi="Times New Roman"/>
          <w:kern w:val="0"/>
          <w:szCs w:val="24"/>
        </w:rPr>
        <w:lastRenderedPageBreak/>
        <w:t xml:space="preserve">1.2 </w:t>
      </w:r>
      <w:r w:rsidRPr="00520847">
        <w:rPr>
          <w:rFonts w:ascii="Times New Roman" w:hAnsi="Times New Roman"/>
          <w:kern w:val="0"/>
          <w:szCs w:val="24"/>
        </w:rPr>
        <w:t>目录</w:t>
      </w:r>
      <w:bookmarkEnd w:id="3"/>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520847"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331097" w:history="1">
        <w:r w:rsidR="00520847" w:rsidRPr="00734994">
          <w:rPr>
            <w:rStyle w:val="a8"/>
            <w:b/>
            <w:bCs/>
            <w:noProof/>
          </w:rPr>
          <w:t xml:space="preserve">§1  </w:t>
        </w:r>
        <w:r w:rsidR="00520847" w:rsidRPr="00734994">
          <w:rPr>
            <w:rStyle w:val="a8"/>
            <w:rFonts w:hint="eastAsia"/>
            <w:b/>
            <w:bCs/>
            <w:noProof/>
          </w:rPr>
          <w:t>重要提示及目录</w:t>
        </w:r>
        <w:r w:rsidR="00520847">
          <w:rPr>
            <w:noProof/>
            <w:webHidden/>
          </w:rPr>
          <w:tab/>
        </w:r>
        <w:r w:rsidR="00520847">
          <w:rPr>
            <w:noProof/>
            <w:webHidden/>
          </w:rPr>
          <w:fldChar w:fldCharType="begin"/>
        </w:r>
        <w:r w:rsidR="00520847">
          <w:rPr>
            <w:noProof/>
            <w:webHidden/>
          </w:rPr>
          <w:instrText xml:space="preserve"> PAGEREF _Toc49331097 \h </w:instrText>
        </w:r>
        <w:r w:rsidR="00520847">
          <w:rPr>
            <w:noProof/>
            <w:webHidden/>
          </w:rPr>
        </w:r>
        <w:r w:rsidR="00520847">
          <w:rPr>
            <w:noProof/>
            <w:webHidden/>
          </w:rPr>
          <w:fldChar w:fldCharType="separate"/>
        </w:r>
        <w:r w:rsidR="00520847">
          <w:rPr>
            <w:noProof/>
            <w:webHidden/>
          </w:rPr>
          <w:t>2</w:t>
        </w:r>
        <w:r w:rsidR="00520847">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098" w:history="1">
        <w:r w:rsidRPr="00734994">
          <w:rPr>
            <w:rStyle w:val="a8"/>
            <w:noProof/>
          </w:rPr>
          <w:t xml:space="preserve">1.1 </w:t>
        </w:r>
        <w:r w:rsidRPr="00734994">
          <w:rPr>
            <w:rStyle w:val="a8"/>
            <w:rFonts w:hint="eastAsia"/>
            <w:noProof/>
          </w:rPr>
          <w:t>重要提示</w:t>
        </w:r>
        <w:r>
          <w:rPr>
            <w:noProof/>
            <w:webHidden/>
          </w:rPr>
          <w:tab/>
        </w:r>
        <w:r>
          <w:rPr>
            <w:noProof/>
            <w:webHidden/>
          </w:rPr>
          <w:fldChar w:fldCharType="begin"/>
        </w:r>
        <w:r>
          <w:rPr>
            <w:noProof/>
            <w:webHidden/>
          </w:rPr>
          <w:instrText xml:space="preserve"> PAGEREF _Toc49331098 \h </w:instrText>
        </w:r>
        <w:r>
          <w:rPr>
            <w:noProof/>
            <w:webHidden/>
          </w:rPr>
        </w:r>
        <w:r>
          <w:rPr>
            <w:noProof/>
            <w:webHidden/>
          </w:rPr>
          <w:fldChar w:fldCharType="separate"/>
        </w:r>
        <w:r>
          <w:rPr>
            <w:noProof/>
            <w:webHidden/>
          </w:rPr>
          <w:t>2</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099" w:history="1">
        <w:r w:rsidRPr="00734994">
          <w:rPr>
            <w:rStyle w:val="a8"/>
            <w:noProof/>
          </w:rPr>
          <w:t xml:space="preserve">1.2 </w:t>
        </w:r>
        <w:r w:rsidRPr="00734994">
          <w:rPr>
            <w:rStyle w:val="a8"/>
            <w:rFonts w:hint="eastAsia"/>
            <w:noProof/>
          </w:rPr>
          <w:t>目录</w:t>
        </w:r>
        <w:r>
          <w:rPr>
            <w:noProof/>
            <w:webHidden/>
          </w:rPr>
          <w:tab/>
        </w:r>
        <w:r>
          <w:rPr>
            <w:noProof/>
            <w:webHidden/>
          </w:rPr>
          <w:fldChar w:fldCharType="begin"/>
        </w:r>
        <w:r>
          <w:rPr>
            <w:noProof/>
            <w:webHidden/>
          </w:rPr>
          <w:instrText xml:space="preserve"> PAGEREF _Toc49331099 \h </w:instrText>
        </w:r>
        <w:r>
          <w:rPr>
            <w:noProof/>
            <w:webHidden/>
          </w:rPr>
        </w:r>
        <w:r>
          <w:rPr>
            <w:noProof/>
            <w:webHidden/>
          </w:rPr>
          <w:fldChar w:fldCharType="separate"/>
        </w:r>
        <w:r>
          <w:rPr>
            <w:noProof/>
            <w:webHidden/>
          </w:rPr>
          <w:t>3</w:t>
        </w:r>
        <w:r>
          <w:rPr>
            <w:noProof/>
            <w:webHidden/>
          </w:rPr>
          <w:fldChar w:fldCharType="end"/>
        </w:r>
      </w:hyperlink>
    </w:p>
    <w:p w:rsidR="00520847" w:rsidRDefault="00520847">
      <w:pPr>
        <w:pStyle w:val="11"/>
        <w:rPr>
          <w:rFonts w:asciiTheme="minorHAnsi" w:eastAsiaTheme="minorEastAsia" w:hAnsiTheme="minorHAnsi" w:cstheme="minorBidi"/>
          <w:noProof/>
          <w:szCs w:val="22"/>
        </w:rPr>
      </w:pPr>
      <w:hyperlink w:anchor="_Toc49331100" w:history="1">
        <w:r w:rsidRPr="00734994">
          <w:rPr>
            <w:rStyle w:val="a8"/>
            <w:b/>
            <w:bCs/>
            <w:noProof/>
          </w:rPr>
          <w:t xml:space="preserve">§2  </w:t>
        </w:r>
        <w:r w:rsidRPr="00734994">
          <w:rPr>
            <w:rStyle w:val="a8"/>
            <w:rFonts w:hint="eastAsia"/>
            <w:b/>
            <w:bCs/>
            <w:noProof/>
          </w:rPr>
          <w:t>基金简介</w:t>
        </w:r>
        <w:r>
          <w:rPr>
            <w:noProof/>
            <w:webHidden/>
          </w:rPr>
          <w:tab/>
        </w:r>
        <w:r>
          <w:rPr>
            <w:noProof/>
            <w:webHidden/>
          </w:rPr>
          <w:fldChar w:fldCharType="begin"/>
        </w:r>
        <w:r>
          <w:rPr>
            <w:noProof/>
            <w:webHidden/>
          </w:rPr>
          <w:instrText xml:space="preserve"> PAGEREF _Toc49331100 \h </w:instrText>
        </w:r>
        <w:r>
          <w:rPr>
            <w:noProof/>
            <w:webHidden/>
          </w:rPr>
        </w:r>
        <w:r>
          <w:rPr>
            <w:noProof/>
            <w:webHidden/>
          </w:rPr>
          <w:fldChar w:fldCharType="separate"/>
        </w:r>
        <w:r>
          <w:rPr>
            <w:noProof/>
            <w:webHidden/>
          </w:rPr>
          <w:t>5</w:t>
        </w:r>
        <w:r>
          <w:rPr>
            <w:noProof/>
            <w:webHidden/>
          </w:rPr>
          <w:fldChar w:fldCharType="end"/>
        </w:r>
      </w:hyperlink>
    </w:p>
    <w:p w:rsidR="00520847" w:rsidRDefault="00520847" w:rsidP="00520847">
      <w:pPr>
        <w:pStyle w:val="22"/>
        <w:tabs>
          <w:tab w:val="left" w:pos="735"/>
        </w:tabs>
        <w:rPr>
          <w:rFonts w:asciiTheme="minorHAnsi" w:eastAsiaTheme="minorEastAsia" w:hAnsiTheme="minorHAnsi" w:cstheme="minorBidi"/>
          <w:noProof/>
          <w:kern w:val="2"/>
          <w:szCs w:val="22"/>
        </w:rPr>
      </w:pPr>
      <w:hyperlink w:anchor="_Toc49331101" w:history="1">
        <w:r w:rsidRPr="00734994">
          <w:rPr>
            <w:rStyle w:val="a8"/>
            <w:noProof/>
          </w:rPr>
          <w:t>2.1</w:t>
        </w:r>
        <w:r>
          <w:rPr>
            <w:rFonts w:asciiTheme="minorHAnsi" w:eastAsiaTheme="minorEastAsia" w:hAnsiTheme="minorHAnsi" w:cstheme="minorBidi"/>
            <w:noProof/>
            <w:kern w:val="2"/>
            <w:szCs w:val="22"/>
          </w:rPr>
          <w:tab/>
        </w:r>
        <w:r w:rsidRPr="00734994">
          <w:rPr>
            <w:rStyle w:val="a8"/>
            <w:rFonts w:hint="eastAsia"/>
            <w:noProof/>
          </w:rPr>
          <w:t>基金基本情况</w:t>
        </w:r>
        <w:r>
          <w:rPr>
            <w:noProof/>
            <w:webHidden/>
          </w:rPr>
          <w:tab/>
        </w:r>
        <w:r>
          <w:rPr>
            <w:noProof/>
            <w:webHidden/>
          </w:rPr>
          <w:fldChar w:fldCharType="begin"/>
        </w:r>
        <w:r>
          <w:rPr>
            <w:noProof/>
            <w:webHidden/>
          </w:rPr>
          <w:instrText xml:space="preserve"> PAGEREF _Toc49331101 \h </w:instrText>
        </w:r>
        <w:r>
          <w:rPr>
            <w:noProof/>
            <w:webHidden/>
          </w:rPr>
        </w:r>
        <w:r>
          <w:rPr>
            <w:noProof/>
            <w:webHidden/>
          </w:rPr>
          <w:fldChar w:fldCharType="separate"/>
        </w:r>
        <w:r>
          <w:rPr>
            <w:noProof/>
            <w:webHidden/>
          </w:rPr>
          <w:t>5</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02" w:history="1">
        <w:r w:rsidRPr="00734994">
          <w:rPr>
            <w:rStyle w:val="a8"/>
            <w:noProof/>
          </w:rPr>
          <w:t>2.2</w:t>
        </w:r>
        <w:r w:rsidRPr="00734994">
          <w:rPr>
            <w:rStyle w:val="a8"/>
            <w:rFonts w:hint="eastAsia"/>
            <w:noProof/>
          </w:rPr>
          <w:t>基金产品说明</w:t>
        </w:r>
        <w:r>
          <w:rPr>
            <w:noProof/>
            <w:webHidden/>
          </w:rPr>
          <w:tab/>
        </w:r>
        <w:r>
          <w:rPr>
            <w:noProof/>
            <w:webHidden/>
          </w:rPr>
          <w:fldChar w:fldCharType="begin"/>
        </w:r>
        <w:r>
          <w:rPr>
            <w:noProof/>
            <w:webHidden/>
          </w:rPr>
          <w:instrText xml:space="preserve"> PAGEREF _Toc49331102 \h </w:instrText>
        </w:r>
        <w:r>
          <w:rPr>
            <w:noProof/>
            <w:webHidden/>
          </w:rPr>
        </w:r>
        <w:r>
          <w:rPr>
            <w:noProof/>
            <w:webHidden/>
          </w:rPr>
          <w:fldChar w:fldCharType="separate"/>
        </w:r>
        <w:r>
          <w:rPr>
            <w:noProof/>
            <w:webHidden/>
          </w:rPr>
          <w:t>5</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03" w:history="1">
        <w:r w:rsidRPr="00734994">
          <w:rPr>
            <w:rStyle w:val="a8"/>
            <w:noProof/>
          </w:rPr>
          <w:t xml:space="preserve">2.3 </w:t>
        </w:r>
        <w:r w:rsidRPr="00734994">
          <w:rPr>
            <w:rStyle w:val="a8"/>
            <w:rFonts w:hint="eastAsia"/>
            <w:noProof/>
          </w:rPr>
          <w:t>基金管理人和基金托管人</w:t>
        </w:r>
        <w:r>
          <w:rPr>
            <w:noProof/>
            <w:webHidden/>
          </w:rPr>
          <w:tab/>
        </w:r>
        <w:r>
          <w:rPr>
            <w:noProof/>
            <w:webHidden/>
          </w:rPr>
          <w:fldChar w:fldCharType="begin"/>
        </w:r>
        <w:r>
          <w:rPr>
            <w:noProof/>
            <w:webHidden/>
          </w:rPr>
          <w:instrText xml:space="preserve"> PAGEREF _Toc49331103 \h </w:instrText>
        </w:r>
        <w:r>
          <w:rPr>
            <w:noProof/>
            <w:webHidden/>
          </w:rPr>
        </w:r>
        <w:r>
          <w:rPr>
            <w:noProof/>
            <w:webHidden/>
          </w:rPr>
          <w:fldChar w:fldCharType="separate"/>
        </w:r>
        <w:r>
          <w:rPr>
            <w:noProof/>
            <w:webHidden/>
          </w:rPr>
          <w:t>6</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04" w:history="1">
        <w:r w:rsidRPr="00734994">
          <w:rPr>
            <w:rStyle w:val="a8"/>
            <w:noProof/>
          </w:rPr>
          <w:t xml:space="preserve">2.4 </w:t>
        </w:r>
        <w:r w:rsidRPr="00734994">
          <w:rPr>
            <w:rStyle w:val="a8"/>
            <w:rFonts w:hint="eastAsia"/>
            <w:noProof/>
          </w:rPr>
          <w:t>信息披露方式</w:t>
        </w:r>
        <w:r>
          <w:rPr>
            <w:noProof/>
            <w:webHidden/>
          </w:rPr>
          <w:tab/>
        </w:r>
        <w:r>
          <w:rPr>
            <w:noProof/>
            <w:webHidden/>
          </w:rPr>
          <w:fldChar w:fldCharType="begin"/>
        </w:r>
        <w:r>
          <w:rPr>
            <w:noProof/>
            <w:webHidden/>
          </w:rPr>
          <w:instrText xml:space="preserve"> PAGEREF _Toc49331104 \h </w:instrText>
        </w:r>
        <w:r>
          <w:rPr>
            <w:noProof/>
            <w:webHidden/>
          </w:rPr>
        </w:r>
        <w:r>
          <w:rPr>
            <w:noProof/>
            <w:webHidden/>
          </w:rPr>
          <w:fldChar w:fldCharType="separate"/>
        </w:r>
        <w:r>
          <w:rPr>
            <w:noProof/>
            <w:webHidden/>
          </w:rPr>
          <w:t>6</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05" w:history="1">
        <w:r w:rsidRPr="00734994">
          <w:rPr>
            <w:rStyle w:val="a8"/>
            <w:noProof/>
          </w:rPr>
          <w:t xml:space="preserve">2.5 </w:t>
        </w:r>
        <w:r w:rsidRPr="00734994">
          <w:rPr>
            <w:rStyle w:val="a8"/>
            <w:rFonts w:hint="eastAsia"/>
            <w:noProof/>
          </w:rPr>
          <w:t>其他相关资料</w:t>
        </w:r>
        <w:r>
          <w:rPr>
            <w:noProof/>
            <w:webHidden/>
          </w:rPr>
          <w:tab/>
        </w:r>
        <w:r>
          <w:rPr>
            <w:noProof/>
            <w:webHidden/>
          </w:rPr>
          <w:fldChar w:fldCharType="begin"/>
        </w:r>
        <w:r>
          <w:rPr>
            <w:noProof/>
            <w:webHidden/>
          </w:rPr>
          <w:instrText xml:space="preserve"> PAGEREF _Toc49331105 \h </w:instrText>
        </w:r>
        <w:r>
          <w:rPr>
            <w:noProof/>
            <w:webHidden/>
          </w:rPr>
        </w:r>
        <w:r>
          <w:rPr>
            <w:noProof/>
            <w:webHidden/>
          </w:rPr>
          <w:fldChar w:fldCharType="separate"/>
        </w:r>
        <w:r>
          <w:rPr>
            <w:noProof/>
            <w:webHidden/>
          </w:rPr>
          <w:t>6</w:t>
        </w:r>
        <w:r>
          <w:rPr>
            <w:noProof/>
            <w:webHidden/>
          </w:rPr>
          <w:fldChar w:fldCharType="end"/>
        </w:r>
      </w:hyperlink>
    </w:p>
    <w:p w:rsidR="00520847" w:rsidRDefault="00520847">
      <w:pPr>
        <w:pStyle w:val="11"/>
        <w:rPr>
          <w:rFonts w:asciiTheme="minorHAnsi" w:eastAsiaTheme="minorEastAsia" w:hAnsiTheme="minorHAnsi" w:cstheme="minorBidi"/>
          <w:noProof/>
          <w:szCs w:val="22"/>
        </w:rPr>
      </w:pPr>
      <w:hyperlink w:anchor="_Toc49331106" w:history="1">
        <w:r w:rsidRPr="00734994">
          <w:rPr>
            <w:rStyle w:val="a8"/>
            <w:b/>
            <w:bCs/>
            <w:noProof/>
          </w:rPr>
          <w:t xml:space="preserve">§3  </w:t>
        </w:r>
        <w:r w:rsidRPr="00734994">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_Toc49331106 \h </w:instrText>
        </w:r>
        <w:r>
          <w:rPr>
            <w:noProof/>
            <w:webHidden/>
          </w:rPr>
        </w:r>
        <w:r>
          <w:rPr>
            <w:noProof/>
            <w:webHidden/>
          </w:rPr>
          <w:fldChar w:fldCharType="separate"/>
        </w:r>
        <w:r>
          <w:rPr>
            <w:noProof/>
            <w:webHidden/>
          </w:rPr>
          <w:t>6</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07" w:history="1">
        <w:r w:rsidRPr="00734994">
          <w:rPr>
            <w:rStyle w:val="a8"/>
            <w:noProof/>
          </w:rPr>
          <w:t xml:space="preserve">3.1 </w:t>
        </w:r>
        <w:r w:rsidRPr="00734994">
          <w:rPr>
            <w:rStyle w:val="a8"/>
            <w:rFonts w:hint="eastAsia"/>
            <w:noProof/>
          </w:rPr>
          <w:t>主要会计数据和财务指标</w:t>
        </w:r>
        <w:r>
          <w:rPr>
            <w:noProof/>
            <w:webHidden/>
          </w:rPr>
          <w:tab/>
        </w:r>
        <w:r>
          <w:rPr>
            <w:noProof/>
            <w:webHidden/>
          </w:rPr>
          <w:fldChar w:fldCharType="begin"/>
        </w:r>
        <w:r>
          <w:rPr>
            <w:noProof/>
            <w:webHidden/>
          </w:rPr>
          <w:instrText xml:space="preserve"> PAGEREF _Toc49331107 \h </w:instrText>
        </w:r>
        <w:r>
          <w:rPr>
            <w:noProof/>
            <w:webHidden/>
          </w:rPr>
        </w:r>
        <w:r>
          <w:rPr>
            <w:noProof/>
            <w:webHidden/>
          </w:rPr>
          <w:fldChar w:fldCharType="separate"/>
        </w:r>
        <w:r>
          <w:rPr>
            <w:noProof/>
            <w:webHidden/>
          </w:rPr>
          <w:t>6</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08" w:history="1">
        <w:r w:rsidRPr="00734994">
          <w:rPr>
            <w:rStyle w:val="a8"/>
            <w:noProof/>
          </w:rPr>
          <w:t xml:space="preserve">3.2 </w:t>
        </w:r>
        <w:r w:rsidRPr="00734994">
          <w:rPr>
            <w:rStyle w:val="a8"/>
            <w:rFonts w:hint="eastAsia"/>
            <w:noProof/>
          </w:rPr>
          <w:t>基金净值表现</w:t>
        </w:r>
        <w:r>
          <w:rPr>
            <w:noProof/>
            <w:webHidden/>
          </w:rPr>
          <w:tab/>
        </w:r>
        <w:r>
          <w:rPr>
            <w:noProof/>
            <w:webHidden/>
          </w:rPr>
          <w:fldChar w:fldCharType="begin"/>
        </w:r>
        <w:r>
          <w:rPr>
            <w:noProof/>
            <w:webHidden/>
          </w:rPr>
          <w:instrText xml:space="preserve"> PAGEREF _Toc49331108 \h </w:instrText>
        </w:r>
        <w:r>
          <w:rPr>
            <w:noProof/>
            <w:webHidden/>
          </w:rPr>
        </w:r>
        <w:r>
          <w:rPr>
            <w:noProof/>
            <w:webHidden/>
          </w:rPr>
          <w:fldChar w:fldCharType="separate"/>
        </w:r>
        <w:r>
          <w:rPr>
            <w:noProof/>
            <w:webHidden/>
          </w:rPr>
          <w:t>7</w:t>
        </w:r>
        <w:r>
          <w:rPr>
            <w:noProof/>
            <w:webHidden/>
          </w:rPr>
          <w:fldChar w:fldCharType="end"/>
        </w:r>
      </w:hyperlink>
    </w:p>
    <w:p w:rsidR="00520847" w:rsidRDefault="00520847">
      <w:pPr>
        <w:pStyle w:val="11"/>
        <w:rPr>
          <w:rFonts w:asciiTheme="minorHAnsi" w:eastAsiaTheme="minorEastAsia" w:hAnsiTheme="minorHAnsi" w:cstheme="minorBidi"/>
          <w:noProof/>
          <w:szCs w:val="22"/>
        </w:rPr>
      </w:pPr>
      <w:hyperlink w:anchor="_Toc49331109" w:history="1">
        <w:r w:rsidRPr="00734994">
          <w:rPr>
            <w:rStyle w:val="a8"/>
            <w:b/>
            <w:bCs/>
            <w:noProof/>
          </w:rPr>
          <w:t xml:space="preserve">§4  </w:t>
        </w:r>
        <w:r w:rsidRPr="00734994">
          <w:rPr>
            <w:rStyle w:val="a8"/>
            <w:rFonts w:hint="eastAsia"/>
            <w:b/>
            <w:bCs/>
            <w:noProof/>
          </w:rPr>
          <w:t>管理人报告</w:t>
        </w:r>
        <w:r>
          <w:rPr>
            <w:noProof/>
            <w:webHidden/>
          </w:rPr>
          <w:tab/>
        </w:r>
        <w:r>
          <w:rPr>
            <w:noProof/>
            <w:webHidden/>
          </w:rPr>
          <w:fldChar w:fldCharType="begin"/>
        </w:r>
        <w:r>
          <w:rPr>
            <w:noProof/>
            <w:webHidden/>
          </w:rPr>
          <w:instrText xml:space="preserve"> PAGEREF _Toc49331109 \h </w:instrText>
        </w:r>
        <w:r>
          <w:rPr>
            <w:noProof/>
            <w:webHidden/>
          </w:rPr>
        </w:r>
        <w:r>
          <w:rPr>
            <w:noProof/>
            <w:webHidden/>
          </w:rPr>
          <w:fldChar w:fldCharType="separate"/>
        </w:r>
        <w:r>
          <w:rPr>
            <w:noProof/>
            <w:webHidden/>
          </w:rPr>
          <w:t>10</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10" w:history="1">
        <w:r w:rsidRPr="00734994">
          <w:rPr>
            <w:rStyle w:val="a8"/>
            <w:noProof/>
          </w:rPr>
          <w:t xml:space="preserve">4.1 </w:t>
        </w:r>
        <w:r w:rsidRPr="00734994">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_Toc49331110 \h </w:instrText>
        </w:r>
        <w:r>
          <w:rPr>
            <w:noProof/>
            <w:webHidden/>
          </w:rPr>
        </w:r>
        <w:r>
          <w:rPr>
            <w:noProof/>
            <w:webHidden/>
          </w:rPr>
          <w:fldChar w:fldCharType="separate"/>
        </w:r>
        <w:r>
          <w:rPr>
            <w:noProof/>
            <w:webHidden/>
          </w:rPr>
          <w:t>10</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11" w:history="1">
        <w:r w:rsidRPr="00734994">
          <w:rPr>
            <w:rStyle w:val="a8"/>
            <w:noProof/>
          </w:rPr>
          <w:t xml:space="preserve">4.2 </w:t>
        </w:r>
        <w:r w:rsidRPr="00734994">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_Toc49331111 \h </w:instrText>
        </w:r>
        <w:r>
          <w:rPr>
            <w:noProof/>
            <w:webHidden/>
          </w:rPr>
        </w:r>
        <w:r>
          <w:rPr>
            <w:noProof/>
            <w:webHidden/>
          </w:rPr>
          <w:fldChar w:fldCharType="separate"/>
        </w:r>
        <w:r>
          <w:rPr>
            <w:noProof/>
            <w:webHidden/>
          </w:rPr>
          <w:t>11</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12" w:history="1">
        <w:r w:rsidRPr="00734994">
          <w:rPr>
            <w:rStyle w:val="a8"/>
            <w:noProof/>
          </w:rPr>
          <w:t xml:space="preserve">4.3 </w:t>
        </w:r>
        <w:r w:rsidRPr="00734994">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_Toc49331112 \h </w:instrText>
        </w:r>
        <w:r>
          <w:rPr>
            <w:noProof/>
            <w:webHidden/>
          </w:rPr>
        </w:r>
        <w:r>
          <w:rPr>
            <w:noProof/>
            <w:webHidden/>
          </w:rPr>
          <w:fldChar w:fldCharType="separate"/>
        </w:r>
        <w:r>
          <w:rPr>
            <w:noProof/>
            <w:webHidden/>
          </w:rPr>
          <w:t>11</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13" w:history="1">
        <w:r w:rsidRPr="00734994">
          <w:rPr>
            <w:rStyle w:val="a8"/>
            <w:noProof/>
          </w:rPr>
          <w:t xml:space="preserve">4.4 </w:t>
        </w:r>
        <w:r w:rsidRPr="00734994">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_Toc49331113 \h </w:instrText>
        </w:r>
        <w:r>
          <w:rPr>
            <w:noProof/>
            <w:webHidden/>
          </w:rPr>
        </w:r>
        <w:r>
          <w:rPr>
            <w:noProof/>
            <w:webHidden/>
          </w:rPr>
          <w:fldChar w:fldCharType="separate"/>
        </w:r>
        <w:r>
          <w:rPr>
            <w:noProof/>
            <w:webHidden/>
          </w:rPr>
          <w:t>12</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14" w:history="1">
        <w:r w:rsidRPr="00734994">
          <w:rPr>
            <w:rStyle w:val="a8"/>
            <w:noProof/>
          </w:rPr>
          <w:t xml:space="preserve">4.5 </w:t>
        </w:r>
        <w:r w:rsidRPr="00734994">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_Toc49331114 \h </w:instrText>
        </w:r>
        <w:r>
          <w:rPr>
            <w:noProof/>
            <w:webHidden/>
          </w:rPr>
        </w:r>
        <w:r>
          <w:rPr>
            <w:noProof/>
            <w:webHidden/>
          </w:rPr>
          <w:fldChar w:fldCharType="separate"/>
        </w:r>
        <w:r>
          <w:rPr>
            <w:noProof/>
            <w:webHidden/>
          </w:rPr>
          <w:t>12</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15" w:history="1">
        <w:r w:rsidRPr="00734994">
          <w:rPr>
            <w:rStyle w:val="a8"/>
            <w:noProof/>
          </w:rPr>
          <w:t xml:space="preserve">4.6 </w:t>
        </w:r>
        <w:r w:rsidRPr="00734994">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_Toc49331115 \h </w:instrText>
        </w:r>
        <w:r>
          <w:rPr>
            <w:noProof/>
            <w:webHidden/>
          </w:rPr>
        </w:r>
        <w:r>
          <w:rPr>
            <w:noProof/>
            <w:webHidden/>
          </w:rPr>
          <w:fldChar w:fldCharType="separate"/>
        </w:r>
        <w:r>
          <w:rPr>
            <w:noProof/>
            <w:webHidden/>
          </w:rPr>
          <w:t>12</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16" w:history="1">
        <w:r w:rsidRPr="00734994">
          <w:rPr>
            <w:rStyle w:val="a8"/>
            <w:noProof/>
          </w:rPr>
          <w:t xml:space="preserve">4.7 </w:t>
        </w:r>
        <w:r w:rsidRPr="00734994">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_Toc49331116 \h </w:instrText>
        </w:r>
        <w:r>
          <w:rPr>
            <w:noProof/>
            <w:webHidden/>
          </w:rPr>
        </w:r>
        <w:r>
          <w:rPr>
            <w:noProof/>
            <w:webHidden/>
          </w:rPr>
          <w:fldChar w:fldCharType="separate"/>
        </w:r>
        <w:r>
          <w:rPr>
            <w:noProof/>
            <w:webHidden/>
          </w:rPr>
          <w:t>13</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17" w:history="1">
        <w:r w:rsidRPr="00734994">
          <w:rPr>
            <w:rStyle w:val="a8"/>
            <w:noProof/>
          </w:rPr>
          <w:t xml:space="preserve">4.8 </w:t>
        </w:r>
        <w:r w:rsidRPr="00734994">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_Toc49331117 \h </w:instrText>
        </w:r>
        <w:r>
          <w:rPr>
            <w:noProof/>
            <w:webHidden/>
          </w:rPr>
        </w:r>
        <w:r>
          <w:rPr>
            <w:noProof/>
            <w:webHidden/>
          </w:rPr>
          <w:fldChar w:fldCharType="separate"/>
        </w:r>
        <w:r>
          <w:rPr>
            <w:noProof/>
            <w:webHidden/>
          </w:rPr>
          <w:t>13</w:t>
        </w:r>
        <w:r>
          <w:rPr>
            <w:noProof/>
            <w:webHidden/>
          </w:rPr>
          <w:fldChar w:fldCharType="end"/>
        </w:r>
      </w:hyperlink>
    </w:p>
    <w:p w:rsidR="00520847" w:rsidRDefault="00520847">
      <w:pPr>
        <w:pStyle w:val="11"/>
        <w:rPr>
          <w:rFonts w:asciiTheme="minorHAnsi" w:eastAsiaTheme="minorEastAsia" w:hAnsiTheme="minorHAnsi" w:cstheme="minorBidi"/>
          <w:noProof/>
          <w:szCs w:val="22"/>
        </w:rPr>
      </w:pPr>
      <w:hyperlink w:anchor="_Toc49331118" w:history="1">
        <w:r w:rsidRPr="00734994">
          <w:rPr>
            <w:rStyle w:val="a8"/>
            <w:b/>
            <w:bCs/>
            <w:noProof/>
          </w:rPr>
          <w:t xml:space="preserve">§5  </w:t>
        </w:r>
        <w:r w:rsidRPr="00734994">
          <w:rPr>
            <w:rStyle w:val="a8"/>
            <w:rFonts w:hint="eastAsia"/>
            <w:b/>
            <w:bCs/>
            <w:noProof/>
          </w:rPr>
          <w:t>托管人报告</w:t>
        </w:r>
        <w:r>
          <w:rPr>
            <w:noProof/>
            <w:webHidden/>
          </w:rPr>
          <w:tab/>
        </w:r>
        <w:r>
          <w:rPr>
            <w:noProof/>
            <w:webHidden/>
          </w:rPr>
          <w:fldChar w:fldCharType="begin"/>
        </w:r>
        <w:r>
          <w:rPr>
            <w:noProof/>
            <w:webHidden/>
          </w:rPr>
          <w:instrText xml:space="preserve"> PAGEREF _Toc49331118 \h </w:instrText>
        </w:r>
        <w:r>
          <w:rPr>
            <w:noProof/>
            <w:webHidden/>
          </w:rPr>
        </w:r>
        <w:r>
          <w:rPr>
            <w:noProof/>
            <w:webHidden/>
          </w:rPr>
          <w:fldChar w:fldCharType="separate"/>
        </w:r>
        <w:r>
          <w:rPr>
            <w:noProof/>
            <w:webHidden/>
          </w:rPr>
          <w:t>13</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19" w:history="1">
        <w:r w:rsidRPr="00734994">
          <w:rPr>
            <w:rStyle w:val="a8"/>
            <w:noProof/>
          </w:rPr>
          <w:t xml:space="preserve">5.1 </w:t>
        </w:r>
        <w:r w:rsidRPr="00734994">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_Toc49331119 \h </w:instrText>
        </w:r>
        <w:r>
          <w:rPr>
            <w:noProof/>
            <w:webHidden/>
          </w:rPr>
        </w:r>
        <w:r>
          <w:rPr>
            <w:noProof/>
            <w:webHidden/>
          </w:rPr>
          <w:fldChar w:fldCharType="separate"/>
        </w:r>
        <w:r>
          <w:rPr>
            <w:noProof/>
            <w:webHidden/>
          </w:rPr>
          <w:t>13</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20" w:history="1">
        <w:r w:rsidRPr="00734994">
          <w:rPr>
            <w:rStyle w:val="a8"/>
            <w:noProof/>
          </w:rPr>
          <w:t xml:space="preserve">5.2 </w:t>
        </w:r>
        <w:r w:rsidRPr="00734994">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_Toc49331120 \h </w:instrText>
        </w:r>
        <w:r>
          <w:rPr>
            <w:noProof/>
            <w:webHidden/>
          </w:rPr>
        </w:r>
        <w:r>
          <w:rPr>
            <w:noProof/>
            <w:webHidden/>
          </w:rPr>
          <w:fldChar w:fldCharType="separate"/>
        </w:r>
        <w:r>
          <w:rPr>
            <w:noProof/>
            <w:webHidden/>
          </w:rPr>
          <w:t>13</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21" w:history="1">
        <w:r w:rsidRPr="00734994">
          <w:rPr>
            <w:rStyle w:val="a8"/>
            <w:noProof/>
          </w:rPr>
          <w:t xml:space="preserve">5.3 </w:t>
        </w:r>
        <w:r w:rsidRPr="00734994">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_Toc49331121 \h </w:instrText>
        </w:r>
        <w:r>
          <w:rPr>
            <w:noProof/>
            <w:webHidden/>
          </w:rPr>
        </w:r>
        <w:r>
          <w:rPr>
            <w:noProof/>
            <w:webHidden/>
          </w:rPr>
          <w:fldChar w:fldCharType="separate"/>
        </w:r>
        <w:r>
          <w:rPr>
            <w:noProof/>
            <w:webHidden/>
          </w:rPr>
          <w:t>13</w:t>
        </w:r>
        <w:r>
          <w:rPr>
            <w:noProof/>
            <w:webHidden/>
          </w:rPr>
          <w:fldChar w:fldCharType="end"/>
        </w:r>
      </w:hyperlink>
    </w:p>
    <w:p w:rsidR="00520847" w:rsidRDefault="00520847" w:rsidP="00520847">
      <w:pPr>
        <w:pStyle w:val="11"/>
        <w:tabs>
          <w:tab w:val="left" w:pos="411"/>
        </w:tabs>
        <w:rPr>
          <w:rFonts w:asciiTheme="minorHAnsi" w:eastAsiaTheme="minorEastAsia" w:hAnsiTheme="minorHAnsi" w:cstheme="minorBidi"/>
          <w:noProof/>
          <w:szCs w:val="22"/>
        </w:rPr>
      </w:pPr>
      <w:hyperlink w:anchor="_Toc49331122" w:history="1">
        <w:r w:rsidRPr="00734994">
          <w:rPr>
            <w:rStyle w:val="a8"/>
            <w:b/>
            <w:bCs/>
            <w:noProof/>
          </w:rPr>
          <w:t>§6</w:t>
        </w:r>
        <w:r>
          <w:rPr>
            <w:rFonts w:asciiTheme="minorHAnsi" w:eastAsiaTheme="minorEastAsia" w:hAnsiTheme="minorHAnsi" w:cstheme="minorBidi"/>
            <w:noProof/>
            <w:szCs w:val="22"/>
          </w:rPr>
          <w:tab/>
        </w:r>
        <w:r w:rsidRPr="00734994">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_Toc49331122 \h </w:instrText>
        </w:r>
        <w:r>
          <w:rPr>
            <w:noProof/>
            <w:webHidden/>
          </w:rPr>
        </w:r>
        <w:r>
          <w:rPr>
            <w:noProof/>
            <w:webHidden/>
          </w:rPr>
          <w:fldChar w:fldCharType="separate"/>
        </w:r>
        <w:r>
          <w:rPr>
            <w:noProof/>
            <w:webHidden/>
          </w:rPr>
          <w:t>14</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23" w:history="1">
        <w:r w:rsidRPr="00734994">
          <w:rPr>
            <w:rStyle w:val="a8"/>
            <w:noProof/>
          </w:rPr>
          <w:t xml:space="preserve">6.1 </w:t>
        </w:r>
        <w:r w:rsidRPr="00734994">
          <w:rPr>
            <w:rStyle w:val="a8"/>
            <w:rFonts w:hint="eastAsia"/>
            <w:noProof/>
          </w:rPr>
          <w:t>资产负债表</w:t>
        </w:r>
        <w:r>
          <w:rPr>
            <w:noProof/>
            <w:webHidden/>
          </w:rPr>
          <w:tab/>
        </w:r>
        <w:r>
          <w:rPr>
            <w:noProof/>
            <w:webHidden/>
          </w:rPr>
          <w:fldChar w:fldCharType="begin"/>
        </w:r>
        <w:r>
          <w:rPr>
            <w:noProof/>
            <w:webHidden/>
          </w:rPr>
          <w:instrText xml:space="preserve"> PAGEREF _Toc49331123 \h </w:instrText>
        </w:r>
        <w:r>
          <w:rPr>
            <w:noProof/>
            <w:webHidden/>
          </w:rPr>
        </w:r>
        <w:r>
          <w:rPr>
            <w:noProof/>
            <w:webHidden/>
          </w:rPr>
          <w:fldChar w:fldCharType="separate"/>
        </w:r>
        <w:r>
          <w:rPr>
            <w:noProof/>
            <w:webHidden/>
          </w:rPr>
          <w:t>14</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24" w:history="1">
        <w:r w:rsidRPr="00734994">
          <w:rPr>
            <w:rStyle w:val="a8"/>
            <w:noProof/>
          </w:rPr>
          <w:t xml:space="preserve">6.2 </w:t>
        </w:r>
        <w:r w:rsidRPr="00734994">
          <w:rPr>
            <w:rStyle w:val="a8"/>
            <w:rFonts w:hint="eastAsia"/>
            <w:noProof/>
          </w:rPr>
          <w:t>利润表</w:t>
        </w:r>
        <w:r>
          <w:rPr>
            <w:noProof/>
            <w:webHidden/>
          </w:rPr>
          <w:tab/>
        </w:r>
        <w:r>
          <w:rPr>
            <w:noProof/>
            <w:webHidden/>
          </w:rPr>
          <w:fldChar w:fldCharType="begin"/>
        </w:r>
        <w:r>
          <w:rPr>
            <w:noProof/>
            <w:webHidden/>
          </w:rPr>
          <w:instrText xml:space="preserve"> PAGEREF _Toc49331124 \h </w:instrText>
        </w:r>
        <w:r>
          <w:rPr>
            <w:noProof/>
            <w:webHidden/>
          </w:rPr>
        </w:r>
        <w:r>
          <w:rPr>
            <w:noProof/>
            <w:webHidden/>
          </w:rPr>
          <w:fldChar w:fldCharType="separate"/>
        </w:r>
        <w:r>
          <w:rPr>
            <w:noProof/>
            <w:webHidden/>
          </w:rPr>
          <w:t>15</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25" w:history="1">
        <w:r w:rsidRPr="00734994">
          <w:rPr>
            <w:rStyle w:val="a8"/>
            <w:noProof/>
          </w:rPr>
          <w:t xml:space="preserve">6.3 </w:t>
        </w:r>
        <w:r w:rsidRPr="00734994">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_Toc49331125 \h </w:instrText>
        </w:r>
        <w:r>
          <w:rPr>
            <w:noProof/>
            <w:webHidden/>
          </w:rPr>
        </w:r>
        <w:r>
          <w:rPr>
            <w:noProof/>
            <w:webHidden/>
          </w:rPr>
          <w:fldChar w:fldCharType="separate"/>
        </w:r>
        <w:r>
          <w:rPr>
            <w:noProof/>
            <w:webHidden/>
          </w:rPr>
          <w:t>16</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26" w:history="1">
        <w:r w:rsidRPr="00734994">
          <w:rPr>
            <w:rStyle w:val="a8"/>
            <w:noProof/>
          </w:rPr>
          <w:t>6.4</w:t>
        </w:r>
        <w:r w:rsidRPr="00734994">
          <w:rPr>
            <w:rStyle w:val="a8"/>
            <w:rFonts w:hint="eastAsia"/>
            <w:noProof/>
          </w:rPr>
          <w:t>报表附注</w:t>
        </w:r>
        <w:r>
          <w:rPr>
            <w:noProof/>
            <w:webHidden/>
          </w:rPr>
          <w:tab/>
        </w:r>
        <w:r>
          <w:rPr>
            <w:noProof/>
            <w:webHidden/>
          </w:rPr>
          <w:fldChar w:fldCharType="begin"/>
        </w:r>
        <w:r>
          <w:rPr>
            <w:noProof/>
            <w:webHidden/>
          </w:rPr>
          <w:instrText xml:space="preserve"> PAGEREF _Toc49331126 \h </w:instrText>
        </w:r>
        <w:r>
          <w:rPr>
            <w:noProof/>
            <w:webHidden/>
          </w:rPr>
        </w:r>
        <w:r>
          <w:rPr>
            <w:noProof/>
            <w:webHidden/>
          </w:rPr>
          <w:fldChar w:fldCharType="separate"/>
        </w:r>
        <w:r>
          <w:rPr>
            <w:noProof/>
            <w:webHidden/>
          </w:rPr>
          <w:t>18</w:t>
        </w:r>
        <w:r>
          <w:rPr>
            <w:noProof/>
            <w:webHidden/>
          </w:rPr>
          <w:fldChar w:fldCharType="end"/>
        </w:r>
      </w:hyperlink>
    </w:p>
    <w:p w:rsidR="00520847" w:rsidRDefault="00520847">
      <w:pPr>
        <w:pStyle w:val="11"/>
        <w:rPr>
          <w:rFonts w:asciiTheme="minorHAnsi" w:eastAsiaTheme="minorEastAsia" w:hAnsiTheme="minorHAnsi" w:cstheme="minorBidi"/>
          <w:noProof/>
          <w:szCs w:val="22"/>
        </w:rPr>
      </w:pPr>
      <w:hyperlink w:anchor="_Toc49331127" w:history="1">
        <w:r w:rsidRPr="00734994">
          <w:rPr>
            <w:rStyle w:val="a8"/>
            <w:b/>
            <w:bCs/>
            <w:noProof/>
          </w:rPr>
          <w:t xml:space="preserve">§7  </w:t>
        </w:r>
        <w:r w:rsidRPr="00734994">
          <w:rPr>
            <w:rStyle w:val="a8"/>
            <w:rFonts w:hint="eastAsia"/>
            <w:b/>
            <w:bCs/>
            <w:noProof/>
          </w:rPr>
          <w:t>投资组合报告</w:t>
        </w:r>
        <w:r>
          <w:rPr>
            <w:noProof/>
            <w:webHidden/>
          </w:rPr>
          <w:tab/>
        </w:r>
        <w:r>
          <w:rPr>
            <w:noProof/>
            <w:webHidden/>
          </w:rPr>
          <w:fldChar w:fldCharType="begin"/>
        </w:r>
        <w:r>
          <w:rPr>
            <w:noProof/>
            <w:webHidden/>
          </w:rPr>
          <w:instrText xml:space="preserve"> PAGEREF _Toc49331127 \h </w:instrText>
        </w:r>
        <w:r>
          <w:rPr>
            <w:noProof/>
            <w:webHidden/>
          </w:rPr>
        </w:r>
        <w:r>
          <w:rPr>
            <w:noProof/>
            <w:webHidden/>
          </w:rPr>
          <w:fldChar w:fldCharType="separate"/>
        </w:r>
        <w:r>
          <w:rPr>
            <w:noProof/>
            <w:webHidden/>
          </w:rPr>
          <w:t>36</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28" w:history="1">
        <w:r w:rsidRPr="00734994">
          <w:rPr>
            <w:rStyle w:val="a8"/>
            <w:noProof/>
          </w:rPr>
          <w:t xml:space="preserve">7.1 </w:t>
        </w:r>
        <w:r w:rsidRPr="00734994">
          <w:rPr>
            <w:rStyle w:val="a8"/>
            <w:rFonts w:hint="eastAsia"/>
            <w:noProof/>
          </w:rPr>
          <w:t>期末基金资产组合情况</w:t>
        </w:r>
        <w:r>
          <w:rPr>
            <w:noProof/>
            <w:webHidden/>
          </w:rPr>
          <w:tab/>
        </w:r>
        <w:r>
          <w:rPr>
            <w:noProof/>
            <w:webHidden/>
          </w:rPr>
          <w:fldChar w:fldCharType="begin"/>
        </w:r>
        <w:r>
          <w:rPr>
            <w:noProof/>
            <w:webHidden/>
          </w:rPr>
          <w:instrText xml:space="preserve"> PAGEREF _Toc49331128 \h </w:instrText>
        </w:r>
        <w:r>
          <w:rPr>
            <w:noProof/>
            <w:webHidden/>
          </w:rPr>
        </w:r>
        <w:r>
          <w:rPr>
            <w:noProof/>
            <w:webHidden/>
          </w:rPr>
          <w:fldChar w:fldCharType="separate"/>
        </w:r>
        <w:r>
          <w:rPr>
            <w:noProof/>
            <w:webHidden/>
          </w:rPr>
          <w:t>36</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29" w:history="1">
        <w:r w:rsidRPr="00734994">
          <w:rPr>
            <w:rStyle w:val="a8"/>
            <w:noProof/>
          </w:rPr>
          <w:t xml:space="preserve">7.2 </w:t>
        </w:r>
        <w:r w:rsidRPr="00734994">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_Toc49331129 \h </w:instrText>
        </w:r>
        <w:r>
          <w:rPr>
            <w:noProof/>
            <w:webHidden/>
          </w:rPr>
        </w:r>
        <w:r>
          <w:rPr>
            <w:noProof/>
            <w:webHidden/>
          </w:rPr>
          <w:fldChar w:fldCharType="separate"/>
        </w:r>
        <w:r>
          <w:rPr>
            <w:noProof/>
            <w:webHidden/>
          </w:rPr>
          <w:t>36</w:t>
        </w:r>
        <w:r>
          <w:rPr>
            <w:noProof/>
            <w:webHidden/>
          </w:rPr>
          <w:fldChar w:fldCharType="end"/>
        </w:r>
      </w:hyperlink>
    </w:p>
    <w:bookmarkStart w:id="4" w:name="_GoBack"/>
    <w:bookmarkEnd w:id="4"/>
    <w:p w:rsidR="00520847" w:rsidRDefault="00520847">
      <w:pPr>
        <w:pStyle w:val="22"/>
        <w:rPr>
          <w:rFonts w:asciiTheme="minorHAnsi" w:eastAsiaTheme="minorEastAsia" w:hAnsiTheme="minorHAnsi" w:cstheme="minorBidi"/>
          <w:noProof/>
          <w:kern w:val="2"/>
          <w:szCs w:val="22"/>
        </w:rPr>
      </w:pPr>
      <w:r w:rsidRPr="00734994">
        <w:rPr>
          <w:rStyle w:val="a8"/>
          <w:noProof/>
        </w:rPr>
        <w:fldChar w:fldCharType="begin"/>
      </w:r>
      <w:r w:rsidRPr="00734994">
        <w:rPr>
          <w:rStyle w:val="a8"/>
          <w:noProof/>
        </w:rPr>
        <w:instrText xml:space="preserve"> </w:instrText>
      </w:r>
      <w:r>
        <w:rPr>
          <w:noProof/>
        </w:rPr>
        <w:instrText>HYPERLINK \l "_Toc49331132"</w:instrText>
      </w:r>
      <w:r w:rsidRPr="00734994">
        <w:rPr>
          <w:rStyle w:val="a8"/>
          <w:noProof/>
        </w:rPr>
        <w:instrText xml:space="preserve"> </w:instrText>
      </w:r>
      <w:r w:rsidRPr="00734994">
        <w:rPr>
          <w:rStyle w:val="a8"/>
          <w:noProof/>
        </w:rPr>
      </w:r>
      <w:r w:rsidRPr="00734994">
        <w:rPr>
          <w:rStyle w:val="a8"/>
          <w:noProof/>
        </w:rPr>
        <w:fldChar w:fldCharType="separate"/>
      </w:r>
      <w:r w:rsidRPr="00734994">
        <w:rPr>
          <w:rStyle w:val="a8"/>
          <w:noProof/>
        </w:rPr>
        <w:t xml:space="preserve">7.3 </w:t>
      </w:r>
      <w:r w:rsidRPr="00734994">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_Toc49331132 \h </w:instrText>
      </w:r>
      <w:r>
        <w:rPr>
          <w:noProof/>
          <w:webHidden/>
        </w:rPr>
      </w:r>
      <w:r>
        <w:rPr>
          <w:noProof/>
          <w:webHidden/>
        </w:rPr>
        <w:fldChar w:fldCharType="separate"/>
      </w:r>
      <w:r>
        <w:rPr>
          <w:noProof/>
          <w:webHidden/>
        </w:rPr>
        <w:t>36</w:t>
      </w:r>
      <w:r>
        <w:rPr>
          <w:noProof/>
          <w:webHidden/>
        </w:rPr>
        <w:fldChar w:fldCharType="end"/>
      </w:r>
      <w:r w:rsidRPr="00734994">
        <w:rPr>
          <w:rStyle w:val="a8"/>
          <w:noProof/>
        </w:rPr>
        <w:fldChar w:fldCharType="end"/>
      </w:r>
    </w:p>
    <w:p w:rsidR="00520847" w:rsidRDefault="00520847">
      <w:pPr>
        <w:pStyle w:val="22"/>
        <w:rPr>
          <w:rFonts w:asciiTheme="minorHAnsi" w:eastAsiaTheme="minorEastAsia" w:hAnsiTheme="minorHAnsi" w:cstheme="minorBidi"/>
          <w:noProof/>
          <w:kern w:val="2"/>
          <w:szCs w:val="22"/>
        </w:rPr>
      </w:pPr>
      <w:hyperlink w:anchor="_Toc49331133" w:history="1">
        <w:r w:rsidRPr="00734994">
          <w:rPr>
            <w:rStyle w:val="a8"/>
            <w:noProof/>
          </w:rPr>
          <w:t>7.4</w:t>
        </w:r>
        <w:r w:rsidRPr="00734994">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_Toc49331133 \h </w:instrText>
        </w:r>
        <w:r>
          <w:rPr>
            <w:noProof/>
            <w:webHidden/>
          </w:rPr>
        </w:r>
        <w:r>
          <w:rPr>
            <w:noProof/>
            <w:webHidden/>
          </w:rPr>
          <w:fldChar w:fldCharType="separate"/>
        </w:r>
        <w:r>
          <w:rPr>
            <w:noProof/>
            <w:webHidden/>
          </w:rPr>
          <w:t>36</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34" w:history="1">
        <w:r w:rsidRPr="00734994">
          <w:rPr>
            <w:rStyle w:val="a8"/>
            <w:noProof/>
          </w:rPr>
          <w:t xml:space="preserve">7.5 </w:t>
        </w:r>
        <w:r w:rsidRPr="00734994">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_Toc49331134 \h </w:instrText>
        </w:r>
        <w:r>
          <w:rPr>
            <w:noProof/>
            <w:webHidden/>
          </w:rPr>
        </w:r>
        <w:r>
          <w:rPr>
            <w:noProof/>
            <w:webHidden/>
          </w:rPr>
          <w:fldChar w:fldCharType="separate"/>
        </w:r>
        <w:r>
          <w:rPr>
            <w:noProof/>
            <w:webHidden/>
          </w:rPr>
          <w:t>37</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35" w:history="1">
        <w:r w:rsidRPr="00734994">
          <w:rPr>
            <w:rStyle w:val="a8"/>
            <w:noProof/>
          </w:rPr>
          <w:t>7.6</w:t>
        </w:r>
        <w:r w:rsidRPr="00734994">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_Toc49331135 \h </w:instrText>
        </w:r>
        <w:r>
          <w:rPr>
            <w:noProof/>
            <w:webHidden/>
          </w:rPr>
        </w:r>
        <w:r>
          <w:rPr>
            <w:noProof/>
            <w:webHidden/>
          </w:rPr>
          <w:fldChar w:fldCharType="separate"/>
        </w:r>
        <w:r>
          <w:rPr>
            <w:noProof/>
            <w:webHidden/>
          </w:rPr>
          <w:t>37</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36" w:history="1">
        <w:r w:rsidRPr="00734994">
          <w:rPr>
            <w:rStyle w:val="a8"/>
            <w:noProof/>
          </w:rPr>
          <w:t xml:space="preserve">7.7 </w:t>
        </w:r>
        <w:r w:rsidRPr="00734994">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_Toc49331136 \h </w:instrText>
        </w:r>
        <w:r>
          <w:rPr>
            <w:noProof/>
            <w:webHidden/>
          </w:rPr>
        </w:r>
        <w:r>
          <w:rPr>
            <w:noProof/>
            <w:webHidden/>
          </w:rPr>
          <w:fldChar w:fldCharType="separate"/>
        </w:r>
        <w:r>
          <w:rPr>
            <w:noProof/>
            <w:webHidden/>
          </w:rPr>
          <w:t>38</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37" w:history="1">
        <w:r w:rsidRPr="00734994">
          <w:rPr>
            <w:rStyle w:val="a8"/>
            <w:noProof/>
          </w:rPr>
          <w:t xml:space="preserve">7.8 </w:t>
        </w:r>
        <w:r w:rsidRPr="00734994">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_Toc49331137 \h </w:instrText>
        </w:r>
        <w:r>
          <w:rPr>
            <w:noProof/>
            <w:webHidden/>
          </w:rPr>
        </w:r>
        <w:r>
          <w:rPr>
            <w:noProof/>
            <w:webHidden/>
          </w:rPr>
          <w:fldChar w:fldCharType="separate"/>
        </w:r>
        <w:r>
          <w:rPr>
            <w:noProof/>
            <w:webHidden/>
          </w:rPr>
          <w:t>38</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38" w:history="1">
        <w:r w:rsidRPr="00734994">
          <w:rPr>
            <w:rStyle w:val="a8"/>
            <w:noProof/>
          </w:rPr>
          <w:t xml:space="preserve">7.9 </w:t>
        </w:r>
        <w:r w:rsidRPr="00734994">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_Toc49331138 \h </w:instrText>
        </w:r>
        <w:r>
          <w:rPr>
            <w:noProof/>
            <w:webHidden/>
          </w:rPr>
        </w:r>
        <w:r>
          <w:rPr>
            <w:noProof/>
            <w:webHidden/>
          </w:rPr>
          <w:fldChar w:fldCharType="separate"/>
        </w:r>
        <w:r>
          <w:rPr>
            <w:noProof/>
            <w:webHidden/>
          </w:rPr>
          <w:t>38</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39" w:history="1">
        <w:r w:rsidRPr="00734994">
          <w:rPr>
            <w:rStyle w:val="a8"/>
            <w:noProof/>
          </w:rPr>
          <w:t xml:space="preserve">7.10 </w:t>
        </w:r>
        <w:r w:rsidRPr="00734994">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_Toc49331139 \h </w:instrText>
        </w:r>
        <w:r>
          <w:rPr>
            <w:noProof/>
            <w:webHidden/>
          </w:rPr>
        </w:r>
        <w:r>
          <w:rPr>
            <w:noProof/>
            <w:webHidden/>
          </w:rPr>
          <w:fldChar w:fldCharType="separate"/>
        </w:r>
        <w:r>
          <w:rPr>
            <w:noProof/>
            <w:webHidden/>
          </w:rPr>
          <w:t>38</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40" w:history="1">
        <w:r w:rsidRPr="00734994">
          <w:rPr>
            <w:rStyle w:val="a8"/>
            <w:noProof/>
          </w:rPr>
          <w:t>7.11</w:t>
        </w:r>
        <w:r w:rsidRPr="00734994">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_Toc49331140 \h </w:instrText>
        </w:r>
        <w:r>
          <w:rPr>
            <w:noProof/>
            <w:webHidden/>
          </w:rPr>
        </w:r>
        <w:r>
          <w:rPr>
            <w:noProof/>
            <w:webHidden/>
          </w:rPr>
          <w:fldChar w:fldCharType="separate"/>
        </w:r>
        <w:r>
          <w:rPr>
            <w:noProof/>
            <w:webHidden/>
          </w:rPr>
          <w:t>38</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41" w:history="1">
        <w:r w:rsidRPr="00734994">
          <w:rPr>
            <w:rStyle w:val="a8"/>
            <w:noProof/>
          </w:rPr>
          <w:t xml:space="preserve">7.12 </w:t>
        </w:r>
        <w:r w:rsidRPr="00734994">
          <w:rPr>
            <w:rStyle w:val="a8"/>
            <w:rFonts w:hint="eastAsia"/>
            <w:noProof/>
          </w:rPr>
          <w:t>投资组合报告附注</w:t>
        </w:r>
        <w:r>
          <w:rPr>
            <w:noProof/>
            <w:webHidden/>
          </w:rPr>
          <w:tab/>
        </w:r>
        <w:r>
          <w:rPr>
            <w:noProof/>
            <w:webHidden/>
          </w:rPr>
          <w:fldChar w:fldCharType="begin"/>
        </w:r>
        <w:r>
          <w:rPr>
            <w:noProof/>
            <w:webHidden/>
          </w:rPr>
          <w:instrText xml:space="preserve"> PAGEREF _Toc49331141 \h </w:instrText>
        </w:r>
        <w:r>
          <w:rPr>
            <w:noProof/>
            <w:webHidden/>
          </w:rPr>
        </w:r>
        <w:r>
          <w:rPr>
            <w:noProof/>
            <w:webHidden/>
          </w:rPr>
          <w:fldChar w:fldCharType="separate"/>
        </w:r>
        <w:r>
          <w:rPr>
            <w:noProof/>
            <w:webHidden/>
          </w:rPr>
          <w:t>38</w:t>
        </w:r>
        <w:r>
          <w:rPr>
            <w:noProof/>
            <w:webHidden/>
          </w:rPr>
          <w:fldChar w:fldCharType="end"/>
        </w:r>
      </w:hyperlink>
    </w:p>
    <w:p w:rsidR="00520847" w:rsidRDefault="00520847">
      <w:pPr>
        <w:pStyle w:val="11"/>
        <w:rPr>
          <w:rFonts w:asciiTheme="minorHAnsi" w:eastAsiaTheme="minorEastAsia" w:hAnsiTheme="minorHAnsi" w:cstheme="minorBidi"/>
          <w:noProof/>
          <w:szCs w:val="22"/>
        </w:rPr>
      </w:pPr>
      <w:hyperlink w:anchor="_Toc49331142" w:history="1">
        <w:r w:rsidRPr="00734994">
          <w:rPr>
            <w:rStyle w:val="a8"/>
            <w:b/>
            <w:bCs/>
            <w:noProof/>
          </w:rPr>
          <w:t xml:space="preserve">§8  </w:t>
        </w:r>
        <w:r w:rsidRPr="00734994">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_Toc49331142 \h </w:instrText>
        </w:r>
        <w:r>
          <w:rPr>
            <w:noProof/>
            <w:webHidden/>
          </w:rPr>
        </w:r>
        <w:r>
          <w:rPr>
            <w:noProof/>
            <w:webHidden/>
          </w:rPr>
          <w:fldChar w:fldCharType="separate"/>
        </w:r>
        <w:r>
          <w:rPr>
            <w:noProof/>
            <w:webHidden/>
          </w:rPr>
          <w:t>39</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43" w:history="1">
        <w:r w:rsidRPr="00734994">
          <w:rPr>
            <w:rStyle w:val="a8"/>
            <w:noProof/>
          </w:rPr>
          <w:t xml:space="preserve">8.1 </w:t>
        </w:r>
        <w:r w:rsidRPr="00734994">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_Toc49331143 \h </w:instrText>
        </w:r>
        <w:r>
          <w:rPr>
            <w:noProof/>
            <w:webHidden/>
          </w:rPr>
        </w:r>
        <w:r>
          <w:rPr>
            <w:noProof/>
            <w:webHidden/>
          </w:rPr>
          <w:fldChar w:fldCharType="separate"/>
        </w:r>
        <w:r>
          <w:rPr>
            <w:noProof/>
            <w:webHidden/>
          </w:rPr>
          <w:t>39</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44" w:history="1">
        <w:r w:rsidRPr="00734994">
          <w:rPr>
            <w:rStyle w:val="a8"/>
            <w:noProof/>
          </w:rPr>
          <w:t xml:space="preserve">8.2 </w:t>
        </w:r>
        <w:r w:rsidRPr="00734994">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_Toc49331144 \h </w:instrText>
        </w:r>
        <w:r>
          <w:rPr>
            <w:noProof/>
            <w:webHidden/>
          </w:rPr>
        </w:r>
        <w:r>
          <w:rPr>
            <w:noProof/>
            <w:webHidden/>
          </w:rPr>
          <w:fldChar w:fldCharType="separate"/>
        </w:r>
        <w:r>
          <w:rPr>
            <w:noProof/>
            <w:webHidden/>
          </w:rPr>
          <w:t>39</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45" w:history="1">
        <w:r w:rsidRPr="00734994">
          <w:rPr>
            <w:rStyle w:val="a8"/>
            <w:noProof/>
          </w:rPr>
          <w:t>8.3</w:t>
        </w:r>
        <w:r w:rsidRPr="00734994">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_Toc49331145 \h </w:instrText>
        </w:r>
        <w:r>
          <w:rPr>
            <w:noProof/>
            <w:webHidden/>
          </w:rPr>
        </w:r>
        <w:r>
          <w:rPr>
            <w:noProof/>
            <w:webHidden/>
          </w:rPr>
          <w:fldChar w:fldCharType="separate"/>
        </w:r>
        <w:r>
          <w:rPr>
            <w:noProof/>
            <w:webHidden/>
          </w:rPr>
          <w:t>39</w:t>
        </w:r>
        <w:r>
          <w:rPr>
            <w:noProof/>
            <w:webHidden/>
          </w:rPr>
          <w:fldChar w:fldCharType="end"/>
        </w:r>
      </w:hyperlink>
    </w:p>
    <w:p w:rsidR="00520847" w:rsidRDefault="00520847">
      <w:pPr>
        <w:pStyle w:val="11"/>
        <w:rPr>
          <w:rFonts w:asciiTheme="minorHAnsi" w:eastAsiaTheme="minorEastAsia" w:hAnsiTheme="minorHAnsi" w:cstheme="minorBidi"/>
          <w:noProof/>
          <w:szCs w:val="22"/>
        </w:rPr>
      </w:pPr>
      <w:hyperlink w:anchor="_Toc49331146" w:history="1">
        <w:r w:rsidRPr="00734994">
          <w:rPr>
            <w:rStyle w:val="a8"/>
            <w:b/>
            <w:bCs/>
            <w:noProof/>
          </w:rPr>
          <w:t>§9</w:t>
        </w:r>
        <w:r w:rsidRPr="00734994">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_Toc49331146 \h </w:instrText>
        </w:r>
        <w:r>
          <w:rPr>
            <w:noProof/>
            <w:webHidden/>
          </w:rPr>
        </w:r>
        <w:r>
          <w:rPr>
            <w:noProof/>
            <w:webHidden/>
          </w:rPr>
          <w:fldChar w:fldCharType="separate"/>
        </w:r>
        <w:r>
          <w:rPr>
            <w:noProof/>
            <w:webHidden/>
          </w:rPr>
          <w:t>40</w:t>
        </w:r>
        <w:r>
          <w:rPr>
            <w:noProof/>
            <w:webHidden/>
          </w:rPr>
          <w:fldChar w:fldCharType="end"/>
        </w:r>
      </w:hyperlink>
    </w:p>
    <w:p w:rsidR="00520847" w:rsidRDefault="00520847">
      <w:pPr>
        <w:pStyle w:val="11"/>
        <w:rPr>
          <w:rFonts w:asciiTheme="minorHAnsi" w:eastAsiaTheme="minorEastAsia" w:hAnsiTheme="minorHAnsi" w:cstheme="minorBidi"/>
          <w:noProof/>
          <w:szCs w:val="22"/>
        </w:rPr>
      </w:pPr>
      <w:hyperlink w:anchor="_Toc49331147" w:history="1">
        <w:r w:rsidRPr="00734994">
          <w:rPr>
            <w:rStyle w:val="a8"/>
            <w:b/>
            <w:bCs/>
            <w:noProof/>
          </w:rPr>
          <w:t xml:space="preserve">§10  </w:t>
        </w:r>
        <w:r w:rsidRPr="00734994">
          <w:rPr>
            <w:rStyle w:val="a8"/>
            <w:rFonts w:hint="eastAsia"/>
            <w:b/>
            <w:bCs/>
            <w:noProof/>
          </w:rPr>
          <w:t>重大事件揭示</w:t>
        </w:r>
        <w:r>
          <w:rPr>
            <w:noProof/>
            <w:webHidden/>
          </w:rPr>
          <w:tab/>
        </w:r>
        <w:r>
          <w:rPr>
            <w:noProof/>
            <w:webHidden/>
          </w:rPr>
          <w:fldChar w:fldCharType="begin"/>
        </w:r>
        <w:r>
          <w:rPr>
            <w:noProof/>
            <w:webHidden/>
          </w:rPr>
          <w:instrText xml:space="preserve"> PAGEREF _Toc49331147 \h </w:instrText>
        </w:r>
        <w:r>
          <w:rPr>
            <w:noProof/>
            <w:webHidden/>
          </w:rPr>
        </w:r>
        <w:r>
          <w:rPr>
            <w:noProof/>
            <w:webHidden/>
          </w:rPr>
          <w:fldChar w:fldCharType="separate"/>
        </w:r>
        <w:r>
          <w:rPr>
            <w:noProof/>
            <w:webHidden/>
          </w:rPr>
          <w:t>40</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48" w:history="1">
        <w:r w:rsidRPr="00734994">
          <w:rPr>
            <w:rStyle w:val="a8"/>
            <w:noProof/>
          </w:rPr>
          <w:t xml:space="preserve">10.1 </w:t>
        </w:r>
        <w:r w:rsidRPr="00734994">
          <w:rPr>
            <w:rStyle w:val="a8"/>
            <w:rFonts w:hint="eastAsia"/>
            <w:noProof/>
          </w:rPr>
          <w:t>基金份额持有人大会决议</w:t>
        </w:r>
        <w:r>
          <w:rPr>
            <w:noProof/>
            <w:webHidden/>
          </w:rPr>
          <w:tab/>
        </w:r>
        <w:r>
          <w:rPr>
            <w:noProof/>
            <w:webHidden/>
          </w:rPr>
          <w:fldChar w:fldCharType="begin"/>
        </w:r>
        <w:r>
          <w:rPr>
            <w:noProof/>
            <w:webHidden/>
          </w:rPr>
          <w:instrText xml:space="preserve"> PAGEREF _Toc49331148 \h </w:instrText>
        </w:r>
        <w:r>
          <w:rPr>
            <w:noProof/>
            <w:webHidden/>
          </w:rPr>
        </w:r>
        <w:r>
          <w:rPr>
            <w:noProof/>
            <w:webHidden/>
          </w:rPr>
          <w:fldChar w:fldCharType="separate"/>
        </w:r>
        <w:r>
          <w:rPr>
            <w:noProof/>
            <w:webHidden/>
          </w:rPr>
          <w:t>40</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49" w:history="1">
        <w:r w:rsidRPr="00734994">
          <w:rPr>
            <w:rStyle w:val="a8"/>
            <w:noProof/>
          </w:rPr>
          <w:t xml:space="preserve">10.2 </w:t>
        </w:r>
        <w:r w:rsidRPr="00734994">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_Toc49331149 \h </w:instrText>
        </w:r>
        <w:r>
          <w:rPr>
            <w:noProof/>
            <w:webHidden/>
          </w:rPr>
        </w:r>
        <w:r>
          <w:rPr>
            <w:noProof/>
            <w:webHidden/>
          </w:rPr>
          <w:fldChar w:fldCharType="separate"/>
        </w:r>
        <w:r>
          <w:rPr>
            <w:noProof/>
            <w:webHidden/>
          </w:rPr>
          <w:t>40</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50" w:history="1">
        <w:r w:rsidRPr="00734994">
          <w:rPr>
            <w:rStyle w:val="a8"/>
            <w:noProof/>
          </w:rPr>
          <w:t xml:space="preserve">10.3 </w:t>
        </w:r>
        <w:r w:rsidRPr="00734994">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_Toc49331150 \h </w:instrText>
        </w:r>
        <w:r>
          <w:rPr>
            <w:noProof/>
            <w:webHidden/>
          </w:rPr>
        </w:r>
        <w:r>
          <w:rPr>
            <w:noProof/>
            <w:webHidden/>
          </w:rPr>
          <w:fldChar w:fldCharType="separate"/>
        </w:r>
        <w:r>
          <w:rPr>
            <w:noProof/>
            <w:webHidden/>
          </w:rPr>
          <w:t>41</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51" w:history="1">
        <w:r w:rsidRPr="00734994">
          <w:rPr>
            <w:rStyle w:val="a8"/>
            <w:noProof/>
          </w:rPr>
          <w:t xml:space="preserve">10.4 </w:t>
        </w:r>
        <w:r w:rsidRPr="00734994">
          <w:rPr>
            <w:rStyle w:val="a8"/>
            <w:rFonts w:hint="eastAsia"/>
            <w:noProof/>
          </w:rPr>
          <w:t>基金投资策略的改变</w:t>
        </w:r>
        <w:r>
          <w:rPr>
            <w:noProof/>
            <w:webHidden/>
          </w:rPr>
          <w:tab/>
        </w:r>
        <w:r>
          <w:rPr>
            <w:noProof/>
            <w:webHidden/>
          </w:rPr>
          <w:fldChar w:fldCharType="begin"/>
        </w:r>
        <w:r>
          <w:rPr>
            <w:noProof/>
            <w:webHidden/>
          </w:rPr>
          <w:instrText xml:space="preserve"> PAGEREF _Toc49331151 \h </w:instrText>
        </w:r>
        <w:r>
          <w:rPr>
            <w:noProof/>
            <w:webHidden/>
          </w:rPr>
        </w:r>
        <w:r>
          <w:rPr>
            <w:noProof/>
            <w:webHidden/>
          </w:rPr>
          <w:fldChar w:fldCharType="separate"/>
        </w:r>
        <w:r>
          <w:rPr>
            <w:noProof/>
            <w:webHidden/>
          </w:rPr>
          <w:t>41</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52" w:history="1">
        <w:r w:rsidRPr="00734994">
          <w:rPr>
            <w:rStyle w:val="a8"/>
            <w:noProof/>
          </w:rPr>
          <w:t>10.5</w:t>
        </w:r>
        <w:r w:rsidRPr="00734994">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_Toc49331152 \h </w:instrText>
        </w:r>
        <w:r>
          <w:rPr>
            <w:noProof/>
            <w:webHidden/>
          </w:rPr>
        </w:r>
        <w:r>
          <w:rPr>
            <w:noProof/>
            <w:webHidden/>
          </w:rPr>
          <w:fldChar w:fldCharType="separate"/>
        </w:r>
        <w:r>
          <w:rPr>
            <w:noProof/>
            <w:webHidden/>
          </w:rPr>
          <w:t>41</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53" w:history="1">
        <w:r w:rsidRPr="00734994">
          <w:rPr>
            <w:rStyle w:val="a8"/>
            <w:noProof/>
          </w:rPr>
          <w:t>10.6</w:t>
        </w:r>
        <w:r w:rsidRPr="00734994">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_Toc49331153 \h </w:instrText>
        </w:r>
        <w:r>
          <w:rPr>
            <w:noProof/>
            <w:webHidden/>
          </w:rPr>
        </w:r>
        <w:r>
          <w:rPr>
            <w:noProof/>
            <w:webHidden/>
          </w:rPr>
          <w:fldChar w:fldCharType="separate"/>
        </w:r>
        <w:r>
          <w:rPr>
            <w:noProof/>
            <w:webHidden/>
          </w:rPr>
          <w:t>41</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54" w:history="1">
        <w:r w:rsidRPr="00734994">
          <w:rPr>
            <w:rStyle w:val="a8"/>
            <w:noProof/>
          </w:rPr>
          <w:t>10.7</w:t>
        </w:r>
        <w:r w:rsidRPr="00734994">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_Toc49331154 \h </w:instrText>
        </w:r>
        <w:r>
          <w:rPr>
            <w:noProof/>
            <w:webHidden/>
          </w:rPr>
        </w:r>
        <w:r>
          <w:rPr>
            <w:noProof/>
            <w:webHidden/>
          </w:rPr>
          <w:fldChar w:fldCharType="separate"/>
        </w:r>
        <w:r>
          <w:rPr>
            <w:noProof/>
            <w:webHidden/>
          </w:rPr>
          <w:t>41</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55" w:history="1">
        <w:r w:rsidRPr="00734994">
          <w:rPr>
            <w:rStyle w:val="a8"/>
            <w:noProof/>
          </w:rPr>
          <w:t xml:space="preserve">10.8 </w:t>
        </w:r>
        <w:r w:rsidRPr="00734994">
          <w:rPr>
            <w:rStyle w:val="a8"/>
            <w:rFonts w:hint="eastAsia"/>
            <w:noProof/>
          </w:rPr>
          <w:t>其他重大事件</w:t>
        </w:r>
        <w:r>
          <w:rPr>
            <w:noProof/>
            <w:webHidden/>
          </w:rPr>
          <w:tab/>
        </w:r>
        <w:r>
          <w:rPr>
            <w:noProof/>
            <w:webHidden/>
          </w:rPr>
          <w:fldChar w:fldCharType="begin"/>
        </w:r>
        <w:r>
          <w:rPr>
            <w:noProof/>
            <w:webHidden/>
          </w:rPr>
          <w:instrText xml:space="preserve"> PAGEREF _Toc49331155 \h </w:instrText>
        </w:r>
        <w:r>
          <w:rPr>
            <w:noProof/>
            <w:webHidden/>
          </w:rPr>
        </w:r>
        <w:r>
          <w:rPr>
            <w:noProof/>
            <w:webHidden/>
          </w:rPr>
          <w:fldChar w:fldCharType="separate"/>
        </w:r>
        <w:r>
          <w:rPr>
            <w:noProof/>
            <w:webHidden/>
          </w:rPr>
          <w:t>42</w:t>
        </w:r>
        <w:r>
          <w:rPr>
            <w:noProof/>
            <w:webHidden/>
          </w:rPr>
          <w:fldChar w:fldCharType="end"/>
        </w:r>
      </w:hyperlink>
    </w:p>
    <w:p w:rsidR="00520847" w:rsidRDefault="00520847">
      <w:pPr>
        <w:pStyle w:val="11"/>
        <w:rPr>
          <w:rFonts w:asciiTheme="minorHAnsi" w:eastAsiaTheme="minorEastAsia" w:hAnsiTheme="minorHAnsi" w:cstheme="minorBidi"/>
          <w:noProof/>
          <w:szCs w:val="22"/>
        </w:rPr>
      </w:pPr>
      <w:hyperlink w:anchor="_Toc49331156" w:history="1">
        <w:r w:rsidRPr="00734994">
          <w:rPr>
            <w:rStyle w:val="a8"/>
            <w:b/>
            <w:bCs/>
            <w:noProof/>
          </w:rPr>
          <w:t xml:space="preserve">§11  </w:t>
        </w:r>
        <w:r w:rsidRPr="00734994">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_Toc49331156 \h </w:instrText>
        </w:r>
        <w:r>
          <w:rPr>
            <w:noProof/>
            <w:webHidden/>
          </w:rPr>
        </w:r>
        <w:r>
          <w:rPr>
            <w:noProof/>
            <w:webHidden/>
          </w:rPr>
          <w:fldChar w:fldCharType="separate"/>
        </w:r>
        <w:r>
          <w:rPr>
            <w:noProof/>
            <w:webHidden/>
          </w:rPr>
          <w:t>43</w:t>
        </w:r>
        <w:r>
          <w:rPr>
            <w:noProof/>
            <w:webHidden/>
          </w:rPr>
          <w:fldChar w:fldCharType="end"/>
        </w:r>
      </w:hyperlink>
    </w:p>
    <w:p w:rsidR="00520847" w:rsidRDefault="00520847">
      <w:pPr>
        <w:pStyle w:val="11"/>
        <w:rPr>
          <w:rFonts w:asciiTheme="minorHAnsi" w:eastAsiaTheme="minorEastAsia" w:hAnsiTheme="minorHAnsi" w:cstheme="minorBidi"/>
          <w:noProof/>
          <w:szCs w:val="22"/>
        </w:rPr>
      </w:pPr>
      <w:hyperlink w:anchor="_Toc49331157" w:history="1">
        <w:r w:rsidRPr="00734994">
          <w:rPr>
            <w:rStyle w:val="a8"/>
            <w:b/>
            <w:bCs/>
            <w:noProof/>
          </w:rPr>
          <w:t xml:space="preserve">§12  </w:t>
        </w:r>
        <w:r w:rsidRPr="00734994">
          <w:rPr>
            <w:rStyle w:val="a8"/>
            <w:rFonts w:hint="eastAsia"/>
            <w:b/>
            <w:bCs/>
            <w:noProof/>
          </w:rPr>
          <w:t>备查文件目录</w:t>
        </w:r>
        <w:r>
          <w:rPr>
            <w:noProof/>
            <w:webHidden/>
          </w:rPr>
          <w:tab/>
        </w:r>
        <w:r>
          <w:rPr>
            <w:noProof/>
            <w:webHidden/>
          </w:rPr>
          <w:fldChar w:fldCharType="begin"/>
        </w:r>
        <w:r>
          <w:rPr>
            <w:noProof/>
            <w:webHidden/>
          </w:rPr>
          <w:instrText xml:space="preserve"> PAGEREF _Toc49331157 \h </w:instrText>
        </w:r>
        <w:r>
          <w:rPr>
            <w:noProof/>
            <w:webHidden/>
          </w:rPr>
        </w:r>
        <w:r>
          <w:rPr>
            <w:noProof/>
            <w:webHidden/>
          </w:rPr>
          <w:fldChar w:fldCharType="separate"/>
        </w:r>
        <w:r>
          <w:rPr>
            <w:noProof/>
            <w:webHidden/>
          </w:rPr>
          <w:t>43</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58" w:history="1">
        <w:r w:rsidRPr="00734994">
          <w:rPr>
            <w:rStyle w:val="a8"/>
            <w:noProof/>
          </w:rPr>
          <w:t xml:space="preserve">12.1 </w:t>
        </w:r>
        <w:r w:rsidRPr="00734994">
          <w:rPr>
            <w:rStyle w:val="a8"/>
            <w:rFonts w:hint="eastAsia"/>
            <w:noProof/>
          </w:rPr>
          <w:t>备查文件目录</w:t>
        </w:r>
        <w:r>
          <w:rPr>
            <w:noProof/>
            <w:webHidden/>
          </w:rPr>
          <w:tab/>
        </w:r>
        <w:r>
          <w:rPr>
            <w:noProof/>
            <w:webHidden/>
          </w:rPr>
          <w:fldChar w:fldCharType="begin"/>
        </w:r>
        <w:r>
          <w:rPr>
            <w:noProof/>
            <w:webHidden/>
          </w:rPr>
          <w:instrText xml:space="preserve"> PAGEREF _Toc49331158 \h </w:instrText>
        </w:r>
        <w:r>
          <w:rPr>
            <w:noProof/>
            <w:webHidden/>
          </w:rPr>
        </w:r>
        <w:r>
          <w:rPr>
            <w:noProof/>
            <w:webHidden/>
          </w:rPr>
          <w:fldChar w:fldCharType="separate"/>
        </w:r>
        <w:r>
          <w:rPr>
            <w:noProof/>
            <w:webHidden/>
          </w:rPr>
          <w:t>43</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59" w:history="1">
        <w:r w:rsidRPr="00734994">
          <w:rPr>
            <w:rStyle w:val="a8"/>
            <w:noProof/>
          </w:rPr>
          <w:t xml:space="preserve">12.2 </w:t>
        </w:r>
        <w:r w:rsidRPr="00734994">
          <w:rPr>
            <w:rStyle w:val="a8"/>
            <w:rFonts w:hint="eastAsia"/>
            <w:noProof/>
          </w:rPr>
          <w:t>存放地点</w:t>
        </w:r>
        <w:r>
          <w:rPr>
            <w:noProof/>
            <w:webHidden/>
          </w:rPr>
          <w:tab/>
        </w:r>
        <w:r>
          <w:rPr>
            <w:noProof/>
            <w:webHidden/>
          </w:rPr>
          <w:fldChar w:fldCharType="begin"/>
        </w:r>
        <w:r>
          <w:rPr>
            <w:noProof/>
            <w:webHidden/>
          </w:rPr>
          <w:instrText xml:space="preserve"> PAGEREF _Toc49331159 \h </w:instrText>
        </w:r>
        <w:r>
          <w:rPr>
            <w:noProof/>
            <w:webHidden/>
          </w:rPr>
        </w:r>
        <w:r>
          <w:rPr>
            <w:noProof/>
            <w:webHidden/>
          </w:rPr>
          <w:fldChar w:fldCharType="separate"/>
        </w:r>
        <w:r>
          <w:rPr>
            <w:noProof/>
            <w:webHidden/>
          </w:rPr>
          <w:t>43</w:t>
        </w:r>
        <w:r>
          <w:rPr>
            <w:noProof/>
            <w:webHidden/>
          </w:rPr>
          <w:fldChar w:fldCharType="end"/>
        </w:r>
      </w:hyperlink>
    </w:p>
    <w:p w:rsidR="00520847" w:rsidRDefault="00520847">
      <w:pPr>
        <w:pStyle w:val="22"/>
        <w:rPr>
          <w:rFonts w:asciiTheme="minorHAnsi" w:eastAsiaTheme="minorEastAsia" w:hAnsiTheme="minorHAnsi" w:cstheme="minorBidi"/>
          <w:noProof/>
          <w:kern w:val="2"/>
          <w:szCs w:val="22"/>
        </w:rPr>
      </w:pPr>
      <w:hyperlink w:anchor="_Toc49331160" w:history="1">
        <w:r w:rsidRPr="00734994">
          <w:rPr>
            <w:rStyle w:val="a8"/>
            <w:noProof/>
          </w:rPr>
          <w:t xml:space="preserve">12.3 </w:t>
        </w:r>
        <w:r w:rsidRPr="00734994">
          <w:rPr>
            <w:rStyle w:val="a8"/>
            <w:rFonts w:hint="eastAsia"/>
            <w:noProof/>
          </w:rPr>
          <w:t>查阅方式</w:t>
        </w:r>
        <w:r>
          <w:rPr>
            <w:noProof/>
            <w:webHidden/>
          </w:rPr>
          <w:tab/>
        </w:r>
        <w:r>
          <w:rPr>
            <w:noProof/>
            <w:webHidden/>
          </w:rPr>
          <w:fldChar w:fldCharType="begin"/>
        </w:r>
        <w:r>
          <w:rPr>
            <w:noProof/>
            <w:webHidden/>
          </w:rPr>
          <w:instrText xml:space="preserve"> PAGEREF _Toc49331160 \h </w:instrText>
        </w:r>
        <w:r>
          <w:rPr>
            <w:noProof/>
            <w:webHidden/>
          </w:rPr>
        </w:r>
        <w:r>
          <w:rPr>
            <w:noProof/>
            <w:webHidden/>
          </w:rPr>
          <w:fldChar w:fldCharType="separate"/>
        </w:r>
        <w:r>
          <w:rPr>
            <w:noProof/>
            <w:webHidden/>
          </w:rPr>
          <w:t>43</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5" w:name="_Toc225498244"/>
      <w:bookmarkStart w:id="6" w:name="_Toc49331100"/>
      <w:r w:rsidRPr="001B7979">
        <w:rPr>
          <w:b/>
          <w:bCs/>
          <w:szCs w:val="24"/>
          <w:lang w:val="en-US"/>
        </w:rPr>
        <w:lastRenderedPageBreak/>
        <w:t xml:space="preserve">§2  </w:t>
      </w:r>
      <w:r w:rsidRPr="001B7979">
        <w:rPr>
          <w:b/>
          <w:bCs/>
          <w:szCs w:val="24"/>
          <w:lang w:val="en-US"/>
        </w:rPr>
        <w:t>基金简介</w:t>
      </w:r>
      <w:bookmarkEnd w:id="5"/>
      <w:bookmarkEnd w:id="6"/>
    </w:p>
    <w:p w:rsidR="001548F9" w:rsidRPr="001B7979" w:rsidRDefault="00D466BE" w:rsidP="00571B8A">
      <w:pPr>
        <w:pStyle w:val="20"/>
        <w:spacing w:before="29" w:after="0" w:line="288" w:lineRule="auto"/>
        <w:rPr>
          <w:rFonts w:ascii="Times New Roman" w:hAnsi="Times New Roman"/>
          <w:color w:val="000000"/>
          <w:szCs w:val="24"/>
        </w:rPr>
      </w:pPr>
      <w:bookmarkStart w:id="7" w:name="_Toc49331101"/>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交银施罗德裕隆纯债债券型证券投资基金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交银裕隆纯债债券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519782</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519782</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2016</w:t>
            </w:r>
            <w:r w:rsidRPr="001B7979">
              <w:rPr>
                <w:sz w:val="24"/>
              </w:rPr>
              <w:t>年</w:t>
            </w:r>
            <w:r w:rsidRPr="001B7979">
              <w:rPr>
                <w:sz w:val="24"/>
              </w:rPr>
              <w:t>11</w:t>
            </w:r>
            <w:r w:rsidRPr="001B7979">
              <w:rPr>
                <w:sz w:val="24"/>
              </w:rPr>
              <w:t>月</w:t>
            </w:r>
            <w:r w:rsidRPr="001B7979">
              <w:rPr>
                <w:sz w:val="24"/>
              </w:rPr>
              <w:t>28</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中国邮政储蓄银行股份有限公司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1,254,981,662.53</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交银裕隆纯债债券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交银裕隆纯债债券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519782</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519783</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1,121,150,252.22</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133,831,410.31</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8" w:name="_Toc49331102"/>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本基金在严格控制风险和保持资产流动性的基础上，通过积极主动的投资管理，力争持续稳定地实现超越业绩比较基准的投资回报。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9" w:name="_Toc225498247"/>
      <w:bookmarkStart w:id="10" w:name="_Toc49331103"/>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中国邮政储蓄银行股份有限公司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田东辉</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010-68858113</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tiandonghui@psbc.com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95580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010-68858120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3</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3</w:t>
            </w:r>
            <w:r w:rsidRPr="001B7979">
              <w:rPr>
                <w:color w:val="000000"/>
                <w:kern w:val="0"/>
                <w:sz w:val="24"/>
              </w:rPr>
              <w:t>号</w:t>
            </w:r>
            <w:r w:rsidRPr="001B7979">
              <w:rPr>
                <w:color w:val="000000"/>
                <w:kern w:val="0"/>
                <w:sz w:val="24"/>
              </w:rPr>
              <w:t>A</w:t>
            </w:r>
            <w:r w:rsidRPr="001B7979">
              <w:rPr>
                <w:color w:val="000000"/>
                <w:kern w:val="0"/>
                <w:sz w:val="24"/>
              </w:rPr>
              <w:t>座</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100808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张金良</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8"/>
      <w:bookmarkStart w:id="12" w:name="_Toc49331104"/>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《上海证券报》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3" w:name="_Toc225498249"/>
      <w:bookmarkStart w:id="14" w:name="_Toc49331105"/>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49331106"/>
      <w:r w:rsidRPr="001B7979">
        <w:rPr>
          <w:b/>
          <w:bCs/>
          <w:szCs w:val="24"/>
          <w:lang w:val="en-US"/>
        </w:rPr>
        <w:t xml:space="preserve">§3  </w:t>
      </w:r>
      <w:r w:rsidRPr="001B7979">
        <w:rPr>
          <w:b/>
          <w:bCs/>
          <w:szCs w:val="24"/>
          <w:lang w:val="en-US"/>
        </w:rPr>
        <w:t>主要财务指标和基金净值表现</w:t>
      </w:r>
      <w:bookmarkEnd w:id="15"/>
      <w:bookmarkEnd w:id="18"/>
    </w:p>
    <w:p w:rsidR="001548F9" w:rsidRPr="001B7979" w:rsidRDefault="001548F9" w:rsidP="00571B8A">
      <w:pPr>
        <w:pStyle w:val="20"/>
        <w:spacing w:before="29" w:after="0" w:line="288" w:lineRule="auto"/>
        <w:rPr>
          <w:rFonts w:ascii="Times New Roman" w:hAnsi="Times New Roman"/>
          <w:kern w:val="0"/>
          <w:szCs w:val="24"/>
        </w:rPr>
      </w:pPr>
      <w:bookmarkStart w:id="19" w:name="_Toc286996129"/>
      <w:bookmarkStart w:id="20" w:name="_Toc49331107"/>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9"/>
      <w:bookmarkEnd w:id="20"/>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交银裕隆纯债债券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交银裕隆纯债债券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19,083,762.25</w:t>
            </w:r>
          </w:p>
        </w:tc>
        <w:tc>
          <w:tcPr>
            <w:tcW w:w="2558" w:type="dxa"/>
            <w:vAlign w:val="center"/>
          </w:tcPr>
          <w:p w:rsidR="001548F9" w:rsidRPr="001B7979" w:rsidRDefault="001548F9" w:rsidP="00571B8A">
            <w:pPr>
              <w:spacing w:before="29" w:line="288" w:lineRule="auto"/>
              <w:jc w:val="right"/>
              <w:rPr>
                <w:sz w:val="24"/>
              </w:rPr>
            </w:pPr>
            <w:r w:rsidRPr="001B7979">
              <w:rPr>
                <w:sz w:val="24"/>
              </w:rPr>
              <w:t>4,283,290.77</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17,147,890.20</w:t>
            </w:r>
          </w:p>
        </w:tc>
        <w:tc>
          <w:tcPr>
            <w:tcW w:w="2558" w:type="dxa"/>
            <w:vAlign w:val="center"/>
          </w:tcPr>
          <w:p w:rsidR="001548F9" w:rsidRPr="001B7979" w:rsidRDefault="001548F9" w:rsidP="00571B8A">
            <w:pPr>
              <w:spacing w:before="29" w:line="288" w:lineRule="auto"/>
              <w:jc w:val="right"/>
              <w:rPr>
                <w:sz w:val="24"/>
              </w:rPr>
            </w:pPr>
            <w:r w:rsidRPr="001B7979">
              <w:rPr>
                <w:sz w:val="24"/>
              </w:rPr>
              <w:t>3,964,797.11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0.0297</w:t>
            </w:r>
          </w:p>
        </w:tc>
        <w:tc>
          <w:tcPr>
            <w:tcW w:w="2558" w:type="dxa"/>
            <w:vAlign w:val="center"/>
          </w:tcPr>
          <w:p w:rsidR="001548F9" w:rsidRPr="001B7979" w:rsidRDefault="001548F9" w:rsidP="00571B8A">
            <w:pPr>
              <w:spacing w:before="29" w:line="288" w:lineRule="auto"/>
              <w:jc w:val="right"/>
              <w:rPr>
                <w:sz w:val="24"/>
              </w:rPr>
            </w:pPr>
            <w:r w:rsidRPr="001B7979">
              <w:rPr>
                <w:sz w:val="24"/>
              </w:rPr>
              <w:t>0.0280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2.47%</w:t>
            </w:r>
          </w:p>
        </w:tc>
        <w:tc>
          <w:tcPr>
            <w:tcW w:w="2558" w:type="dxa"/>
            <w:vAlign w:val="center"/>
          </w:tcPr>
          <w:p w:rsidR="001548F9" w:rsidRPr="001B7979" w:rsidRDefault="001548F9" w:rsidP="00571B8A">
            <w:pPr>
              <w:spacing w:before="29" w:line="288" w:lineRule="auto"/>
              <w:jc w:val="right"/>
              <w:rPr>
                <w:sz w:val="24"/>
              </w:rPr>
            </w:pPr>
            <w:r w:rsidRPr="001B7979">
              <w:rPr>
                <w:sz w:val="24"/>
              </w:rPr>
              <w:t>2.35%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2.66%</w:t>
            </w:r>
          </w:p>
        </w:tc>
        <w:tc>
          <w:tcPr>
            <w:tcW w:w="2558" w:type="dxa"/>
            <w:vAlign w:val="center"/>
          </w:tcPr>
          <w:p w:rsidR="001548F9" w:rsidRPr="001B7979" w:rsidRDefault="001548F9" w:rsidP="00571B8A">
            <w:pPr>
              <w:spacing w:before="29" w:line="288" w:lineRule="auto"/>
              <w:jc w:val="right"/>
              <w:rPr>
                <w:sz w:val="24"/>
              </w:rPr>
            </w:pPr>
            <w:r w:rsidRPr="001B7979">
              <w:rPr>
                <w:sz w:val="24"/>
              </w:rPr>
              <w:t>2.45%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交银裕隆纯债债券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交银裕隆纯债债券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216,108,759.33</w:t>
            </w:r>
          </w:p>
        </w:tc>
        <w:tc>
          <w:tcPr>
            <w:tcW w:w="2558" w:type="dxa"/>
            <w:vAlign w:val="center"/>
          </w:tcPr>
          <w:p w:rsidR="001548F9" w:rsidRPr="001B7979" w:rsidRDefault="001548F9" w:rsidP="00571B8A">
            <w:pPr>
              <w:spacing w:before="29" w:line="288" w:lineRule="auto"/>
              <w:jc w:val="right"/>
              <w:rPr>
                <w:sz w:val="24"/>
              </w:rPr>
            </w:pPr>
            <w:r w:rsidRPr="001B7979">
              <w:rPr>
                <w:sz w:val="24"/>
              </w:rPr>
              <w:t>24,577,126.65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0.1928</w:t>
            </w:r>
          </w:p>
        </w:tc>
        <w:tc>
          <w:tcPr>
            <w:tcW w:w="2558" w:type="dxa"/>
            <w:vAlign w:val="center"/>
          </w:tcPr>
          <w:p w:rsidR="001548F9" w:rsidRPr="001B7979" w:rsidRDefault="001548F9" w:rsidP="00571B8A">
            <w:pPr>
              <w:spacing w:before="29" w:line="288" w:lineRule="auto"/>
              <w:jc w:val="right"/>
              <w:rPr>
                <w:sz w:val="24"/>
              </w:rPr>
            </w:pPr>
            <w:r w:rsidRPr="001B7979">
              <w:rPr>
                <w:sz w:val="24"/>
              </w:rPr>
              <w:t>0.1836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1,351,795,675.93</w:t>
            </w:r>
          </w:p>
        </w:tc>
        <w:tc>
          <w:tcPr>
            <w:tcW w:w="2558" w:type="dxa"/>
            <w:vAlign w:val="center"/>
          </w:tcPr>
          <w:p w:rsidR="001548F9" w:rsidRPr="001B7979" w:rsidRDefault="001548F9" w:rsidP="00571B8A">
            <w:pPr>
              <w:spacing w:before="29" w:line="288" w:lineRule="auto"/>
              <w:jc w:val="right"/>
              <w:rPr>
                <w:sz w:val="24"/>
              </w:rPr>
            </w:pPr>
            <w:r w:rsidRPr="001B7979">
              <w:rPr>
                <w:sz w:val="24"/>
              </w:rPr>
              <w:t>160,144,672.32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1.2057</w:t>
            </w:r>
          </w:p>
        </w:tc>
        <w:tc>
          <w:tcPr>
            <w:tcW w:w="2558" w:type="dxa"/>
            <w:vAlign w:val="center"/>
          </w:tcPr>
          <w:p w:rsidR="001548F9" w:rsidRPr="001B7979" w:rsidRDefault="001548F9" w:rsidP="00571B8A">
            <w:pPr>
              <w:spacing w:before="29" w:line="288" w:lineRule="auto"/>
              <w:jc w:val="right"/>
              <w:rPr>
                <w:sz w:val="24"/>
              </w:rPr>
            </w:pPr>
            <w:r w:rsidRPr="001B7979">
              <w:rPr>
                <w:sz w:val="24"/>
              </w:rPr>
              <w:t>1.1966</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交银裕隆纯债债券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交银裕隆纯债债券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20.57%</w:t>
            </w:r>
          </w:p>
        </w:tc>
        <w:tc>
          <w:tcPr>
            <w:tcW w:w="2558" w:type="dxa"/>
            <w:vAlign w:val="center"/>
          </w:tcPr>
          <w:p w:rsidR="001548F9" w:rsidRPr="001B7979" w:rsidRDefault="001548F9" w:rsidP="00571B8A">
            <w:pPr>
              <w:spacing w:before="29" w:line="288" w:lineRule="auto"/>
              <w:jc w:val="right"/>
              <w:rPr>
                <w:sz w:val="24"/>
              </w:rPr>
            </w:pPr>
            <w:r w:rsidRPr="001B7979">
              <w:rPr>
                <w:sz w:val="24"/>
              </w:rPr>
              <w:t>19.66%</w:t>
            </w:r>
          </w:p>
        </w:tc>
      </w:tr>
    </w:tbl>
    <w:p w:rsidR="00C55AC3" w:rsidRDefault="00F2293D">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1" w:name="_Toc225498252"/>
      <w:bookmarkStart w:id="22" w:name="_Toc49331108"/>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1"/>
      <w:bookmarkEnd w:id="22"/>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交银裕隆纯债债券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C55AC3">
        <w:tc>
          <w:tcPr>
            <w:tcW w:w="1497" w:type="dxa"/>
            <w:vAlign w:val="center"/>
          </w:tcPr>
          <w:p w:rsidR="00C55AC3" w:rsidRDefault="00F2293D">
            <w:pPr>
              <w:jc w:val="left"/>
            </w:pPr>
            <w:r>
              <w:rPr>
                <w:color w:val="000000"/>
                <w:sz w:val="24"/>
              </w:rPr>
              <w:t>过去一个月</w:t>
            </w:r>
          </w:p>
        </w:tc>
        <w:tc>
          <w:tcPr>
            <w:tcW w:w="1251" w:type="dxa"/>
            <w:vAlign w:val="center"/>
          </w:tcPr>
          <w:p w:rsidR="00C55AC3" w:rsidRDefault="00F2293D">
            <w:pPr>
              <w:jc w:val="center"/>
            </w:pPr>
            <w:r>
              <w:rPr>
                <w:color w:val="000000"/>
                <w:sz w:val="24"/>
              </w:rPr>
              <w:t>-0.69%</w:t>
            </w:r>
          </w:p>
        </w:tc>
        <w:tc>
          <w:tcPr>
            <w:tcW w:w="1250" w:type="dxa"/>
            <w:vAlign w:val="center"/>
          </w:tcPr>
          <w:p w:rsidR="00C55AC3" w:rsidRDefault="00F2293D">
            <w:pPr>
              <w:jc w:val="center"/>
            </w:pPr>
            <w:r>
              <w:rPr>
                <w:color w:val="000000"/>
                <w:sz w:val="24"/>
              </w:rPr>
              <w:t>0.10%</w:t>
            </w:r>
          </w:p>
        </w:tc>
        <w:tc>
          <w:tcPr>
            <w:tcW w:w="1250" w:type="dxa"/>
            <w:vAlign w:val="center"/>
          </w:tcPr>
          <w:p w:rsidR="00C55AC3" w:rsidRDefault="00F2293D">
            <w:pPr>
              <w:jc w:val="center"/>
            </w:pPr>
            <w:r>
              <w:rPr>
                <w:color w:val="000000"/>
                <w:sz w:val="24"/>
              </w:rPr>
              <w:t>-0.94%</w:t>
            </w:r>
          </w:p>
        </w:tc>
        <w:tc>
          <w:tcPr>
            <w:tcW w:w="1250" w:type="dxa"/>
            <w:vAlign w:val="center"/>
          </w:tcPr>
          <w:p w:rsidR="00C55AC3" w:rsidRDefault="00F2293D">
            <w:pPr>
              <w:jc w:val="center"/>
            </w:pPr>
            <w:r>
              <w:rPr>
                <w:color w:val="000000"/>
                <w:sz w:val="24"/>
              </w:rPr>
              <w:t>0.12%</w:t>
            </w:r>
          </w:p>
        </w:tc>
        <w:tc>
          <w:tcPr>
            <w:tcW w:w="1250" w:type="dxa"/>
            <w:vAlign w:val="center"/>
          </w:tcPr>
          <w:p w:rsidR="00C55AC3" w:rsidRDefault="00F2293D">
            <w:pPr>
              <w:jc w:val="center"/>
            </w:pPr>
            <w:r>
              <w:rPr>
                <w:color w:val="000000"/>
                <w:sz w:val="24"/>
              </w:rPr>
              <w:t>0.25%</w:t>
            </w:r>
          </w:p>
        </w:tc>
        <w:tc>
          <w:tcPr>
            <w:tcW w:w="1250" w:type="dxa"/>
            <w:vAlign w:val="center"/>
          </w:tcPr>
          <w:p w:rsidR="00C55AC3" w:rsidRDefault="00F2293D">
            <w:pPr>
              <w:jc w:val="center"/>
            </w:pPr>
            <w:r>
              <w:rPr>
                <w:color w:val="000000"/>
                <w:sz w:val="24"/>
              </w:rPr>
              <w:t>-0.02%</w:t>
            </w:r>
          </w:p>
        </w:tc>
      </w:tr>
      <w:tr w:rsidR="00C55AC3">
        <w:tc>
          <w:tcPr>
            <w:tcW w:w="1497" w:type="dxa"/>
            <w:vAlign w:val="center"/>
          </w:tcPr>
          <w:p w:rsidR="00C55AC3" w:rsidRDefault="00F2293D">
            <w:pPr>
              <w:jc w:val="left"/>
            </w:pPr>
            <w:r>
              <w:rPr>
                <w:color w:val="000000"/>
                <w:sz w:val="24"/>
              </w:rPr>
              <w:t>过去三个月</w:t>
            </w:r>
          </w:p>
        </w:tc>
        <w:tc>
          <w:tcPr>
            <w:tcW w:w="1251" w:type="dxa"/>
            <w:vAlign w:val="center"/>
          </w:tcPr>
          <w:p w:rsidR="00C55AC3" w:rsidRDefault="00F2293D">
            <w:pPr>
              <w:jc w:val="center"/>
            </w:pPr>
            <w:r>
              <w:rPr>
                <w:color w:val="000000"/>
                <w:sz w:val="24"/>
              </w:rPr>
              <w:t>0.37%</w:t>
            </w:r>
          </w:p>
        </w:tc>
        <w:tc>
          <w:tcPr>
            <w:tcW w:w="1250" w:type="dxa"/>
            <w:vAlign w:val="center"/>
          </w:tcPr>
          <w:p w:rsidR="00C55AC3" w:rsidRDefault="00F2293D">
            <w:pPr>
              <w:jc w:val="center"/>
            </w:pPr>
            <w:r>
              <w:rPr>
                <w:color w:val="000000"/>
                <w:sz w:val="24"/>
              </w:rPr>
              <w:t>0.08%</w:t>
            </w:r>
          </w:p>
        </w:tc>
        <w:tc>
          <w:tcPr>
            <w:tcW w:w="1250" w:type="dxa"/>
            <w:vAlign w:val="center"/>
          </w:tcPr>
          <w:p w:rsidR="00C55AC3" w:rsidRDefault="00F2293D">
            <w:pPr>
              <w:jc w:val="center"/>
            </w:pPr>
            <w:r>
              <w:rPr>
                <w:color w:val="000000"/>
                <w:sz w:val="24"/>
              </w:rPr>
              <w:t>-1.04%</w:t>
            </w:r>
          </w:p>
        </w:tc>
        <w:tc>
          <w:tcPr>
            <w:tcW w:w="1250" w:type="dxa"/>
            <w:vAlign w:val="center"/>
          </w:tcPr>
          <w:p w:rsidR="00C55AC3" w:rsidRDefault="00F2293D">
            <w:pPr>
              <w:jc w:val="center"/>
            </w:pPr>
            <w:r>
              <w:rPr>
                <w:color w:val="000000"/>
                <w:sz w:val="24"/>
              </w:rPr>
              <w:t>0.12%</w:t>
            </w:r>
          </w:p>
        </w:tc>
        <w:tc>
          <w:tcPr>
            <w:tcW w:w="1250" w:type="dxa"/>
            <w:vAlign w:val="center"/>
          </w:tcPr>
          <w:p w:rsidR="00C55AC3" w:rsidRDefault="00F2293D">
            <w:pPr>
              <w:jc w:val="center"/>
            </w:pPr>
            <w:r>
              <w:rPr>
                <w:color w:val="000000"/>
                <w:sz w:val="24"/>
              </w:rPr>
              <w:t>1.41%</w:t>
            </w:r>
          </w:p>
        </w:tc>
        <w:tc>
          <w:tcPr>
            <w:tcW w:w="1250" w:type="dxa"/>
            <w:vAlign w:val="center"/>
          </w:tcPr>
          <w:p w:rsidR="00C55AC3" w:rsidRDefault="00F2293D">
            <w:pPr>
              <w:jc w:val="center"/>
            </w:pPr>
            <w:r>
              <w:rPr>
                <w:color w:val="000000"/>
                <w:sz w:val="24"/>
              </w:rPr>
              <w:t>-0.04%</w:t>
            </w:r>
          </w:p>
        </w:tc>
      </w:tr>
      <w:tr w:rsidR="00C55AC3">
        <w:tc>
          <w:tcPr>
            <w:tcW w:w="1497" w:type="dxa"/>
            <w:vAlign w:val="center"/>
          </w:tcPr>
          <w:p w:rsidR="00C55AC3" w:rsidRDefault="00F2293D">
            <w:pPr>
              <w:jc w:val="left"/>
            </w:pPr>
            <w:r>
              <w:rPr>
                <w:color w:val="000000"/>
                <w:sz w:val="24"/>
              </w:rPr>
              <w:t>过去六个月</w:t>
            </w:r>
          </w:p>
        </w:tc>
        <w:tc>
          <w:tcPr>
            <w:tcW w:w="1251" w:type="dxa"/>
            <w:vAlign w:val="center"/>
          </w:tcPr>
          <w:p w:rsidR="00C55AC3" w:rsidRDefault="00F2293D">
            <w:pPr>
              <w:jc w:val="center"/>
            </w:pPr>
            <w:r>
              <w:rPr>
                <w:color w:val="000000"/>
                <w:sz w:val="24"/>
              </w:rPr>
              <w:t>2.66%</w:t>
            </w:r>
          </w:p>
        </w:tc>
        <w:tc>
          <w:tcPr>
            <w:tcW w:w="1250" w:type="dxa"/>
            <w:vAlign w:val="center"/>
          </w:tcPr>
          <w:p w:rsidR="00C55AC3" w:rsidRDefault="00F2293D">
            <w:pPr>
              <w:jc w:val="center"/>
            </w:pPr>
            <w:r>
              <w:rPr>
                <w:color w:val="000000"/>
                <w:sz w:val="24"/>
              </w:rPr>
              <w:t>0.08%</w:t>
            </w:r>
          </w:p>
        </w:tc>
        <w:tc>
          <w:tcPr>
            <w:tcW w:w="1250" w:type="dxa"/>
            <w:vAlign w:val="center"/>
          </w:tcPr>
          <w:p w:rsidR="00C55AC3" w:rsidRDefault="00F2293D">
            <w:pPr>
              <w:jc w:val="center"/>
            </w:pPr>
            <w:r>
              <w:rPr>
                <w:color w:val="000000"/>
                <w:sz w:val="24"/>
              </w:rPr>
              <w:t>0.79%</w:t>
            </w:r>
          </w:p>
        </w:tc>
        <w:tc>
          <w:tcPr>
            <w:tcW w:w="1250" w:type="dxa"/>
            <w:vAlign w:val="center"/>
          </w:tcPr>
          <w:p w:rsidR="00C55AC3" w:rsidRDefault="00F2293D">
            <w:pPr>
              <w:jc w:val="center"/>
            </w:pPr>
            <w:r>
              <w:rPr>
                <w:color w:val="000000"/>
                <w:sz w:val="24"/>
              </w:rPr>
              <w:t>0.11%</w:t>
            </w:r>
          </w:p>
        </w:tc>
        <w:tc>
          <w:tcPr>
            <w:tcW w:w="1250" w:type="dxa"/>
            <w:vAlign w:val="center"/>
          </w:tcPr>
          <w:p w:rsidR="00C55AC3" w:rsidRDefault="00F2293D">
            <w:pPr>
              <w:jc w:val="center"/>
            </w:pPr>
            <w:r>
              <w:rPr>
                <w:color w:val="000000"/>
                <w:sz w:val="24"/>
              </w:rPr>
              <w:t>1.87%</w:t>
            </w:r>
          </w:p>
        </w:tc>
        <w:tc>
          <w:tcPr>
            <w:tcW w:w="1250" w:type="dxa"/>
            <w:vAlign w:val="center"/>
          </w:tcPr>
          <w:p w:rsidR="00C55AC3" w:rsidRDefault="00F2293D">
            <w:pPr>
              <w:jc w:val="center"/>
            </w:pPr>
            <w:r>
              <w:rPr>
                <w:color w:val="000000"/>
                <w:sz w:val="24"/>
              </w:rPr>
              <w:t>-0.03%</w:t>
            </w:r>
          </w:p>
        </w:tc>
      </w:tr>
      <w:tr w:rsidR="00C55AC3">
        <w:tc>
          <w:tcPr>
            <w:tcW w:w="1497" w:type="dxa"/>
            <w:vAlign w:val="center"/>
          </w:tcPr>
          <w:p w:rsidR="00C55AC3" w:rsidRDefault="00F2293D">
            <w:pPr>
              <w:jc w:val="left"/>
            </w:pPr>
            <w:r>
              <w:rPr>
                <w:color w:val="000000"/>
                <w:sz w:val="24"/>
              </w:rPr>
              <w:lastRenderedPageBreak/>
              <w:t>过去一年</w:t>
            </w:r>
          </w:p>
        </w:tc>
        <w:tc>
          <w:tcPr>
            <w:tcW w:w="1251" w:type="dxa"/>
            <w:vAlign w:val="center"/>
          </w:tcPr>
          <w:p w:rsidR="00C55AC3" w:rsidRDefault="00F2293D">
            <w:pPr>
              <w:jc w:val="center"/>
            </w:pPr>
            <w:r>
              <w:rPr>
                <w:color w:val="000000"/>
                <w:sz w:val="24"/>
              </w:rPr>
              <w:t>5.71%</w:t>
            </w:r>
          </w:p>
        </w:tc>
        <w:tc>
          <w:tcPr>
            <w:tcW w:w="1250" w:type="dxa"/>
            <w:vAlign w:val="center"/>
          </w:tcPr>
          <w:p w:rsidR="00C55AC3" w:rsidRDefault="00F2293D">
            <w:pPr>
              <w:jc w:val="center"/>
            </w:pPr>
            <w:r>
              <w:rPr>
                <w:color w:val="000000"/>
                <w:sz w:val="24"/>
              </w:rPr>
              <w:t>0.06%</w:t>
            </w:r>
          </w:p>
        </w:tc>
        <w:tc>
          <w:tcPr>
            <w:tcW w:w="1250" w:type="dxa"/>
            <w:vAlign w:val="center"/>
          </w:tcPr>
          <w:p w:rsidR="00C55AC3" w:rsidRDefault="00F2293D">
            <w:pPr>
              <w:jc w:val="center"/>
            </w:pPr>
            <w:r>
              <w:rPr>
                <w:color w:val="000000"/>
                <w:sz w:val="24"/>
              </w:rPr>
              <w:t>1.87%</w:t>
            </w:r>
          </w:p>
        </w:tc>
        <w:tc>
          <w:tcPr>
            <w:tcW w:w="1250" w:type="dxa"/>
            <w:vAlign w:val="center"/>
          </w:tcPr>
          <w:p w:rsidR="00C55AC3" w:rsidRDefault="00F2293D">
            <w:pPr>
              <w:jc w:val="center"/>
            </w:pPr>
            <w:r>
              <w:rPr>
                <w:color w:val="000000"/>
                <w:sz w:val="24"/>
              </w:rPr>
              <w:t>0.08%</w:t>
            </w:r>
          </w:p>
        </w:tc>
        <w:tc>
          <w:tcPr>
            <w:tcW w:w="1250" w:type="dxa"/>
            <w:vAlign w:val="center"/>
          </w:tcPr>
          <w:p w:rsidR="00C55AC3" w:rsidRDefault="00F2293D">
            <w:pPr>
              <w:jc w:val="center"/>
            </w:pPr>
            <w:r>
              <w:rPr>
                <w:color w:val="000000"/>
                <w:sz w:val="24"/>
              </w:rPr>
              <w:t>3.84%</w:t>
            </w:r>
          </w:p>
        </w:tc>
        <w:tc>
          <w:tcPr>
            <w:tcW w:w="1250" w:type="dxa"/>
            <w:vAlign w:val="center"/>
          </w:tcPr>
          <w:p w:rsidR="00C55AC3" w:rsidRDefault="00F2293D">
            <w:pPr>
              <w:jc w:val="center"/>
            </w:pPr>
            <w:r>
              <w:rPr>
                <w:color w:val="000000"/>
                <w:sz w:val="24"/>
              </w:rPr>
              <w:t>-0.02%</w:t>
            </w:r>
          </w:p>
        </w:tc>
      </w:tr>
      <w:tr w:rsidR="00C55AC3">
        <w:tc>
          <w:tcPr>
            <w:tcW w:w="1497" w:type="dxa"/>
            <w:vAlign w:val="center"/>
          </w:tcPr>
          <w:p w:rsidR="00C55AC3" w:rsidRDefault="00F2293D">
            <w:pPr>
              <w:jc w:val="left"/>
            </w:pPr>
            <w:r>
              <w:rPr>
                <w:color w:val="000000"/>
                <w:sz w:val="24"/>
              </w:rPr>
              <w:t>过去三年</w:t>
            </w:r>
          </w:p>
        </w:tc>
        <w:tc>
          <w:tcPr>
            <w:tcW w:w="1251" w:type="dxa"/>
            <w:vAlign w:val="center"/>
          </w:tcPr>
          <w:p w:rsidR="00C55AC3" w:rsidRDefault="00F2293D">
            <w:pPr>
              <w:jc w:val="center"/>
            </w:pPr>
            <w:r>
              <w:rPr>
                <w:color w:val="000000"/>
                <w:sz w:val="24"/>
              </w:rPr>
              <w:t>18.00%</w:t>
            </w:r>
          </w:p>
        </w:tc>
        <w:tc>
          <w:tcPr>
            <w:tcW w:w="1250" w:type="dxa"/>
            <w:vAlign w:val="center"/>
          </w:tcPr>
          <w:p w:rsidR="00C55AC3" w:rsidRDefault="00F2293D">
            <w:pPr>
              <w:jc w:val="center"/>
            </w:pPr>
            <w:r>
              <w:rPr>
                <w:color w:val="000000"/>
                <w:sz w:val="24"/>
              </w:rPr>
              <w:t>0.05%</w:t>
            </w:r>
          </w:p>
        </w:tc>
        <w:tc>
          <w:tcPr>
            <w:tcW w:w="1250" w:type="dxa"/>
            <w:vAlign w:val="center"/>
          </w:tcPr>
          <w:p w:rsidR="00C55AC3" w:rsidRDefault="00F2293D">
            <w:pPr>
              <w:jc w:val="center"/>
            </w:pPr>
            <w:r>
              <w:rPr>
                <w:color w:val="000000"/>
                <w:sz w:val="24"/>
              </w:rPr>
              <w:t>5.61%</w:t>
            </w:r>
          </w:p>
        </w:tc>
        <w:tc>
          <w:tcPr>
            <w:tcW w:w="1250" w:type="dxa"/>
            <w:vAlign w:val="center"/>
          </w:tcPr>
          <w:p w:rsidR="00C55AC3" w:rsidRDefault="00F2293D">
            <w:pPr>
              <w:jc w:val="center"/>
            </w:pPr>
            <w:r>
              <w:rPr>
                <w:color w:val="000000"/>
                <w:sz w:val="24"/>
              </w:rPr>
              <w:t>0.07%</w:t>
            </w:r>
          </w:p>
        </w:tc>
        <w:tc>
          <w:tcPr>
            <w:tcW w:w="1250" w:type="dxa"/>
            <w:vAlign w:val="center"/>
          </w:tcPr>
          <w:p w:rsidR="00C55AC3" w:rsidRDefault="00F2293D">
            <w:pPr>
              <w:jc w:val="center"/>
            </w:pPr>
            <w:r>
              <w:rPr>
                <w:color w:val="000000"/>
                <w:sz w:val="24"/>
              </w:rPr>
              <w:t>12.39%</w:t>
            </w:r>
          </w:p>
        </w:tc>
        <w:tc>
          <w:tcPr>
            <w:tcW w:w="1250" w:type="dxa"/>
            <w:vAlign w:val="center"/>
          </w:tcPr>
          <w:p w:rsidR="00C55AC3" w:rsidRDefault="00F2293D">
            <w:pPr>
              <w:jc w:val="center"/>
            </w:pPr>
            <w:r>
              <w:rPr>
                <w:color w:val="000000"/>
                <w:sz w:val="24"/>
              </w:rPr>
              <w:t>-0.02%</w:t>
            </w:r>
          </w:p>
        </w:tc>
      </w:tr>
      <w:tr w:rsidR="00C55AC3">
        <w:tc>
          <w:tcPr>
            <w:tcW w:w="1497" w:type="dxa"/>
            <w:vAlign w:val="center"/>
          </w:tcPr>
          <w:p w:rsidR="00C55AC3" w:rsidRDefault="00F2293D">
            <w:pPr>
              <w:jc w:val="left"/>
            </w:pPr>
            <w:r>
              <w:rPr>
                <w:color w:val="000000"/>
                <w:sz w:val="24"/>
              </w:rPr>
              <w:t>自基金合同生效起至今</w:t>
            </w:r>
          </w:p>
        </w:tc>
        <w:tc>
          <w:tcPr>
            <w:tcW w:w="1251" w:type="dxa"/>
            <w:vAlign w:val="center"/>
          </w:tcPr>
          <w:p w:rsidR="00C55AC3" w:rsidRDefault="00F2293D">
            <w:pPr>
              <w:jc w:val="center"/>
            </w:pPr>
            <w:r>
              <w:rPr>
                <w:color w:val="000000"/>
                <w:sz w:val="24"/>
              </w:rPr>
              <w:t>20.57%</w:t>
            </w:r>
          </w:p>
        </w:tc>
        <w:tc>
          <w:tcPr>
            <w:tcW w:w="1250" w:type="dxa"/>
            <w:vAlign w:val="center"/>
          </w:tcPr>
          <w:p w:rsidR="00C55AC3" w:rsidRDefault="00F2293D">
            <w:pPr>
              <w:jc w:val="center"/>
            </w:pPr>
            <w:r>
              <w:rPr>
                <w:color w:val="000000"/>
                <w:sz w:val="24"/>
              </w:rPr>
              <w:t>0.05%</w:t>
            </w:r>
          </w:p>
        </w:tc>
        <w:tc>
          <w:tcPr>
            <w:tcW w:w="1250" w:type="dxa"/>
            <w:vAlign w:val="center"/>
          </w:tcPr>
          <w:p w:rsidR="00C55AC3" w:rsidRDefault="00F2293D">
            <w:pPr>
              <w:jc w:val="center"/>
            </w:pPr>
            <w:r>
              <w:rPr>
                <w:color w:val="000000"/>
                <w:sz w:val="24"/>
              </w:rPr>
              <w:t>1.59%</w:t>
            </w:r>
          </w:p>
        </w:tc>
        <w:tc>
          <w:tcPr>
            <w:tcW w:w="1250" w:type="dxa"/>
            <w:vAlign w:val="center"/>
          </w:tcPr>
          <w:p w:rsidR="00C55AC3" w:rsidRDefault="00F2293D">
            <w:pPr>
              <w:jc w:val="center"/>
            </w:pPr>
            <w:r>
              <w:rPr>
                <w:color w:val="000000"/>
                <w:sz w:val="24"/>
              </w:rPr>
              <w:t>0.08%</w:t>
            </w:r>
          </w:p>
        </w:tc>
        <w:tc>
          <w:tcPr>
            <w:tcW w:w="1250" w:type="dxa"/>
            <w:vAlign w:val="center"/>
          </w:tcPr>
          <w:p w:rsidR="00C55AC3" w:rsidRDefault="00F2293D">
            <w:pPr>
              <w:jc w:val="center"/>
            </w:pPr>
            <w:r>
              <w:rPr>
                <w:color w:val="000000"/>
                <w:sz w:val="24"/>
              </w:rPr>
              <w:t>18.98%</w:t>
            </w:r>
          </w:p>
        </w:tc>
        <w:tc>
          <w:tcPr>
            <w:tcW w:w="1250" w:type="dxa"/>
            <w:vAlign w:val="center"/>
          </w:tcPr>
          <w:p w:rsidR="00C55AC3" w:rsidRDefault="00F2293D">
            <w:pPr>
              <w:jc w:val="center"/>
            </w:pPr>
            <w:r>
              <w:rPr>
                <w:color w:val="000000"/>
                <w:sz w:val="24"/>
              </w:rPr>
              <w:t>-0.03%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交银裕隆纯债债券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C55AC3">
        <w:tc>
          <w:tcPr>
            <w:tcW w:w="1497" w:type="dxa"/>
            <w:vAlign w:val="center"/>
          </w:tcPr>
          <w:p w:rsidR="00C55AC3" w:rsidRDefault="00F2293D">
            <w:pPr>
              <w:jc w:val="left"/>
            </w:pPr>
            <w:r>
              <w:rPr>
                <w:color w:val="000000"/>
                <w:sz w:val="24"/>
              </w:rPr>
              <w:t>过去一个月</w:t>
            </w:r>
          </w:p>
        </w:tc>
        <w:tc>
          <w:tcPr>
            <w:tcW w:w="1251" w:type="dxa"/>
            <w:vAlign w:val="center"/>
          </w:tcPr>
          <w:p w:rsidR="00C55AC3" w:rsidRDefault="00F2293D">
            <w:pPr>
              <w:jc w:val="center"/>
            </w:pPr>
            <w:r>
              <w:rPr>
                <w:color w:val="000000"/>
                <w:sz w:val="24"/>
              </w:rPr>
              <w:t>-0.73%</w:t>
            </w:r>
          </w:p>
        </w:tc>
        <w:tc>
          <w:tcPr>
            <w:tcW w:w="1250" w:type="dxa"/>
            <w:vAlign w:val="center"/>
          </w:tcPr>
          <w:p w:rsidR="00C55AC3" w:rsidRDefault="00F2293D">
            <w:pPr>
              <w:jc w:val="center"/>
            </w:pPr>
            <w:r>
              <w:rPr>
                <w:color w:val="000000"/>
                <w:sz w:val="24"/>
              </w:rPr>
              <w:t>0.10%</w:t>
            </w:r>
          </w:p>
        </w:tc>
        <w:tc>
          <w:tcPr>
            <w:tcW w:w="1250" w:type="dxa"/>
            <w:vAlign w:val="center"/>
          </w:tcPr>
          <w:p w:rsidR="00C55AC3" w:rsidRDefault="00F2293D">
            <w:pPr>
              <w:jc w:val="center"/>
            </w:pPr>
            <w:r>
              <w:rPr>
                <w:color w:val="000000"/>
                <w:sz w:val="24"/>
              </w:rPr>
              <w:t>-0.94%</w:t>
            </w:r>
          </w:p>
        </w:tc>
        <w:tc>
          <w:tcPr>
            <w:tcW w:w="1250" w:type="dxa"/>
            <w:vAlign w:val="center"/>
          </w:tcPr>
          <w:p w:rsidR="00C55AC3" w:rsidRDefault="00F2293D">
            <w:pPr>
              <w:jc w:val="center"/>
            </w:pPr>
            <w:r>
              <w:rPr>
                <w:color w:val="000000"/>
                <w:sz w:val="24"/>
              </w:rPr>
              <w:t>0.12%</w:t>
            </w:r>
          </w:p>
        </w:tc>
        <w:tc>
          <w:tcPr>
            <w:tcW w:w="1250" w:type="dxa"/>
            <w:vAlign w:val="center"/>
          </w:tcPr>
          <w:p w:rsidR="00C55AC3" w:rsidRDefault="00F2293D">
            <w:pPr>
              <w:jc w:val="center"/>
            </w:pPr>
            <w:r>
              <w:rPr>
                <w:color w:val="000000"/>
                <w:sz w:val="24"/>
              </w:rPr>
              <w:t>0.21%</w:t>
            </w:r>
          </w:p>
        </w:tc>
        <w:tc>
          <w:tcPr>
            <w:tcW w:w="1250" w:type="dxa"/>
            <w:vAlign w:val="center"/>
          </w:tcPr>
          <w:p w:rsidR="00C55AC3" w:rsidRDefault="00F2293D">
            <w:pPr>
              <w:jc w:val="center"/>
            </w:pPr>
            <w:r>
              <w:rPr>
                <w:color w:val="000000"/>
                <w:sz w:val="24"/>
              </w:rPr>
              <w:t>-0.02%</w:t>
            </w:r>
          </w:p>
        </w:tc>
      </w:tr>
      <w:tr w:rsidR="00C55AC3">
        <w:tc>
          <w:tcPr>
            <w:tcW w:w="1497" w:type="dxa"/>
            <w:vAlign w:val="center"/>
          </w:tcPr>
          <w:p w:rsidR="00C55AC3" w:rsidRDefault="00F2293D">
            <w:pPr>
              <w:jc w:val="left"/>
            </w:pPr>
            <w:r>
              <w:rPr>
                <w:color w:val="000000"/>
                <w:sz w:val="24"/>
              </w:rPr>
              <w:t>过去三个月</w:t>
            </w:r>
          </w:p>
        </w:tc>
        <w:tc>
          <w:tcPr>
            <w:tcW w:w="1251" w:type="dxa"/>
            <w:vAlign w:val="center"/>
          </w:tcPr>
          <w:p w:rsidR="00C55AC3" w:rsidRDefault="00F2293D">
            <w:pPr>
              <w:jc w:val="center"/>
            </w:pPr>
            <w:r>
              <w:rPr>
                <w:color w:val="000000"/>
                <w:sz w:val="24"/>
              </w:rPr>
              <w:t>0.27%</w:t>
            </w:r>
          </w:p>
        </w:tc>
        <w:tc>
          <w:tcPr>
            <w:tcW w:w="1250" w:type="dxa"/>
            <w:vAlign w:val="center"/>
          </w:tcPr>
          <w:p w:rsidR="00C55AC3" w:rsidRDefault="00F2293D">
            <w:pPr>
              <w:jc w:val="center"/>
            </w:pPr>
            <w:r>
              <w:rPr>
                <w:color w:val="000000"/>
                <w:sz w:val="24"/>
              </w:rPr>
              <w:t>0.08%</w:t>
            </w:r>
          </w:p>
        </w:tc>
        <w:tc>
          <w:tcPr>
            <w:tcW w:w="1250" w:type="dxa"/>
            <w:vAlign w:val="center"/>
          </w:tcPr>
          <w:p w:rsidR="00C55AC3" w:rsidRDefault="00F2293D">
            <w:pPr>
              <w:jc w:val="center"/>
            </w:pPr>
            <w:r>
              <w:rPr>
                <w:color w:val="000000"/>
                <w:sz w:val="24"/>
              </w:rPr>
              <w:t>-1.04%</w:t>
            </w:r>
          </w:p>
        </w:tc>
        <w:tc>
          <w:tcPr>
            <w:tcW w:w="1250" w:type="dxa"/>
            <w:vAlign w:val="center"/>
          </w:tcPr>
          <w:p w:rsidR="00C55AC3" w:rsidRDefault="00F2293D">
            <w:pPr>
              <w:jc w:val="center"/>
            </w:pPr>
            <w:r>
              <w:rPr>
                <w:color w:val="000000"/>
                <w:sz w:val="24"/>
              </w:rPr>
              <w:t>0.12%</w:t>
            </w:r>
          </w:p>
        </w:tc>
        <w:tc>
          <w:tcPr>
            <w:tcW w:w="1250" w:type="dxa"/>
            <w:vAlign w:val="center"/>
          </w:tcPr>
          <w:p w:rsidR="00C55AC3" w:rsidRDefault="00F2293D">
            <w:pPr>
              <w:jc w:val="center"/>
            </w:pPr>
            <w:r>
              <w:rPr>
                <w:color w:val="000000"/>
                <w:sz w:val="24"/>
              </w:rPr>
              <w:t>1.31%</w:t>
            </w:r>
          </w:p>
        </w:tc>
        <w:tc>
          <w:tcPr>
            <w:tcW w:w="1250" w:type="dxa"/>
            <w:vAlign w:val="center"/>
          </w:tcPr>
          <w:p w:rsidR="00C55AC3" w:rsidRDefault="00F2293D">
            <w:pPr>
              <w:jc w:val="center"/>
            </w:pPr>
            <w:r>
              <w:rPr>
                <w:color w:val="000000"/>
                <w:sz w:val="24"/>
              </w:rPr>
              <w:t>-0.04%</w:t>
            </w:r>
          </w:p>
        </w:tc>
      </w:tr>
      <w:tr w:rsidR="00C55AC3">
        <w:tc>
          <w:tcPr>
            <w:tcW w:w="1497" w:type="dxa"/>
            <w:vAlign w:val="center"/>
          </w:tcPr>
          <w:p w:rsidR="00C55AC3" w:rsidRDefault="00F2293D">
            <w:pPr>
              <w:jc w:val="left"/>
            </w:pPr>
            <w:r>
              <w:rPr>
                <w:color w:val="000000"/>
                <w:sz w:val="24"/>
              </w:rPr>
              <w:t>过去六个月</w:t>
            </w:r>
          </w:p>
        </w:tc>
        <w:tc>
          <w:tcPr>
            <w:tcW w:w="1251" w:type="dxa"/>
            <w:vAlign w:val="center"/>
          </w:tcPr>
          <w:p w:rsidR="00C55AC3" w:rsidRDefault="00F2293D">
            <w:pPr>
              <w:jc w:val="center"/>
            </w:pPr>
            <w:r>
              <w:rPr>
                <w:color w:val="000000"/>
                <w:sz w:val="24"/>
              </w:rPr>
              <w:t>2.45%</w:t>
            </w:r>
          </w:p>
        </w:tc>
        <w:tc>
          <w:tcPr>
            <w:tcW w:w="1250" w:type="dxa"/>
            <w:vAlign w:val="center"/>
          </w:tcPr>
          <w:p w:rsidR="00C55AC3" w:rsidRDefault="00F2293D">
            <w:pPr>
              <w:jc w:val="center"/>
            </w:pPr>
            <w:r>
              <w:rPr>
                <w:color w:val="000000"/>
                <w:sz w:val="24"/>
              </w:rPr>
              <w:t>0.08%</w:t>
            </w:r>
          </w:p>
        </w:tc>
        <w:tc>
          <w:tcPr>
            <w:tcW w:w="1250" w:type="dxa"/>
            <w:vAlign w:val="center"/>
          </w:tcPr>
          <w:p w:rsidR="00C55AC3" w:rsidRDefault="00F2293D">
            <w:pPr>
              <w:jc w:val="center"/>
            </w:pPr>
            <w:r>
              <w:rPr>
                <w:color w:val="000000"/>
                <w:sz w:val="24"/>
              </w:rPr>
              <w:t>0.79%</w:t>
            </w:r>
          </w:p>
        </w:tc>
        <w:tc>
          <w:tcPr>
            <w:tcW w:w="1250" w:type="dxa"/>
            <w:vAlign w:val="center"/>
          </w:tcPr>
          <w:p w:rsidR="00C55AC3" w:rsidRDefault="00F2293D">
            <w:pPr>
              <w:jc w:val="center"/>
            </w:pPr>
            <w:r>
              <w:rPr>
                <w:color w:val="000000"/>
                <w:sz w:val="24"/>
              </w:rPr>
              <w:t>0.11%</w:t>
            </w:r>
          </w:p>
        </w:tc>
        <w:tc>
          <w:tcPr>
            <w:tcW w:w="1250" w:type="dxa"/>
            <w:vAlign w:val="center"/>
          </w:tcPr>
          <w:p w:rsidR="00C55AC3" w:rsidRDefault="00F2293D">
            <w:pPr>
              <w:jc w:val="center"/>
            </w:pPr>
            <w:r>
              <w:rPr>
                <w:color w:val="000000"/>
                <w:sz w:val="24"/>
              </w:rPr>
              <w:t>1.66%</w:t>
            </w:r>
          </w:p>
        </w:tc>
        <w:tc>
          <w:tcPr>
            <w:tcW w:w="1250" w:type="dxa"/>
            <w:vAlign w:val="center"/>
          </w:tcPr>
          <w:p w:rsidR="00C55AC3" w:rsidRDefault="00F2293D">
            <w:pPr>
              <w:jc w:val="center"/>
            </w:pPr>
            <w:r>
              <w:rPr>
                <w:color w:val="000000"/>
                <w:sz w:val="24"/>
              </w:rPr>
              <w:t>-0.03%</w:t>
            </w:r>
          </w:p>
        </w:tc>
      </w:tr>
      <w:tr w:rsidR="00C55AC3">
        <w:tc>
          <w:tcPr>
            <w:tcW w:w="1497" w:type="dxa"/>
            <w:vAlign w:val="center"/>
          </w:tcPr>
          <w:p w:rsidR="00C55AC3" w:rsidRDefault="00F2293D">
            <w:pPr>
              <w:jc w:val="left"/>
            </w:pPr>
            <w:r>
              <w:rPr>
                <w:color w:val="000000"/>
                <w:sz w:val="24"/>
              </w:rPr>
              <w:t>过去一年</w:t>
            </w:r>
          </w:p>
        </w:tc>
        <w:tc>
          <w:tcPr>
            <w:tcW w:w="1251" w:type="dxa"/>
            <w:vAlign w:val="center"/>
          </w:tcPr>
          <w:p w:rsidR="00C55AC3" w:rsidRDefault="00F2293D">
            <w:pPr>
              <w:jc w:val="center"/>
            </w:pPr>
            <w:r>
              <w:rPr>
                <w:color w:val="000000"/>
                <w:sz w:val="24"/>
              </w:rPr>
              <w:t>5.28%</w:t>
            </w:r>
          </w:p>
        </w:tc>
        <w:tc>
          <w:tcPr>
            <w:tcW w:w="1250" w:type="dxa"/>
            <w:vAlign w:val="center"/>
          </w:tcPr>
          <w:p w:rsidR="00C55AC3" w:rsidRDefault="00F2293D">
            <w:pPr>
              <w:jc w:val="center"/>
            </w:pPr>
            <w:r>
              <w:rPr>
                <w:color w:val="000000"/>
                <w:sz w:val="24"/>
              </w:rPr>
              <w:t>0.06%</w:t>
            </w:r>
          </w:p>
        </w:tc>
        <w:tc>
          <w:tcPr>
            <w:tcW w:w="1250" w:type="dxa"/>
            <w:vAlign w:val="center"/>
          </w:tcPr>
          <w:p w:rsidR="00C55AC3" w:rsidRDefault="00F2293D">
            <w:pPr>
              <w:jc w:val="center"/>
            </w:pPr>
            <w:r>
              <w:rPr>
                <w:color w:val="000000"/>
                <w:sz w:val="24"/>
              </w:rPr>
              <w:t>1.87%</w:t>
            </w:r>
          </w:p>
        </w:tc>
        <w:tc>
          <w:tcPr>
            <w:tcW w:w="1250" w:type="dxa"/>
            <w:vAlign w:val="center"/>
          </w:tcPr>
          <w:p w:rsidR="00C55AC3" w:rsidRDefault="00F2293D">
            <w:pPr>
              <w:jc w:val="center"/>
            </w:pPr>
            <w:r>
              <w:rPr>
                <w:color w:val="000000"/>
                <w:sz w:val="24"/>
              </w:rPr>
              <w:t>0.08%</w:t>
            </w:r>
          </w:p>
        </w:tc>
        <w:tc>
          <w:tcPr>
            <w:tcW w:w="1250" w:type="dxa"/>
            <w:vAlign w:val="center"/>
          </w:tcPr>
          <w:p w:rsidR="00C55AC3" w:rsidRDefault="00F2293D">
            <w:pPr>
              <w:jc w:val="center"/>
            </w:pPr>
            <w:r>
              <w:rPr>
                <w:color w:val="000000"/>
                <w:sz w:val="24"/>
              </w:rPr>
              <w:t>3.41%</w:t>
            </w:r>
          </w:p>
        </w:tc>
        <w:tc>
          <w:tcPr>
            <w:tcW w:w="1250" w:type="dxa"/>
            <w:vAlign w:val="center"/>
          </w:tcPr>
          <w:p w:rsidR="00C55AC3" w:rsidRDefault="00F2293D">
            <w:pPr>
              <w:jc w:val="center"/>
            </w:pPr>
            <w:r>
              <w:rPr>
                <w:color w:val="000000"/>
                <w:sz w:val="24"/>
              </w:rPr>
              <w:t>-0.02%</w:t>
            </w:r>
          </w:p>
        </w:tc>
      </w:tr>
      <w:tr w:rsidR="00C55AC3">
        <w:tc>
          <w:tcPr>
            <w:tcW w:w="1497" w:type="dxa"/>
            <w:vAlign w:val="center"/>
          </w:tcPr>
          <w:p w:rsidR="00C55AC3" w:rsidRDefault="00F2293D">
            <w:pPr>
              <w:jc w:val="left"/>
            </w:pPr>
            <w:r>
              <w:rPr>
                <w:color w:val="000000"/>
                <w:sz w:val="24"/>
              </w:rPr>
              <w:t>过去三年</w:t>
            </w:r>
          </w:p>
        </w:tc>
        <w:tc>
          <w:tcPr>
            <w:tcW w:w="1251" w:type="dxa"/>
            <w:vAlign w:val="center"/>
          </w:tcPr>
          <w:p w:rsidR="00C55AC3" w:rsidRDefault="00F2293D">
            <w:pPr>
              <w:jc w:val="center"/>
            </w:pPr>
            <w:r>
              <w:rPr>
                <w:color w:val="000000"/>
                <w:sz w:val="24"/>
              </w:rPr>
              <w:t>17.58%</w:t>
            </w:r>
          </w:p>
        </w:tc>
        <w:tc>
          <w:tcPr>
            <w:tcW w:w="1250" w:type="dxa"/>
            <w:vAlign w:val="center"/>
          </w:tcPr>
          <w:p w:rsidR="00C55AC3" w:rsidRDefault="00F2293D">
            <w:pPr>
              <w:jc w:val="center"/>
            </w:pPr>
            <w:r>
              <w:rPr>
                <w:color w:val="000000"/>
                <w:sz w:val="24"/>
              </w:rPr>
              <w:t>0.05%</w:t>
            </w:r>
          </w:p>
        </w:tc>
        <w:tc>
          <w:tcPr>
            <w:tcW w:w="1250" w:type="dxa"/>
            <w:vAlign w:val="center"/>
          </w:tcPr>
          <w:p w:rsidR="00C55AC3" w:rsidRDefault="00F2293D">
            <w:pPr>
              <w:jc w:val="center"/>
            </w:pPr>
            <w:r>
              <w:rPr>
                <w:color w:val="000000"/>
                <w:sz w:val="24"/>
              </w:rPr>
              <w:t>5.61%</w:t>
            </w:r>
          </w:p>
        </w:tc>
        <w:tc>
          <w:tcPr>
            <w:tcW w:w="1250" w:type="dxa"/>
            <w:vAlign w:val="center"/>
          </w:tcPr>
          <w:p w:rsidR="00C55AC3" w:rsidRDefault="00F2293D">
            <w:pPr>
              <w:jc w:val="center"/>
            </w:pPr>
            <w:r>
              <w:rPr>
                <w:color w:val="000000"/>
                <w:sz w:val="24"/>
              </w:rPr>
              <w:t>0.07%</w:t>
            </w:r>
          </w:p>
        </w:tc>
        <w:tc>
          <w:tcPr>
            <w:tcW w:w="1250" w:type="dxa"/>
            <w:vAlign w:val="center"/>
          </w:tcPr>
          <w:p w:rsidR="00C55AC3" w:rsidRDefault="00F2293D">
            <w:pPr>
              <w:jc w:val="center"/>
            </w:pPr>
            <w:r>
              <w:rPr>
                <w:color w:val="000000"/>
                <w:sz w:val="24"/>
              </w:rPr>
              <w:t>11.97%</w:t>
            </w:r>
          </w:p>
        </w:tc>
        <w:tc>
          <w:tcPr>
            <w:tcW w:w="1250" w:type="dxa"/>
            <w:vAlign w:val="center"/>
          </w:tcPr>
          <w:p w:rsidR="00C55AC3" w:rsidRDefault="00F2293D">
            <w:pPr>
              <w:jc w:val="center"/>
            </w:pPr>
            <w:r>
              <w:rPr>
                <w:color w:val="000000"/>
                <w:sz w:val="24"/>
              </w:rPr>
              <w:t>-0.02%</w:t>
            </w:r>
          </w:p>
        </w:tc>
      </w:tr>
      <w:tr w:rsidR="00C55AC3">
        <w:tc>
          <w:tcPr>
            <w:tcW w:w="1497" w:type="dxa"/>
            <w:vAlign w:val="center"/>
          </w:tcPr>
          <w:p w:rsidR="00C55AC3" w:rsidRDefault="00F2293D">
            <w:pPr>
              <w:jc w:val="left"/>
            </w:pPr>
            <w:r>
              <w:rPr>
                <w:color w:val="000000"/>
                <w:sz w:val="24"/>
              </w:rPr>
              <w:t>自基金合同生效起至今</w:t>
            </w:r>
          </w:p>
        </w:tc>
        <w:tc>
          <w:tcPr>
            <w:tcW w:w="1251" w:type="dxa"/>
            <w:vAlign w:val="center"/>
          </w:tcPr>
          <w:p w:rsidR="00C55AC3" w:rsidRDefault="00F2293D">
            <w:pPr>
              <w:jc w:val="center"/>
            </w:pPr>
            <w:r>
              <w:rPr>
                <w:color w:val="000000"/>
                <w:sz w:val="24"/>
              </w:rPr>
              <w:t>19.66%</w:t>
            </w:r>
          </w:p>
        </w:tc>
        <w:tc>
          <w:tcPr>
            <w:tcW w:w="1250" w:type="dxa"/>
            <w:vAlign w:val="center"/>
          </w:tcPr>
          <w:p w:rsidR="00C55AC3" w:rsidRDefault="00F2293D">
            <w:pPr>
              <w:jc w:val="center"/>
            </w:pPr>
            <w:r>
              <w:rPr>
                <w:color w:val="000000"/>
                <w:sz w:val="24"/>
              </w:rPr>
              <w:t>0.05%</w:t>
            </w:r>
          </w:p>
        </w:tc>
        <w:tc>
          <w:tcPr>
            <w:tcW w:w="1250" w:type="dxa"/>
            <w:vAlign w:val="center"/>
          </w:tcPr>
          <w:p w:rsidR="00C55AC3" w:rsidRDefault="00F2293D">
            <w:pPr>
              <w:jc w:val="center"/>
            </w:pPr>
            <w:r>
              <w:rPr>
                <w:color w:val="000000"/>
                <w:sz w:val="24"/>
              </w:rPr>
              <w:t>1.59%</w:t>
            </w:r>
          </w:p>
        </w:tc>
        <w:tc>
          <w:tcPr>
            <w:tcW w:w="1250" w:type="dxa"/>
            <w:vAlign w:val="center"/>
          </w:tcPr>
          <w:p w:rsidR="00C55AC3" w:rsidRDefault="00F2293D">
            <w:pPr>
              <w:jc w:val="center"/>
            </w:pPr>
            <w:r>
              <w:rPr>
                <w:color w:val="000000"/>
                <w:sz w:val="24"/>
              </w:rPr>
              <w:t>0.08%</w:t>
            </w:r>
          </w:p>
        </w:tc>
        <w:tc>
          <w:tcPr>
            <w:tcW w:w="1250" w:type="dxa"/>
            <w:vAlign w:val="center"/>
          </w:tcPr>
          <w:p w:rsidR="00C55AC3" w:rsidRDefault="00F2293D">
            <w:pPr>
              <w:jc w:val="center"/>
            </w:pPr>
            <w:r>
              <w:rPr>
                <w:color w:val="000000"/>
                <w:sz w:val="24"/>
              </w:rPr>
              <w:t>18.07%</w:t>
            </w:r>
          </w:p>
        </w:tc>
        <w:tc>
          <w:tcPr>
            <w:tcW w:w="1250" w:type="dxa"/>
            <w:vAlign w:val="center"/>
          </w:tcPr>
          <w:p w:rsidR="00C55AC3" w:rsidRDefault="00F2293D">
            <w:pPr>
              <w:jc w:val="center"/>
            </w:pPr>
            <w:r>
              <w:rPr>
                <w:color w:val="000000"/>
                <w:sz w:val="24"/>
              </w:rPr>
              <w:t>-0.03%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交银施罗德裕隆纯债债券型证券投资基金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2016</w:t>
      </w:r>
      <w:r w:rsidR="001548F9" w:rsidRPr="001B7979">
        <w:rPr>
          <w:rFonts w:ascii="Times New Roman" w:hAnsi="Times New Roman"/>
          <w:sz w:val="24"/>
          <w:szCs w:val="24"/>
        </w:rPr>
        <w:t>年</w:t>
      </w:r>
      <w:r w:rsidR="001548F9" w:rsidRPr="001B7979">
        <w:rPr>
          <w:rFonts w:ascii="Times New Roman" w:hAnsi="Times New Roman"/>
          <w:sz w:val="24"/>
          <w:szCs w:val="24"/>
        </w:rPr>
        <w:t>11</w:t>
      </w:r>
      <w:r w:rsidR="001548F9" w:rsidRPr="001B7979">
        <w:rPr>
          <w:rFonts w:ascii="Times New Roman" w:hAnsi="Times New Roman"/>
          <w:sz w:val="24"/>
          <w:szCs w:val="24"/>
        </w:rPr>
        <w:t>月</w:t>
      </w:r>
      <w:r w:rsidR="001548F9" w:rsidRPr="001B7979">
        <w:rPr>
          <w:rFonts w:ascii="Times New Roman" w:hAnsi="Times New Roman"/>
          <w:sz w:val="24"/>
          <w:szCs w:val="24"/>
        </w:rPr>
        <w:t>28</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交银裕隆纯债债券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交银裕隆纯债债券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49331109"/>
      <w:r w:rsidRPr="001B7979">
        <w:rPr>
          <w:b/>
          <w:bCs/>
          <w:szCs w:val="24"/>
          <w:lang w:val="en-US"/>
        </w:rPr>
        <w:lastRenderedPageBreak/>
        <w:t xml:space="preserve">§4  </w:t>
      </w:r>
      <w:r w:rsidRPr="001B7979">
        <w:rPr>
          <w:b/>
          <w:bCs/>
          <w:szCs w:val="24"/>
          <w:lang w:val="en-US"/>
        </w:rPr>
        <w:t>管理人报告</w:t>
      </w:r>
      <w:bookmarkEnd w:id="23"/>
      <w:bookmarkEnd w:id="24"/>
    </w:p>
    <w:p w:rsidR="001548F9" w:rsidRPr="001B7979" w:rsidRDefault="001548F9" w:rsidP="00571B8A">
      <w:pPr>
        <w:pStyle w:val="20"/>
        <w:spacing w:before="29" w:after="0" w:line="288" w:lineRule="auto"/>
        <w:rPr>
          <w:rFonts w:ascii="Times New Roman" w:hAnsi="Times New Roman"/>
          <w:kern w:val="0"/>
          <w:szCs w:val="24"/>
        </w:rPr>
      </w:pPr>
      <w:bookmarkStart w:id="25" w:name="_Toc49331110"/>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5"/>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C55AC3" w:rsidRDefault="00F2293D">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C55AC3">
        <w:tc>
          <w:tcPr>
            <w:tcW w:w="1033" w:type="dxa"/>
            <w:vAlign w:val="center"/>
          </w:tcPr>
          <w:p w:rsidR="00C55AC3" w:rsidRDefault="00F2293D">
            <w:pPr>
              <w:jc w:val="center"/>
            </w:pPr>
            <w:r>
              <w:rPr>
                <w:color w:val="000000"/>
                <w:sz w:val="24"/>
              </w:rPr>
              <w:t>黄莹洁</w:t>
            </w:r>
          </w:p>
        </w:tc>
        <w:tc>
          <w:tcPr>
            <w:tcW w:w="1416" w:type="dxa"/>
            <w:vAlign w:val="center"/>
          </w:tcPr>
          <w:p w:rsidR="00C55AC3" w:rsidRDefault="00F2293D">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天债券、交银丰享收益债券、交银活期通货币、交银天利宝货币、交银裕隆纯债债券、交银天益宝货币、交银境尚收益债券、交银稳鑫短债债券、交银稳利中短债债券的基金经理</w:t>
            </w:r>
          </w:p>
        </w:tc>
        <w:tc>
          <w:tcPr>
            <w:tcW w:w="1275" w:type="dxa"/>
            <w:vAlign w:val="center"/>
          </w:tcPr>
          <w:p w:rsidR="00C55AC3" w:rsidRDefault="00F2293D">
            <w:pPr>
              <w:jc w:val="center"/>
            </w:pPr>
            <w:r>
              <w:rPr>
                <w:color w:val="000000"/>
                <w:sz w:val="24"/>
              </w:rPr>
              <w:t>2016-11-28</w:t>
            </w:r>
          </w:p>
        </w:tc>
        <w:tc>
          <w:tcPr>
            <w:tcW w:w="1276" w:type="dxa"/>
            <w:vAlign w:val="center"/>
          </w:tcPr>
          <w:p w:rsidR="00C55AC3" w:rsidRDefault="00F2293D">
            <w:pPr>
              <w:jc w:val="center"/>
            </w:pPr>
            <w:r>
              <w:rPr>
                <w:color w:val="000000"/>
                <w:sz w:val="24"/>
              </w:rPr>
              <w:t>-</w:t>
            </w:r>
          </w:p>
        </w:tc>
        <w:tc>
          <w:tcPr>
            <w:tcW w:w="992" w:type="dxa"/>
            <w:vAlign w:val="center"/>
          </w:tcPr>
          <w:p w:rsidR="00C55AC3" w:rsidRDefault="00F2293D">
            <w:pPr>
              <w:jc w:val="center"/>
            </w:pPr>
            <w:r>
              <w:rPr>
                <w:color w:val="000000"/>
                <w:sz w:val="24"/>
              </w:rPr>
              <w:t>12</w:t>
            </w:r>
            <w:r>
              <w:rPr>
                <w:color w:val="000000"/>
                <w:sz w:val="24"/>
              </w:rPr>
              <w:t>年</w:t>
            </w:r>
          </w:p>
        </w:tc>
        <w:tc>
          <w:tcPr>
            <w:tcW w:w="3006" w:type="dxa"/>
            <w:vAlign w:val="center"/>
          </w:tcPr>
          <w:p w:rsidR="00C55AC3" w:rsidRDefault="00F2293D">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p>
        </w:tc>
      </w:tr>
    </w:tbl>
    <w:p w:rsidR="00C55AC3" w:rsidRDefault="00F2293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w:t>
      </w:r>
      <w:r>
        <w:rPr>
          <w:kern w:val="0"/>
          <w:sz w:val="24"/>
        </w:rPr>
        <w:lastRenderedPageBreak/>
        <w:t>出决定并公告（如适用）之日为准。</w:t>
      </w:r>
    </w:p>
    <w:p w:rsidR="00C55AC3" w:rsidRDefault="00F2293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6"/>
      <w:bookmarkStart w:id="27" w:name="_Toc49331111"/>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6"/>
      <w:bookmarkEnd w:id="27"/>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8" w:name="_Toc225498257"/>
      <w:bookmarkStart w:id="29" w:name="_Toc49331112"/>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8"/>
      <w:bookmarkEnd w:id="29"/>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C55AC3" w:rsidRDefault="00F2293D">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55AC3" w:rsidRDefault="00F2293D">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C55AC3" w:rsidRDefault="00F2293D">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30" w:name="_Toc225498258"/>
      <w:bookmarkStart w:id="31" w:name="_Toc49331113"/>
      <w:r w:rsidRPr="001B7979">
        <w:rPr>
          <w:rFonts w:ascii="Times New Roman" w:hAnsi="Times New Roman"/>
          <w:kern w:val="0"/>
          <w:szCs w:val="24"/>
        </w:rPr>
        <w:lastRenderedPageBreak/>
        <w:t xml:space="preserve">4.4 </w:t>
      </w:r>
      <w:r w:rsidRPr="001B7979">
        <w:rPr>
          <w:rFonts w:ascii="Times New Roman" w:hAnsi="Times New Roman"/>
          <w:kern w:val="0"/>
          <w:szCs w:val="24"/>
        </w:rPr>
        <w:t>管理人对报告期内基金的投资策略和业绩表现的说明</w:t>
      </w:r>
      <w:bookmarkEnd w:id="30"/>
      <w:bookmarkEnd w:id="31"/>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C55AC3" w:rsidRDefault="00F2293D">
      <w:pPr>
        <w:spacing w:before="29" w:line="288" w:lineRule="auto"/>
        <w:ind w:firstLineChars="200" w:firstLine="480"/>
        <w:rPr>
          <w:kern w:val="0"/>
          <w:sz w:val="24"/>
        </w:rPr>
      </w:pPr>
      <w:r>
        <w:rPr>
          <w:kern w:val="0"/>
          <w:sz w:val="24"/>
        </w:rPr>
        <w:t>本报告期内，债券收益率经历从牛陡到熊平的大幅波动。</w:t>
      </w:r>
      <w:r>
        <w:rPr>
          <w:kern w:val="0"/>
          <w:sz w:val="24"/>
        </w:rPr>
        <w:t>1-4</w:t>
      </w:r>
      <w:r>
        <w:rPr>
          <w:kern w:val="0"/>
          <w:sz w:val="24"/>
        </w:rPr>
        <w:t>月，债市的主要行情来自国内新冠病毒疫情爆发和海外疫情扩散两个阶段，货币政策一直延续宽松态势，十年国债从去年底的</w:t>
      </w:r>
      <w:r>
        <w:rPr>
          <w:kern w:val="0"/>
          <w:sz w:val="24"/>
        </w:rPr>
        <w:t>3.14%</w:t>
      </w:r>
      <w:r>
        <w:rPr>
          <w:kern w:val="0"/>
          <w:sz w:val="24"/>
        </w:rPr>
        <w:t>，下行到最低</w:t>
      </w:r>
      <w:r>
        <w:rPr>
          <w:kern w:val="0"/>
          <w:sz w:val="24"/>
        </w:rPr>
        <w:t>2.48%</w:t>
      </w:r>
      <w:r>
        <w:rPr>
          <w:kern w:val="0"/>
          <w:sz w:val="24"/>
        </w:rPr>
        <w:t>，下行幅度达到</w:t>
      </w:r>
      <w:r>
        <w:rPr>
          <w:kern w:val="0"/>
          <w:sz w:val="24"/>
        </w:rPr>
        <w:t>66bp</w:t>
      </w:r>
      <w:r>
        <w:rPr>
          <w:kern w:val="0"/>
          <w:sz w:val="24"/>
        </w:rPr>
        <w:t>。</w:t>
      </w:r>
      <w:r>
        <w:rPr>
          <w:kern w:val="0"/>
          <w:sz w:val="24"/>
        </w:rPr>
        <w:t>5-6</w:t>
      </w:r>
      <w:r>
        <w:rPr>
          <w:kern w:val="0"/>
          <w:sz w:val="24"/>
        </w:rPr>
        <w:t>月之后，受到经济回升预期、地方债和特别国债的供给放量冲击、对货币政策进一步大幅放松预期的落空等几方面因素的影响，债券收益率呈上行走势。由于短端资金价格中枢的明显上移，使得债券短端收益率上行幅度更大，收益率曲线呈现熊平态势。截至</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日，十年国债收于</w:t>
      </w:r>
      <w:r>
        <w:rPr>
          <w:kern w:val="0"/>
          <w:sz w:val="24"/>
        </w:rPr>
        <w:t>2.82%</w:t>
      </w:r>
      <w:r>
        <w:rPr>
          <w:kern w:val="0"/>
          <w:sz w:val="24"/>
        </w:rPr>
        <w:t>，较低点大幅上行了</w:t>
      </w:r>
      <w:r>
        <w:rPr>
          <w:kern w:val="0"/>
          <w:sz w:val="24"/>
        </w:rPr>
        <w:t>34bp</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基金操作方面，本基金仍然是以信用债票息策略为主，适当降低了组合的久期。具体配置方面仍以</w:t>
      </w:r>
      <w:r w:rsidRPr="001B7979">
        <w:rPr>
          <w:kern w:val="0"/>
          <w:sz w:val="24"/>
        </w:rPr>
        <w:t>1-3</w:t>
      </w:r>
      <w:r w:rsidRPr="001B7979">
        <w:rPr>
          <w:kern w:val="0"/>
          <w:sz w:val="24"/>
        </w:rPr>
        <w:t>年中高等级信用债为底仓，同时配置了部分</w:t>
      </w:r>
      <w:r w:rsidRPr="001B7979">
        <w:rPr>
          <w:kern w:val="0"/>
          <w:sz w:val="24"/>
        </w:rPr>
        <w:t>4-5</w:t>
      </w:r>
      <w:r w:rsidRPr="001B7979">
        <w:rPr>
          <w:kern w:val="0"/>
          <w:sz w:val="24"/>
        </w:rPr>
        <w:t>年的高收益信用债，提高组合静态收益。由于资金成本相对较低，本基金适度运用杠杆操作增厚组合收益。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25498259"/>
      <w:bookmarkStart w:id="33" w:name="_Toc49331114"/>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2"/>
      <w:bookmarkEnd w:id="33"/>
    </w:p>
    <w:p w:rsidR="00C55AC3" w:rsidRDefault="00F2293D">
      <w:pPr>
        <w:spacing w:before="29" w:line="288" w:lineRule="auto"/>
        <w:ind w:firstLineChars="200" w:firstLine="480"/>
        <w:rPr>
          <w:kern w:val="0"/>
          <w:sz w:val="24"/>
        </w:rPr>
      </w:pPr>
      <w:r>
        <w:rPr>
          <w:kern w:val="0"/>
          <w:sz w:val="24"/>
        </w:rPr>
        <w:t>展望下半年，在服务消费的带动下经济增速有望逐步回升，但近期观测到的工业增加值不及预期，显示经济复苏的基础并不牢固，在全球经济受疫情影响时间拉长、程度加深的背景下，经济更可能是一个弱复苏的态势。资金面方面，我们认为经过最近的调整，资金利率已经回归到了政策利率附近，考虑货币政策整体并未转向，国务院常务会议要求引导贷款与债券利率下行，资金利率继续上行的空间已经有限。</w:t>
      </w:r>
    </w:p>
    <w:p w:rsidR="001548F9" w:rsidRPr="001B7979" w:rsidRDefault="001548F9" w:rsidP="00571B8A">
      <w:pPr>
        <w:spacing w:before="29" w:line="288" w:lineRule="auto"/>
        <w:ind w:firstLineChars="200" w:firstLine="480"/>
        <w:rPr>
          <w:kern w:val="0"/>
          <w:sz w:val="24"/>
        </w:rPr>
      </w:pPr>
      <w:r w:rsidRPr="001B7979">
        <w:rPr>
          <w:kern w:val="0"/>
          <w:sz w:val="24"/>
        </w:rPr>
        <w:t>在此背景下，我们认为债券收益率继续大幅上行的空间相对有限，债券大概率维持震荡格局。组合操作方面，我们将会控制整体组合久期，采取票息策略为主的思路，在严控信用风险的基础上，对各类债券品种精耕细作，加强收益挖掘。同时，鉴于短端资金和资产收益利差空间仍然较为显著，我们会辅以合理杠杆水平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4" w:name="_Toc247959457"/>
      <w:bookmarkStart w:id="35" w:name="_Toc225570083"/>
      <w:bookmarkStart w:id="36" w:name="_Toc49331115"/>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4"/>
      <w:bookmarkEnd w:id="35"/>
      <w:bookmarkEnd w:id="36"/>
    </w:p>
    <w:p w:rsidR="00C55AC3" w:rsidRDefault="00F2293D">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C55AC3" w:rsidRDefault="00F2293D">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kern w:val="0"/>
          <w:sz w:val="24"/>
        </w:rPr>
        <w:lastRenderedPageBreak/>
        <w:t>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7" w:name="_Toc247959458"/>
      <w:bookmarkStart w:id="38" w:name="_Toc225570084"/>
      <w:bookmarkStart w:id="39" w:name="_Toc49331116"/>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7"/>
      <w:bookmarkEnd w:id="38"/>
      <w:bookmarkEnd w:id="39"/>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40" w:name="_Toc49331117"/>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40"/>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49331118"/>
      <w:r w:rsidRPr="001B7979">
        <w:rPr>
          <w:b/>
          <w:bCs/>
          <w:szCs w:val="24"/>
          <w:lang w:val="en-US"/>
        </w:rPr>
        <w:t xml:space="preserve">§5  </w:t>
      </w:r>
      <w:r w:rsidRPr="001B7979">
        <w:rPr>
          <w:b/>
          <w:bCs/>
          <w:szCs w:val="24"/>
          <w:lang w:val="en-US"/>
        </w:rPr>
        <w:t>托管人报告</w:t>
      </w:r>
      <w:bookmarkEnd w:id="41"/>
      <w:bookmarkEnd w:id="42"/>
    </w:p>
    <w:p w:rsidR="001548F9" w:rsidRPr="001B7979" w:rsidRDefault="001548F9" w:rsidP="00571B8A">
      <w:pPr>
        <w:pStyle w:val="20"/>
        <w:spacing w:before="29" w:after="0" w:line="288" w:lineRule="auto"/>
        <w:rPr>
          <w:rFonts w:ascii="Times New Roman" w:hAnsi="Times New Roman"/>
          <w:kern w:val="0"/>
          <w:szCs w:val="24"/>
        </w:rPr>
      </w:pPr>
      <w:bookmarkStart w:id="43" w:name="_Toc225498264"/>
      <w:bookmarkStart w:id="44" w:name="_Toc49331119"/>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3"/>
      <w:bookmarkEnd w:id="44"/>
    </w:p>
    <w:p w:rsidR="001548F9" w:rsidRPr="001B7979" w:rsidRDefault="001548F9" w:rsidP="00571B8A">
      <w:pPr>
        <w:spacing w:before="29" w:line="288" w:lineRule="auto"/>
        <w:ind w:firstLineChars="200" w:firstLine="480"/>
        <w:rPr>
          <w:kern w:val="0"/>
          <w:sz w:val="24"/>
        </w:rPr>
      </w:pPr>
      <w:r w:rsidRPr="001B7979">
        <w:rPr>
          <w:kern w:val="0"/>
          <w:sz w:val="24"/>
        </w:rPr>
        <w:t>本报告期内，中国邮政储蓄银行股份有限公司（以下称</w:t>
      </w:r>
      <w:r w:rsidRPr="001B7979">
        <w:rPr>
          <w:kern w:val="0"/>
          <w:sz w:val="24"/>
        </w:rPr>
        <w:t>“</w:t>
      </w:r>
      <w:r w:rsidRPr="001B7979">
        <w:rPr>
          <w:kern w:val="0"/>
          <w:sz w:val="24"/>
        </w:rPr>
        <w:t>本托管人</w:t>
      </w:r>
      <w:r w:rsidRPr="001B7979">
        <w:rPr>
          <w:kern w:val="0"/>
          <w:sz w:val="24"/>
        </w:rPr>
        <w:t>”</w:t>
      </w:r>
      <w:r w:rsidRPr="001B7979">
        <w:rPr>
          <w:kern w:val="0"/>
          <w:sz w:val="24"/>
        </w:rPr>
        <w:t>）在交银施罗德裕隆纯债债券型证券投资基金（以下称</w:t>
      </w:r>
      <w:r w:rsidRPr="001B7979">
        <w:rPr>
          <w:kern w:val="0"/>
          <w:sz w:val="24"/>
        </w:rPr>
        <w:t>“</w:t>
      </w:r>
      <w:r w:rsidRPr="001B7979">
        <w:rPr>
          <w:kern w:val="0"/>
          <w:sz w:val="24"/>
        </w:rPr>
        <w:t>本基金</w:t>
      </w:r>
      <w:r w:rsidRPr="001B7979">
        <w:rPr>
          <w:kern w:val="0"/>
          <w:sz w:val="24"/>
        </w:rPr>
        <w:t>”</w:t>
      </w:r>
      <w:r w:rsidRPr="001B7979">
        <w:rPr>
          <w:kern w:val="0"/>
          <w:sz w:val="24"/>
        </w:rPr>
        <w:t>）的托管过程中，严格遵守《中华人民共和国证券投资基金法》及其他有关法律法规、基金合同和托管协议的有关规定，不存在损害基金份额持有人利益的行为，完全尽职尽责地履行了应尽的义务。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5"/>
      <w:bookmarkStart w:id="46" w:name="_Toc49331120"/>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5"/>
      <w:r w:rsidRPr="001B7979">
        <w:rPr>
          <w:rFonts w:ascii="Times New Roman" w:hAnsi="Times New Roman"/>
          <w:kern w:val="0"/>
          <w:szCs w:val="24"/>
        </w:rPr>
        <w:t>说明</w:t>
      </w:r>
      <w:bookmarkEnd w:id="46"/>
    </w:p>
    <w:p w:rsidR="00C55AC3" w:rsidRDefault="00F2293D">
      <w:pPr>
        <w:spacing w:before="29" w:line="288" w:lineRule="auto"/>
        <w:ind w:firstLineChars="200" w:firstLine="480"/>
        <w:rPr>
          <w:kern w:val="0"/>
          <w:sz w:val="24"/>
        </w:rPr>
      </w:pPr>
      <w:r>
        <w:rPr>
          <w:kern w:val="0"/>
          <w:sz w:val="24"/>
        </w:rPr>
        <w:t>本报告期内，本托管人根据《中华人民共和国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本报告期内，本基金未进行利润分配。</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7" w:name="_Toc225498266"/>
      <w:bookmarkStart w:id="48" w:name="_Toc49331121"/>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7"/>
      <w:bookmarkEnd w:id="48"/>
    </w:p>
    <w:p w:rsidR="001548F9" w:rsidRPr="001B7979" w:rsidRDefault="001548F9" w:rsidP="00571B8A">
      <w:pPr>
        <w:spacing w:before="29" w:line="288" w:lineRule="auto"/>
        <w:ind w:firstLineChars="200" w:firstLine="480"/>
        <w:rPr>
          <w:kern w:val="0"/>
          <w:sz w:val="24"/>
        </w:rPr>
      </w:pPr>
      <w:r w:rsidRPr="001B7979">
        <w:rPr>
          <w:kern w:val="0"/>
          <w:sz w:val="24"/>
        </w:rPr>
        <w:t>本报告中的财务指标、净值表现、收益分配情况、财务会计报告、投资组合报告等数据真实、准确和完整。</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9" w:name="_Toc49331122"/>
      <w:r w:rsidRPr="001B7979">
        <w:rPr>
          <w:b/>
          <w:bCs/>
          <w:szCs w:val="24"/>
          <w:lang w:val="en-US"/>
        </w:rPr>
        <w:lastRenderedPageBreak/>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9"/>
    </w:p>
    <w:p w:rsidR="001548F9" w:rsidRPr="001B7979" w:rsidRDefault="001548F9" w:rsidP="00571B8A">
      <w:pPr>
        <w:pStyle w:val="20"/>
        <w:spacing w:before="29" w:after="0" w:line="288" w:lineRule="auto"/>
        <w:rPr>
          <w:rFonts w:ascii="Times New Roman" w:hAnsi="Times New Roman"/>
          <w:kern w:val="0"/>
          <w:szCs w:val="24"/>
        </w:rPr>
      </w:pPr>
      <w:bookmarkStart w:id="50" w:name="_Toc225498268"/>
      <w:bookmarkStart w:id="51" w:name="_Toc49331123"/>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50"/>
      <w:bookmarkEnd w:id="51"/>
    </w:p>
    <w:p w:rsidR="001548F9" w:rsidRPr="001B7979" w:rsidRDefault="001548F9" w:rsidP="00571B8A">
      <w:pPr>
        <w:spacing w:before="29" w:line="288" w:lineRule="auto"/>
        <w:rPr>
          <w:color w:val="000000"/>
          <w:sz w:val="24"/>
        </w:rPr>
      </w:pPr>
      <w:r w:rsidRPr="001B7979">
        <w:rPr>
          <w:color w:val="000000"/>
          <w:sz w:val="24"/>
        </w:rPr>
        <w:t>会计主体：交银施罗德裕隆纯债债券型证券投资基金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1,970,125.83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818,003.94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9,031.77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543.95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1,499.55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1,669,973,700.00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1,062,600,000.00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1,669,973,700.00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1,062,600,000.00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28,909,417.01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17,430,206.79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36,652.14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174,021.89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1,700,899,470.70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1,081,023,732.17</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187,037,706.48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263,174,205.23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1,167,400.51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280,388.84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272,268.67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211,012.29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90,756.20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70,337.42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53,894.17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57,119.55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34,618.56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29,936.34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164,777.73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112,393.73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33,601.66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53,697.66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104,098.47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199,499.04</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188,959,122.45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264,188,590.10</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1,254,981,662.53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696,210,921.12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256,958,685.72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120,624,220.95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1,511,940,348.25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816,835,142.07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1,700,899,470.70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1,081,023,732.17</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1.2057</w:t>
      </w:r>
      <w:r w:rsidRPr="001B7979">
        <w:rPr>
          <w:kern w:val="0"/>
          <w:sz w:val="24"/>
        </w:rPr>
        <w:t>元，</w:t>
      </w:r>
      <w:r w:rsidRPr="001B7979">
        <w:rPr>
          <w:kern w:val="0"/>
          <w:sz w:val="24"/>
        </w:rPr>
        <w:t>C</w:t>
      </w:r>
      <w:r w:rsidRPr="001B7979">
        <w:rPr>
          <w:kern w:val="0"/>
          <w:sz w:val="24"/>
        </w:rPr>
        <w:t>类基金份额净值</w:t>
      </w:r>
      <w:r w:rsidRPr="001B7979">
        <w:rPr>
          <w:kern w:val="0"/>
          <w:sz w:val="24"/>
        </w:rPr>
        <w:t>1.1966</w:t>
      </w:r>
      <w:r w:rsidRPr="001B7979">
        <w:rPr>
          <w:kern w:val="0"/>
          <w:sz w:val="24"/>
        </w:rPr>
        <w:t>元，基金份额总额</w:t>
      </w:r>
      <w:r w:rsidRPr="001B7979">
        <w:rPr>
          <w:kern w:val="0"/>
          <w:sz w:val="24"/>
        </w:rPr>
        <w:t>1,254,981,662.53</w:t>
      </w:r>
      <w:r w:rsidRPr="001B7979">
        <w:rPr>
          <w:kern w:val="0"/>
          <w:sz w:val="24"/>
        </w:rPr>
        <w:t>份，其中</w:t>
      </w:r>
      <w:r w:rsidRPr="001B7979">
        <w:rPr>
          <w:kern w:val="0"/>
          <w:sz w:val="24"/>
        </w:rPr>
        <w:t>A</w:t>
      </w:r>
      <w:r w:rsidRPr="001B7979">
        <w:rPr>
          <w:kern w:val="0"/>
          <w:sz w:val="24"/>
        </w:rPr>
        <w:t>类基金份额</w:t>
      </w:r>
      <w:r w:rsidRPr="001B7979">
        <w:rPr>
          <w:kern w:val="0"/>
          <w:sz w:val="24"/>
        </w:rPr>
        <w:t>1,121,150,252.22</w:t>
      </w:r>
      <w:r w:rsidRPr="001B7979">
        <w:rPr>
          <w:kern w:val="0"/>
          <w:sz w:val="24"/>
        </w:rPr>
        <w:t>份，</w:t>
      </w:r>
      <w:r w:rsidRPr="001B7979">
        <w:rPr>
          <w:kern w:val="0"/>
          <w:sz w:val="24"/>
        </w:rPr>
        <w:t>C</w:t>
      </w:r>
      <w:r w:rsidRPr="001B7979">
        <w:rPr>
          <w:kern w:val="0"/>
          <w:sz w:val="24"/>
        </w:rPr>
        <w:t>类基金份额</w:t>
      </w:r>
      <w:r w:rsidRPr="001B7979">
        <w:rPr>
          <w:kern w:val="0"/>
          <w:sz w:val="24"/>
        </w:rPr>
        <w:t>133,831,410.31</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69"/>
      <w:bookmarkStart w:id="53" w:name="_Toc49331124"/>
      <w:r w:rsidRPr="001B7979">
        <w:rPr>
          <w:rFonts w:ascii="Times New Roman" w:hAnsi="Times New Roman"/>
          <w:kern w:val="0"/>
          <w:szCs w:val="24"/>
        </w:rPr>
        <w:t xml:space="preserve">6.2 </w:t>
      </w:r>
      <w:r w:rsidRPr="001B7979">
        <w:rPr>
          <w:rFonts w:ascii="Times New Roman" w:hAnsi="Times New Roman"/>
          <w:kern w:val="0"/>
          <w:szCs w:val="24"/>
        </w:rPr>
        <w:t>利润表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交银施罗德裕隆纯债债券型证券投资基金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25,765,201.85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20,435,352.40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23,820,872.31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21,198,009.40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10,022.01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17,941.12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23,807,658.91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21,158,796.69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3,191.39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21,271.59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lastRenderedPageBreak/>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4,167,802.88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630,360.41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4,167,802.88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630,360.41</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-2,254,365.71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-1,404,508.41</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30,892.37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11,491.00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4,652,514.54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4,204,390.03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1,298,617.26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1,036,373.80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432,872.39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345,457.90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335,005.48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157,317.86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13,268.20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4,357.76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2,377,329.81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2,486,702.53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2,377,329.81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2,486,702.53</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82,339.74</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68,060.22</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113,081.66</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106,119.96</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21,112,687.31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16,230,962.37</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21,112,687.31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16,230,962.37</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4" w:name="_Toc225498270"/>
      <w:bookmarkStart w:id="55" w:name="_Toc49331125"/>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4"/>
      <w:bookmarkEnd w:id="55"/>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交银施罗德裕隆纯债债券型证券投资基金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696,210,921.12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120,624,220.95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816,835,142.07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21,112,687.31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21,112,687.31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558,770,741.41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115,221,777.46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673,992,518.87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719,601,572.79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148,373,315.45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867,974,888.24</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-160,830,831.38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-33,151,537.99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-193,982,369.37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1,254,981,662.53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256,958,685.72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1,511,940,348.25</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565,840,343.99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63,845,278.09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629,685,622.08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16,230,962.37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16,230,962.37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105,294,905.19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13,943,861.46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119,238,766.65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669,384,976.22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86,386,579.36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755,771,555.58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-564,090,071.03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-72,442,717.90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-636,532,788.93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w:t>
            </w:r>
            <w:r w:rsidRPr="001B7979">
              <w:rPr>
                <w:color w:val="000000"/>
                <w:sz w:val="24"/>
              </w:rPr>
              <w:lastRenderedPageBreak/>
              <w:t>（基金净值）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671,135,249.18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94,020,101.92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765,155,351.10</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6" w:name="_Toc225498271"/>
      <w:bookmarkStart w:id="57" w:name="_Toc49331126"/>
      <w:r w:rsidRPr="001B7979">
        <w:rPr>
          <w:rFonts w:ascii="Times New Roman" w:hAnsi="Times New Roman"/>
          <w:kern w:val="0"/>
          <w:szCs w:val="24"/>
        </w:rPr>
        <w:t>6.4</w:t>
      </w:r>
      <w:r w:rsidR="001548F9" w:rsidRPr="001B7979">
        <w:rPr>
          <w:rFonts w:ascii="Times New Roman" w:hAnsi="Times New Roman"/>
          <w:kern w:val="0"/>
          <w:szCs w:val="24"/>
        </w:rPr>
        <w:t>报表附注</w:t>
      </w:r>
      <w:bookmarkEnd w:id="56"/>
      <w:bookmarkEnd w:id="57"/>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C55AC3" w:rsidRDefault="00F2293D">
      <w:pPr>
        <w:spacing w:before="29" w:line="288" w:lineRule="auto"/>
        <w:ind w:firstLineChars="200" w:firstLine="480"/>
        <w:rPr>
          <w:kern w:val="0"/>
          <w:sz w:val="24"/>
        </w:rPr>
      </w:pPr>
      <w:r>
        <w:rPr>
          <w:kern w:val="0"/>
          <w:sz w:val="24"/>
        </w:rPr>
        <w:t>交银施罗德裕隆纯债债券型证券投资基金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1814</w:t>
      </w:r>
      <w:r>
        <w:rPr>
          <w:kern w:val="0"/>
          <w:sz w:val="24"/>
        </w:rPr>
        <w:t>号《关于准予交银施罗德裕隆纯债债券型证券投资基金注册的批复》核准，由交银施罗德基金管理有限公司依照《中华人民共和国证券投资基金法》和《交银施罗德裕隆纯债债券型证券投资基金基金合同》负责公开募集。本基金为契约型开放式，存续期限不定，首次设立募集不包括认购资金利息共募集人民币</w:t>
      </w:r>
      <w:r>
        <w:rPr>
          <w:kern w:val="0"/>
          <w:sz w:val="24"/>
        </w:rPr>
        <w:t>200,007,482.88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1559</w:t>
      </w:r>
      <w:r>
        <w:rPr>
          <w:kern w:val="0"/>
          <w:sz w:val="24"/>
        </w:rPr>
        <w:t>号验资报告予以验证。经向中国证监会备案，《交银施罗德裕隆纯债债券型证券投资基金基金合同》于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28</w:t>
      </w:r>
      <w:r>
        <w:rPr>
          <w:kern w:val="0"/>
          <w:sz w:val="24"/>
        </w:rPr>
        <w:t>日正式生效，基金合同生效日的基金份额总额为</w:t>
      </w:r>
      <w:r>
        <w:rPr>
          <w:kern w:val="0"/>
          <w:sz w:val="24"/>
        </w:rPr>
        <w:t>200,016,482.92</w:t>
      </w:r>
      <w:r>
        <w:rPr>
          <w:kern w:val="0"/>
          <w:sz w:val="24"/>
        </w:rPr>
        <w:t>份基金份额，其中认购资金利息折合</w:t>
      </w:r>
      <w:r>
        <w:rPr>
          <w:kern w:val="0"/>
          <w:sz w:val="24"/>
        </w:rPr>
        <w:t>9,000.04</w:t>
      </w:r>
      <w:r>
        <w:rPr>
          <w:kern w:val="0"/>
          <w:sz w:val="24"/>
        </w:rPr>
        <w:t>份基金份额。本基金的基金管理人为交银施罗德基金管理有限公司，基金托管人为中国邮政储蓄银行股份有限公司。</w:t>
      </w:r>
    </w:p>
    <w:p w:rsidR="00C55AC3" w:rsidRDefault="00F2293D">
      <w:pPr>
        <w:spacing w:before="29" w:line="288" w:lineRule="auto"/>
        <w:ind w:firstLineChars="200" w:firstLine="480"/>
        <w:rPr>
          <w:kern w:val="0"/>
          <w:sz w:val="24"/>
        </w:rPr>
      </w:pPr>
      <w:r>
        <w:rPr>
          <w:kern w:val="0"/>
          <w:sz w:val="24"/>
        </w:rPr>
        <w:t>根据《交银施罗德裕隆纯债债券型证券投资基金基金合同》和《交银施罗德裕隆纯债债券型证券投资基金招募说明书》，本基金根据认购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裕隆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。本基金不投资于股票、权证等权益类资产，也不投资于可转换债券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、可交换债券。本基金的投资组合比例为：债券资产的比例不低于基金资产的</w:t>
      </w:r>
      <w:r w:rsidRPr="001B7979">
        <w:rPr>
          <w:kern w:val="0"/>
          <w:sz w:val="24"/>
        </w:rPr>
        <w:t>80%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，其中现金不包括结算备付金、存出保证金和应收申购款等。本基金的业绩比较基准为中债综合全价指数收益率。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颁布的《证券投资基金会计核算业务指引》、《交银施罗德裕隆纯债债券型证券投资基金基金合同》和在财务报表附注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C55AC3" w:rsidRDefault="00F2293D">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C55AC3" w:rsidRDefault="00F2293D">
      <w:pPr>
        <w:spacing w:before="29" w:line="288" w:lineRule="auto"/>
        <w:ind w:firstLineChars="200" w:firstLine="480"/>
        <w:rPr>
          <w:kern w:val="0"/>
          <w:sz w:val="24"/>
        </w:rPr>
      </w:pPr>
      <w:r>
        <w:rPr>
          <w:kern w:val="0"/>
          <w:sz w:val="24"/>
        </w:rPr>
        <w:lastRenderedPageBreak/>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C55AC3" w:rsidRDefault="00F2293D">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C55AC3" w:rsidRDefault="00F2293D">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C55AC3" w:rsidRDefault="00F2293D">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1,970,125.83</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1,970,125.83</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1,614,080.00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1,600,800.00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-13,280.00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1,664,119,368.97</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1,668,372,900.00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4,253,531.03</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1,665,733,448.97</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1,669,973,700.00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4,240,251.03</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1,665,733,448.97</w:t>
            </w:r>
          </w:p>
        </w:tc>
        <w:tc>
          <w:tcPr>
            <w:tcW w:w="2264" w:type="dxa"/>
            <w:vAlign w:val="center"/>
          </w:tcPr>
          <w:p w:rsidR="00DE2112" w:rsidRPr="001B7979" w:rsidRDefault="00DE2112" w:rsidP="00571B8A">
            <w:pPr>
              <w:spacing w:before="29" w:line="288" w:lineRule="auto"/>
              <w:jc w:val="right"/>
              <w:rPr>
                <w:sz w:val="24"/>
              </w:rPr>
            </w:pPr>
            <w:r w:rsidRPr="001B7979">
              <w:rPr>
                <w:sz w:val="24"/>
              </w:rPr>
              <w:t>1,669,973,700.00</w:t>
            </w:r>
          </w:p>
        </w:tc>
        <w:tc>
          <w:tcPr>
            <w:tcW w:w="2265" w:type="dxa"/>
            <w:vAlign w:val="center"/>
          </w:tcPr>
          <w:p w:rsidR="00DE2112" w:rsidRPr="001B7979" w:rsidRDefault="00DE2112" w:rsidP="00571B8A">
            <w:pPr>
              <w:spacing w:before="29" w:line="288" w:lineRule="auto"/>
              <w:jc w:val="right"/>
              <w:rPr>
                <w:sz w:val="24"/>
              </w:rPr>
            </w:pPr>
            <w:r w:rsidRPr="001B7979">
              <w:rPr>
                <w:sz w:val="24"/>
              </w:rPr>
              <w:t>4,240,251.03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261.05</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4.10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28,908,649.36</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502.30</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0.20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28,909,417.01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lastRenderedPageBreak/>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34,618.56</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34,618.56</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316.81</w:t>
            </w:r>
          </w:p>
        </w:tc>
      </w:tr>
      <w:tr w:rsidR="00C55AC3">
        <w:tc>
          <w:tcPr>
            <w:tcW w:w="3610" w:type="dxa"/>
            <w:vAlign w:val="center"/>
          </w:tcPr>
          <w:p w:rsidR="00C55AC3" w:rsidRDefault="00F2293D">
            <w:pPr>
              <w:jc w:val="left"/>
            </w:pPr>
            <w:r>
              <w:rPr>
                <w:sz w:val="24"/>
              </w:rPr>
              <w:t>预提信息披露费</w:t>
            </w:r>
          </w:p>
        </w:tc>
        <w:tc>
          <w:tcPr>
            <w:tcW w:w="5388" w:type="dxa"/>
            <w:vAlign w:val="center"/>
          </w:tcPr>
          <w:p w:rsidR="00C55AC3" w:rsidRDefault="00F2293D">
            <w:pPr>
              <w:jc w:val="right"/>
            </w:pPr>
            <w:r>
              <w:rPr>
                <w:sz w:val="24"/>
              </w:rPr>
              <w:t>59,672.34</w:t>
            </w:r>
          </w:p>
        </w:tc>
      </w:tr>
      <w:tr w:rsidR="00C55AC3">
        <w:tc>
          <w:tcPr>
            <w:tcW w:w="3610" w:type="dxa"/>
            <w:vAlign w:val="center"/>
          </w:tcPr>
          <w:p w:rsidR="00C55AC3" w:rsidRDefault="00F2293D">
            <w:pPr>
              <w:jc w:val="left"/>
            </w:pPr>
            <w:r>
              <w:rPr>
                <w:sz w:val="24"/>
              </w:rPr>
              <w:t>预提审计费</w:t>
            </w:r>
          </w:p>
        </w:tc>
        <w:tc>
          <w:tcPr>
            <w:tcW w:w="5388" w:type="dxa"/>
            <w:vAlign w:val="center"/>
          </w:tcPr>
          <w:p w:rsidR="00C55AC3" w:rsidRDefault="00F2293D">
            <w:pPr>
              <w:jc w:val="right"/>
            </w:pPr>
            <w:r>
              <w:rPr>
                <w:sz w:val="24"/>
              </w:rPr>
              <w:t>34,809.32</w:t>
            </w:r>
          </w:p>
        </w:tc>
      </w:tr>
      <w:tr w:rsidR="00C55AC3">
        <w:tc>
          <w:tcPr>
            <w:tcW w:w="3610" w:type="dxa"/>
            <w:vAlign w:val="center"/>
          </w:tcPr>
          <w:p w:rsidR="00C55AC3" w:rsidRDefault="00F2293D">
            <w:pPr>
              <w:jc w:val="left"/>
            </w:pPr>
            <w:r>
              <w:rPr>
                <w:sz w:val="24"/>
              </w:rPr>
              <w:t>预提账户维护费</w:t>
            </w:r>
          </w:p>
        </w:tc>
        <w:tc>
          <w:tcPr>
            <w:tcW w:w="5388" w:type="dxa"/>
            <w:vAlign w:val="center"/>
          </w:tcPr>
          <w:p w:rsidR="00C55AC3" w:rsidRDefault="00F2293D">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104,098.47</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交银裕隆纯债债券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559,339,643.57</w:t>
            </w:r>
          </w:p>
        </w:tc>
        <w:tc>
          <w:tcPr>
            <w:tcW w:w="3120" w:type="dxa"/>
            <w:vAlign w:val="center"/>
          </w:tcPr>
          <w:p w:rsidR="001548F9" w:rsidRPr="001B7979" w:rsidRDefault="001548F9" w:rsidP="00571B8A">
            <w:pPr>
              <w:spacing w:before="29" w:line="288" w:lineRule="auto"/>
              <w:jc w:val="right"/>
              <w:rPr>
                <w:sz w:val="24"/>
              </w:rPr>
            </w:pPr>
            <w:r w:rsidRPr="001B7979">
              <w:rPr>
                <w:sz w:val="24"/>
              </w:rPr>
              <w:t>559,339,643.57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697,769,083.45</w:t>
            </w:r>
          </w:p>
        </w:tc>
        <w:tc>
          <w:tcPr>
            <w:tcW w:w="3120" w:type="dxa"/>
            <w:vAlign w:val="center"/>
          </w:tcPr>
          <w:p w:rsidR="001548F9" w:rsidRPr="001B7979" w:rsidRDefault="001548F9" w:rsidP="00571B8A">
            <w:pPr>
              <w:spacing w:before="29" w:line="288" w:lineRule="auto"/>
              <w:jc w:val="right"/>
              <w:rPr>
                <w:sz w:val="24"/>
              </w:rPr>
            </w:pPr>
            <w:r w:rsidRPr="001B7979">
              <w:rPr>
                <w:sz w:val="24"/>
              </w:rPr>
              <w:t>697,769,083.45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-135,958,474.80</w:t>
            </w:r>
          </w:p>
        </w:tc>
        <w:tc>
          <w:tcPr>
            <w:tcW w:w="3120" w:type="dxa"/>
            <w:vAlign w:val="center"/>
          </w:tcPr>
          <w:p w:rsidR="001548F9" w:rsidRPr="001B7979" w:rsidRDefault="001548F9" w:rsidP="00571B8A">
            <w:pPr>
              <w:spacing w:before="29" w:line="288" w:lineRule="auto"/>
              <w:jc w:val="right"/>
              <w:rPr>
                <w:sz w:val="24"/>
              </w:rPr>
            </w:pPr>
            <w:r w:rsidRPr="001B7979">
              <w:rPr>
                <w:sz w:val="24"/>
              </w:rPr>
              <w:t>-135,958,474.80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1,121,150,252.22</w:t>
            </w:r>
          </w:p>
        </w:tc>
        <w:tc>
          <w:tcPr>
            <w:tcW w:w="3120" w:type="dxa"/>
            <w:vAlign w:val="center"/>
          </w:tcPr>
          <w:p w:rsidR="001548F9" w:rsidRPr="001B7979" w:rsidRDefault="001548F9" w:rsidP="00571B8A">
            <w:pPr>
              <w:spacing w:before="29" w:line="288" w:lineRule="auto"/>
              <w:jc w:val="right"/>
              <w:rPr>
                <w:sz w:val="24"/>
              </w:rPr>
            </w:pPr>
            <w:r w:rsidRPr="001B7979">
              <w:rPr>
                <w:sz w:val="24"/>
              </w:rPr>
              <w:t>1,121,150,252.22</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交银裕隆纯债债券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136,871,277.55</w:t>
            </w:r>
          </w:p>
        </w:tc>
        <w:tc>
          <w:tcPr>
            <w:tcW w:w="3120" w:type="dxa"/>
            <w:vAlign w:val="center"/>
          </w:tcPr>
          <w:p w:rsidR="001548F9" w:rsidRPr="001B7979" w:rsidRDefault="001548F9" w:rsidP="00571B8A">
            <w:pPr>
              <w:spacing w:before="29" w:line="288" w:lineRule="auto"/>
              <w:jc w:val="right"/>
              <w:rPr>
                <w:sz w:val="24"/>
              </w:rPr>
            </w:pPr>
            <w:r w:rsidRPr="001B7979">
              <w:rPr>
                <w:sz w:val="24"/>
              </w:rPr>
              <w:t>136,871,277.55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21,832,489.34</w:t>
            </w:r>
          </w:p>
        </w:tc>
        <w:tc>
          <w:tcPr>
            <w:tcW w:w="3120" w:type="dxa"/>
            <w:vAlign w:val="center"/>
          </w:tcPr>
          <w:p w:rsidR="001548F9" w:rsidRPr="001B7979" w:rsidRDefault="001548F9" w:rsidP="00571B8A">
            <w:pPr>
              <w:spacing w:before="29" w:line="288" w:lineRule="auto"/>
              <w:jc w:val="right"/>
              <w:rPr>
                <w:sz w:val="24"/>
              </w:rPr>
            </w:pPr>
            <w:r w:rsidRPr="001B7979">
              <w:rPr>
                <w:sz w:val="24"/>
              </w:rPr>
              <w:t>21,832,489.34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-24,872,356.58</w:t>
            </w:r>
          </w:p>
        </w:tc>
        <w:tc>
          <w:tcPr>
            <w:tcW w:w="3120" w:type="dxa"/>
            <w:vAlign w:val="center"/>
          </w:tcPr>
          <w:p w:rsidR="001548F9" w:rsidRPr="001B7979" w:rsidRDefault="001548F9" w:rsidP="00571B8A">
            <w:pPr>
              <w:spacing w:before="29" w:line="288" w:lineRule="auto"/>
              <w:jc w:val="right"/>
              <w:rPr>
                <w:sz w:val="24"/>
              </w:rPr>
            </w:pPr>
            <w:r w:rsidRPr="001B7979">
              <w:rPr>
                <w:sz w:val="24"/>
              </w:rPr>
              <w:t>-24,872,356.58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133,831,410.31</w:t>
            </w:r>
          </w:p>
        </w:tc>
        <w:tc>
          <w:tcPr>
            <w:tcW w:w="3120" w:type="dxa"/>
            <w:vAlign w:val="center"/>
          </w:tcPr>
          <w:p w:rsidR="001548F9" w:rsidRPr="001B7979" w:rsidRDefault="001548F9" w:rsidP="00571B8A">
            <w:pPr>
              <w:spacing w:before="29" w:line="288" w:lineRule="auto"/>
              <w:jc w:val="right"/>
              <w:rPr>
                <w:sz w:val="24"/>
              </w:rPr>
            </w:pPr>
            <w:r w:rsidRPr="001B7979">
              <w:rPr>
                <w:sz w:val="24"/>
              </w:rPr>
              <w:t>133,831,410.31</w:t>
            </w:r>
          </w:p>
        </w:tc>
      </w:tr>
    </w:tbl>
    <w:p w:rsidR="00C55AC3" w:rsidRDefault="00F2293D">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交银裕隆纯债债券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89,529,789.20</w:t>
            </w:r>
          </w:p>
        </w:tc>
        <w:tc>
          <w:tcPr>
            <w:tcW w:w="2236" w:type="dxa"/>
            <w:vAlign w:val="center"/>
          </w:tcPr>
          <w:p w:rsidR="001548F9" w:rsidRPr="001B7979" w:rsidRDefault="001548F9" w:rsidP="00571B8A">
            <w:pPr>
              <w:spacing w:before="29" w:line="288" w:lineRule="auto"/>
              <w:jc w:val="right"/>
              <w:rPr>
                <w:sz w:val="24"/>
              </w:rPr>
            </w:pPr>
            <w:r w:rsidRPr="001B7979">
              <w:rPr>
                <w:sz w:val="24"/>
              </w:rPr>
              <w:t>8,101,339.56</w:t>
            </w:r>
          </w:p>
        </w:tc>
        <w:tc>
          <w:tcPr>
            <w:tcW w:w="2237" w:type="dxa"/>
            <w:vAlign w:val="center"/>
          </w:tcPr>
          <w:p w:rsidR="001548F9" w:rsidRPr="001B7979" w:rsidRDefault="001548F9" w:rsidP="00571B8A">
            <w:pPr>
              <w:spacing w:before="29" w:line="288" w:lineRule="auto"/>
              <w:jc w:val="right"/>
              <w:rPr>
                <w:sz w:val="24"/>
              </w:rPr>
            </w:pPr>
            <w:r w:rsidRPr="001B7979">
              <w:rPr>
                <w:sz w:val="24"/>
              </w:rPr>
              <w:t>97,631,128.76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19,083,762.25</w:t>
            </w:r>
          </w:p>
        </w:tc>
        <w:tc>
          <w:tcPr>
            <w:tcW w:w="2236" w:type="dxa"/>
            <w:vAlign w:val="center"/>
          </w:tcPr>
          <w:p w:rsidR="001548F9" w:rsidRPr="001B7979" w:rsidRDefault="001548F9" w:rsidP="00571B8A">
            <w:pPr>
              <w:spacing w:before="29" w:line="288" w:lineRule="auto"/>
              <w:jc w:val="right"/>
              <w:rPr>
                <w:sz w:val="24"/>
              </w:rPr>
            </w:pPr>
            <w:r w:rsidRPr="001B7979">
              <w:rPr>
                <w:sz w:val="24"/>
              </w:rPr>
              <w:t>-1,935,872.05</w:t>
            </w:r>
          </w:p>
        </w:tc>
        <w:tc>
          <w:tcPr>
            <w:tcW w:w="2237" w:type="dxa"/>
            <w:vAlign w:val="center"/>
          </w:tcPr>
          <w:p w:rsidR="001548F9" w:rsidRPr="001B7979" w:rsidRDefault="001548F9" w:rsidP="00571B8A">
            <w:pPr>
              <w:spacing w:before="29" w:line="288" w:lineRule="auto"/>
              <w:jc w:val="right"/>
              <w:rPr>
                <w:sz w:val="24"/>
              </w:rPr>
            </w:pPr>
            <w:r w:rsidRPr="001B7979">
              <w:rPr>
                <w:sz w:val="24"/>
              </w:rPr>
              <w:t>17,147,890.20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107,495,207.88</w:t>
            </w:r>
          </w:p>
        </w:tc>
        <w:tc>
          <w:tcPr>
            <w:tcW w:w="2236" w:type="dxa"/>
            <w:vAlign w:val="center"/>
          </w:tcPr>
          <w:p w:rsidR="001548F9" w:rsidRPr="001B7979" w:rsidRDefault="001548F9" w:rsidP="00571B8A">
            <w:pPr>
              <w:spacing w:before="29" w:line="288" w:lineRule="auto"/>
              <w:jc w:val="right"/>
              <w:rPr>
                <w:sz w:val="24"/>
              </w:rPr>
            </w:pPr>
            <w:r w:rsidRPr="001B7979">
              <w:rPr>
                <w:sz w:val="24"/>
              </w:rPr>
              <w:t>8,371,196.87</w:t>
            </w:r>
          </w:p>
        </w:tc>
        <w:tc>
          <w:tcPr>
            <w:tcW w:w="2237" w:type="dxa"/>
            <w:vAlign w:val="center"/>
          </w:tcPr>
          <w:p w:rsidR="001548F9" w:rsidRPr="001B7979" w:rsidRDefault="001548F9" w:rsidP="00571B8A">
            <w:pPr>
              <w:spacing w:before="29" w:line="288" w:lineRule="auto"/>
              <w:jc w:val="right"/>
              <w:rPr>
                <w:sz w:val="24"/>
              </w:rPr>
            </w:pPr>
            <w:r w:rsidRPr="001B7979">
              <w:rPr>
                <w:sz w:val="24"/>
              </w:rPr>
              <w:t>115,866,404.75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132,313,642.40</w:t>
            </w:r>
          </w:p>
        </w:tc>
        <w:tc>
          <w:tcPr>
            <w:tcW w:w="2236" w:type="dxa"/>
            <w:vAlign w:val="center"/>
          </w:tcPr>
          <w:p w:rsidR="001548F9" w:rsidRPr="001B7979" w:rsidRDefault="001548F9" w:rsidP="00571B8A">
            <w:pPr>
              <w:spacing w:before="29" w:line="288" w:lineRule="auto"/>
              <w:jc w:val="right"/>
              <w:rPr>
                <w:sz w:val="24"/>
              </w:rPr>
            </w:pPr>
            <w:r w:rsidRPr="001B7979">
              <w:rPr>
                <w:sz w:val="24"/>
              </w:rPr>
              <w:t>11,793,573.76</w:t>
            </w:r>
          </w:p>
        </w:tc>
        <w:tc>
          <w:tcPr>
            <w:tcW w:w="2237" w:type="dxa"/>
            <w:vAlign w:val="center"/>
          </w:tcPr>
          <w:p w:rsidR="001548F9" w:rsidRPr="001B7979" w:rsidRDefault="001548F9" w:rsidP="00571B8A">
            <w:pPr>
              <w:spacing w:before="29" w:line="288" w:lineRule="auto"/>
              <w:jc w:val="right"/>
              <w:rPr>
                <w:sz w:val="24"/>
              </w:rPr>
            </w:pPr>
            <w:r w:rsidRPr="001B7979">
              <w:rPr>
                <w:sz w:val="24"/>
              </w:rPr>
              <w:t>144,107,216.16</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-24,818,434.52</w:t>
            </w:r>
          </w:p>
        </w:tc>
        <w:tc>
          <w:tcPr>
            <w:tcW w:w="2236" w:type="dxa"/>
            <w:vAlign w:val="center"/>
          </w:tcPr>
          <w:p w:rsidR="001548F9" w:rsidRPr="001B7979" w:rsidRDefault="001548F9" w:rsidP="00571B8A">
            <w:pPr>
              <w:spacing w:before="29" w:line="288" w:lineRule="auto"/>
              <w:jc w:val="right"/>
              <w:rPr>
                <w:sz w:val="24"/>
              </w:rPr>
            </w:pPr>
            <w:r w:rsidRPr="001B7979">
              <w:rPr>
                <w:sz w:val="24"/>
              </w:rPr>
              <w:t>-3,422,376.89</w:t>
            </w:r>
          </w:p>
        </w:tc>
        <w:tc>
          <w:tcPr>
            <w:tcW w:w="2237" w:type="dxa"/>
            <w:vAlign w:val="center"/>
          </w:tcPr>
          <w:p w:rsidR="001548F9" w:rsidRPr="001B7979" w:rsidRDefault="001548F9" w:rsidP="00571B8A">
            <w:pPr>
              <w:spacing w:before="29" w:line="288" w:lineRule="auto"/>
              <w:jc w:val="right"/>
              <w:rPr>
                <w:sz w:val="24"/>
              </w:rPr>
            </w:pPr>
            <w:r w:rsidRPr="001B7979">
              <w:rPr>
                <w:sz w:val="24"/>
              </w:rPr>
              <w:t>-28,240,811.41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216,108,759.33</w:t>
            </w:r>
          </w:p>
        </w:tc>
        <w:tc>
          <w:tcPr>
            <w:tcW w:w="2236" w:type="dxa"/>
            <w:vAlign w:val="center"/>
          </w:tcPr>
          <w:p w:rsidR="001548F9" w:rsidRPr="001B7979" w:rsidRDefault="001548F9" w:rsidP="00571B8A">
            <w:pPr>
              <w:spacing w:before="29" w:line="288" w:lineRule="auto"/>
              <w:jc w:val="right"/>
              <w:rPr>
                <w:sz w:val="24"/>
              </w:rPr>
            </w:pPr>
            <w:r w:rsidRPr="001B7979">
              <w:rPr>
                <w:sz w:val="24"/>
              </w:rPr>
              <w:t>14,536,664.38</w:t>
            </w:r>
          </w:p>
        </w:tc>
        <w:tc>
          <w:tcPr>
            <w:tcW w:w="2237" w:type="dxa"/>
            <w:vAlign w:val="center"/>
          </w:tcPr>
          <w:p w:rsidR="001548F9" w:rsidRPr="001B7979" w:rsidRDefault="001548F9" w:rsidP="00571B8A">
            <w:pPr>
              <w:spacing w:before="29" w:line="288" w:lineRule="auto"/>
              <w:jc w:val="right"/>
              <w:rPr>
                <w:sz w:val="24"/>
              </w:rPr>
            </w:pPr>
            <w:r w:rsidRPr="001B7979">
              <w:rPr>
                <w:sz w:val="24"/>
              </w:rPr>
              <w:t>230,645,423.71</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交银裕隆纯债债券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21,014,428.47</w:t>
            </w:r>
          </w:p>
        </w:tc>
        <w:tc>
          <w:tcPr>
            <w:tcW w:w="2268" w:type="dxa"/>
            <w:vAlign w:val="center"/>
          </w:tcPr>
          <w:p w:rsidR="001548F9" w:rsidRPr="001B7979" w:rsidRDefault="001548F9" w:rsidP="00571B8A">
            <w:pPr>
              <w:spacing w:before="29" w:line="288" w:lineRule="auto"/>
              <w:jc w:val="right"/>
              <w:rPr>
                <w:sz w:val="24"/>
              </w:rPr>
            </w:pPr>
            <w:r w:rsidRPr="001B7979">
              <w:rPr>
                <w:sz w:val="24"/>
              </w:rPr>
              <w:t>1,978,663.72</w:t>
            </w:r>
          </w:p>
        </w:tc>
        <w:tc>
          <w:tcPr>
            <w:tcW w:w="2126" w:type="dxa"/>
            <w:vAlign w:val="center"/>
          </w:tcPr>
          <w:p w:rsidR="001548F9" w:rsidRPr="001B7979" w:rsidRDefault="001548F9" w:rsidP="00571B8A">
            <w:pPr>
              <w:spacing w:before="29" w:line="288" w:lineRule="auto"/>
              <w:jc w:val="right"/>
              <w:rPr>
                <w:sz w:val="24"/>
              </w:rPr>
            </w:pPr>
            <w:r w:rsidRPr="001B7979">
              <w:rPr>
                <w:sz w:val="24"/>
              </w:rPr>
              <w:t>22,993,092.19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4,283,290.77</w:t>
            </w:r>
          </w:p>
        </w:tc>
        <w:tc>
          <w:tcPr>
            <w:tcW w:w="2268" w:type="dxa"/>
            <w:vAlign w:val="center"/>
          </w:tcPr>
          <w:p w:rsidR="001548F9" w:rsidRPr="001B7979" w:rsidRDefault="001548F9" w:rsidP="00571B8A">
            <w:pPr>
              <w:spacing w:before="29" w:line="288" w:lineRule="auto"/>
              <w:jc w:val="right"/>
              <w:rPr>
                <w:sz w:val="24"/>
              </w:rPr>
            </w:pPr>
            <w:r w:rsidRPr="001B7979">
              <w:rPr>
                <w:sz w:val="24"/>
              </w:rPr>
              <w:t>-318,493.66</w:t>
            </w:r>
          </w:p>
        </w:tc>
        <w:tc>
          <w:tcPr>
            <w:tcW w:w="2126" w:type="dxa"/>
            <w:vAlign w:val="center"/>
          </w:tcPr>
          <w:p w:rsidR="001548F9" w:rsidRPr="001B7979" w:rsidRDefault="001548F9" w:rsidP="00571B8A">
            <w:pPr>
              <w:spacing w:before="29" w:line="288" w:lineRule="auto"/>
              <w:jc w:val="right"/>
              <w:rPr>
                <w:sz w:val="24"/>
              </w:rPr>
            </w:pPr>
            <w:r w:rsidRPr="001B7979">
              <w:rPr>
                <w:sz w:val="24"/>
              </w:rPr>
              <w:t>3,964,797.11</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-720,592.59</w:t>
            </w:r>
          </w:p>
        </w:tc>
        <w:tc>
          <w:tcPr>
            <w:tcW w:w="2268" w:type="dxa"/>
            <w:vAlign w:val="center"/>
          </w:tcPr>
          <w:p w:rsidR="001548F9" w:rsidRPr="001B7979" w:rsidRDefault="001548F9" w:rsidP="00571B8A">
            <w:pPr>
              <w:spacing w:before="29" w:line="288" w:lineRule="auto"/>
              <w:jc w:val="right"/>
              <w:rPr>
                <w:sz w:val="24"/>
              </w:rPr>
            </w:pPr>
            <w:r w:rsidRPr="001B7979">
              <w:rPr>
                <w:sz w:val="24"/>
              </w:rPr>
              <w:t>75,965.30</w:t>
            </w:r>
          </w:p>
        </w:tc>
        <w:tc>
          <w:tcPr>
            <w:tcW w:w="2126" w:type="dxa"/>
            <w:vAlign w:val="center"/>
          </w:tcPr>
          <w:p w:rsidR="001548F9" w:rsidRPr="001B7979" w:rsidRDefault="001548F9" w:rsidP="00571B8A">
            <w:pPr>
              <w:spacing w:before="29" w:line="288" w:lineRule="auto"/>
              <w:jc w:val="right"/>
              <w:rPr>
                <w:sz w:val="24"/>
              </w:rPr>
            </w:pPr>
            <w:r w:rsidRPr="001B7979">
              <w:rPr>
                <w:sz w:val="24"/>
              </w:rPr>
              <w:t>-644,627.29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3,607,286.88</w:t>
            </w:r>
          </w:p>
        </w:tc>
        <w:tc>
          <w:tcPr>
            <w:tcW w:w="2268" w:type="dxa"/>
            <w:vAlign w:val="center"/>
          </w:tcPr>
          <w:p w:rsidR="001548F9" w:rsidRPr="001B7979" w:rsidRDefault="001548F9" w:rsidP="00571B8A">
            <w:pPr>
              <w:spacing w:before="29" w:line="288" w:lineRule="auto"/>
              <w:jc w:val="right"/>
              <w:rPr>
                <w:sz w:val="24"/>
              </w:rPr>
            </w:pPr>
            <w:r w:rsidRPr="001B7979">
              <w:rPr>
                <w:sz w:val="24"/>
              </w:rPr>
              <w:t>658,812.41</w:t>
            </w:r>
          </w:p>
        </w:tc>
        <w:tc>
          <w:tcPr>
            <w:tcW w:w="2126" w:type="dxa"/>
            <w:vAlign w:val="center"/>
          </w:tcPr>
          <w:p w:rsidR="001548F9" w:rsidRPr="001B7979" w:rsidRDefault="001548F9" w:rsidP="00571B8A">
            <w:pPr>
              <w:spacing w:before="29" w:line="288" w:lineRule="auto"/>
              <w:jc w:val="right"/>
              <w:rPr>
                <w:sz w:val="24"/>
              </w:rPr>
            </w:pPr>
            <w:r w:rsidRPr="001B7979">
              <w:rPr>
                <w:sz w:val="24"/>
              </w:rPr>
              <w:t>4,266,099.29</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-4,327,879.47</w:t>
            </w:r>
          </w:p>
        </w:tc>
        <w:tc>
          <w:tcPr>
            <w:tcW w:w="2268" w:type="dxa"/>
            <w:vAlign w:val="center"/>
          </w:tcPr>
          <w:p w:rsidR="001548F9" w:rsidRPr="001B7979" w:rsidRDefault="001548F9" w:rsidP="00571B8A">
            <w:pPr>
              <w:spacing w:before="29" w:line="288" w:lineRule="auto"/>
              <w:jc w:val="right"/>
              <w:rPr>
                <w:sz w:val="24"/>
              </w:rPr>
            </w:pPr>
            <w:r w:rsidRPr="001B7979">
              <w:rPr>
                <w:sz w:val="24"/>
              </w:rPr>
              <w:t>-582,847.11</w:t>
            </w:r>
          </w:p>
        </w:tc>
        <w:tc>
          <w:tcPr>
            <w:tcW w:w="2126" w:type="dxa"/>
            <w:vAlign w:val="center"/>
          </w:tcPr>
          <w:p w:rsidR="001548F9" w:rsidRPr="001B7979" w:rsidRDefault="001548F9" w:rsidP="00571B8A">
            <w:pPr>
              <w:spacing w:before="29" w:line="288" w:lineRule="auto"/>
              <w:jc w:val="right"/>
              <w:rPr>
                <w:sz w:val="24"/>
              </w:rPr>
            </w:pPr>
            <w:r w:rsidRPr="001B7979">
              <w:rPr>
                <w:sz w:val="24"/>
              </w:rPr>
              <w:t>-4,910,726.58</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24,577,126.65</w:t>
            </w:r>
          </w:p>
        </w:tc>
        <w:tc>
          <w:tcPr>
            <w:tcW w:w="2268" w:type="dxa"/>
            <w:vAlign w:val="center"/>
          </w:tcPr>
          <w:p w:rsidR="001548F9" w:rsidRPr="001B7979" w:rsidRDefault="001548F9" w:rsidP="00571B8A">
            <w:pPr>
              <w:spacing w:before="29" w:line="288" w:lineRule="auto"/>
              <w:jc w:val="right"/>
              <w:rPr>
                <w:sz w:val="24"/>
              </w:rPr>
            </w:pPr>
            <w:r w:rsidRPr="001B7979">
              <w:rPr>
                <w:sz w:val="24"/>
              </w:rPr>
              <w:t>1,736,135.36</w:t>
            </w:r>
          </w:p>
        </w:tc>
        <w:tc>
          <w:tcPr>
            <w:tcW w:w="2126" w:type="dxa"/>
            <w:vAlign w:val="center"/>
          </w:tcPr>
          <w:p w:rsidR="001548F9" w:rsidRPr="001B7979" w:rsidRDefault="001548F9" w:rsidP="00571B8A">
            <w:pPr>
              <w:spacing w:before="29" w:line="288" w:lineRule="auto"/>
              <w:jc w:val="right"/>
              <w:rPr>
                <w:sz w:val="24"/>
              </w:rPr>
            </w:pPr>
            <w:r w:rsidRPr="001B7979">
              <w:rPr>
                <w:sz w:val="24"/>
              </w:rPr>
              <w:t>26,313,262.01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lastRenderedPageBreak/>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7,118.02</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30.51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2,873.48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10,022.01</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458,145,380.99</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446,553,710.44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7,423,867.67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4,167,802.88</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-2,254,365.71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lastRenderedPageBreak/>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-2,254,365.71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-2,254,365.71</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30,892.37</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30,892.37</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13.20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13,255.00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13,268.20</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34,809.32</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lastRenderedPageBreak/>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C55AC3">
        <w:tc>
          <w:tcPr>
            <w:tcW w:w="3689" w:type="dxa"/>
            <w:vAlign w:val="center"/>
          </w:tcPr>
          <w:p w:rsidR="00C55AC3" w:rsidRDefault="00F2293D">
            <w:pPr>
              <w:jc w:val="left"/>
            </w:pPr>
            <w:r>
              <w:rPr>
                <w:sz w:val="24"/>
              </w:rPr>
              <w:t>债券账户费用</w:t>
            </w:r>
          </w:p>
        </w:tc>
        <w:tc>
          <w:tcPr>
            <w:tcW w:w="5309" w:type="dxa"/>
            <w:vAlign w:val="center"/>
          </w:tcPr>
          <w:p w:rsidR="00C55AC3" w:rsidRDefault="00F2293D">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113,081.66</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C55AC3">
        <w:tc>
          <w:tcPr>
            <w:tcW w:w="5219" w:type="dxa"/>
            <w:vAlign w:val="center"/>
          </w:tcPr>
          <w:p w:rsidR="00C55AC3" w:rsidRDefault="00F2293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55AC3" w:rsidRDefault="00F2293D">
            <w:pPr>
              <w:jc w:val="left"/>
            </w:pPr>
            <w:r>
              <w:rPr>
                <w:color w:val="000000"/>
                <w:sz w:val="24"/>
              </w:rPr>
              <w:t>基金管理人、基金销售机构</w:t>
            </w:r>
          </w:p>
        </w:tc>
      </w:tr>
      <w:tr w:rsidR="00C55AC3">
        <w:tc>
          <w:tcPr>
            <w:tcW w:w="5219" w:type="dxa"/>
            <w:vAlign w:val="center"/>
          </w:tcPr>
          <w:p w:rsidR="00C55AC3" w:rsidRDefault="00F2293D">
            <w:pPr>
              <w:jc w:val="left"/>
            </w:pPr>
            <w:r>
              <w:rPr>
                <w:color w:val="000000"/>
                <w:sz w:val="24"/>
              </w:rPr>
              <w:t>中国邮政储蓄银行股份有限公司</w:t>
            </w:r>
            <w:r>
              <w:rPr>
                <w:color w:val="000000"/>
                <w:sz w:val="24"/>
              </w:rPr>
              <w:t>(“</w:t>
            </w:r>
            <w:r>
              <w:rPr>
                <w:color w:val="000000"/>
                <w:sz w:val="24"/>
              </w:rPr>
              <w:t>邮储银行</w:t>
            </w:r>
            <w:r>
              <w:rPr>
                <w:color w:val="000000"/>
                <w:sz w:val="24"/>
              </w:rPr>
              <w:t>”)</w:t>
            </w:r>
          </w:p>
        </w:tc>
        <w:tc>
          <w:tcPr>
            <w:tcW w:w="3779" w:type="dxa"/>
            <w:vAlign w:val="center"/>
          </w:tcPr>
          <w:p w:rsidR="00C55AC3" w:rsidRDefault="00F2293D">
            <w:pPr>
              <w:jc w:val="left"/>
            </w:pPr>
            <w:r>
              <w:rPr>
                <w:color w:val="000000"/>
                <w:sz w:val="24"/>
              </w:rPr>
              <w:t>基金托管人</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1,298,617.26</w:t>
            </w:r>
          </w:p>
        </w:tc>
        <w:tc>
          <w:tcPr>
            <w:tcW w:w="2656" w:type="dxa"/>
            <w:vAlign w:val="center"/>
          </w:tcPr>
          <w:p w:rsidR="001548F9" w:rsidRPr="001B7979" w:rsidRDefault="001548F9" w:rsidP="00571B8A">
            <w:pPr>
              <w:spacing w:before="29" w:line="288" w:lineRule="auto"/>
              <w:jc w:val="right"/>
              <w:rPr>
                <w:sz w:val="24"/>
              </w:rPr>
            </w:pPr>
            <w:r w:rsidRPr="001B7979">
              <w:rPr>
                <w:sz w:val="24"/>
              </w:rPr>
              <w:t>1,036,373.80</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67,621.10</w:t>
            </w:r>
          </w:p>
        </w:tc>
        <w:tc>
          <w:tcPr>
            <w:tcW w:w="2656" w:type="dxa"/>
            <w:vAlign w:val="center"/>
          </w:tcPr>
          <w:p w:rsidR="001548F9" w:rsidRPr="001B7979" w:rsidRDefault="001548F9" w:rsidP="00571B8A">
            <w:pPr>
              <w:spacing w:before="29" w:line="288" w:lineRule="auto"/>
              <w:jc w:val="right"/>
              <w:rPr>
                <w:sz w:val="24"/>
              </w:rPr>
            </w:pPr>
            <w:r w:rsidRPr="001B7979">
              <w:rPr>
                <w:sz w:val="24"/>
              </w:rPr>
              <w:t>56,294.17</w:t>
            </w:r>
          </w:p>
        </w:tc>
      </w:tr>
    </w:tbl>
    <w:p w:rsidR="00C55AC3" w:rsidRDefault="00F2293D">
      <w:pPr>
        <w:widowControl/>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lastRenderedPageBreak/>
        <w:t>日管理人报酬＝前一日基金资产净值</w:t>
      </w:r>
      <w:r w:rsidRPr="001B7979">
        <w:rPr>
          <w:kern w:val="0"/>
          <w:sz w:val="24"/>
        </w:rPr>
        <w:t>×0.3%÷</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432,872.39</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345,457.90</w:t>
            </w:r>
          </w:p>
        </w:tc>
      </w:tr>
    </w:tbl>
    <w:p w:rsidR="00C55AC3" w:rsidRDefault="00F2293D">
      <w:pPr>
        <w:widowControl/>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×0.1% ÷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交银裕隆纯债债券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交银裕隆纯债债券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C55AC3">
        <w:tc>
          <w:tcPr>
            <w:tcW w:w="2000" w:type="dxa"/>
            <w:vAlign w:val="center"/>
          </w:tcPr>
          <w:p w:rsidR="00C55AC3" w:rsidRDefault="00F2293D">
            <w:pPr>
              <w:jc w:val="left"/>
            </w:pPr>
            <w:r>
              <w:rPr>
                <w:sz w:val="24"/>
              </w:rPr>
              <w:t>交银施罗德基金公司</w:t>
            </w:r>
          </w:p>
        </w:tc>
        <w:tc>
          <w:tcPr>
            <w:tcW w:w="1766" w:type="dxa"/>
            <w:vAlign w:val="center"/>
          </w:tcPr>
          <w:p w:rsidR="00C55AC3" w:rsidRDefault="00F2293D">
            <w:pPr>
              <w:jc w:val="right"/>
            </w:pPr>
            <w:r>
              <w:rPr>
                <w:sz w:val="24"/>
              </w:rPr>
              <w:t>-</w:t>
            </w:r>
          </w:p>
        </w:tc>
        <w:tc>
          <w:tcPr>
            <w:tcW w:w="2162" w:type="dxa"/>
            <w:vAlign w:val="center"/>
          </w:tcPr>
          <w:p w:rsidR="00C55AC3" w:rsidRDefault="00F2293D">
            <w:pPr>
              <w:jc w:val="right"/>
            </w:pPr>
            <w:r>
              <w:rPr>
                <w:sz w:val="24"/>
              </w:rPr>
              <w:t>231,923.58</w:t>
            </w:r>
          </w:p>
        </w:tc>
        <w:tc>
          <w:tcPr>
            <w:tcW w:w="3070" w:type="dxa"/>
            <w:vAlign w:val="center"/>
          </w:tcPr>
          <w:p w:rsidR="00C55AC3" w:rsidRDefault="00F2293D">
            <w:pPr>
              <w:jc w:val="right"/>
            </w:pPr>
            <w:r>
              <w:rPr>
                <w:sz w:val="24"/>
              </w:rPr>
              <w:t>231,923.58</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231,923.58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231,923.58</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交银裕隆纯债债券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交银裕隆纯债债券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C55AC3">
        <w:tc>
          <w:tcPr>
            <w:tcW w:w="2000" w:type="dxa"/>
            <w:vAlign w:val="center"/>
          </w:tcPr>
          <w:p w:rsidR="00C55AC3" w:rsidRDefault="00F2293D">
            <w:pPr>
              <w:jc w:val="left"/>
            </w:pPr>
            <w:r>
              <w:rPr>
                <w:sz w:val="24"/>
              </w:rPr>
              <w:t>交银施罗德基金公司</w:t>
            </w:r>
          </w:p>
        </w:tc>
        <w:tc>
          <w:tcPr>
            <w:tcW w:w="1766" w:type="dxa"/>
            <w:vAlign w:val="center"/>
          </w:tcPr>
          <w:p w:rsidR="00C55AC3" w:rsidRDefault="00F2293D">
            <w:pPr>
              <w:jc w:val="right"/>
            </w:pPr>
            <w:r>
              <w:rPr>
                <w:sz w:val="24"/>
              </w:rPr>
              <w:t>-</w:t>
            </w:r>
          </w:p>
        </w:tc>
        <w:tc>
          <w:tcPr>
            <w:tcW w:w="2162" w:type="dxa"/>
            <w:vAlign w:val="center"/>
          </w:tcPr>
          <w:p w:rsidR="00C55AC3" w:rsidRDefault="00F2293D">
            <w:pPr>
              <w:jc w:val="right"/>
            </w:pPr>
            <w:r>
              <w:rPr>
                <w:sz w:val="24"/>
              </w:rPr>
              <w:t>77,706.27</w:t>
            </w:r>
          </w:p>
        </w:tc>
        <w:tc>
          <w:tcPr>
            <w:tcW w:w="3070" w:type="dxa"/>
            <w:vAlign w:val="center"/>
          </w:tcPr>
          <w:p w:rsidR="00C55AC3" w:rsidRDefault="00F2293D">
            <w:pPr>
              <w:jc w:val="right"/>
            </w:pPr>
            <w:r>
              <w:rPr>
                <w:sz w:val="24"/>
              </w:rPr>
              <w:t>77,706.27</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77,706.27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77,706.27</w:t>
            </w:r>
          </w:p>
        </w:tc>
      </w:tr>
    </w:tbl>
    <w:p w:rsidR="00C55AC3" w:rsidRDefault="00F2293D">
      <w:pPr>
        <w:widowControl/>
        <w:spacing w:line="360" w:lineRule="auto"/>
        <w:jc w:val="left"/>
        <w:rPr>
          <w:kern w:val="0"/>
          <w:sz w:val="24"/>
        </w:rPr>
      </w:pPr>
      <w:r>
        <w:rPr>
          <w:kern w:val="0"/>
          <w:sz w:val="24"/>
        </w:rPr>
        <w:t>注：</w:t>
      </w:r>
    </w:p>
    <w:p w:rsidR="00C55AC3" w:rsidRDefault="00F2293D">
      <w:pPr>
        <w:widowControl/>
        <w:spacing w:line="360" w:lineRule="auto"/>
        <w:jc w:val="left"/>
        <w:rPr>
          <w:kern w:val="0"/>
          <w:sz w:val="24"/>
        </w:rPr>
      </w:pPr>
      <w:r>
        <w:rPr>
          <w:kern w:val="0"/>
          <w:sz w:val="24"/>
        </w:rPr>
        <w:t>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1B7979" w:rsidTr="00F024A5">
        <w:tc>
          <w:tcPr>
            <w:tcW w:w="8998" w:type="dxa"/>
            <w:gridSpan w:val="7"/>
            <w:vAlign w:val="center"/>
          </w:tcPr>
          <w:p w:rsidR="00B95D03"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本期</w:t>
            </w:r>
          </w:p>
          <w:p w:rsidR="001548F9"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2020</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2020</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C55AC3">
        <w:tc>
          <w:tcPr>
            <w:tcW w:w="1355" w:type="dxa"/>
            <w:vAlign w:val="center"/>
          </w:tcPr>
          <w:p w:rsidR="00C55AC3" w:rsidRDefault="00F2293D">
            <w:pPr>
              <w:jc w:val="left"/>
            </w:pPr>
            <w:r>
              <w:rPr>
                <w:bCs/>
                <w:color w:val="000000"/>
                <w:sz w:val="24"/>
              </w:rPr>
              <w:t>邮储银行</w:t>
            </w:r>
          </w:p>
        </w:tc>
        <w:tc>
          <w:tcPr>
            <w:tcW w:w="1480" w:type="dxa"/>
            <w:vAlign w:val="center"/>
          </w:tcPr>
          <w:p w:rsidR="00C55AC3" w:rsidRDefault="00F2293D">
            <w:pPr>
              <w:jc w:val="right"/>
            </w:pPr>
            <w:r>
              <w:rPr>
                <w:bCs/>
                <w:color w:val="000000"/>
                <w:sz w:val="24"/>
              </w:rPr>
              <w:t>-</w:t>
            </w:r>
          </w:p>
        </w:tc>
        <w:tc>
          <w:tcPr>
            <w:tcW w:w="1560" w:type="dxa"/>
            <w:vAlign w:val="center"/>
          </w:tcPr>
          <w:p w:rsidR="00C55AC3" w:rsidRDefault="00F2293D">
            <w:pPr>
              <w:jc w:val="right"/>
            </w:pPr>
            <w:r>
              <w:rPr>
                <w:bCs/>
                <w:color w:val="000000"/>
                <w:sz w:val="24"/>
              </w:rPr>
              <w:t>-</w:t>
            </w:r>
          </w:p>
        </w:tc>
        <w:tc>
          <w:tcPr>
            <w:tcW w:w="1095" w:type="dxa"/>
            <w:vAlign w:val="center"/>
          </w:tcPr>
          <w:p w:rsidR="00C55AC3" w:rsidRDefault="00F2293D">
            <w:pPr>
              <w:jc w:val="right"/>
            </w:pPr>
            <w:r>
              <w:rPr>
                <w:bCs/>
                <w:color w:val="000000"/>
                <w:sz w:val="24"/>
              </w:rPr>
              <w:t>-</w:t>
            </w:r>
          </w:p>
        </w:tc>
        <w:tc>
          <w:tcPr>
            <w:tcW w:w="1033" w:type="dxa"/>
            <w:vAlign w:val="center"/>
          </w:tcPr>
          <w:p w:rsidR="00C55AC3" w:rsidRDefault="00F2293D">
            <w:pPr>
              <w:jc w:val="right"/>
            </w:pPr>
            <w:r>
              <w:rPr>
                <w:bCs/>
                <w:color w:val="000000"/>
                <w:sz w:val="24"/>
              </w:rPr>
              <w:t>-</w:t>
            </w:r>
          </w:p>
        </w:tc>
        <w:tc>
          <w:tcPr>
            <w:tcW w:w="1440" w:type="dxa"/>
            <w:vAlign w:val="center"/>
          </w:tcPr>
          <w:p w:rsidR="00C55AC3" w:rsidRDefault="00F2293D">
            <w:pPr>
              <w:jc w:val="right"/>
            </w:pPr>
            <w:r>
              <w:rPr>
                <w:bCs/>
                <w:color w:val="000000"/>
                <w:sz w:val="24"/>
              </w:rPr>
              <w:t>-</w:t>
            </w:r>
          </w:p>
        </w:tc>
        <w:tc>
          <w:tcPr>
            <w:tcW w:w="1035" w:type="dxa"/>
            <w:vAlign w:val="center"/>
          </w:tcPr>
          <w:p w:rsidR="00C55AC3" w:rsidRDefault="00F2293D">
            <w:pPr>
              <w:jc w:val="right"/>
            </w:pPr>
            <w:r>
              <w:rPr>
                <w:bCs/>
                <w:color w:val="000000"/>
                <w:sz w:val="24"/>
              </w:rPr>
              <w:t>-</w:t>
            </w:r>
          </w:p>
        </w:tc>
      </w:tr>
      <w:tr w:rsidR="001548F9" w:rsidRPr="001B7979" w:rsidTr="00F024A5">
        <w:tc>
          <w:tcPr>
            <w:tcW w:w="8998" w:type="dxa"/>
            <w:gridSpan w:val="7"/>
            <w:vAlign w:val="center"/>
          </w:tcPr>
          <w:p w:rsidR="001548F9" w:rsidRPr="001B7979" w:rsidRDefault="001548F9" w:rsidP="00571B8A">
            <w:pPr>
              <w:spacing w:before="29" w:line="288" w:lineRule="auto"/>
              <w:jc w:val="center"/>
              <w:rPr>
                <w:bCs/>
                <w:color w:val="000000"/>
                <w:sz w:val="24"/>
              </w:rPr>
            </w:pPr>
            <w:r w:rsidRPr="001B7979">
              <w:rPr>
                <w:bCs/>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bCs/>
                <w:color w:val="000000"/>
                <w:sz w:val="24"/>
              </w:rPr>
            </w:pPr>
            <w:r w:rsidRPr="001B7979">
              <w:rPr>
                <w:bCs/>
                <w:color w:val="000000"/>
                <w:sz w:val="24"/>
              </w:rPr>
              <w:t>2019</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2019</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C55AC3">
        <w:tc>
          <w:tcPr>
            <w:tcW w:w="1355" w:type="dxa"/>
            <w:vAlign w:val="center"/>
          </w:tcPr>
          <w:p w:rsidR="00C55AC3" w:rsidRDefault="00F2293D">
            <w:pPr>
              <w:jc w:val="left"/>
            </w:pPr>
            <w:r>
              <w:rPr>
                <w:bCs/>
                <w:color w:val="000000"/>
                <w:sz w:val="24"/>
              </w:rPr>
              <w:t>邮储银行</w:t>
            </w:r>
          </w:p>
        </w:tc>
        <w:tc>
          <w:tcPr>
            <w:tcW w:w="1480" w:type="dxa"/>
            <w:vAlign w:val="center"/>
          </w:tcPr>
          <w:p w:rsidR="00C55AC3" w:rsidRDefault="00F2293D">
            <w:pPr>
              <w:jc w:val="right"/>
            </w:pPr>
            <w:r>
              <w:rPr>
                <w:bCs/>
                <w:color w:val="000000"/>
                <w:sz w:val="24"/>
              </w:rPr>
              <w:t>-</w:t>
            </w:r>
          </w:p>
        </w:tc>
        <w:tc>
          <w:tcPr>
            <w:tcW w:w="1560" w:type="dxa"/>
            <w:vAlign w:val="center"/>
          </w:tcPr>
          <w:p w:rsidR="00C55AC3" w:rsidRDefault="00F2293D">
            <w:pPr>
              <w:jc w:val="right"/>
            </w:pPr>
            <w:r>
              <w:rPr>
                <w:bCs/>
                <w:color w:val="000000"/>
                <w:sz w:val="24"/>
              </w:rPr>
              <w:t>-</w:t>
            </w:r>
          </w:p>
        </w:tc>
        <w:tc>
          <w:tcPr>
            <w:tcW w:w="1095" w:type="dxa"/>
            <w:vAlign w:val="center"/>
          </w:tcPr>
          <w:p w:rsidR="00C55AC3" w:rsidRDefault="00F2293D">
            <w:pPr>
              <w:jc w:val="right"/>
            </w:pPr>
            <w:r>
              <w:rPr>
                <w:bCs/>
                <w:color w:val="000000"/>
                <w:sz w:val="24"/>
              </w:rPr>
              <w:t>-</w:t>
            </w:r>
          </w:p>
        </w:tc>
        <w:tc>
          <w:tcPr>
            <w:tcW w:w="1033" w:type="dxa"/>
            <w:vAlign w:val="center"/>
          </w:tcPr>
          <w:p w:rsidR="00C55AC3" w:rsidRDefault="00F2293D">
            <w:pPr>
              <w:jc w:val="right"/>
            </w:pPr>
            <w:r>
              <w:rPr>
                <w:bCs/>
                <w:color w:val="000000"/>
                <w:sz w:val="24"/>
              </w:rPr>
              <w:t>-</w:t>
            </w:r>
          </w:p>
        </w:tc>
        <w:tc>
          <w:tcPr>
            <w:tcW w:w="1440" w:type="dxa"/>
            <w:vAlign w:val="center"/>
          </w:tcPr>
          <w:p w:rsidR="00C55AC3" w:rsidRDefault="00F2293D">
            <w:pPr>
              <w:jc w:val="right"/>
            </w:pPr>
            <w:r>
              <w:rPr>
                <w:bCs/>
                <w:color w:val="000000"/>
                <w:sz w:val="24"/>
              </w:rPr>
              <w:t>30,086,000.00</w:t>
            </w:r>
          </w:p>
        </w:tc>
        <w:tc>
          <w:tcPr>
            <w:tcW w:w="1035" w:type="dxa"/>
            <w:vAlign w:val="center"/>
          </w:tcPr>
          <w:p w:rsidR="00C55AC3" w:rsidRDefault="00F2293D">
            <w:pPr>
              <w:jc w:val="right"/>
            </w:pPr>
            <w:r>
              <w:rPr>
                <w:bCs/>
                <w:color w:val="000000"/>
                <w:sz w:val="24"/>
              </w:rPr>
              <w:t>6,429.34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C55AC3">
        <w:tc>
          <w:tcPr>
            <w:tcW w:w="1843" w:type="dxa"/>
            <w:vAlign w:val="center"/>
          </w:tcPr>
          <w:p w:rsidR="00C55AC3" w:rsidRDefault="00F2293D">
            <w:pPr>
              <w:jc w:val="left"/>
            </w:pPr>
            <w:r>
              <w:rPr>
                <w:sz w:val="24"/>
              </w:rPr>
              <w:t>中国邮政储蓄银行股份有限公司</w:t>
            </w:r>
          </w:p>
        </w:tc>
        <w:tc>
          <w:tcPr>
            <w:tcW w:w="1843" w:type="dxa"/>
            <w:vAlign w:val="center"/>
          </w:tcPr>
          <w:p w:rsidR="00C55AC3" w:rsidRDefault="00F2293D">
            <w:pPr>
              <w:jc w:val="right"/>
            </w:pPr>
            <w:r>
              <w:rPr>
                <w:sz w:val="24"/>
              </w:rPr>
              <w:t>1,970,125.83</w:t>
            </w:r>
          </w:p>
        </w:tc>
        <w:tc>
          <w:tcPr>
            <w:tcW w:w="1701" w:type="dxa"/>
            <w:vAlign w:val="center"/>
          </w:tcPr>
          <w:p w:rsidR="00C55AC3" w:rsidRDefault="00F2293D">
            <w:pPr>
              <w:jc w:val="right"/>
            </w:pPr>
            <w:r>
              <w:rPr>
                <w:sz w:val="24"/>
              </w:rPr>
              <w:t>7,118.02</w:t>
            </w:r>
          </w:p>
        </w:tc>
        <w:tc>
          <w:tcPr>
            <w:tcW w:w="1701" w:type="dxa"/>
            <w:vAlign w:val="center"/>
          </w:tcPr>
          <w:p w:rsidR="00C55AC3" w:rsidRDefault="00F2293D">
            <w:pPr>
              <w:jc w:val="right"/>
            </w:pPr>
            <w:r>
              <w:rPr>
                <w:sz w:val="24"/>
              </w:rPr>
              <w:t>513,065.13</w:t>
            </w:r>
          </w:p>
        </w:tc>
        <w:tc>
          <w:tcPr>
            <w:tcW w:w="1910" w:type="dxa"/>
            <w:vAlign w:val="center"/>
          </w:tcPr>
          <w:p w:rsidR="00C55AC3" w:rsidRDefault="00F2293D">
            <w:pPr>
              <w:jc w:val="right"/>
            </w:pPr>
            <w:r>
              <w:rPr>
                <w:sz w:val="24"/>
              </w:rPr>
              <w:t>15,478.35</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lastRenderedPageBreak/>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187,037,706.48</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C55AC3">
        <w:tc>
          <w:tcPr>
            <w:tcW w:w="1276" w:type="dxa"/>
            <w:vAlign w:val="center"/>
          </w:tcPr>
          <w:p w:rsidR="00C55AC3" w:rsidRDefault="00F2293D">
            <w:pPr>
              <w:jc w:val="center"/>
            </w:pPr>
            <w:r>
              <w:rPr>
                <w:color w:val="000000"/>
                <w:kern w:val="0"/>
                <w:sz w:val="24"/>
              </w:rPr>
              <w:t>102000466</w:t>
            </w:r>
          </w:p>
        </w:tc>
        <w:tc>
          <w:tcPr>
            <w:tcW w:w="1711" w:type="dxa"/>
            <w:vAlign w:val="center"/>
          </w:tcPr>
          <w:p w:rsidR="00C55AC3" w:rsidRDefault="00F2293D">
            <w:pPr>
              <w:jc w:val="center"/>
            </w:pPr>
            <w:r>
              <w:rPr>
                <w:color w:val="000000"/>
                <w:kern w:val="0"/>
                <w:sz w:val="24"/>
              </w:rPr>
              <w:t>20</w:t>
            </w:r>
            <w:r>
              <w:rPr>
                <w:color w:val="000000"/>
                <w:kern w:val="0"/>
                <w:sz w:val="24"/>
              </w:rPr>
              <w:t>山东国惠</w:t>
            </w:r>
            <w:r>
              <w:rPr>
                <w:color w:val="000000"/>
                <w:kern w:val="0"/>
                <w:sz w:val="24"/>
              </w:rPr>
              <w:t>MTN001</w:t>
            </w:r>
          </w:p>
        </w:tc>
        <w:tc>
          <w:tcPr>
            <w:tcW w:w="1494" w:type="dxa"/>
            <w:vAlign w:val="center"/>
          </w:tcPr>
          <w:p w:rsidR="00C55AC3" w:rsidRDefault="00F2293D">
            <w:pPr>
              <w:jc w:val="center"/>
            </w:pPr>
            <w:r>
              <w:rPr>
                <w:color w:val="000000"/>
                <w:kern w:val="0"/>
                <w:sz w:val="24"/>
              </w:rPr>
              <w:t>2020-07-01</w:t>
            </w:r>
          </w:p>
        </w:tc>
        <w:tc>
          <w:tcPr>
            <w:tcW w:w="1255" w:type="dxa"/>
            <w:vAlign w:val="center"/>
          </w:tcPr>
          <w:p w:rsidR="00C55AC3" w:rsidRDefault="00F2293D">
            <w:pPr>
              <w:jc w:val="right"/>
            </w:pPr>
            <w:r>
              <w:rPr>
                <w:color w:val="000000"/>
                <w:kern w:val="0"/>
                <w:sz w:val="24"/>
              </w:rPr>
              <w:t>99.61</w:t>
            </w:r>
          </w:p>
        </w:tc>
        <w:tc>
          <w:tcPr>
            <w:tcW w:w="1434" w:type="dxa"/>
            <w:vAlign w:val="center"/>
          </w:tcPr>
          <w:p w:rsidR="00C55AC3" w:rsidRDefault="00F2293D">
            <w:pPr>
              <w:jc w:val="right"/>
            </w:pPr>
            <w:r>
              <w:rPr>
                <w:color w:val="000000"/>
                <w:kern w:val="0"/>
                <w:sz w:val="24"/>
              </w:rPr>
              <w:t>500,000</w:t>
            </w:r>
          </w:p>
        </w:tc>
        <w:tc>
          <w:tcPr>
            <w:tcW w:w="1828" w:type="dxa"/>
            <w:vAlign w:val="center"/>
          </w:tcPr>
          <w:p w:rsidR="00C55AC3" w:rsidRDefault="00F2293D">
            <w:pPr>
              <w:jc w:val="right"/>
            </w:pPr>
            <w:r>
              <w:rPr>
                <w:color w:val="000000"/>
                <w:kern w:val="0"/>
                <w:sz w:val="24"/>
              </w:rPr>
              <w:t>49,805,000.00</w:t>
            </w:r>
          </w:p>
        </w:tc>
      </w:tr>
      <w:tr w:rsidR="00C55AC3">
        <w:tc>
          <w:tcPr>
            <w:tcW w:w="1276" w:type="dxa"/>
            <w:vAlign w:val="center"/>
          </w:tcPr>
          <w:p w:rsidR="00C55AC3" w:rsidRDefault="00F2293D">
            <w:pPr>
              <w:jc w:val="center"/>
            </w:pPr>
            <w:r>
              <w:rPr>
                <w:color w:val="000000"/>
                <w:kern w:val="0"/>
                <w:sz w:val="24"/>
              </w:rPr>
              <w:t>042000013</w:t>
            </w:r>
          </w:p>
        </w:tc>
        <w:tc>
          <w:tcPr>
            <w:tcW w:w="1711" w:type="dxa"/>
            <w:vAlign w:val="center"/>
          </w:tcPr>
          <w:p w:rsidR="00C55AC3" w:rsidRDefault="00F2293D">
            <w:pPr>
              <w:jc w:val="center"/>
            </w:pPr>
            <w:r>
              <w:rPr>
                <w:color w:val="000000"/>
                <w:kern w:val="0"/>
                <w:sz w:val="24"/>
              </w:rPr>
              <w:t>20</w:t>
            </w:r>
            <w:r>
              <w:rPr>
                <w:color w:val="000000"/>
                <w:kern w:val="0"/>
                <w:sz w:val="24"/>
              </w:rPr>
              <w:t>盐城资产</w:t>
            </w:r>
            <w:r>
              <w:rPr>
                <w:color w:val="000000"/>
                <w:kern w:val="0"/>
                <w:sz w:val="24"/>
              </w:rPr>
              <w:t>CP001</w:t>
            </w:r>
          </w:p>
        </w:tc>
        <w:tc>
          <w:tcPr>
            <w:tcW w:w="1494" w:type="dxa"/>
            <w:vAlign w:val="center"/>
          </w:tcPr>
          <w:p w:rsidR="00C55AC3" w:rsidRDefault="00F2293D">
            <w:pPr>
              <w:jc w:val="center"/>
            </w:pPr>
            <w:r>
              <w:rPr>
                <w:color w:val="000000"/>
                <w:kern w:val="0"/>
                <w:sz w:val="24"/>
              </w:rPr>
              <w:t>2020-07-01</w:t>
            </w:r>
          </w:p>
        </w:tc>
        <w:tc>
          <w:tcPr>
            <w:tcW w:w="1255" w:type="dxa"/>
            <w:vAlign w:val="center"/>
          </w:tcPr>
          <w:p w:rsidR="00C55AC3" w:rsidRDefault="00F2293D">
            <w:pPr>
              <w:jc w:val="right"/>
            </w:pPr>
            <w:r>
              <w:rPr>
                <w:color w:val="000000"/>
                <w:kern w:val="0"/>
                <w:sz w:val="24"/>
              </w:rPr>
              <w:t>100.37</w:t>
            </w:r>
          </w:p>
        </w:tc>
        <w:tc>
          <w:tcPr>
            <w:tcW w:w="1434" w:type="dxa"/>
            <w:vAlign w:val="center"/>
          </w:tcPr>
          <w:p w:rsidR="00C55AC3" w:rsidRDefault="00F2293D">
            <w:pPr>
              <w:jc w:val="right"/>
            </w:pPr>
            <w:r>
              <w:rPr>
                <w:color w:val="000000"/>
                <w:kern w:val="0"/>
                <w:sz w:val="24"/>
              </w:rPr>
              <w:t>500,000</w:t>
            </w:r>
          </w:p>
        </w:tc>
        <w:tc>
          <w:tcPr>
            <w:tcW w:w="1828" w:type="dxa"/>
            <w:vAlign w:val="center"/>
          </w:tcPr>
          <w:p w:rsidR="00C55AC3" w:rsidRDefault="00F2293D">
            <w:pPr>
              <w:jc w:val="right"/>
            </w:pPr>
            <w:r>
              <w:rPr>
                <w:color w:val="000000"/>
                <w:kern w:val="0"/>
                <w:sz w:val="24"/>
              </w:rPr>
              <w:t>50,185,000.00</w:t>
            </w:r>
          </w:p>
        </w:tc>
      </w:tr>
      <w:tr w:rsidR="00C55AC3">
        <w:tc>
          <w:tcPr>
            <w:tcW w:w="1276" w:type="dxa"/>
            <w:vAlign w:val="center"/>
          </w:tcPr>
          <w:p w:rsidR="00C55AC3" w:rsidRDefault="00F2293D">
            <w:pPr>
              <w:jc w:val="center"/>
            </w:pPr>
            <w:r>
              <w:rPr>
                <w:color w:val="000000"/>
                <w:kern w:val="0"/>
                <w:sz w:val="24"/>
              </w:rPr>
              <w:t>102000560</w:t>
            </w:r>
          </w:p>
        </w:tc>
        <w:tc>
          <w:tcPr>
            <w:tcW w:w="1711" w:type="dxa"/>
            <w:vAlign w:val="center"/>
          </w:tcPr>
          <w:p w:rsidR="00C55AC3" w:rsidRDefault="00F2293D">
            <w:pPr>
              <w:jc w:val="center"/>
            </w:pPr>
            <w:r>
              <w:rPr>
                <w:color w:val="000000"/>
                <w:kern w:val="0"/>
                <w:sz w:val="24"/>
              </w:rPr>
              <w:t>20</w:t>
            </w:r>
            <w:r>
              <w:rPr>
                <w:color w:val="000000"/>
                <w:kern w:val="0"/>
                <w:sz w:val="24"/>
              </w:rPr>
              <w:t>镜湖开发</w:t>
            </w:r>
            <w:r>
              <w:rPr>
                <w:color w:val="000000"/>
                <w:kern w:val="0"/>
                <w:sz w:val="24"/>
              </w:rPr>
              <w:t>MTN001</w:t>
            </w:r>
          </w:p>
        </w:tc>
        <w:tc>
          <w:tcPr>
            <w:tcW w:w="1494" w:type="dxa"/>
            <w:vAlign w:val="center"/>
          </w:tcPr>
          <w:p w:rsidR="00C55AC3" w:rsidRDefault="00F2293D">
            <w:pPr>
              <w:jc w:val="center"/>
            </w:pPr>
            <w:r>
              <w:rPr>
                <w:color w:val="000000"/>
                <w:kern w:val="0"/>
                <w:sz w:val="24"/>
              </w:rPr>
              <w:t>2020-07-01</w:t>
            </w:r>
          </w:p>
        </w:tc>
        <w:tc>
          <w:tcPr>
            <w:tcW w:w="1255" w:type="dxa"/>
            <w:vAlign w:val="center"/>
          </w:tcPr>
          <w:p w:rsidR="00C55AC3" w:rsidRDefault="00F2293D">
            <w:pPr>
              <w:jc w:val="right"/>
            </w:pPr>
            <w:r>
              <w:rPr>
                <w:color w:val="000000"/>
                <w:kern w:val="0"/>
                <w:sz w:val="24"/>
              </w:rPr>
              <w:t>99.61</w:t>
            </w:r>
          </w:p>
        </w:tc>
        <w:tc>
          <w:tcPr>
            <w:tcW w:w="1434" w:type="dxa"/>
            <w:vAlign w:val="center"/>
          </w:tcPr>
          <w:p w:rsidR="00C55AC3" w:rsidRDefault="00F2293D">
            <w:pPr>
              <w:jc w:val="right"/>
            </w:pPr>
            <w:r>
              <w:rPr>
                <w:color w:val="000000"/>
                <w:kern w:val="0"/>
                <w:sz w:val="24"/>
              </w:rPr>
              <w:t>277,000</w:t>
            </w:r>
          </w:p>
        </w:tc>
        <w:tc>
          <w:tcPr>
            <w:tcW w:w="1828" w:type="dxa"/>
            <w:vAlign w:val="center"/>
          </w:tcPr>
          <w:p w:rsidR="00C55AC3" w:rsidRDefault="00F2293D">
            <w:pPr>
              <w:jc w:val="right"/>
            </w:pPr>
            <w:r>
              <w:rPr>
                <w:color w:val="000000"/>
                <w:kern w:val="0"/>
                <w:sz w:val="24"/>
              </w:rPr>
              <w:t>27,591,970.00</w:t>
            </w:r>
          </w:p>
        </w:tc>
      </w:tr>
      <w:tr w:rsidR="00C55AC3">
        <w:tc>
          <w:tcPr>
            <w:tcW w:w="1276" w:type="dxa"/>
            <w:vAlign w:val="center"/>
          </w:tcPr>
          <w:p w:rsidR="00C55AC3" w:rsidRDefault="00F2293D">
            <w:pPr>
              <w:jc w:val="center"/>
            </w:pPr>
            <w:r>
              <w:rPr>
                <w:color w:val="000000"/>
                <w:kern w:val="0"/>
                <w:sz w:val="24"/>
              </w:rPr>
              <w:t>101901680</w:t>
            </w:r>
          </w:p>
        </w:tc>
        <w:tc>
          <w:tcPr>
            <w:tcW w:w="1711" w:type="dxa"/>
            <w:vAlign w:val="center"/>
          </w:tcPr>
          <w:p w:rsidR="00C55AC3" w:rsidRDefault="00F2293D">
            <w:pPr>
              <w:jc w:val="center"/>
            </w:pPr>
            <w:r>
              <w:rPr>
                <w:color w:val="000000"/>
                <w:kern w:val="0"/>
                <w:sz w:val="24"/>
              </w:rPr>
              <w:t>19</w:t>
            </w:r>
            <w:r>
              <w:rPr>
                <w:color w:val="000000"/>
                <w:kern w:val="0"/>
                <w:sz w:val="24"/>
              </w:rPr>
              <w:t>蓉经开</w:t>
            </w:r>
            <w:r>
              <w:rPr>
                <w:color w:val="000000"/>
                <w:kern w:val="0"/>
                <w:sz w:val="24"/>
              </w:rPr>
              <w:t>MTN001</w:t>
            </w:r>
          </w:p>
        </w:tc>
        <w:tc>
          <w:tcPr>
            <w:tcW w:w="1494" w:type="dxa"/>
            <w:vAlign w:val="center"/>
          </w:tcPr>
          <w:p w:rsidR="00C55AC3" w:rsidRDefault="00F2293D">
            <w:pPr>
              <w:jc w:val="center"/>
            </w:pPr>
            <w:r>
              <w:rPr>
                <w:color w:val="000000"/>
                <w:kern w:val="0"/>
                <w:sz w:val="24"/>
              </w:rPr>
              <w:t>2020-07-01</w:t>
            </w:r>
          </w:p>
        </w:tc>
        <w:tc>
          <w:tcPr>
            <w:tcW w:w="1255" w:type="dxa"/>
            <w:vAlign w:val="center"/>
          </w:tcPr>
          <w:p w:rsidR="00C55AC3" w:rsidRDefault="00F2293D">
            <w:pPr>
              <w:jc w:val="right"/>
            </w:pPr>
            <w:r>
              <w:rPr>
                <w:color w:val="000000"/>
                <w:kern w:val="0"/>
                <w:sz w:val="24"/>
              </w:rPr>
              <w:t>102.33</w:t>
            </w:r>
          </w:p>
        </w:tc>
        <w:tc>
          <w:tcPr>
            <w:tcW w:w="1434" w:type="dxa"/>
            <w:vAlign w:val="center"/>
          </w:tcPr>
          <w:p w:rsidR="00C55AC3" w:rsidRDefault="00F2293D">
            <w:pPr>
              <w:jc w:val="right"/>
            </w:pPr>
            <w:r>
              <w:rPr>
                <w:color w:val="000000"/>
                <w:kern w:val="0"/>
                <w:sz w:val="24"/>
              </w:rPr>
              <w:t>400,000</w:t>
            </w:r>
          </w:p>
        </w:tc>
        <w:tc>
          <w:tcPr>
            <w:tcW w:w="1828" w:type="dxa"/>
            <w:vAlign w:val="center"/>
          </w:tcPr>
          <w:p w:rsidR="00C55AC3" w:rsidRDefault="00F2293D">
            <w:pPr>
              <w:jc w:val="right"/>
            </w:pPr>
            <w:r>
              <w:rPr>
                <w:color w:val="000000"/>
                <w:kern w:val="0"/>
                <w:sz w:val="24"/>
              </w:rPr>
              <w:t>40,932,000.00</w:t>
            </w:r>
          </w:p>
        </w:tc>
      </w:tr>
      <w:tr w:rsidR="00C55AC3">
        <w:tc>
          <w:tcPr>
            <w:tcW w:w="1276" w:type="dxa"/>
            <w:vAlign w:val="center"/>
          </w:tcPr>
          <w:p w:rsidR="00C55AC3" w:rsidRDefault="00F2293D">
            <w:pPr>
              <w:jc w:val="center"/>
            </w:pPr>
            <w:r>
              <w:rPr>
                <w:color w:val="000000"/>
                <w:kern w:val="0"/>
                <w:sz w:val="24"/>
              </w:rPr>
              <w:t>101900249</w:t>
            </w:r>
          </w:p>
        </w:tc>
        <w:tc>
          <w:tcPr>
            <w:tcW w:w="1711" w:type="dxa"/>
            <w:vAlign w:val="center"/>
          </w:tcPr>
          <w:p w:rsidR="00C55AC3" w:rsidRDefault="00F2293D">
            <w:pPr>
              <w:jc w:val="center"/>
            </w:pPr>
            <w:r>
              <w:rPr>
                <w:color w:val="000000"/>
                <w:kern w:val="0"/>
                <w:sz w:val="24"/>
              </w:rPr>
              <w:t>19</w:t>
            </w:r>
            <w:r>
              <w:rPr>
                <w:color w:val="000000"/>
                <w:kern w:val="0"/>
                <w:sz w:val="24"/>
              </w:rPr>
              <w:t>神木国资</w:t>
            </w:r>
            <w:r>
              <w:rPr>
                <w:color w:val="000000"/>
                <w:kern w:val="0"/>
                <w:sz w:val="24"/>
              </w:rPr>
              <w:t>MTN001</w:t>
            </w:r>
          </w:p>
        </w:tc>
        <w:tc>
          <w:tcPr>
            <w:tcW w:w="1494" w:type="dxa"/>
            <w:vAlign w:val="center"/>
          </w:tcPr>
          <w:p w:rsidR="00C55AC3" w:rsidRDefault="00F2293D">
            <w:pPr>
              <w:jc w:val="center"/>
            </w:pPr>
            <w:r>
              <w:rPr>
                <w:color w:val="000000"/>
                <w:kern w:val="0"/>
                <w:sz w:val="24"/>
              </w:rPr>
              <w:t>2020-07-01</w:t>
            </w:r>
          </w:p>
        </w:tc>
        <w:tc>
          <w:tcPr>
            <w:tcW w:w="1255" w:type="dxa"/>
            <w:vAlign w:val="center"/>
          </w:tcPr>
          <w:p w:rsidR="00C55AC3" w:rsidRDefault="00F2293D">
            <w:pPr>
              <w:jc w:val="right"/>
            </w:pPr>
            <w:r>
              <w:rPr>
                <w:color w:val="000000"/>
                <w:kern w:val="0"/>
                <w:sz w:val="24"/>
              </w:rPr>
              <w:t>102.05</w:t>
            </w:r>
          </w:p>
        </w:tc>
        <w:tc>
          <w:tcPr>
            <w:tcW w:w="1434" w:type="dxa"/>
            <w:vAlign w:val="center"/>
          </w:tcPr>
          <w:p w:rsidR="00C55AC3" w:rsidRDefault="00F2293D">
            <w:pPr>
              <w:jc w:val="right"/>
            </w:pPr>
            <w:r>
              <w:rPr>
                <w:color w:val="000000"/>
                <w:kern w:val="0"/>
                <w:sz w:val="24"/>
              </w:rPr>
              <w:t>300,000</w:t>
            </w:r>
          </w:p>
        </w:tc>
        <w:tc>
          <w:tcPr>
            <w:tcW w:w="1828" w:type="dxa"/>
            <w:vAlign w:val="center"/>
          </w:tcPr>
          <w:p w:rsidR="00C55AC3" w:rsidRDefault="00F2293D">
            <w:pPr>
              <w:jc w:val="right"/>
            </w:pPr>
            <w:r>
              <w:rPr>
                <w:color w:val="000000"/>
                <w:kern w:val="0"/>
                <w:sz w:val="24"/>
              </w:rPr>
              <w:t>30,615,000.00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1,977,000</w:t>
            </w:r>
          </w:p>
        </w:tc>
        <w:tc>
          <w:tcPr>
            <w:tcW w:w="1828" w:type="dxa"/>
            <w:vAlign w:val="center"/>
          </w:tcPr>
          <w:p w:rsidR="001548F9" w:rsidRPr="001B7979" w:rsidRDefault="001548F9" w:rsidP="00571B8A">
            <w:pPr>
              <w:spacing w:before="29" w:line="288" w:lineRule="auto"/>
              <w:jc w:val="right"/>
              <w:rPr>
                <w:sz w:val="24"/>
              </w:rPr>
            </w:pPr>
            <w:r w:rsidRPr="001B7979">
              <w:rPr>
                <w:sz w:val="24"/>
              </w:rPr>
              <w:t>199,128,970.00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本基金本报告期末无从事交易所市场债券正回购交易形成的卖出回购证券款余额。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C55AC3" w:rsidRDefault="00F2293D">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w:t>
      </w:r>
      <w:r>
        <w:rPr>
          <w:kern w:val="0"/>
          <w:sz w:val="24"/>
        </w:rPr>
        <w:lastRenderedPageBreak/>
        <w:t>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C55AC3" w:rsidRDefault="00F2293D">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55AC3" w:rsidRDefault="00F2293D">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C55AC3" w:rsidRDefault="00F2293D">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C55AC3" w:rsidRDefault="00F2293D">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邮储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80,122,000.00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69,690,500.00</w:t>
            </w:r>
          </w:p>
        </w:tc>
        <w:tc>
          <w:tcPr>
            <w:tcW w:w="3247" w:type="dxa"/>
            <w:vAlign w:val="center"/>
          </w:tcPr>
          <w:p w:rsidR="001548F9" w:rsidRPr="001B7979" w:rsidRDefault="001548F9" w:rsidP="00571B8A">
            <w:pPr>
              <w:spacing w:before="29" w:line="288" w:lineRule="auto"/>
              <w:jc w:val="right"/>
              <w:rPr>
                <w:sz w:val="24"/>
              </w:rPr>
            </w:pPr>
            <w:r w:rsidRPr="001B7979">
              <w:rPr>
                <w:sz w:val="24"/>
              </w:rPr>
              <w:t>60,051,000.00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149,812,500.00</w:t>
            </w:r>
          </w:p>
        </w:tc>
        <w:tc>
          <w:tcPr>
            <w:tcW w:w="3247" w:type="dxa"/>
            <w:vAlign w:val="center"/>
          </w:tcPr>
          <w:p w:rsidR="001548F9" w:rsidRPr="001B7979" w:rsidRDefault="001548F9" w:rsidP="00571B8A">
            <w:pPr>
              <w:spacing w:before="29" w:line="288" w:lineRule="auto"/>
              <w:jc w:val="right"/>
              <w:rPr>
                <w:sz w:val="24"/>
              </w:rPr>
            </w:pPr>
            <w:r w:rsidRPr="001B7979">
              <w:rPr>
                <w:sz w:val="24"/>
              </w:rPr>
              <w:t>60,051,000.00</w:t>
            </w:r>
          </w:p>
        </w:tc>
      </w:tr>
    </w:tbl>
    <w:p w:rsidR="001548F9" w:rsidRPr="001B7979" w:rsidRDefault="001548F9" w:rsidP="00571B8A">
      <w:pPr>
        <w:spacing w:before="29" w:line="288" w:lineRule="auto"/>
        <w:jc w:val="left"/>
        <w:rPr>
          <w:kern w:val="0"/>
          <w:sz w:val="24"/>
        </w:rPr>
      </w:pPr>
      <w:r w:rsidRPr="001B7979">
        <w:rPr>
          <w:kern w:val="0"/>
          <w:sz w:val="24"/>
        </w:rPr>
        <w:t>注：未评级部分为国债、政策性金融债和企业超短期融资券。</w:t>
      </w:r>
    </w:p>
    <w:p w:rsidR="00EF7653" w:rsidRPr="001B7979" w:rsidRDefault="00EF7653" w:rsidP="00571B8A">
      <w:pPr>
        <w:spacing w:before="29" w:line="288" w:lineRule="auto"/>
        <w:jc w:val="left"/>
        <w:rPr>
          <w:kern w:val="0"/>
          <w:sz w:val="24"/>
        </w:rPr>
      </w:pPr>
    </w:p>
    <w:p w:rsidR="00EF7653" w:rsidRPr="001B7979" w:rsidRDefault="00EF7653" w:rsidP="003E4CDB">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2020</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2019</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38,690,000.00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38,690,000.00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233,400,000.00</w:t>
            </w:r>
          </w:p>
        </w:tc>
        <w:tc>
          <w:tcPr>
            <w:tcW w:w="3247" w:type="dxa"/>
            <w:vAlign w:val="center"/>
          </w:tcPr>
          <w:p w:rsidR="001548F9" w:rsidRPr="001B7979" w:rsidRDefault="001548F9" w:rsidP="00571B8A">
            <w:pPr>
              <w:spacing w:before="29" w:line="288" w:lineRule="auto"/>
              <w:jc w:val="right"/>
              <w:rPr>
                <w:sz w:val="24"/>
              </w:rPr>
            </w:pPr>
            <w:r w:rsidRPr="001B7979">
              <w:rPr>
                <w:sz w:val="24"/>
              </w:rPr>
              <w:t>90,807,000.00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1,237,360,500.00</w:t>
            </w:r>
          </w:p>
        </w:tc>
        <w:tc>
          <w:tcPr>
            <w:tcW w:w="3247" w:type="dxa"/>
            <w:vAlign w:val="center"/>
          </w:tcPr>
          <w:p w:rsidR="001548F9" w:rsidRPr="001B7979" w:rsidRDefault="001548F9" w:rsidP="00571B8A">
            <w:pPr>
              <w:spacing w:before="29" w:line="288" w:lineRule="auto"/>
              <w:jc w:val="right"/>
              <w:rPr>
                <w:sz w:val="24"/>
              </w:rPr>
            </w:pPr>
            <w:r w:rsidRPr="001B7979">
              <w:rPr>
                <w:sz w:val="24"/>
              </w:rPr>
              <w:t>852,814,000.00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49,400,700.00</w:t>
            </w:r>
          </w:p>
        </w:tc>
        <w:tc>
          <w:tcPr>
            <w:tcW w:w="3247" w:type="dxa"/>
            <w:vAlign w:val="center"/>
          </w:tcPr>
          <w:p w:rsidR="001548F9" w:rsidRPr="001B7979" w:rsidRDefault="001548F9" w:rsidP="00571B8A">
            <w:pPr>
              <w:spacing w:before="29" w:line="288" w:lineRule="auto"/>
              <w:jc w:val="right"/>
              <w:rPr>
                <w:sz w:val="24"/>
              </w:rPr>
            </w:pPr>
            <w:r w:rsidRPr="001B7979">
              <w:rPr>
                <w:sz w:val="24"/>
              </w:rPr>
              <w:t>20,238,000.00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1,520,161,200.00</w:t>
            </w:r>
          </w:p>
        </w:tc>
        <w:tc>
          <w:tcPr>
            <w:tcW w:w="3247" w:type="dxa"/>
            <w:vAlign w:val="center"/>
          </w:tcPr>
          <w:p w:rsidR="001548F9" w:rsidRPr="001B7979" w:rsidRDefault="001548F9" w:rsidP="00571B8A">
            <w:pPr>
              <w:spacing w:before="29" w:line="288" w:lineRule="auto"/>
              <w:jc w:val="right"/>
              <w:rPr>
                <w:sz w:val="24"/>
              </w:rPr>
            </w:pPr>
            <w:r w:rsidRPr="001B7979">
              <w:rPr>
                <w:sz w:val="24"/>
              </w:rPr>
              <w:t>963,859,000.00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C55AC3" w:rsidRDefault="00F2293D">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w:t>
      </w:r>
      <w:r>
        <w:rPr>
          <w:kern w:val="0"/>
          <w:sz w:val="24"/>
        </w:rPr>
        <w:lastRenderedPageBreak/>
        <w:t>场出现剧烈波动的情况下以合理的价格变现。</w:t>
      </w:r>
    </w:p>
    <w:p w:rsidR="00C55AC3" w:rsidRDefault="00F2293D">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55AC3" w:rsidRDefault="00F2293D">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187,037,706.48</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C55AC3" w:rsidRDefault="00F2293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55AC3" w:rsidRDefault="00F2293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C55AC3" w:rsidRDefault="00F2293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C55AC3" w:rsidRDefault="00F2293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C55AC3" w:rsidRDefault="00F2293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C55AC3" w:rsidRDefault="00F2293D">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55AC3" w:rsidRDefault="00F2293D">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C55AC3">
        <w:tc>
          <w:tcPr>
            <w:tcW w:w="1518" w:type="dxa"/>
            <w:vAlign w:val="center"/>
          </w:tcPr>
          <w:p w:rsidR="00C55AC3" w:rsidRDefault="00F2293D">
            <w:pPr>
              <w:jc w:val="left"/>
            </w:pPr>
            <w:r>
              <w:rPr>
                <w:color w:val="000000"/>
                <w:sz w:val="18"/>
                <w:szCs w:val="18"/>
              </w:rPr>
              <w:lastRenderedPageBreak/>
              <w:t>银行存款</w:t>
            </w:r>
          </w:p>
        </w:tc>
        <w:tc>
          <w:tcPr>
            <w:tcW w:w="1627" w:type="dxa"/>
            <w:vAlign w:val="center"/>
          </w:tcPr>
          <w:p w:rsidR="00C55AC3" w:rsidRDefault="00F2293D">
            <w:pPr>
              <w:jc w:val="left"/>
            </w:pPr>
            <w:r>
              <w:rPr>
                <w:color w:val="000000"/>
                <w:sz w:val="18"/>
                <w:szCs w:val="18"/>
              </w:rPr>
              <w:t>1,970,125.83</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w:t>
            </w:r>
          </w:p>
        </w:tc>
        <w:tc>
          <w:tcPr>
            <w:tcW w:w="1446" w:type="dxa"/>
            <w:vAlign w:val="center"/>
          </w:tcPr>
          <w:p w:rsidR="00C55AC3" w:rsidRDefault="00F2293D">
            <w:pPr>
              <w:jc w:val="left"/>
            </w:pPr>
            <w:r>
              <w:rPr>
                <w:color w:val="000000"/>
                <w:sz w:val="18"/>
                <w:szCs w:val="18"/>
              </w:rPr>
              <w:t>1,970,125.83</w:t>
            </w:r>
          </w:p>
        </w:tc>
      </w:tr>
      <w:tr w:rsidR="00C55AC3">
        <w:tc>
          <w:tcPr>
            <w:tcW w:w="1518" w:type="dxa"/>
            <w:vAlign w:val="center"/>
          </w:tcPr>
          <w:p w:rsidR="00C55AC3" w:rsidRDefault="00F2293D">
            <w:pPr>
              <w:jc w:val="left"/>
            </w:pPr>
            <w:r>
              <w:rPr>
                <w:color w:val="000000"/>
                <w:sz w:val="18"/>
                <w:szCs w:val="18"/>
              </w:rPr>
              <w:t>结算备付金</w:t>
            </w:r>
          </w:p>
        </w:tc>
        <w:tc>
          <w:tcPr>
            <w:tcW w:w="1627" w:type="dxa"/>
            <w:vAlign w:val="center"/>
          </w:tcPr>
          <w:p w:rsidR="00C55AC3" w:rsidRDefault="00F2293D">
            <w:pPr>
              <w:jc w:val="left"/>
            </w:pPr>
            <w:r>
              <w:rPr>
                <w:color w:val="000000"/>
                <w:sz w:val="18"/>
                <w:szCs w:val="18"/>
              </w:rPr>
              <w:t>9,031.77</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w:t>
            </w:r>
          </w:p>
        </w:tc>
        <w:tc>
          <w:tcPr>
            <w:tcW w:w="1446" w:type="dxa"/>
            <w:vAlign w:val="center"/>
          </w:tcPr>
          <w:p w:rsidR="00C55AC3" w:rsidRDefault="00F2293D">
            <w:pPr>
              <w:jc w:val="left"/>
            </w:pPr>
            <w:r>
              <w:rPr>
                <w:color w:val="000000"/>
                <w:sz w:val="18"/>
                <w:szCs w:val="18"/>
              </w:rPr>
              <w:t>9,031.77</w:t>
            </w:r>
          </w:p>
        </w:tc>
      </w:tr>
      <w:tr w:rsidR="00C55AC3">
        <w:tc>
          <w:tcPr>
            <w:tcW w:w="1518" w:type="dxa"/>
            <w:vAlign w:val="center"/>
          </w:tcPr>
          <w:p w:rsidR="00C55AC3" w:rsidRDefault="00F2293D">
            <w:pPr>
              <w:jc w:val="left"/>
            </w:pPr>
            <w:r>
              <w:rPr>
                <w:color w:val="000000"/>
                <w:sz w:val="18"/>
                <w:szCs w:val="18"/>
              </w:rPr>
              <w:t>存出保证金</w:t>
            </w:r>
          </w:p>
        </w:tc>
        <w:tc>
          <w:tcPr>
            <w:tcW w:w="1627" w:type="dxa"/>
            <w:vAlign w:val="center"/>
          </w:tcPr>
          <w:p w:rsidR="00C55AC3" w:rsidRDefault="00F2293D">
            <w:pPr>
              <w:jc w:val="left"/>
            </w:pPr>
            <w:r>
              <w:rPr>
                <w:color w:val="000000"/>
                <w:sz w:val="18"/>
                <w:szCs w:val="18"/>
              </w:rPr>
              <w:t>543.95</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w:t>
            </w:r>
          </w:p>
        </w:tc>
        <w:tc>
          <w:tcPr>
            <w:tcW w:w="1446" w:type="dxa"/>
            <w:vAlign w:val="center"/>
          </w:tcPr>
          <w:p w:rsidR="00C55AC3" w:rsidRDefault="00F2293D">
            <w:pPr>
              <w:jc w:val="left"/>
            </w:pPr>
            <w:r>
              <w:rPr>
                <w:color w:val="000000"/>
                <w:sz w:val="18"/>
                <w:szCs w:val="18"/>
              </w:rPr>
              <w:t>543.95</w:t>
            </w:r>
          </w:p>
        </w:tc>
      </w:tr>
      <w:tr w:rsidR="00C55AC3">
        <w:tc>
          <w:tcPr>
            <w:tcW w:w="1518" w:type="dxa"/>
            <w:vAlign w:val="center"/>
          </w:tcPr>
          <w:p w:rsidR="00C55AC3" w:rsidRDefault="00F2293D">
            <w:pPr>
              <w:jc w:val="left"/>
            </w:pPr>
            <w:r>
              <w:rPr>
                <w:color w:val="000000"/>
                <w:sz w:val="18"/>
                <w:szCs w:val="18"/>
              </w:rPr>
              <w:t>交易性金融资产</w:t>
            </w:r>
          </w:p>
        </w:tc>
        <w:tc>
          <w:tcPr>
            <w:tcW w:w="1627" w:type="dxa"/>
            <w:vAlign w:val="center"/>
          </w:tcPr>
          <w:p w:rsidR="00C55AC3" w:rsidRDefault="00F2293D">
            <w:pPr>
              <w:jc w:val="left"/>
            </w:pPr>
            <w:r>
              <w:rPr>
                <w:color w:val="000000"/>
                <w:sz w:val="18"/>
                <w:szCs w:val="18"/>
              </w:rPr>
              <w:t>351,336,200.00</w:t>
            </w:r>
          </w:p>
        </w:tc>
        <w:tc>
          <w:tcPr>
            <w:tcW w:w="1627" w:type="dxa"/>
            <w:vAlign w:val="center"/>
          </w:tcPr>
          <w:p w:rsidR="00C55AC3" w:rsidRDefault="00F2293D">
            <w:pPr>
              <w:jc w:val="left"/>
            </w:pPr>
            <w:r>
              <w:rPr>
                <w:color w:val="000000"/>
                <w:sz w:val="18"/>
                <w:szCs w:val="18"/>
              </w:rPr>
              <w:t>1,318,637,500.00</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w:t>
            </w:r>
          </w:p>
        </w:tc>
        <w:tc>
          <w:tcPr>
            <w:tcW w:w="1446" w:type="dxa"/>
            <w:vAlign w:val="center"/>
          </w:tcPr>
          <w:p w:rsidR="00C55AC3" w:rsidRDefault="00F2293D">
            <w:pPr>
              <w:jc w:val="left"/>
            </w:pPr>
            <w:r>
              <w:rPr>
                <w:color w:val="000000"/>
                <w:sz w:val="18"/>
                <w:szCs w:val="18"/>
              </w:rPr>
              <w:t>1,669,973,700.00</w:t>
            </w:r>
          </w:p>
        </w:tc>
      </w:tr>
      <w:tr w:rsidR="00C55AC3">
        <w:tc>
          <w:tcPr>
            <w:tcW w:w="1518" w:type="dxa"/>
            <w:vAlign w:val="center"/>
          </w:tcPr>
          <w:p w:rsidR="00C55AC3" w:rsidRDefault="00F2293D">
            <w:pPr>
              <w:jc w:val="left"/>
            </w:pPr>
            <w:r>
              <w:rPr>
                <w:color w:val="000000"/>
                <w:sz w:val="18"/>
                <w:szCs w:val="18"/>
              </w:rPr>
              <w:t>应收利息</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28,909,417.01</w:t>
            </w:r>
          </w:p>
        </w:tc>
        <w:tc>
          <w:tcPr>
            <w:tcW w:w="1446" w:type="dxa"/>
            <w:vAlign w:val="center"/>
          </w:tcPr>
          <w:p w:rsidR="00C55AC3" w:rsidRDefault="00F2293D">
            <w:pPr>
              <w:jc w:val="left"/>
            </w:pPr>
            <w:r>
              <w:rPr>
                <w:color w:val="000000"/>
                <w:sz w:val="18"/>
                <w:szCs w:val="18"/>
              </w:rPr>
              <w:t>28,909,417.01</w:t>
            </w:r>
          </w:p>
        </w:tc>
      </w:tr>
      <w:tr w:rsidR="00C55AC3">
        <w:tc>
          <w:tcPr>
            <w:tcW w:w="1518" w:type="dxa"/>
            <w:vAlign w:val="center"/>
          </w:tcPr>
          <w:p w:rsidR="00C55AC3" w:rsidRDefault="00F2293D">
            <w:pPr>
              <w:jc w:val="left"/>
            </w:pPr>
            <w:r>
              <w:rPr>
                <w:color w:val="000000"/>
                <w:sz w:val="18"/>
                <w:szCs w:val="18"/>
              </w:rPr>
              <w:t>应收申购款</w:t>
            </w:r>
          </w:p>
        </w:tc>
        <w:tc>
          <w:tcPr>
            <w:tcW w:w="1627" w:type="dxa"/>
            <w:vAlign w:val="center"/>
          </w:tcPr>
          <w:p w:rsidR="00C55AC3" w:rsidRDefault="00F2293D">
            <w:pPr>
              <w:jc w:val="left"/>
            </w:pPr>
            <w:r>
              <w:rPr>
                <w:color w:val="000000"/>
                <w:sz w:val="18"/>
                <w:szCs w:val="18"/>
              </w:rPr>
              <w:t>900.00</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35,752.14</w:t>
            </w:r>
          </w:p>
        </w:tc>
        <w:tc>
          <w:tcPr>
            <w:tcW w:w="1446" w:type="dxa"/>
            <w:vAlign w:val="center"/>
          </w:tcPr>
          <w:p w:rsidR="00C55AC3" w:rsidRDefault="00F2293D">
            <w:pPr>
              <w:jc w:val="left"/>
            </w:pPr>
            <w:r>
              <w:rPr>
                <w:color w:val="000000"/>
                <w:sz w:val="18"/>
                <w:szCs w:val="18"/>
              </w:rPr>
              <w:t>36,652.14</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353,316,801.55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1,318,637,500.00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28,945,169.15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1,700,899,470.70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C55AC3">
        <w:tc>
          <w:tcPr>
            <w:tcW w:w="1518" w:type="dxa"/>
            <w:vAlign w:val="center"/>
          </w:tcPr>
          <w:p w:rsidR="00C55AC3" w:rsidRDefault="00F2293D">
            <w:pPr>
              <w:jc w:val="left"/>
            </w:pPr>
            <w:r>
              <w:rPr>
                <w:color w:val="000000"/>
                <w:sz w:val="18"/>
                <w:szCs w:val="18"/>
              </w:rPr>
              <w:t>卖出回购金融资产款</w:t>
            </w:r>
          </w:p>
        </w:tc>
        <w:tc>
          <w:tcPr>
            <w:tcW w:w="1627" w:type="dxa"/>
            <w:vAlign w:val="center"/>
          </w:tcPr>
          <w:p w:rsidR="00C55AC3" w:rsidRDefault="00F2293D">
            <w:pPr>
              <w:jc w:val="left"/>
            </w:pPr>
            <w:r>
              <w:rPr>
                <w:color w:val="000000"/>
                <w:sz w:val="18"/>
                <w:szCs w:val="18"/>
              </w:rPr>
              <w:t>187,037,706.48</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w:t>
            </w:r>
          </w:p>
        </w:tc>
        <w:tc>
          <w:tcPr>
            <w:tcW w:w="1446" w:type="dxa"/>
            <w:vAlign w:val="center"/>
          </w:tcPr>
          <w:p w:rsidR="00C55AC3" w:rsidRDefault="00F2293D">
            <w:pPr>
              <w:jc w:val="left"/>
            </w:pPr>
            <w:r>
              <w:rPr>
                <w:color w:val="000000"/>
                <w:sz w:val="18"/>
                <w:szCs w:val="18"/>
              </w:rPr>
              <w:t>187,037,706.48</w:t>
            </w:r>
          </w:p>
        </w:tc>
      </w:tr>
      <w:tr w:rsidR="00C55AC3">
        <w:tc>
          <w:tcPr>
            <w:tcW w:w="1518" w:type="dxa"/>
            <w:vAlign w:val="center"/>
          </w:tcPr>
          <w:p w:rsidR="00C55AC3" w:rsidRDefault="00F2293D">
            <w:pPr>
              <w:jc w:val="left"/>
            </w:pPr>
            <w:r>
              <w:rPr>
                <w:color w:val="000000"/>
                <w:sz w:val="18"/>
                <w:szCs w:val="18"/>
              </w:rPr>
              <w:t>应付赎回款</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1,167,400.51</w:t>
            </w:r>
          </w:p>
        </w:tc>
        <w:tc>
          <w:tcPr>
            <w:tcW w:w="1446" w:type="dxa"/>
            <w:vAlign w:val="center"/>
          </w:tcPr>
          <w:p w:rsidR="00C55AC3" w:rsidRDefault="00F2293D">
            <w:pPr>
              <w:jc w:val="left"/>
            </w:pPr>
            <w:r>
              <w:rPr>
                <w:color w:val="000000"/>
                <w:sz w:val="18"/>
                <w:szCs w:val="18"/>
              </w:rPr>
              <w:t>1,167,400.51</w:t>
            </w:r>
          </w:p>
        </w:tc>
      </w:tr>
      <w:tr w:rsidR="00C55AC3">
        <w:tc>
          <w:tcPr>
            <w:tcW w:w="1518" w:type="dxa"/>
            <w:vAlign w:val="center"/>
          </w:tcPr>
          <w:p w:rsidR="00C55AC3" w:rsidRDefault="00F2293D">
            <w:pPr>
              <w:jc w:val="left"/>
            </w:pPr>
            <w:r>
              <w:rPr>
                <w:color w:val="000000"/>
                <w:sz w:val="18"/>
                <w:szCs w:val="18"/>
              </w:rPr>
              <w:t>应付管理人报酬</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272,268.67</w:t>
            </w:r>
          </w:p>
        </w:tc>
        <w:tc>
          <w:tcPr>
            <w:tcW w:w="1446" w:type="dxa"/>
            <w:vAlign w:val="center"/>
          </w:tcPr>
          <w:p w:rsidR="00C55AC3" w:rsidRDefault="00F2293D">
            <w:pPr>
              <w:jc w:val="left"/>
            </w:pPr>
            <w:r>
              <w:rPr>
                <w:color w:val="000000"/>
                <w:sz w:val="18"/>
                <w:szCs w:val="18"/>
              </w:rPr>
              <w:t>272,268.67</w:t>
            </w:r>
          </w:p>
        </w:tc>
      </w:tr>
      <w:tr w:rsidR="00C55AC3">
        <w:tc>
          <w:tcPr>
            <w:tcW w:w="1518" w:type="dxa"/>
            <w:vAlign w:val="center"/>
          </w:tcPr>
          <w:p w:rsidR="00C55AC3" w:rsidRDefault="00F2293D">
            <w:pPr>
              <w:jc w:val="left"/>
            </w:pPr>
            <w:r>
              <w:rPr>
                <w:color w:val="000000"/>
                <w:sz w:val="18"/>
                <w:szCs w:val="18"/>
              </w:rPr>
              <w:t>应付托管费</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90,756.20</w:t>
            </w:r>
          </w:p>
        </w:tc>
        <w:tc>
          <w:tcPr>
            <w:tcW w:w="1446" w:type="dxa"/>
            <w:vAlign w:val="center"/>
          </w:tcPr>
          <w:p w:rsidR="00C55AC3" w:rsidRDefault="00F2293D">
            <w:pPr>
              <w:jc w:val="left"/>
            </w:pPr>
            <w:r>
              <w:rPr>
                <w:color w:val="000000"/>
                <w:sz w:val="18"/>
                <w:szCs w:val="18"/>
              </w:rPr>
              <w:t>90,756.20</w:t>
            </w:r>
          </w:p>
        </w:tc>
      </w:tr>
      <w:tr w:rsidR="00C55AC3">
        <w:tc>
          <w:tcPr>
            <w:tcW w:w="1518" w:type="dxa"/>
            <w:vAlign w:val="center"/>
          </w:tcPr>
          <w:p w:rsidR="00C55AC3" w:rsidRDefault="00F2293D">
            <w:pPr>
              <w:jc w:val="left"/>
            </w:pPr>
            <w:r>
              <w:rPr>
                <w:color w:val="000000"/>
                <w:sz w:val="18"/>
                <w:szCs w:val="18"/>
              </w:rPr>
              <w:t>应付销售服务费</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53,894.17</w:t>
            </w:r>
          </w:p>
        </w:tc>
        <w:tc>
          <w:tcPr>
            <w:tcW w:w="1446" w:type="dxa"/>
            <w:vAlign w:val="center"/>
          </w:tcPr>
          <w:p w:rsidR="00C55AC3" w:rsidRDefault="00F2293D">
            <w:pPr>
              <w:jc w:val="left"/>
            </w:pPr>
            <w:r>
              <w:rPr>
                <w:color w:val="000000"/>
                <w:sz w:val="18"/>
                <w:szCs w:val="18"/>
              </w:rPr>
              <w:t>53,894.17</w:t>
            </w:r>
          </w:p>
        </w:tc>
      </w:tr>
      <w:tr w:rsidR="00C55AC3">
        <w:tc>
          <w:tcPr>
            <w:tcW w:w="1518" w:type="dxa"/>
            <w:vAlign w:val="center"/>
          </w:tcPr>
          <w:p w:rsidR="00C55AC3" w:rsidRDefault="00F2293D">
            <w:pPr>
              <w:jc w:val="left"/>
            </w:pPr>
            <w:r>
              <w:rPr>
                <w:color w:val="000000"/>
                <w:sz w:val="18"/>
                <w:szCs w:val="18"/>
              </w:rPr>
              <w:t>应付交易费用</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34,618.56</w:t>
            </w:r>
          </w:p>
        </w:tc>
        <w:tc>
          <w:tcPr>
            <w:tcW w:w="1446" w:type="dxa"/>
            <w:vAlign w:val="center"/>
          </w:tcPr>
          <w:p w:rsidR="00C55AC3" w:rsidRDefault="00F2293D">
            <w:pPr>
              <w:jc w:val="left"/>
            </w:pPr>
            <w:r>
              <w:rPr>
                <w:color w:val="000000"/>
                <w:sz w:val="18"/>
                <w:szCs w:val="18"/>
              </w:rPr>
              <w:t>34,618.56</w:t>
            </w:r>
          </w:p>
        </w:tc>
      </w:tr>
      <w:tr w:rsidR="00C55AC3">
        <w:tc>
          <w:tcPr>
            <w:tcW w:w="1518" w:type="dxa"/>
            <w:vAlign w:val="center"/>
          </w:tcPr>
          <w:p w:rsidR="00C55AC3" w:rsidRDefault="00F2293D">
            <w:pPr>
              <w:jc w:val="left"/>
            </w:pPr>
            <w:r>
              <w:rPr>
                <w:color w:val="000000"/>
                <w:sz w:val="18"/>
                <w:szCs w:val="18"/>
              </w:rPr>
              <w:t>应交税费</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164,777.73</w:t>
            </w:r>
          </w:p>
        </w:tc>
        <w:tc>
          <w:tcPr>
            <w:tcW w:w="1446" w:type="dxa"/>
            <w:vAlign w:val="center"/>
          </w:tcPr>
          <w:p w:rsidR="00C55AC3" w:rsidRDefault="00F2293D">
            <w:pPr>
              <w:jc w:val="left"/>
            </w:pPr>
            <w:r>
              <w:rPr>
                <w:color w:val="000000"/>
                <w:sz w:val="18"/>
                <w:szCs w:val="18"/>
              </w:rPr>
              <w:t>164,777.73</w:t>
            </w:r>
          </w:p>
        </w:tc>
      </w:tr>
      <w:tr w:rsidR="00C55AC3">
        <w:tc>
          <w:tcPr>
            <w:tcW w:w="1518" w:type="dxa"/>
            <w:vAlign w:val="center"/>
          </w:tcPr>
          <w:p w:rsidR="00C55AC3" w:rsidRDefault="00F2293D">
            <w:pPr>
              <w:jc w:val="left"/>
            </w:pPr>
            <w:r>
              <w:rPr>
                <w:color w:val="000000"/>
                <w:sz w:val="18"/>
                <w:szCs w:val="18"/>
              </w:rPr>
              <w:t>应付利息</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33,601.66</w:t>
            </w:r>
          </w:p>
        </w:tc>
        <w:tc>
          <w:tcPr>
            <w:tcW w:w="1446" w:type="dxa"/>
            <w:vAlign w:val="center"/>
          </w:tcPr>
          <w:p w:rsidR="00C55AC3" w:rsidRDefault="00F2293D">
            <w:pPr>
              <w:jc w:val="left"/>
            </w:pPr>
            <w:r>
              <w:rPr>
                <w:color w:val="000000"/>
                <w:sz w:val="18"/>
                <w:szCs w:val="18"/>
              </w:rPr>
              <w:t>33,601.66</w:t>
            </w:r>
          </w:p>
        </w:tc>
      </w:tr>
      <w:tr w:rsidR="00C55AC3">
        <w:tc>
          <w:tcPr>
            <w:tcW w:w="1518" w:type="dxa"/>
            <w:vAlign w:val="center"/>
          </w:tcPr>
          <w:p w:rsidR="00C55AC3" w:rsidRDefault="00F2293D">
            <w:pPr>
              <w:jc w:val="left"/>
            </w:pPr>
            <w:r>
              <w:rPr>
                <w:color w:val="000000"/>
                <w:sz w:val="18"/>
                <w:szCs w:val="18"/>
              </w:rPr>
              <w:t>其他负债</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104,098.47</w:t>
            </w:r>
          </w:p>
        </w:tc>
        <w:tc>
          <w:tcPr>
            <w:tcW w:w="1446" w:type="dxa"/>
            <w:vAlign w:val="center"/>
          </w:tcPr>
          <w:p w:rsidR="00C55AC3" w:rsidRDefault="00F2293D">
            <w:pPr>
              <w:jc w:val="left"/>
            </w:pPr>
            <w:r>
              <w:rPr>
                <w:color w:val="000000"/>
                <w:sz w:val="18"/>
                <w:szCs w:val="18"/>
              </w:rPr>
              <w:t>104,098.47</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187,037,706.48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1,921,415.97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188,959,122.45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166,279,095.07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1,318,637,500.00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27,023,753.18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1,511,940,348.25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C55AC3">
        <w:tc>
          <w:tcPr>
            <w:tcW w:w="1518" w:type="dxa"/>
            <w:vAlign w:val="center"/>
          </w:tcPr>
          <w:p w:rsidR="00C55AC3" w:rsidRDefault="00F2293D">
            <w:pPr>
              <w:jc w:val="left"/>
            </w:pPr>
            <w:r>
              <w:rPr>
                <w:color w:val="000000"/>
                <w:sz w:val="18"/>
                <w:szCs w:val="18"/>
              </w:rPr>
              <w:t>银行存款</w:t>
            </w:r>
          </w:p>
        </w:tc>
        <w:tc>
          <w:tcPr>
            <w:tcW w:w="1627" w:type="dxa"/>
            <w:vAlign w:val="center"/>
          </w:tcPr>
          <w:p w:rsidR="00C55AC3" w:rsidRDefault="00F2293D">
            <w:pPr>
              <w:jc w:val="left"/>
            </w:pPr>
            <w:r>
              <w:rPr>
                <w:color w:val="000000"/>
                <w:sz w:val="18"/>
                <w:szCs w:val="18"/>
              </w:rPr>
              <w:t>818,003.94</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w:t>
            </w:r>
          </w:p>
        </w:tc>
        <w:tc>
          <w:tcPr>
            <w:tcW w:w="1446" w:type="dxa"/>
            <w:vAlign w:val="center"/>
          </w:tcPr>
          <w:p w:rsidR="00C55AC3" w:rsidRDefault="00F2293D">
            <w:pPr>
              <w:jc w:val="left"/>
            </w:pPr>
            <w:r>
              <w:rPr>
                <w:color w:val="000000"/>
                <w:sz w:val="18"/>
                <w:szCs w:val="18"/>
              </w:rPr>
              <w:t>818,003.94</w:t>
            </w:r>
          </w:p>
        </w:tc>
      </w:tr>
      <w:tr w:rsidR="00C55AC3">
        <w:tc>
          <w:tcPr>
            <w:tcW w:w="1518" w:type="dxa"/>
            <w:vAlign w:val="center"/>
          </w:tcPr>
          <w:p w:rsidR="00C55AC3" w:rsidRDefault="00F2293D">
            <w:pPr>
              <w:jc w:val="left"/>
            </w:pPr>
            <w:r>
              <w:rPr>
                <w:color w:val="000000"/>
                <w:sz w:val="18"/>
                <w:szCs w:val="18"/>
              </w:rPr>
              <w:t>存出保证金</w:t>
            </w:r>
          </w:p>
        </w:tc>
        <w:tc>
          <w:tcPr>
            <w:tcW w:w="1627" w:type="dxa"/>
            <w:vAlign w:val="center"/>
          </w:tcPr>
          <w:p w:rsidR="00C55AC3" w:rsidRDefault="00F2293D">
            <w:pPr>
              <w:jc w:val="left"/>
            </w:pPr>
            <w:r>
              <w:rPr>
                <w:color w:val="000000"/>
                <w:sz w:val="18"/>
                <w:szCs w:val="18"/>
              </w:rPr>
              <w:t>1,499.55</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w:t>
            </w:r>
          </w:p>
        </w:tc>
        <w:tc>
          <w:tcPr>
            <w:tcW w:w="1446" w:type="dxa"/>
            <w:vAlign w:val="center"/>
          </w:tcPr>
          <w:p w:rsidR="00C55AC3" w:rsidRDefault="00F2293D">
            <w:pPr>
              <w:jc w:val="left"/>
            </w:pPr>
            <w:r>
              <w:rPr>
                <w:color w:val="000000"/>
                <w:sz w:val="18"/>
                <w:szCs w:val="18"/>
              </w:rPr>
              <w:t>1,499.55</w:t>
            </w:r>
          </w:p>
        </w:tc>
      </w:tr>
      <w:tr w:rsidR="00C55AC3">
        <w:tc>
          <w:tcPr>
            <w:tcW w:w="1518" w:type="dxa"/>
            <w:vAlign w:val="center"/>
          </w:tcPr>
          <w:p w:rsidR="00C55AC3" w:rsidRDefault="00F2293D">
            <w:pPr>
              <w:jc w:val="left"/>
            </w:pPr>
            <w:r>
              <w:rPr>
                <w:color w:val="000000"/>
                <w:sz w:val="18"/>
                <w:szCs w:val="18"/>
              </w:rPr>
              <w:t>交易性金融资产</w:t>
            </w:r>
          </w:p>
        </w:tc>
        <w:tc>
          <w:tcPr>
            <w:tcW w:w="1627" w:type="dxa"/>
            <w:vAlign w:val="center"/>
          </w:tcPr>
          <w:p w:rsidR="00C55AC3" w:rsidRDefault="00F2293D">
            <w:pPr>
              <w:jc w:val="left"/>
            </w:pPr>
            <w:r>
              <w:rPr>
                <w:color w:val="000000"/>
                <w:sz w:val="18"/>
                <w:szCs w:val="18"/>
              </w:rPr>
              <w:t>230,696,000.00</w:t>
            </w:r>
          </w:p>
        </w:tc>
        <w:tc>
          <w:tcPr>
            <w:tcW w:w="1627" w:type="dxa"/>
            <w:vAlign w:val="center"/>
          </w:tcPr>
          <w:p w:rsidR="00C55AC3" w:rsidRDefault="00F2293D">
            <w:pPr>
              <w:jc w:val="left"/>
            </w:pPr>
            <w:r>
              <w:rPr>
                <w:color w:val="000000"/>
                <w:sz w:val="18"/>
                <w:szCs w:val="18"/>
              </w:rPr>
              <w:t>831,904,000.00</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w:t>
            </w:r>
          </w:p>
        </w:tc>
        <w:tc>
          <w:tcPr>
            <w:tcW w:w="1446" w:type="dxa"/>
            <w:vAlign w:val="center"/>
          </w:tcPr>
          <w:p w:rsidR="00C55AC3" w:rsidRDefault="00F2293D">
            <w:pPr>
              <w:jc w:val="left"/>
            </w:pPr>
            <w:r>
              <w:rPr>
                <w:color w:val="000000"/>
                <w:sz w:val="18"/>
                <w:szCs w:val="18"/>
              </w:rPr>
              <w:t>1,062,600,000.00</w:t>
            </w:r>
          </w:p>
        </w:tc>
      </w:tr>
      <w:tr w:rsidR="00C55AC3">
        <w:tc>
          <w:tcPr>
            <w:tcW w:w="1518" w:type="dxa"/>
            <w:vAlign w:val="center"/>
          </w:tcPr>
          <w:p w:rsidR="00C55AC3" w:rsidRDefault="00F2293D">
            <w:pPr>
              <w:jc w:val="left"/>
            </w:pPr>
            <w:r>
              <w:rPr>
                <w:color w:val="000000"/>
                <w:sz w:val="18"/>
                <w:szCs w:val="18"/>
              </w:rPr>
              <w:t>应收利息</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17,430,206.79</w:t>
            </w:r>
          </w:p>
        </w:tc>
        <w:tc>
          <w:tcPr>
            <w:tcW w:w="1446" w:type="dxa"/>
            <w:vAlign w:val="center"/>
          </w:tcPr>
          <w:p w:rsidR="00C55AC3" w:rsidRDefault="00F2293D">
            <w:pPr>
              <w:jc w:val="left"/>
            </w:pPr>
            <w:r>
              <w:rPr>
                <w:color w:val="000000"/>
                <w:sz w:val="18"/>
                <w:szCs w:val="18"/>
              </w:rPr>
              <w:t>17,430,206.79</w:t>
            </w:r>
          </w:p>
        </w:tc>
      </w:tr>
      <w:tr w:rsidR="00C55AC3">
        <w:tc>
          <w:tcPr>
            <w:tcW w:w="1518" w:type="dxa"/>
            <w:vAlign w:val="center"/>
          </w:tcPr>
          <w:p w:rsidR="00C55AC3" w:rsidRDefault="00F2293D">
            <w:pPr>
              <w:jc w:val="left"/>
            </w:pPr>
            <w:r>
              <w:rPr>
                <w:color w:val="000000"/>
                <w:sz w:val="18"/>
                <w:szCs w:val="18"/>
              </w:rPr>
              <w:t>应收申购款</w:t>
            </w:r>
          </w:p>
        </w:tc>
        <w:tc>
          <w:tcPr>
            <w:tcW w:w="1627" w:type="dxa"/>
            <w:vAlign w:val="center"/>
          </w:tcPr>
          <w:p w:rsidR="00C55AC3" w:rsidRDefault="00F2293D">
            <w:pPr>
              <w:jc w:val="left"/>
            </w:pPr>
            <w:r>
              <w:rPr>
                <w:color w:val="000000"/>
                <w:sz w:val="18"/>
                <w:szCs w:val="18"/>
              </w:rPr>
              <w:t>30,140.36</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left"/>
            </w:pPr>
            <w:r>
              <w:rPr>
                <w:color w:val="000000"/>
                <w:sz w:val="18"/>
                <w:szCs w:val="18"/>
              </w:rPr>
              <w:t>143,881.53</w:t>
            </w:r>
          </w:p>
        </w:tc>
        <w:tc>
          <w:tcPr>
            <w:tcW w:w="1446" w:type="dxa"/>
            <w:vAlign w:val="center"/>
          </w:tcPr>
          <w:p w:rsidR="00C55AC3" w:rsidRDefault="00F2293D">
            <w:pPr>
              <w:jc w:val="left"/>
            </w:pPr>
            <w:r>
              <w:rPr>
                <w:color w:val="000000"/>
                <w:sz w:val="18"/>
                <w:szCs w:val="18"/>
              </w:rPr>
              <w:t>174,021.89</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231,545,643.85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831,904,000.00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17,574,088.32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1,081,023,732.17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C55AC3">
        <w:tc>
          <w:tcPr>
            <w:tcW w:w="1518" w:type="dxa"/>
            <w:vAlign w:val="center"/>
          </w:tcPr>
          <w:p w:rsidR="00C55AC3" w:rsidRDefault="00F2293D">
            <w:pPr>
              <w:jc w:val="left"/>
            </w:pPr>
            <w:r>
              <w:rPr>
                <w:color w:val="000000"/>
                <w:sz w:val="18"/>
                <w:szCs w:val="18"/>
              </w:rPr>
              <w:t>卖出回购金融资产款</w:t>
            </w:r>
          </w:p>
        </w:tc>
        <w:tc>
          <w:tcPr>
            <w:tcW w:w="1627" w:type="dxa"/>
            <w:vAlign w:val="center"/>
          </w:tcPr>
          <w:p w:rsidR="00C55AC3" w:rsidRDefault="00F2293D">
            <w:pPr>
              <w:jc w:val="left"/>
            </w:pPr>
            <w:r>
              <w:rPr>
                <w:color w:val="000000"/>
                <w:sz w:val="18"/>
                <w:szCs w:val="18"/>
              </w:rPr>
              <w:t>263,174,205.23</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center"/>
            </w:pPr>
            <w:r>
              <w:rPr>
                <w:color w:val="000000"/>
                <w:sz w:val="18"/>
                <w:szCs w:val="18"/>
              </w:rPr>
              <w:t>-</w:t>
            </w:r>
          </w:p>
        </w:tc>
        <w:tc>
          <w:tcPr>
            <w:tcW w:w="1446" w:type="dxa"/>
            <w:vAlign w:val="center"/>
          </w:tcPr>
          <w:p w:rsidR="00C55AC3" w:rsidRDefault="00F2293D">
            <w:pPr>
              <w:jc w:val="left"/>
            </w:pPr>
            <w:r>
              <w:rPr>
                <w:color w:val="000000"/>
                <w:sz w:val="18"/>
                <w:szCs w:val="18"/>
              </w:rPr>
              <w:t>263,174,205.23</w:t>
            </w:r>
          </w:p>
        </w:tc>
      </w:tr>
      <w:tr w:rsidR="00C55AC3">
        <w:tc>
          <w:tcPr>
            <w:tcW w:w="1518" w:type="dxa"/>
            <w:vAlign w:val="center"/>
          </w:tcPr>
          <w:p w:rsidR="00C55AC3" w:rsidRDefault="00F2293D">
            <w:pPr>
              <w:jc w:val="left"/>
            </w:pPr>
            <w:r>
              <w:rPr>
                <w:color w:val="000000"/>
                <w:sz w:val="18"/>
                <w:szCs w:val="18"/>
              </w:rPr>
              <w:lastRenderedPageBreak/>
              <w:t>应付赎回款</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center"/>
            </w:pPr>
            <w:r>
              <w:rPr>
                <w:color w:val="000000"/>
                <w:sz w:val="18"/>
                <w:szCs w:val="18"/>
              </w:rPr>
              <w:t>280,388.84</w:t>
            </w:r>
          </w:p>
        </w:tc>
        <w:tc>
          <w:tcPr>
            <w:tcW w:w="1446" w:type="dxa"/>
            <w:vAlign w:val="center"/>
          </w:tcPr>
          <w:p w:rsidR="00C55AC3" w:rsidRDefault="00F2293D">
            <w:pPr>
              <w:jc w:val="left"/>
            </w:pPr>
            <w:r>
              <w:rPr>
                <w:color w:val="000000"/>
                <w:sz w:val="18"/>
                <w:szCs w:val="18"/>
              </w:rPr>
              <w:t>280,388.84</w:t>
            </w:r>
          </w:p>
        </w:tc>
      </w:tr>
      <w:tr w:rsidR="00C55AC3">
        <w:tc>
          <w:tcPr>
            <w:tcW w:w="1518" w:type="dxa"/>
            <w:vAlign w:val="center"/>
          </w:tcPr>
          <w:p w:rsidR="00C55AC3" w:rsidRDefault="00F2293D">
            <w:pPr>
              <w:jc w:val="left"/>
            </w:pPr>
            <w:r>
              <w:rPr>
                <w:color w:val="000000"/>
                <w:sz w:val="18"/>
                <w:szCs w:val="18"/>
              </w:rPr>
              <w:t>应付管理人报酬</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center"/>
            </w:pPr>
            <w:r>
              <w:rPr>
                <w:color w:val="000000"/>
                <w:sz w:val="18"/>
                <w:szCs w:val="18"/>
              </w:rPr>
              <w:t>211,012.29</w:t>
            </w:r>
          </w:p>
        </w:tc>
        <w:tc>
          <w:tcPr>
            <w:tcW w:w="1446" w:type="dxa"/>
            <w:vAlign w:val="center"/>
          </w:tcPr>
          <w:p w:rsidR="00C55AC3" w:rsidRDefault="00F2293D">
            <w:pPr>
              <w:jc w:val="left"/>
            </w:pPr>
            <w:r>
              <w:rPr>
                <w:color w:val="000000"/>
                <w:sz w:val="18"/>
                <w:szCs w:val="18"/>
              </w:rPr>
              <w:t>211,012.29</w:t>
            </w:r>
          </w:p>
        </w:tc>
      </w:tr>
      <w:tr w:rsidR="00C55AC3">
        <w:tc>
          <w:tcPr>
            <w:tcW w:w="1518" w:type="dxa"/>
            <w:vAlign w:val="center"/>
          </w:tcPr>
          <w:p w:rsidR="00C55AC3" w:rsidRDefault="00F2293D">
            <w:pPr>
              <w:jc w:val="left"/>
            </w:pPr>
            <w:r>
              <w:rPr>
                <w:color w:val="000000"/>
                <w:sz w:val="18"/>
                <w:szCs w:val="18"/>
              </w:rPr>
              <w:t>应付托管费</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center"/>
            </w:pPr>
            <w:r>
              <w:rPr>
                <w:color w:val="000000"/>
                <w:sz w:val="18"/>
                <w:szCs w:val="18"/>
              </w:rPr>
              <w:t>70,337.42</w:t>
            </w:r>
          </w:p>
        </w:tc>
        <w:tc>
          <w:tcPr>
            <w:tcW w:w="1446" w:type="dxa"/>
            <w:vAlign w:val="center"/>
          </w:tcPr>
          <w:p w:rsidR="00C55AC3" w:rsidRDefault="00F2293D">
            <w:pPr>
              <w:jc w:val="left"/>
            </w:pPr>
            <w:r>
              <w:rPr>
                <w:color w:val="000000"/>
                <w:sz w:val="18"/>
                <w:szCs w:val="18"/>
              </w:rPr>
              <w:t>70,337.42</w:t>
            </w:r>
          </w:p>
        </w:tc>
      </w:tr>
      <w:tr w:rsidR="00C55AC3">
        <w:tc>
          <w:tcPr>
            <w:tcW w:w="1518" w:type="dxa"/>
            <w:vAlign w:val="center"/>
          </w:tcPr>
          <w:p w:rsidR="00C55AC3" w:rsidRDefault="00F2293D">
            <w:pPr>
              <w:jc w:val="left"/>
            </w:pPr>
            <w:r>
              <w:rPr>
                <w:color w:val="000000"/>
                <w:sz w:val="18"/>
                <w:szCs w:val="18"/>
              </w:rPr>
              <w:t>应付销售服务费</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center"/>
            </w:pPr>
            <w:r>
              <w:rPr>
                <w:color w:val="000000"/>
                <w:sz w:val="18"/>
                <w:szCs w:val="18"/>
              </w:rPr>
              <w:t>57,119.55</w:t>
            </w:r>
          </w:p>
        </w:tc>
        <w:tc>
          <w:tcPr>
            <w:tcW w:w="1446" w:type="dxa"/>
            <w:vAlign w:val="center"/>
          </w:tcPr>
          <w:p w:rsidR="00C55AC3" w:rsidRDefault="00F2293D">
            <w:pPr>
              <w:jc w:val="left"/>
            </w:pPr>
            <w:r>
              <w:rPr>
                <w:color w:val="000000"/>
                <w:sz w:val="18"/>
                <w:szCs w:val="18"/>
              </w:rPr>
              <w:t>57,119.55</w:t>
            </w:r>
          </w:p>
        </w:tc>
      </w:tr>
      <w:tr w:rsidR="00C55AC3">
        <w:tc>
          <w:tcPr>
            <w:tcW w:w="1518" w:type="dxa"/>
            <w:vAlign w:val="center"/>
          </w:tcPr>
          <w:p w:rsidR="00C55AC3" w:rsidRDefault="00F2293D">
            <w:pPr>
              <w:jc w:val="left"/>
            </w:pPr>
            <w:r>
              <w:rPr>
                <w:color w:val="000000"/>
                <w:sz w:val="18"/>
                <w:szCs w:val="18"/>
              </w:rPr>
              <w:t>应付交易费用</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center"/>
            </w:pPr>
            <w:r>
              <w:rPr>
                <w:color w:val="000000"/>
                <w:sz w:val="18"/>
                <w:szCs w:val="18"/>
              </w:rPr>
              <w:t>29,936.34</w:t>
            </w:r>
          </w:p>
        </w:tc>
        <w:tc>
          <w:tcPr>
            <w:tcW w:w="1446" w:type="dxa"/>
            <w:vAlign w:val="center"/>
          </w:tcPr>
          <w:p w:rsidR="00C55AC3" w:rsidRDefault="00F2293D">
            <w:pPr>
              <w:jc w:val="left"/>
            </w:pPr>
            <w:r>
              <w:rPr>
                <w:color w:val="000000"/>
                <w:sz w:val="18"/>
                <w:szCs w:val="18"/>
              </w:rPr>
              <w:t>29,936.34</w:t>
            </w:r>
          </w:p>
        </w:tc>
      </w:tr>
      <w:tr w:rsidR="00C55AC3">
        <w:tc>
          <w:tcPr>
            <w:tcW w:w="1518" w:type="dxa"/>
            <w:vAlign w:val="center"/>
          </w:tcPr>
          <w:p w:rsidR="00C55AC3" w:rsidRDefault="00F2293D">
            <w:pPr>
              <w:jc w:val="left"/>
            </w:pPr>
            <w:r>
              <w:rPr>
                <w:color w:val="000000"/>
                <w:sz w:val="18"/>
                <w:szCs w:val="18"/>
              </w:rPr>
              <w:t>应交税费</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center"/>
            </w:pPr>
            <w:r>
              <w:rPr>
                <w:color w:val="000000"/>
                <w:sz w:val="18"/>
                <w:szCs w:val="18"/>
              </w:rPr>
              <w:t>112,393.73</w:t>
            </w:r>
          </w:p>
        </w:tc>
        <w:tc>
          <w:tcPr>
            <w:tcW w:w="1446" w:type="dxa"/>
            <w:vAlign w:val="center"/>
          </w:tcPr>
          <w:p w:rsidR="00C55AC3" w:rsidRDefault="00F2293D">
            <w:pPr>
              <w:jc w:val="left"/>
            </w:pPr>
            <w:r>
              <w:rPr>
                <w:color w:val="000000"/>
                <w:sz w:val="18"/>
                <w:szCs w:val="18"/>
              </w:rPr>
              <w:t>112,393.73</w:t>
            </w:r>
          </w:p>
        </w:tc>
      </w:tr>
      <w:tr w:rsidR="00C55AC3">
        <w:tc>
          <w:tcPr>
            <w:tcW w:w="1518" w:type="dxa"/>
            <w:vAlign w:val="center"/>
          </w:tcPr>
          <w:p w:rsidR="00C55AC3" w:rsidRDefault="00F2293D">
            <w:pPr>
              <w:jc w:val="left"/>
            </w:pPr>
            <w:r>
              <w:rPr>
                <w:color w:val="000000"/>
                <w:sz w:val="18"/>
                <w:szCs w:val="18"/>
              </w:rPr>
              <w:t>应付利息</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center"/>
            </w:pPr>
            <w:r>
              <w:rPr>
                <w:color w:val="000000"/>
                <w:sz w:val="18"/>
                <w:szCs w:val="18"/>
              </w:rPr>
              <w:t>53,697.66</w:t>
            </w:r>
          </w:p>
        </w:tc>
        <w:tc>
          <w:tcPr>
            <w:tcW w:w="1446" w:type="dxa"/>
            <w:vAlign w:val="center"/>
          </w:tcPr>
          <w:p w:rsidR="00C55AC3" w:rsidRDefault="00F2293D">
            <w:pPr>
              <w:jc w:val="left"/>
            </w:pPr>
            <w:r>
              <w:rPr>
                <w:color w:val="000000"/>
                <w:sz w:val="18"/>
                <w:szCs w:val="18"/>
              </w:rPr>
              <w:t>53,697.66</w:t>
            </w:r>
          </w:p>
        </w:tc>
      </w:tr>
      <w:tr w:rsidR="00C55AC3">
        <w:tc>
          <w:tcPr>
            <w:tcW w:w="1518" w:type="dxa"/>
            <w:vAlign w:val="center"/>
          </w:tcPr>
          <w:p w:rsidR="00C55AC3" w:rsidRDefault="00F2293D">
            <w:pPr>
              <w:jc w:val="left"/>
            </w:pPr>
            <w:r>
              <w:rPr>
                <w:color w:val="000000"/>
                <w:sz w:val="18"/>
                <w:szCs w:val="18"/>
              </w:rPr>
              <w:t>其他负债</w:t>
            </w:r>
          </w:p>
        </w:tc>
        <w:tc>
          <w:tcPr>
            <w:tcW w:w="1627" w:type="dxa"/>
            <w:vAlign w:val="center"/>
          </w:tcPr>
          <w:p w:rsidR="00C55AC3" w:rsidRDefault="00F2293D">
            <w:pPr>
              <w:jc w:val="left"/>
            </w:pPr>
            <w:r>
              <w:rPr>
                <w:color w:val="000000"/>
                <w:sz w:val="18"/>
                <w:szCs w:val="18"/>
              </w:rPr>
              <w:t>-</w:t>
            </w:r>
          </w:p>
        </w:tc>
        <w:tc>
          <w:tcPr>
            <w:tcW w:w="1627" w:type="dxa"/>
            <w:vAlign w:val="center"/>
          </w:tcPr>
          <w:p w:rsidR="00C55AC3" w:rsidRDefault="00F2293D">
            <w:pPr>
              <w:jc w:val="left"/>
            </w:pPr>
            <w:r>
              <w:rPr>
                <w:color w:val="000000"/>
                <w:sz w:val="18"/>
                <w:szCs w:val="18"/>
              </w:rPr>
              <w:t>-</w:t>
            </w:r>
          </w:p>
        </w:tc>
        <w:tc>
          <w:tcPr>
            <w:tcW w:w="1491" w:type="dxa"/>
            <w:vAlign w:val="center"/>
          </w:tcPr>
          <w:p w:rsidR="00C55AC3" w:rsidRDefault="00F2293D">
            <w:pPr>
              <w:jc w:val="left"/>
            </w:pPr>
            <w:r>
              <w:rPr>
                <w:color w:val="000000"/>
                <w:sz w:val="18"/>
                <w:szCs w:val="18"/>
              </w:rPr>
              <w:t>-</w:t>
            </w:r>
          </w:p>
        </w:tc>
        <w:tc>
          <w:tcPr>
            <w:tcW w:w="1289" w:type="dxa"/>
            <w:vAlign w:val="center"/>
          </w:tcPr>
          <w:p w:rsidR="00C55AC3" w:rsidRDefault="00F2293D">
            <w:pPr>
              <w:jc w:val="center"/>
            </w:pPr>
            <w:r>
              <w:rPr>
                <w:color w:val="000000"/>
                <w:sz w:val="18"/>
                <w:szCs w:val="18"/>
              </w:rPr>
              <w:t>199,499.04</w:t>
            </w:r>
          </w:p>
        </w:tc>
        <w:tc>
          <w:tcPr>
            <w:tcW w:w="1446" w:type="dxa"/>
            <w:vAlign w:val="center"/>
          </w:tcPr>
          <w:p w:rsidR="00C55AC3" w:rsidRDefault="00F2293D">
            <w:pPr>
              <w:jc w:val="left"/>
            </w:pPr>
            <w:r>
              <w:rPr>
                <w:color w:val="000000"/>
                <w:sz w:val="18"/>
                <w:szCs w:val="18"/>
              </w:rPr>
              <w:t>199,499.04</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263,174,205.23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1,014,384.87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264,188,590.10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-31,628,561.38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831,904,000.00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16,559,703.45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816,835,142.07</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C55AC3">
        <w:tc>
          <w:tcPr>
            <w:tcW w:w="851" w:type="dxa"/>
            <w:vAlign w:val="center"/>
          </w:tcPr>
          <w:p w:rsidR="00C55AC3" w:rsidRDefault="00F2293D">
            <w:pPr>
              <w:jc w:val="left"/>
            </w:pPr>
            <w:r>
              <w:rPr>
                <w:color w:val="000000"/>
                <w:sz w:val="24"/>
              </w:rPr>
              <w:t>假设</w:t>
            </w:r>
          </w:p>
        </w:tc>
        <w:tc>
          <w:tcPr>
            <w:tcW w:w="8147" w:type="dxa"/>
            <w:gridSpan w:val="3"/>
            <w:vAlign w:val="center"/>
          </w:tcPr>
          <w:p w:rsidR="00C55AC3" w:rsidRDefault="00F2293D">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C55AC3">
        <w:tc>
          <w:tcPr>
            <w:tcW w:w="852" w:type="dxa"/>
            <w:vMerge/>
          </w:tcPr>
          <w:p w:rsidR="00C55AC3" w:rsidRDefault="00C55AC3"/>
        </w:tc>
        <w:tc>
          <w:tcPr>
            <w:tcW w:w="2550" w:type="dxa"/>
            <w:vAlign w:val="center"/>
          </w:tcPr>
          <w:p w:rsidR="00C55AC3" w:rsidRDefault="00F2293D">
            <w:pPr>
              <w:jc w:val="left"/>
            </w:pPr>
            <w:r>
              <w:rPr>
                <w:color w:val="000000"/>
                <w:sz w:val="24"/>
              </w:rPr>
              <w:t>市场利率上升</w:t>
            </w:r>
            <w:r>
              <w:rPr>
                <w:color w:val="000000"/>
                <w:sz w:val="24"/>
              </w:rPr>
              <w:t>25</w:t>
            </w:r>
            <w:r>
              <w:rPr>
                <w:color w:val="000000"/>
                <w:sz w:val="24"/>
              </w:rPr>
              <w:t>个基点</w:t>
            </w:r>
          </w:p>
        </w:tc>
        <w:tc>
          <w:tcPr>
            <w:tcW w:w="2693" w:type="dxa"/>
            <w:vAlign w:val="center"/>
          </w:tcPr>
          <w:p w:rsidR="00C55AC3" w:rsidRDefault="00F2293D">
            <w:pPr>
              <w:jc w:val="right"/>
            </w:pPr>
            <w:r>
              <w:rPr>
                <w:color w:val="000000"/>
                <w:sz w:val="24"/>
              </w:rPr>
              <w:t>减少约</w:t>
            </w:r>
            <w:r>
              <w:rPr>
                <w:color w:val="000000"/>
                <w:sz w:val="24"/>
              </w:rPr>
              <w:t>777</w:t>
            </w:r>
          </w:p>
        </w:tc>
        <w:tc>
          <w:tcPr>
            <w:tcW w:w="2903" w:type="dxa"/>
            <w:vAlign w:val="center"/>
          </w:tcPr>
          <w:p w:rsidR="00C55AC3" w:rsidRDefault="00F2293D">
            <w:pPr>
              <w:jc w:val="right"/>
            </w:pPr>
            <w:r>
              <w:rPr>
                <w:color w:val="000000"/>
                <w:sz w:val="24"/>
              </w:rPr>
              <w:t>减少约</w:t>
            </w:r>
            <w:r>
              <w:rPr>
                <w:color w:val="000000"/>
                <w:sz w:val="24"/>
              </w:rPr>
              <w:t>505</w:t>
            </w:r>
          </w:p>
        </w:tc>
      </w:tr>
      <w:tr w:rsidR="00C55AC3">
        <w:tc>
          <w:tcPr>
            <w:tcW w:w="852" w:type="dxa"/>
            <w:vMerge/>
          </w:tcPr>
          <w:p w:rsidR="00C55AC3" w:rsidRDefault="00C55AC3"/>
        </w:tc>
        <w:tc>
          <w:tcPr>
            <w:tcW w:w="2550" w:type="dxa"/>
            <w:vAlign w:val="center"/>
          </w:tcPr>
          <w:p w:rsidR="00C55AC3" w:rsidRDefault="00F2293D">
            <w:pPr>
              <w:jc w:val="left"/>
            </w:pPr>
            <w:r>
              <w:rPr>
                <w:color w:val="000000"/>
                <w:sz w:val="24"/>
              </w:rPr>
              <w:t>市场利率下降</w:t>
            </w:r>
            <w:r>
              <w:rPr>
                <w:color w:val="000000"/>
                <w:sz w:val="24"/>
              </w:rPr>
              <w:t>25</w:t>
            </w:r>
            <w:r>
              <w:rPr>
                <w:color w:val="000000"/>
                <w:sz w:val="24"/>
              </w:rPr>
              <w:t>个基点</w:t>
            </w:r>
          </w:p>
        </w:tc>
        <w:tc>
          <w:tcPr>
            <w:tcW w:w="2693" w:type="dxa"/>
            <w:vAlign w:val="center"/>
          </w:tcPr>
          <w:p w:rsidR="00C55AC3" w:rsidRDefault="00F2293D">
            <w:pPr>
              <w:jc w:val="right"/>
            </w:pPr>
            <w:r>
              <w:rPr>
                <w:color w:val="000000"/>
                <w:sz w:val="24"/>
              </w:rPr>
              <w:t>增加约</w:t>
            </w:r>
            <w:r>
              <w:rPr>
                <w:color w:val="000000"/>
                <w:sz w:val="24"/>
              </w:rPr>
              <w:t>783</w:t>
            </w:r>
          </w:p>
        </w:tc>
        <w:tc>
          <w:tcPr>
            <w:tcW w:w="2903" w:type="dxa"/>
            <w:vAlign w:val="center"/>
          </w:tcPr>
          <w:p w:rsidR="00C55AC3" w:rsidRDefault="00F2293D">
            <w:pPr>
              <w:jc w:val="right"/>
            </w:pPr>
            <w:r>
              <w:rPr>
                <w:color w:val="000000"/>
                <w:sz w:val="24"/>
              </w:rPr>
              <w:t>增加约</w:t>
            </w:r>
            <w:r>
              <w:rPr>
                <w:color w:val="000000"/>
                <w:sz w:val="24"/>
              </w:rPr>
              <w:t>509</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w:t>
      </w:r>
      <w:r w:rsidRPr="001B7979">
        <w:rPr>
          <w:kern w:val="0"/>
          <w:sz w:val="24"/>
        </w:rPr>
        <w:lastRenderedPageBreak/>
        <w:t>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49331127"/>
      <w:r w:rsidRPr="001B7979">
        <w:rPr>
          <w:b/>
          <w:bCs/>
          <w:szCs w:val="24"/>
          <w:lang w:val="en-US"/>
        </w:rPr>
        <w:t xml:space="preserve">§7  </w:t>
      </w:r>
      <w:r w:rsidRPr="001B7979">
        <w:rPr>
          <w:b/>
          <w:bCs/>
          <w:szCs w:val="24"/>
          <w:lang w:val="en-US"/>
        </w:rPr>
        <w:t>投资组合报告</w:t>
      </w:r>
      <w:bookmarkEnd w:id="58"/>
      <w:bookmarkEnd w:id="59"/>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49331128"/>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60"/>
      <w:bookmarkEnd w:id="61"/>
      <w:bookmarkEnd w:id="62"/>
      <w:bookmarkEnd w:id="63"/>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1,669,973,700.00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98.18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1,669,973,700.00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98.18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1,979,157.60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0.12</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28,946,613.10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1.70</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1,700,899,470.70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4" w:name="_Toc225498274"/>
      <w:bookmarkStart w:id="65" w:name="_Toc49331129"/>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4"/>
      <w:bookmarkEnd w:id="65"/>
    </w:p>
    <w:p w:rsidR="00BF3258" w:rsidRPr="001B7979" w:rsidRDefault="00BF3258" w:rsidP="00BF3258">
      <w:pPr>
        <w:pStyle w:val="20"/>
        <w:spacing w:before="29" w:after="0" w:line="288" w:lineRule="auto"/>
        <w:rPr>
          <w:rFonts w:ascii="Times New Roman" w:hAnsi="Times New Roman"/>
          <w:color w:val="000000"/>
          <w:szCs w:val="24"/>
        </w:rPr>
      </w:pPr>
      <w:bookmarkStart w:id="66" w:name="_Toc49331130"/>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6"/>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7" w:name="_Toc49331131"/>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7"/>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8" w:name="_Toc49331132"/>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8"/>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9" w:name="_Toc49331133"/>
      <w:r w:rsidRPr="001B7979">
        <w:rPr>
          <w:rFonts w:ascii="Times New Roman" w:hAnsi="Times New Roman"/>
          <w:kern w:val="0"/>
          <w:szCs w:val="24"/>
        </w:rPr>
        <w:t>7.4</w:t>
      </w:r>
      <w:bookmarkStart w:id="70" w:name="_Toc234814103"/>
      <w:r w:rsidRPr="001B7979">
        <w:rPr>
          <w:rFonts w:ascii="Times New Roman" w:hAnsi="Times New Roman"/>
          <w:kern w:val="0"/>
          <w:szCs w:val="24"/>
        </w:rPr>
        <w:t>报告期内股票投资组合的重大变动</w:t>
      </w:r>
      <w:bookmarkEnd w:id="69"/>
      <w:bookmarkEnd w:id="70"/>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1" w:name="_Toc234814104"/>
      <w:bookmarkStart w:id="72" w:name="_Toc49331134"/>
      <w:r w:rsidRPr="001B7979">
        <w:rPr>
          <w:rFonts w:ascii="Times New Roman" w:hAnsi="Times New Roman"/>
          <w:kern w:val="0"/>
          <w:szCs w:val="24"/>
        </w:rPr>
        <w:lastRenderedPageBreak/>
        <w:t xml:space="preserve">7.5 </w:t>
      </w:r>
      <w:r w:rsidRPr="001B7979">
        <w:rPr>
          <w:rFonts w:ascii="Times New Roman" w:hAnsi="Times New Roman"/>
          <w:kern w:val="0"/>
          <w:szCs w:val="24"/>
        </w:rPr>
        <w:t>期末按债券品种分类的债券投资组合</w:t>
      </w:r>
      <w:bookmarkEnd w:id="71"/>
      <w:bookmarkEnd w:id="72"/>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1,600,800.00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0.11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82,304,400.00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5.44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82,304,400.00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5.44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15,366,000.00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1.02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115,308,000.00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7.63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1,455,394,500.00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96.26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1,669,973,700.00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110.45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49331135"/>
      <w:r w:rsidRPr="001B7979">
        <w:rPr>
          <w:rFonts w:ascii="Times New Roman" w:hAnsi="Times New Roman"/>
          <w:kern w:val="0"/>
          <w:szCs w:val="24"/>
        </w:rPr>
        <w:t>7.6</w:t>
      </w:r>
      <w:bookmarkStart w:id="74"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3"/>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C55AC3">
        <w:tc>
          <w:tcPr>
            <w:tcW w:w="1320" w:type="dxa"/>
            <w:vAlign w:val="center"/>
          </w:tcPr>
          <w:p w:rsidR="00C55AC3" w:rsidRDefault="00F2293D">
            <w:pPr>
              <w:jc w:val="center"/>
            </w:pPr>
            <w:r>
              <w:rPr>
                <w:color w:val="000000"/>
                <w:sz w:val="24"/>
              </w:rPr>
              <w:t>1</w:t>
            </w:r>
          </w:p>
        </w:tc>
        <w:tc>
          <w:tcPr>
            <w:tcW w:w="1382" w:type="dxa"/>
            <w:vAlign w:val="center"/>
          </w:tcPr>
          <w:p w:rsidR="00C55AC3" w:rsidRDefault="00F2293D">
            <w:pPr>
              <w:jc w:val="center"/>
            </w:pPr>
            <w:r>
              <w:rPr>
                <w:color w:val="000000"/>
                <w:sz w:val="24"/>
              </w:rPr>
              <w:t>101901454</w:t>
            </w:r>
          </w:p>
        </w:tc>
        <w:tc>
          <w:tcPr>
            <w:tcW w:w="1353" w:type="dxa"/>
            <w:vAlign w:val="center"/>
          </w:tcPr>
          <w:p w:rsidR="00C55AC3" w:rsidRDefault="00F2293D">
            <w:pPr>
              <w:jc w:val="center"/>
            </w:pPr>
            <w:r>
              <w:rPr>
                <w:color w:val="000000"/>
                <w:sz w:val="24"/>
              </w:rPr>
              <w:t>19</w:t>
            </w:r>
            <w:r>
              <w:rPr>
                <w:color w:val="000000"/>
                <w:sz w:val="24"/>
              </w:rPr>
              <w:t>武进经发</w:t>
            </w:r>
            <w:r>
              <w:rPr>
                <w:color w:val="000000"/>
                <w:sz w:val="24"/>
              </w:rPr>
              <w:t>MTN001</w:t>
            </w:r>
          </w:p>
        </w:tc>
        <w:tc>
          <w:tcPr>
            <w:tcW w:w="1505" w:type="dxa"/>
            <w:vAlign w:val="center"/>
          </w:tcPr>
          <w:p w:rsidR="00C55AC3" w:rsidRDefault="00F2293D">
            <w:pPr>
              <w:jc w:val="right"/>
            </w:pPr>
            <w:r>
              <w:rPr>
                <w:color w:val="000000"/>
                <w:sz w:val="24"/>
              </w:rPr>
              <w:t>500,000</w:t>
            </w:r>
          </w:p>
        </w:tc>
        <w:tc>
          <w:tcPr>
            <w:tcW w:w="1737" w:type="dxa"/>
            <w:vAlign w:val="center"/>
          </w:tcPr>
          <w:p w:rsidR="00C55AC3" w:rsidRDefault="00F2293D">
            <w:pPr>
              <w:jc w:val="right"/>
            </w:pPr>
            <w:r>
              <w:rPr>
                <w:color w:val="000000"/>
                <w:sz w:val="24"/>
              </w:rPr>
              <w:t>51,115,000.00</w:t>
            </w:r>
          </w:p>
        </w:tc>
        <w:tc>
          <w:tcPr>
            <w:tcW w:w="1701" w:type="dxa"/>
            <w:vAlign w:val="center"/>
          </w:tcPr>
          <w:p w:rsidR="00C55AC3" w:rsidRDefault="00F2293D">
            <w:pPr>
              <w:jc w:val="right"/>
            </w:pPr>
            <w:r>
              <w:rPr>
                <w:color w:val="000000"/>
                <w:sz w:val="24"/>
              </w:rPr>
              <w:t>3.38</w:t>
            </w:r>
          </w:p>
        </w:tc>
      </w:tr>
      <w:tr w:rsidR="00C55AC3">
        <w:tc>
          <w:tcPr>
            <w:tcW w:w="1320" w:type="dxa"/>
            <w:vAlign w:val="center"/>
          </w:tcPr>
          <w:p w:rsidR="00C55AC3" w:rsidRDefault="00F2293D">
            <w:pPr>
              <w:jc w:val="center"/>
            </w:pPr>
            <w:r>
              <w:rPr>
                <w:color w:val="000000"/>
                <w:sz w:val="24"/>
              </w:rPr>
              <w:t>2</w:t>
            </w:r>
          </w:p>
        </w:tc>
        <w:tc>
          <w:tcPr>
            <w:tcW w:w="1382" w:type="dxa"/>
            <w:vAlign w:val="center"/>
          </w:tcPr>
          <w:p w:rsidR="00C55AC3" w:rsidRDefault="00F2293D">
            <w:pPr>
              <w:jc w:val="center"/>
            </w:pPr>
            <w:r>
              <w:rPr>
                <w:color w:val="000000"/>
                <w:sz w:val="24"/>
              </w:rPr>
              <w:t>101901322</w:t>
            </w:r>
          </w:p>
        </w:tc>
        <w:tc>
          <w:tcPr>
            <w:tcW w:w="1353" w:type="dxa"/>
            <w:vAlign w:val="center"/>
          </w:tcPr>
          <w:p w:rsidR="00C55AC3" w:rsidRDefault="00F2293D">
            <w:pPr>
              <w:jc w:val="center"/>
            </w:pPr>
            <w:r>
              <w:rPr>
                <w:color w:val="000000"/>
                <w:sz w:val="24"/>
              </w:rPr>
              <w:t>19</w:t>
            </w:r>
            <w:r>
              <w:rPr>
                <w:color w:val="000000"/>
                <w:sz w:val="24"/>
              </w:rPr>
              <w:t>宿迁水务</w:t>
            </w:r>
            <w:r>
              <w:rPr>
                <w:color w:val="000000"/>
                <w:sz w:val="24"/>
              </w:rPr>
              <w:t>MTN001</w:t>
            </w:r>
          </w:p>
        </w:tc>
        <w:tc>
          <w:tcPr>
            <w:tcW w:w="1505" w:type="dxa"/>
            <w:vAlign w:val="center"/>
          </w:tcPr>
          <w:p w:rsidR="00C55AC3" w:rsidRDefault="00F2293D">
            <w:pPr>
              <w:jc w:val="right"/>
            </w:pPr>
            <w:r>
              <w:rPr>
                <w:color w:val="000000"/>
                <w:sz w:val="24"/>
              </w:rPr>
              <w:t>500,000</w:t>
            </w:r>
          </w:p>
        </w:tc>
        <w:tc>
          <w:tcPr>
            <w:tcW w:w="1737" w:type="dxa"/>
            <w:vAlign w:val="center"/>
          </w:tcPr>
          <w:p w:rsidR="00C55AC3" w:rsidRDefault="00F2293D">
            <w:pPr>
              <w:jc w:val="right"/>
            </w:pPr>
            <w:r>
              <w:rPr>
                <w:color w:val="000000"/>
                <w:sz w:val="24"/>
              </w:rPr>
              <w:t>50,655,000.00</w:t>
            </w:r>
          </w:p>
        </w:tc>
        <w:tc>
          <w:tcPr>
            <w:tcW w:w="1701" w:type="dxa"/>
            <w:vAlign w:val="center"/>
          </w:tcPr>
          <w:p w:rsidR="00C55AC3" w:rsidRDefault="00F2293D">
            <w:pPr>
              <w:jc w:val="right"/>
            </w:pPr>
            <w:r>
              <w:rPr>
                <w:color w:val="000000"/>
                <w:sz w:val="24"/>
              </w:rPr>
              <w:t>3.35</w:t>
            </w:r>
          </w:p>
        </w:tc>
      </w:tr>
      <w:tr w:rsidR="00C55AC3">
        <w:tc>
          <w:tcPr>
            <w:tcW w:w="1320" w:type="dxa"/>
            <w:vAlign w:val="center"/>
          </w:tcPr>
          <w:p w:rsidR="00C55AC3" w:rsidRDefault="00F2293D">
            <w:pPr>
              <w:jc w:val="center"/>
            </w:pPr>
            <w:r>
              <w:rPr>
                <w:color w:val="000000"/>
                <w:sz w:val="24"/>
              </w:rPr>
              <w:t>3</w:t>
            </w:r>
          </w:p>
        </w:tc>
        <w:tc>
          <w:tcPr>
            <w:tcW w:w="1382" w:type="dxa"/>
            <w:vAlign w:val="center"/>
          </w:tcPr>
          <w:p w:rsidR="00C55AC3" w:rsidRDefault="00F2293D">
            <w:pPr>
              <w:jc w:val="center"/>
            </w:pPr>
            <w:r>
              <w:rPr>
                <w:color w:val="000000"/>
                <w:sz w:val="24"/>
              </w:rPr>
              <w:t>102000086</w:t>
            </w:r>
          </w:p>
        </w:tc>
        <w:tc>
          <w:tcPr>
            <w:tcW w:w="1353" w:type="dxa"/>
            <w:vAlign w:val="center"/>
          </w:tcPr>
          <w:p w:rsidR="00C55AC3" w:rsidRDefault="00F2293D">
            <w:pPr>
              <w:jc w:val="center"/>
            </w:pPr>
            <w:r>
              <w:rPr>
                <w:color w:val="000000"/>
                <w:sz w:val="24"/>
              </w:rPr>
              <w:t>20</w:t>
            </w:r>
            <w:r>
              <w:rPr>
                <w:color w:val="000000"/>
                <w:sz w:val="24"/>
              </w:rPr>
              <w:t>伊犁财通</w:t>
            </w:r>
            <w:r>
              <w:rPr>
                <w:color w:val="000000"/>
                <w:sz w:val="24"/>
              </w:rPr>
              <w:t>MTN001</w:t>
            </w:r>
          </w:p>
        </w:tc>
        <w:tc>
          <w:tcPr>
            <w:tcW w:w="1505" w:type="dxa"/>
            <w:vAlign w:val="center"/>
          </w:tcPr>
          <w:p w:rsidR="00C55AC3" w:rsidRDefault="00F2293D">
            <w:pPr>
              <w:jc w:val="right"/>
            </w:pPr>
            <w:r>
              <w:rPr>
                <w:color w:val="000000"/>
                <w:sz w:val="24"/>
              </w:rPr>
              <w:t>500,000</w:t>
            </w:r>
          </w:p>
        </w:tc>
        <w:tc>
          <w:tcPr>
            <w:tcW w:w="1737" w:type="dxa"/>
            <w:vAlign w:val="center"/>
          </w:tcPr>
          <w:p w:rsidR="00C55AC3" w:rsidRDefault="00F2293D">
            <w:pPr>
              <w:jc w:val="right"/>
            </w:pPr>
            <w:r>
              <w:rPr>
                <w:color w:val="000000"/>
                <w:sz w:val="24"/>
              </w:rPr>
              <w:t>50,500,000.00</w:t>
            </w:r>
          </w:p>
        </w:tc>
        <w:tc>
          <w:tcPr>
            <w:tcW w:w="1701" w:type="dxa"/>
            <w:vAlign w:val="center"/>
          </w:tcPr>
          <w:p w:rsidR="00C55AC3" w:rsidRDefault="00F2293D">
            <w:pPr>
              <w:jc w:val="right"/>
            </w:pPr>
            <w:r>
              <w:rPr>
                <w:color w:val="000000"/>
                <w:sz w:val="24"/>
              </w:rPr>
              <w:t>3.34</w:t>
            </w:r>
          </w:p>
        </w:tc>
      </w:tr>
      <w:tr w:rsidR="00C55AC3">
        <w:tc>
          <w:tcPr>
            <w:tcW w:w="1320" w:type="dxa"/>
            <w:vAlign w:val="center"/>
          </w:tcPr>
          <w:p w:rsidR="00C55AC3" w:rsidRDefault="00F2293D">
            <w:pPr>
              <w:jc w:val="center"/>
            </w:pPr>
            <w:r>
              <w:rPr>
                <w:color w:val="000000"/>
                <w:sz w:val="24"/>
              </w:rPr>
              <w:t>4</w:t>
            </w:r>
          </w:p>
        </w:tc>
        <w:tc>
          <w:tcPr>
            <w:tcW w:w="1382" w:type="dxa"/>
            <w:vAlign w:val="center"/>
          </w:tcPr>
          <w:p w:rsidR="00C55AC3" w:rsidRDefault="00F2293D">
            <w:pPr>
              <w:jc w:val="center"/>
            </w:pPr>
            <w:r>
              <w:rPr>
                <w:color w:val="000000"/>
                <w:sz w:val="24"/>
              </w:rPr>
              <w:t>042000013</w:t>
            </w:r>
          </w:p>
        </w:tc>
        <w:tc>
          <w:tcPr>
            <w:tcW w:w="1353" w:type="dxa"/>
            <w:vAlign w:val="center"/>
          </w:tcPr>
          <w:p w:rsidR="00C55AC3" w:rsidRDefault="00F2293D">
            <w:pPr>
              <w:jc w:val="center"/>
            </w:pPr>
            <w:r>
              <w:rPr>
                <w:color w:val="000000"/>
                <w:sz w:val="24"/>
              </w:rPr>
              <w:t>20</w:t>
            </w:r>
            <w:r>
              <w:rPr>
                <w:color w:val="000000"/>
                <w:sz w:val="24"/>
              </w:rPr>
              <w:t>盐城资产</w:t>
            </w:r>
            <w:r>
              <w:rPr>
                <w:color w:val="000000"/>
                <w:sz w:val="24"/>
              </w:rPr>
              <w:t>CP001</w:t>
            </w:r>
          </w:p>
        </w:tc>
        <w:tc>
          <w:tcPr>
            <w:tcW w:w="1505" w:type="dxa"/>
            <w:vAlign w:val="center"/>
          </w:tcPr>
          <w:p w:rsidR="00C55AC3" w:rsidRDefault="00F2293D">
            <w:pPr>
              <w:jc w:val="right"/>
            </w:pPr>
            <w:r>
              <w:rPr>
                <w:color w:val="000000"/>
                <w:sz w:val="24"/>
              </w:rPr>
              <w:t>500,000</w:t>
            </w:r>
          </w:p>
        </w:tc>
        <w:tc>
          <w:tcPr>
            <w:tcW w:w="1737" w:type="dxa"/>
            <w:vAlign w:val="center"/>
          </w:tcPr>
          <w:p w:rsidR="00C55AC3" w:rsidRDefault="00F2293D">
            <w:pPr>
              <w:jc w:val="right"/>
            </w:pPr>
            <w:r>
              <w:rPr>
                <w:color w:val="000000"/>
                <w:sz w:val="24"/>
              </w:rPr>
              <w:t>50,185,000.00</w:t>
            </w:r>
          </w:p>
        </w:tc>
        <w:tc>
          <w:tcPr>
            <w:tcW w:w="1701" w:type="dxa"/>
            <w:vAlign w:val="center"/>
          </w:tcPr>
          <w:p w:rsidR="00C55AC3" w:rsidRDefault="00F2293D">
            <w:pPr>
              <w:jc w:val="right"/>
            </w:pPr>
            <w:r>
              <w:rPr>
                <w:color w:val="000000"/>
                <w:sz w:val="24"/>
              </w:rPr>
              <w:t>3.32</w:t>
            </w:r>
          </w:p>
        </w:tc>
      </w:tr>
      <w:tr w:rsidR="00C55AC3">
        <w:tc>
          <w:tcPr>
            <w:tcW w:w="1320" w:type="dxa"/>
            <w:vAlign w:val="center"/>
          </w:tcPr>
          <w:p w:rsidR="00C55AC3" w:rsidRDefault="00F2293D">
            <w:pPr>
              <w:jc w:val="center"/>
            </w:pPr>
            <w:r>
              <w:rPr>
                <w:color w:val="000000"/>
                <w:sz w:val="24"/>
              </w:rPr>
              <w:t>5</w:t>
            </w:r>
          </w:p>
        </w:tc>
        <w:tc>
          <w:tcPr>
            <w:tcW w:w="1382" w:type="dxa"/>
            <w:vAlign w:val="center"/>
          </w:tcPr>
          <w:p w:rsidR="00C55AC3" w:rsidRDefault="00F2293D">
            <w:pPr>
              <w:jc w:val="center"/>
            </w:pPr>
            <w:r>
              <w:rPr>
                <w:color w:val="000000"/>
                <w:sz w:val="24"/>
              </w:rPr>
              <w:t>102000521</w:t>
            </w:r>
          </w:p>
        </w:tc>
        <w:tc>
          <w:tcPr>
            <w:tcW w:w="1353" w:type="dxa"/>
            <w:vAlign w:val="center"/>
          </w:tcPr>
          <w:p w:rsidR="00C55AC3" w:rsidRDefault="00F2293D">
            <w:pPr>
              <w:jc w:val="center"/>
            </w:pPr>
            <w:r>
              <w:rPr>
                <w:color w:val="000000"/>
                <w:sz w:val="24"/>
              </w:rPr>
              <w:t>20</w:t>
            </w:r>
            <w:r>
              <w:rPr>
                <w:color w:val="000000"/>
                <w:sz w:val="24"/>
              </w:rPr>
              <w:t>荆门城投</w:t>
            </w:r>
            <w:r>
              <w:rPr>
                <w:color w:val="000000"/>
                <w:sz w:val="24"/>
              </w:rPr>
              <w:t>MTN001</w:t>
            </w:r>
          </w:p>
        </w:tc>
        <w:tc>
          <w:tcPr>
            <w:tcW w:w="1505" w:type="dxa"/>
            <w:vAlign w:val="center"/>
          </w:tcPr>
          <w:p w:rsidR="00C55AC3" w:rsidRDefault="00F2293D">
            <w:pPr>
              <w:jc w:val="right"/>
            </w:pPr>
            <w:r>
              <w:rPr>
                <w:color w:val="000000"/>
                <w:sz w:val="24"/>
              </w:rPr>
              <w:t>500,000</w:t>
            </w:r>
          </w:p>
        </w:tc>
        <w:tc>
          <w:tcPr>
            <w:tcW w:w="1737" w:type="dxa"/>
            <w:vAlign w:val="center"/>
          </w:tcPr>
          <w:p w:rsidR="00C55AC3" w:rsidRDefault="00F2293D">
            <w:pPr>
              <w:jc w:val="right"/>
            </w:pPr>
            <w:r>
              <w:rPr>
                <w:color w:val="000000"/>
                <w:sz w:val="24"/>
              </w:rPr>
              <w:t>49,965,000.00</w:t>
            </w:r>
          </w:p>
        </w:tc>
        <w:tc>
          <w:tcPr>
            <w:tcW w:w="1701" w:type="dxa"/>
            <w:vAlign w:val="center"/>
          </w:tcPr>
          <w:p w:rsidR="00C55AC3" w:rsidRDefault="00F2293D">
            <w:pPr>
              <w:jc w:val="right"/>
            </w:pPr>
            <w:r>
              <w:rPr>
                <w:color w:val="000000"/>
                <w:sz w:val="24"/>
              </w:rPr>
              <w:t>3.30</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49331136"/>
      <w:r w:rsidRPr="001B7979">
        <w:rPr>
          <w:rFonts w:ascii="Times New Roman" w:hAnsi="Times New Roman"/>
          <w:kern w:val="0"/>
          <w:szCs w:val="24"/>
        </w:rPr>
        <w:lastRenderedPageBreak/>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5"/>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6" w:name="_Toc49331137"/>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6"/>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331138"/>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7"/>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49331139"/>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8"/>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9" w:name="_Toc49331140"/>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9"/>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0" w:name="_Toc49331141"/>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0"/>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543.95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28,909,417.01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36,652.14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28,946,613.10</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lastRenderedPageBreak/>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49331142"/>
      <w:r w:rsidRPr="001B7979">
        <w:rPr>
          <w:b/>
          <w:bCs/>
          <w:szCs w:val="24"/>
          <w:lang w:val="en-US"/>
        </w:rPr>
        <w:t xml:space="preserve">§8  </w:t>
      </w:r>
      <w:r w:rsidRPr="001B7979">
        <w:rPr>
          <w:b/>
          <w:bCs/>
          <w:szCs w:val="24"/>
          <w:lang w:val="en-US"/>
        </w:rPr>
        <w:t>基金份额持有人信息</w:t>
      </w:r>
      <w:bookmarkEnd w:id="81"/>
      <w:bookmarkEnd w:id="82"/>
    </w:p>
    <w:p w:rsidR="001548F9" w:rsidRPr="001B7979" w:rsidRDefault="001548F9" w:rsidP="00571B8A">
      <w:pPr>
        <w:pStyle w:val="20"/>
        <w:spacing w:before="29" w:after="0" w:line="288" w:lineRule="auto"/>
        <w:rPr>
          <w:rFonts w:ascii="Times New Roman" w:hAnsi="Times New Roman"/>
          <w:kern w:val="0"/>
          <w:szCs w:val="24"/>
        </w:rPr>
      </w:pPr>
      <w:bookmarkStart w:id="83" w:name="_Toc225500051"/>
      <w:bookmarkStart w:id="84" w:name="_Toc49331143"/>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3"/>
      <w:bookmarkEnd w:id="84"/>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交银裕隆纯债债券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3,795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295,428.26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1,095,795,735.58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97.74%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25,354,516.64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2.26%</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交银裕隆纯债债券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1,094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122,332.18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120,844,809.53</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90.30%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12,986,600.78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9.70%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4,889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256,694.96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1,216,640,545.11</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96.94%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38,341,117.42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3.06%</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5" w:name="_Toc49331144"/>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5"/>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交银裕隆纯债债券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56,989.17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交银裕隆纯债债券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1,382.83</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58,372.00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6" w:name="_Toc49331145"/>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6"/>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lastRenderedPageBreak/>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交银裕隆纯债债券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交银裕隆纯债债券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交银裕隆纯债债券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交银裕隆纯债债券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49331146"/>
      <w:r w:rsidRPr="001B7979">
        <w:rPr>
          <w:b/>
          <w:bCs/>
          <w:szCs w:val="24"/>
          <w:lang w:val="en-US"/>
        </w:rPr>
        <w:t>§9</w:t>
      </w:r>
      <w:r w:rsidRPr="001B7979">
        <w:rPr>
          <w:b/>
          <w:bCs/>
          <w:szCs w:val="24"/>
          <w:lang w:val="en-US"/>
        </w:rPr>
        <w:t>开放式基金份额变动</w:t>
      </w:r>
      <w:bookmarkEnd w:id="87"/>
      <w:bookmarkEnd w:id="88"/>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交银裕隆纯债债券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交银裕隆纯债债券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2016</w:t>
            </w:r>
            <w:r w:rsidRPr="001B7979">
              <w:rPr>
                <w:sz w:val="24"/>
              </w:rPr>
              <w:t>年</w:t>
            </w:r>
            <w:r w:rsidRPr="001B7979">
              <w:rPr>
                <w:sz w:val="24"/>
              </w:rPr>
              <w:t>11</w:t>
            </w:r>
            <w:r w:rsidRPr="001B7979">
              <w:rPr>
                <w:sz w:val="24"/>
              </w:rPr>
              <w:t>月</w:t>
            </w:r>
            <w:r w:rsidRPr="001B7979">
              <w:rPr>
                <w:sz w:val="24"/>
              </w:rPr>
              <w:t>28</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200,012,700.84</w:t>
            </w:r>
          </w:p>
        </w:tc>
        <w:tc>
          <w:tcPr>
            <w:tcW w:w="1615" w:type="pct"/>
            <w:vAlign w:val="center"/>
          </w:tcPr>
          <w:p w:rsidR="001548F9" w:rsidRPr="001B7979" w:rsidRDefault="001548F9" w:rsidP="00571B8A">
            <w:pPr>
              <w:spacing w:before="29" w:line="288" w:lineRule="auto"/>
              <w:jc w:val="right"/>
              <w:rPr>
                <w:sz w:val="24"/>
              </w:rPr>
            </w:pPr>
            <w:r w:rsidRPr="001B7979">
              <w:rPr>
                <w:sz w:val="24"/>
              </w:rPr>
              <w:t>3,782.08</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559,339,643.57</w:t>
            </w:r>
          </w:p>
        </w:tc>
        <w:tc>
          <w:tcPr>
            <w:tcW w:w="1615" w:type="pct"/>
            <w:vAlign w:val="center"/>
          </w:tcPr>
          <w:p w:rsidR="001548F9" w:rsidRPr="001B7979" w:rsidRDefault="001548F9" w:rsidP="00571B8A">
            <w:pPr>
              <w:spacing w:before="29" w:line="288" w:lineRule="auto"/>
              <w:jc w:val="right"/>
              <w:rPr>
                <w:sz w:val="24"/>
              </w:rPr>
            </w:pPr>
            <w:r w:rsidRPr="001B7979">
              <w:rPr>
                <w:sz w:val="24"/>
              </w:rPr>
              <w:t>136,871,277.55</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697,769,083.45</w:t>
            </w:r>
          </w:p>
        </w:tc>
        <w:tc>
          <w:tcPr>
            <w:tcW w:w="1615" w:type="pct"/>
            <w:vAlign w:val="center"/>
          </w:tcPr>
          <w:p w:rsidR="001548F9" w:rsidRPr="001B7979" w:rsidRDefault="001548F9" w:rsidP="00571B8A">
            <w:pPr>
              <w:spacing w:before="29" w:line="288" w:lineRule="auto"/>
              <w:jc w:val="right"/>
              <w:rPr>
                <w:sz w:val="24"/>
              </w:rPr>
            </w:pPr>
            <w:r w:rsidRPr="001B7979">
              <w:rPr>
                <w:sz w:val="24"/>
              </w:rPr>
              <w:t>21,832,489.34</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135,958,474.80</w:t>
            </w:r>
          </w:p>
        </w:tc>
        <w:tc>
          <w:tcPr>
            <w:tcW w:w="1615" w:type="pct"/>
            <w:vAlign w:val="center"/>
          </w:tcPr>
          <w:p w:rsidR="001548F9" w:rsidRPr="001B7979" w:rsidRDefault="001548F9" w:rsidP="00571B8A">
            <w:pPr>
              <w:spacing w:before="29" w:line="288" w:lineRule="auto"/>
              <w:jc w:val="right"/>
              <w:rPr>
                <w:sz w:val="24"/>
              </w:rPr>
            </w:pPr>
            <w:r w:rsidRPr="001B7979">
              <w:rPr>
                <w:sz w:val="24"/>
              </w:rPr>
              <w:t>24,872,356.58</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1,121,150,252.22</w:t>
            </w:r>
          </w:p>
        </w:tc>
        <w:tc>
          <w:tcPr>
            <w:tcW w:w="1615" w:type="pct"/>
            <w:vAlign w:val="center"/>
          </w:tcPr>
          <w:p w:rsidR="001548F9" w:rsidRPr="001B7979" w:rsidRDefault="001548F9" w:rsidP="00571B8A">
            <w:pPr>
              <w:spacing w:before="29" w:line="288" w:lineRule="auto"/>
              <w:jc w:val="right"/>
              <w:rPr>
                <w:sz w:val="24"/>
              </w:rPr>
            </w:pPr>
            <w:r w:rsidRPr="001B7979">
              <w:rPr>
                <w:sz w:val="24"/>
              </w:rPr>
              <w:t>133,831,410.31</w:t>
            </w:r>
          </w:p>
        </w:tc>
      </w:tr>
    </w:tbl>
    <w:p w:rsidR="00C55AC3" w:rsidRDefault="00F2293D">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9331147"/>
      <w:r w:rsidRPr="001B7979">
        <w:rPr>
          <w:b/>
          <w:bCs/>
          <w:szCs w:val="24"/>
          <w:lang w:val="en-US"/>
        </w:rPr>
        <w:t xml:space="preserve">§10  </w:t>
      </w:r>
      <w:r w:rsidRPr="001B7979">
        <w:rPr>
          <w:b/>
          <w:bCs/>
          <w:szCs w:val="24"/>
          <w:lang w:val="en-US"/>
        </w:rPr>
        <w:t>重大事件揭示</w:t>
      </w:r>
      <w:bookmarkEnd w:id="89"/>
      <w:bookmarkEnd w:id="90"/>
    </w:p>
    <w:p w:rsidR="001548F9" w:rsidRPr="001B7979" w:rsidRDefault="001548F9" w:rsidP="00571B8A">
      <w:pPr>
        <w:pStyle w:val="20"/>
        <w:spacing w:before="29" w:after="0" w:line="288" w:lineRule="auto"/>
        <w:rPr>
          <w:rFonts w:ascii="Times New Roman" w:hAnsi="Times New Roman"/>
          <w:kern w:val="0"/>
          <w:szCs w:val="24"/>
        </w:rPr>
      </w:pPr>
      <w:bookmarkStart w:id="91" w:name="_Toc49331148"/>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49331149"/>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2"/>
    </w:p>
    <w:p w:rsidR="00C55AC3" w:rsidRDefault="00F2293D">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49331150"/>
      <w:r w:rsidRPr="001B7979">
        <w:rPr>
          <w:rFonts w:ascii="Times New Roman" w:hAnsi="Times New Roman"/>
          <w:kern w:val="0"/>
          <w:szCs w:val="24"/>
        </w:rPr>
        <w:lastRenderedPageBreak/>
        <w:t xml:space="preserve">10.3 </w:t>
      </w:r>
      <w:r w:rsidRPr="001B7979">
        <w:rPr>
          <w:rFonts w:ascii="Times New Roman" w:hAnsi="Times New Roman"/>
          <w:kern w:val="0"/>
          <w:szCs w:val="24"/>
        </w:rPr>
        <w:t>涉及基金管理人、基金财产、基金托管业务的诉讼</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49331151"/>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49331152"/>
      <w:r w:rsidRPr="001B7979">
        <w:rPr>
          <w:rFonts w:ascii="Times New Roman" w:eastAsiaTheme="minorEastAsia" w:hAnsi="Times New Roman"/>
          <w:kern w:val="0"/>
          <w:szCs w:val="24"/>
        </w:rPr>
        <w:t>10.</w:t>
      </w:r>
      <w:bookmarkEnd w:id="95"/>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6"/>
      <w:bookmarkEnd w:id="97"/>
      <w:bookmarkEnd w:id="98"/>
    </w:p>
    <w:p w:rsidR="00BB7DC7" w:rsidRPr="001B7979"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49331153"/>
      <w:bookmarkEnd w:id="99"/>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C55AC3" w:rsidRDefault="00F2293D">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C55AC3" w:rsidRDefault="00F2293D">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C55AC3" w:rsidRDefault="00F2293D">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49331154"/>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C55AC3">
        <w:tc>
          <w:tcPr>
            <w:tcW w:w="1560" w:type="dxa"/>
            <w:vAlign w:val="center"/>
          </w:tcPr>
          <w:p w:rsidR="00C55AC3" w:rsidRDefault="00F2293D">
            <w:pPr>
              <w:jc w:val="left"/>
            </w:pPr>
            <w:r>
              <w:rPr>
                <w:rFonts w:eastAsiaTheme="minorEastAsia"/>
                <w:sz w:val="24"/>
              </w:rPr>
              <w:t>海通证券股份有限公司</w:t>
            </w:r>
          </w:p>
        </w:tc>
        <w:tc>
          <w:tcPr>
            <w:tcW w:w="780" w:type="dxa"/>
            <w:vAlign w:val="center"/>
          </w:tcPr>
          <w:p w:rsidR="00C55AC3" w:rsidRDefault="00F2293D">
            <w:pPr>
              <w:jc w:val="right"/>
            </w:pPr>
            <w:r>
              <w:rPr>
                <w:rFonts w:eastAsiaTheme="minorEastAsia"/>
                <w:sz w:val="24"/>
              </w:rPr>
              <w:t>2</w:t>
            </w:r>
          </w:p>
        </w:tc>
        <w:tc>
          <w:tcPr>
            <w:tcW w:w="1800" w:type="dxa"/>
            <w:vAlign w:val="center"/>
          </w:tcPr>
          <w:p w:rsidR="00C55AC3" w:rsidRDefault="00F2293D">
            <w:pPr>
              <w:jc w:val="right"/>
            </w:pPr>
            <w:r>
              <w:rPr>
                <w:rFonts w:eastAsiaTheme="minorEastAsia"/>
                <w:sz w:val="24"/>
              </w:rPr>
              <w:t>-</w:t>
            </w:r>
          </w:p>
        </w:tc>
        <w:tc>
          <w:tcPr>
            <w:tcW w:w="1080" w:type="dxa"/>
            <w:vAlign w:val="center"/>
          </w:tcPr>
          <w:p w:rsidR="00C55AC3" w:rsidRDefault="00F2293D">
            <w:pPr>
              <w:jc w:val="right"/>
            </w:pPr>
            <w:r>
              <w:rPr>
                <w:rFonts w:eastAsiaTheme="minorEastAsia"/>
                <w:sz w:val="24"/>
              </w:rPr>
              <w:t>-</w:t>
            </w:r>
          </w:p>
        </w:tc>
        <w:tc>
          <w:tcPr>
            <w:tcW w:w="1620" w:type="dxa"/>
            <w:vAlign w:val="center"/>
          </w:tcPr>
          <w:p w:rsidR="00C55AC3" w:rsidRDefault="00F2293D">
            <w:pPr>
              <w:jc w:val="right"/>
            </w:pPr>
            <w:r>
              <w:rPr>
                <w:rFonts w:eastAsiaTheme="minorEastAsia"/>
                <w:sz w:val="24"/>
              </w:rPr>
              <w:t>-</w:t>
            </w:r>
          </w:p>
        </w:tc>
        <w:tc>
          <w:tcPr>
            <w:tcW w:w="1080" w:type="dxa"/>
            <w:vAlign w:val="center"/>
          </w:tcPr>
          <w:p w:rsidR="00C55AC3" w:rsidRDefault="00F2293D">
            <w:pPr>
              <w:jc w:val="right"/>
            </w:pPr>
            <w:r>
              <w:rPr>
                <w:rFonts w:eastAsiaTheme="minorEastAsia"/>
                <w:sz w:val="24"/>
              </w:rPr>
              <w:t>-</w:t>
            </w:r>
          </w:p>
        </w:tc>
        <w:tc>
          <w:tcPr>
            <w:tcW w:w="1080" w:type="dxa"/>
            <w:vAlign w:val="center"/>
          </w:tcPr>
          <w:p w:rsidR="00C55AC3" w:rsidRDefault="00F2293D">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C55AC3">
        <w:tc>
          <w:tcPr>
            <w:tcW w:w="1560" w:type="dxa"/>
            <w:vAlign w:val="center"/>
          </w:tcPr>
          <w:p w:rsidR="00C55AC3" w:rsidRDefault="00F2293D">
            <w:pPr>
              <w:jc w:val="center"/>
            </w:pPr>
            <w:r>
              <w:rPr>
                <w:rFonts w:eastAsiaTheme="minorEastAsia"/>
                <w:sz w:val="24"/>
              </w:rPr>
              <w:t>海通证券股份有限公司</w:t>
            </w:r>
          </w:p>
        </w:tc>
        <w:tc>
          <w:tcPr>
            <w:tcW w:w="1320" w:type="dxa"/>
            <w:vAlign w:val="center"/>
          </w:tcPr>
          <w:p w:rsidR="00C55AC3" w:rsidRDefault="00F2293D">
            <w:pPr>
              <w:jc w:val="right"/>
            </w:pPr>
            <w:r>
              <w:rPr>
                <w:rFonts w:eastAsiaTheme="minorEastAsia"/>
                <w:sz w:val="24"/>
              </w:rPr>
              <w:t>4,222,000.00</w:t>
            </w:r>
          </w:p>
        </w:tc>
        <w:tc>
          <w:tcPr>
            <w:tcW w:w="1080" w:type="dxa"/>
            <w:vAlign w:val="center"/>
          </w:tcPr>
          <w:p w:rsidR="00C55AC3" w:rsidRDefault="00F2293D">
            <w:pPr>
              <w:jc w:val="right"/>
            </w:pPr>
            <w:r>
              <w:rPr>
                <w:rFonts w:eastAsiaTheme="minorEastAsia"/>
                <w:sz w:val="24"/>
              </w:rPr>
              <w:t>100.00%</w:t>
            </w:r>
          </w:p>
        </w:tc>
        <w:tc>
          <w:tcPr>
            <w:tcW w:w="1143" w:type="dxa"/>
            <w:vAlign w:val="center"/>
          </w:tcPr>
          <w:p w:rsidR="00C55AC3" w:rsidRDefault="00F2293D">
            <w:pPr>
              <w:jc w:val="right"/>
            </w:pPr>
            <w:r>
              <w:rPr>
                <w:rFonts w:eastAsiaTheme="minorEastAsia"/>
                <w:sz w:val="24"/>
              </w:rPr>
              <w:t>-</w:t>
            </w:r>
          </w:p>
        </w:tc>
        <w:tc>
          <w:tcPr>
            <w:tcW w:w="1197" w:type="dxa"/>
            <w:vAlign w:val="center"/>
          </w:tcPr>
          <w:p w:rsidR="00C55AC3" w:rsidRDefault="00F2293D">
            <w:pPr>
              <w:jc w:val="right"/>
            </w:pPr>
            <w:r>
              <w:rPr>
                <w:rFonts w:eastAsiaTheme="minorEastAsia"/>
                <w:sz w:val="24"/>
              </w:rPr>
              <w:t>-</w:t>
            </w:r>
          </w:p>
        </w:tc>
        <w:tc>
          <w:tcPr>
            <w:tcW w:w="1497" w:type="dxa"/>
            <w:vAlign w:val="center"/>
          </w:tcPr>
          <w:p w:rsidR="00C55AC3" w:rsidRDefault="00F2293D">
            <w:pPr>
              <w:jc w:val="right"/>
            </w:pPr>
            <w:r>
              <w:rPr>
                <w:rFonts w:eastAsiaTheme="minorEastAsia"/>
                <w:sz w:val="24"/>
              </w:rPr>
              <w:t>-</w:t>
            </w:r>
          </w:p>
        </w:tc>
        <w:tc>
          <w:tcPr>
            <w:tcW w:w="1203" w:type="dxa"/>
            <w:vAlign w:val="center"/>
          </w:tcPr>
          <w:p w:rsidR="00C55AC3" w:rsidRDefault="00F2293D">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C55AC3" w:rsidRDefault="00F2293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lastRenderedPageBreak/>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C55AC3" w:rsidRDefault="00F2293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49331155"/>
      <w:r w:rsidRPr="001B7979">
        <w:rPr>
          <w:rFonts w:ascii="Times New Roman" w:hAnsi="Times New Roman"/>
          <w:szCs w:val="24"/>
        </w:rPr>
        <w:t xml:space="preserve">10.8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C55AC3">
        <w:tc>
          <w:tcPr>
            <w:tcW w:w="720" w:type="dxa"/>
            <w:vAlign w:val="center"/>
          </w:tcPr>
          <w:p w:rsidR="00C55AC3" w:rsidRDefault="00F2293D">
            <w:pPr>
              <w:jc w:val="center"/>
            </w:pPr>
            <w:r>
              <w:rPr>
                <w:color w:val="000000"/>
                <w:sz w:val="24"/>
              </w:rPr>
              <w:t>1</w:t>
            </w:r>
          </w:p>
        </w:tc>
        <w:tc>
          <w:tcPr>
            <w:tcW w:w="4319" w:type="dxa"/>
            <w:vAlign w:val="center"/>
          </w:tcPr>
          <w:p w:rsidR="00C55AC3" w:rsidRDefault="00F2293D">
            <w:r>
              <w:rPr>
                <w:color w:val="000000"/>
                <w:sz w:val="24"/>
              </w:rPr>
              <w:t>交银施罗德裕隆纯债债券型证券投资基金（更新）招募说明书摘要（</w:t>
            </w:r>
            <w:r>
              <w:rPr>
                <w:color w:val="000000"/>
                <w:sz w:val="24"/>
              </w:rPr>
              <w:t>2019</w:t>
            </w:r>
            <w:r>
              <w:rPr>
                <w:color w:val="000000"/>
                <w:sz w:val="24"/>
              </w:rPr>
              <w:t>年第</w:t>
            </w:r>
            <w:r>
              <w:rPr>
                <w:color w:val="000000"/>
                <w:sz w:val="24"/>
              </w:rPr>
              <w:t>4</w:t>
            </w:r>
            <w:r>
              <w:rPr>
                <w:color w:val="000000"/>
                <w:sz w:val="24"/>
              </w:rPr>
              <w:t>号）</w:t>
            </w:r>
          </w:p>
        </w:tc>
        <w:tc>
          <w:tcPr>
            <w:tcW w:w="2519" w:type="dxa"/>
            <w:vAlign w:val="center"/>
          </w:tcPr>
          <w:p w:rsidR="00C55AC3" w:rsidRDefault="00F2293D">
            <w:r>
              <w:rPr>
                <w:color w:val="000000"/>
                <w:sz w:val="24"/>
              </w:rPr>
              <w:t>公司网站</w:t>
            </w:r>
          </w:p>
        </w:tc>
        <w:tc>
          <w:tcPr>
            <w:tcW w:w="1440" w:type="dxa"/>
            <w:vAlign w:val="center"/>
          </w:tcPr>
          <w:p w:rsidR="00C55AC3" w:rsidRDefault="00F2293D">
            <w:pPr>
              <w:jc w:val="center"/>
            </w:pPr>
            <w:r>
              <w:rPr>
                <w:color w:val="000000"/>
                <w:sz w:val="24"/>
              </w:rPr>
              <w:t>2020-01-10</w:t>
            </w:r>
          </w:p>
        </w:tc>
      </w:tr>
      <w:tr w:rsidR="00C55AC3">
        <w:tc>
          <w:tcPr>
            <w:tcW w:w="720" w:type="dxa"/>
            <w:vAlign w:val="center"/>
          </w:tcPr>
          <w:p w:rsidR="00C55AC3" w:rsidRDefault="00F2293D">
            <w:pPr>
              <w:jc w:val="center"/>
            </w:pPr>
            <w:r>
              <w:rPr>
                <w:color w:val="000000"/>
                <w:sz w:val="24"/>
              </w:rPr>
              <w:t>2</w:t>
            </w:r>
          </w:p>
        </w:tc>
        <w:tc>
          <w:tcPr>
            <w:tcW w:w="4319" w:type="dxa"/>
            <w:vAlign w:val="center"/>
          </w:tcPr>
          <w:p w:rsidR="00C55AC3" w:rsidRDefault="00F2293D">
            <w:r>
              <w:rPr>
                <w:color w:val="000000"/>
                <w:sz w:val="24"/>
              </w:rPr>
              <w:t>交银施罗德裕隆纯债债券型证券投资基金（更新）招募说明书（</w:t>
            </w:r>
            <w:r>
              <w:rPr>
                <w:color w:val="000000"/>
                <w:sz w:val="24"/>
              </w:rPr>
              <w:t>2019</w:t>
            </w:r>
            <w:r>
              <w:rPr>
                <w:color w:val="000000"/>
                <w:sz w:val="24"/>
              </w:rPr>
              <w:t>年第</w:t>
            </w:r>
            <w:r>
              <w:rPr>
                <w:color w:val="000000"/>
                <w:sz w:val="24"/>
              </w:rPr>
              <w:t>4</w:t>
            </w:r>
            <w:r>
              <w:rPr>
                <w:color w:val="000000"/>
                <w:sz w:val="24"/>
              </w:rPr>
              <w:t>号）</w:t>
            </w:r>
          </w:p>
        </w:tc>
        <w:tc>
          <w:tcPr>
            <w:tcW w:w="2519" w:type="dxa"/>
            <w:vAlign w:val="center"/>
          </w:tcPr>
          <w:p w:rsidR="00C55AC3" w:rsidRDefault="00F2293D">
            <w:r>
              <w:rPr>
                <w:color w:val="000000"/>
                <w:sz w:val="24"/>
              </w:rPr>
              <w:t>公司网站</w:t>
            </w:r>
          </w:p>
        </w:tc>
        <w:tc>
          <w:tcPr>
            <w:tcW w:w="1440" w:type="dxa"/>
            <w:vAlign w:val="center"/>
          </w:tcPr>
          <w:p w:rsidR="00C55AC3" w:rsidRDefault="00F2293D">
            <w:pPr>
              <w:jc w:val="center"/>
            </w:pPr>
            <w:r>
              <w:rPr>
                <w:color w:val="000000"/>
                <w:sz w:val="24"/>
              </w:rPr>
              <w:t>2020-01-10</w:t>
            </w:r>
          </w:p>
        </w:tc>
      </w:tr>
      <w:tr w:rsidR="00C55AC3">
        <w:tc>
          <w:tcPr>
            <w:tcW w:w="720" w:type="dxa"/>
            <w:vAlign w:val="center"/>
          </w:tcPr>
          <w:p w:rsidR="00C55AC3" w:rsidRDefault="00F2293D">
            <w:pPr>
              <w:jc w:val="center"/>
            </w:pPr>
            <w:r>
              <w:rPr>
                <w:color w:val="000000"/>
                <w:sz w:val="24"/>
              </w:rPr>
              <w:t>3</w:t>
            </w:r>
          </w:p>
        </w:tc>
        <w:tc>
          <w:tcPr>
            <w:tcW w:w="4319" w:type="dxa"/>
            <w:vAlign w:val="center"/>
          </w:tcPr>
          <w:p w:rsidR="00C55AC3" w:rsidRDefault="00F2293D">
            <w:r>
              <w:rPr>
                <w:color w:val="000000"/>
                <w:sz w:val="24"/>
              </w:rPr>
              <w:t>交银施罗德基金管理有限公司关于增加交通银行股份有限公司为旗下基金销售机构的公告</w:t>
            </w:r>
          </w:p>
        </w:tc>
        <w:tc>
          <w:tcPr>
            <w:tcW w:w="2519" w:type="dxa"/>
            <w:vAlign w:val="center"/>
          </w:tcPr>
          <w:p w:rsidR="00C55AC3" w:rsidRDefault="00F2293D">
            <w:r>
              <w:rPr>
                <w:color w:val="000000"/>
                <w:sz w:val="24"/>
              </w:rPr>
              <w:t>上海证券报、公司网站</w:t>
            </w:r>
          </w:p>
        </w:tc>
        <w:tc>
          <w:tcPr>
            <w:tcW w:w="1440" w:type="dxa"/>
            <w:vAlign w:val="center"/>
          </w:tcPr>
          <w:p w:rsidR="00C55AC3" w:rsidRDefault="00F2293D">
            <w:pPr>
              <w:jc w:val="center"/>
            </w:pPr>
            <w:r>
              <w:rPr>
                <w:color w:val="000000"/>
                <w:sz w:val="24"/>
              </w:rPr>
              <w:t>2020-01-17</w:t>
            </w:r>
          </w:p>
        </w:tc>
      </w:tr>
      <w:tr w:rsidR="00C55AC3">
        <w:tc>
          <w:tcPr>
            <w:tcW w:w="720" w:type="dxa"/>
            <w:vAlign w:val="center"/>
          </w:tcPr>
          <w:p w:rsidR="00C55AC3" w:rsidRDefault="00F2293D">
            <w:pPr>
              <w:jc w:val="center"/>
            </w:pPr>
            <w:r>
              <w:rPr>
                <w:color w:val="000000"/>
                <w:sz w:val="24"/>
              </w:rPr>
              <w:t>4</w:t>
            </w:r>
          </w:p>
        </w:tc>
        <w:tc>
          <w:tcPr>
            <w:tcW w:w="4319" w:type="dxa"/>
            <w:vAlign w:val="center"/>
          </w:tcPr>
          <w:p w:rsidR="00C55AC3" w:rsidRDefault="00F2293D">
            <w:r>
              <w:rPr>
                <w:color w:val="000000"/>
                <w:sz w:val="24"/>
              </w:rPr>
              <w:t>交银施罗德裕隆纯债债券型证券投资基金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C55AC3" w:rsidRDefault="00F2293D">
            <w:r>
              <w:rPr>
                <w:color w:val="000000"/>
                <w:sz w:val="24"/>
              </w:rPr>
              <w:t>公司网站</w:t>
            </w:r>
          </w:p>
        </w:tc>
        <w:tc>
          <w:tcPr>
            <w:tcW w:w="1440" w:type="dxa"/>
            <w:vAlign w:val="center"/>
          </w:tcPr>
          <w:p w:rsidR="00C55AC3" w:rsidRDefault="00F2293D">
            <w:pPr>
              <w:jc w:val="center"/>
            </w:pPr>
            <w:r>
              <w:rPr>
                <w:color w:val="000000"/>
                <w:sz w:val="24"/>
              </w:rPr>
              <w:t>2020-01-21</w:t>
            </w:r>
          </w:p>
        </w:tc>
      </w:tr>
      <w:tr w:rsidR="00C55AC3">
        <w:tc>
          <w:tcPr>
            <w:tcW w:w="720" w:type="dxa"/>
            <w:vAlign w:val="center"/>
          </w:tcPr>
          <w:p w:rsidR="00C55AC3" w:rsidRDefault="00F2293D">
            <w:pPr>
              <w:jc w:val="center"/>
            </w:pPr>
            <w:r>
              <w:rPr>
                <w:color w:val="000000"/>
                <w:sz w:val="24"/>
              </w:rPr>
              <w:t>5</w:t>
            </w:r>
          </w:p>
        </w:tc>
        <w:tc>
          <w:tcPr>
            <w:tcW w:w="4319" w:type="dxa"/>
            <w:vAlign w:val="center"/>
          </w:tcPr>
          <w:p w:rsidR="00C55AC3" w:rsidRDefault="00F2293D">
            <w:r>
              <w:rPr>
                <w:color w:val="000000"/>
                <w:sz w:val="24"/>
              </w:rPr>
              <w:t>交银施罗德基金管理有限公司关于春节假期调整延期办理有关业务的公告</w:t>
            </w:r>
          </w:p>
        </w:tc>
        <w:tc>
          <w:tcPr>
            <w:tcW w:w="2519" w:type="dxa"/>
            <w:vAlign w:val="center"/>
          </w:tcPr>
          <w:p w:rsidR="00C55AC3" w:rsidRDefault="00F2293D">
            <w:r>
              <w:rPr>
                <w:color w:val="000000"/>
                <w:sz w:val="24"/>
              </w:rPr>
              <w:t>中国证券报、上海证券报、证券时报、公司网站</w:t>
            </w:r>
          </w:p>
        </w:tc>
        <w:tc>
          <w:tcPr>
            <w:tcW w:w="1440" w:type="dxa"/>
            <w:vAlign w:val="center"/>
          </w:tcPr>
          <w:p w:rsidR="00C55AC3" w:rsidRDefault="00F2293D">
            <w:pPr>
              <w:jc w:val="center"/>
            </w:pPr>
            <w:r>
              <w:rPr>
                <w:color w:val="000000"/>
                <w:sz w:val="24"/>
              </w:rPr>
              <w:t>2020-01-31</w:t>
            </w:r>
          </w:p>
        </w:tc>
      </w:tr>
      <w:tr w:rsidR="00C55AC3">
        <w:tc>
          <w:tcPr>
            <w:tcW w:w="720" w:type="dxa"/>
            <w:vAlign w:val="center"/>
          </w:tcPr>
          <w:p w:rsidR="00C55AC3" w:rsidRDefault="00F2293D">
            <w:pPr>
              <w:jc w:val="center"/>
            </w:pPr>
            <w:r>
              <w:rPr>
                <w:color w:val="000000"/>
                <w:sz w:val="24"/>
              </w:rPr>
              <w:t>6</w:t>
            </w:r>
          </w:p>
        </w:tc>
        <w:tc>
          <w:tcPr>
            <w:tcW w:w="4319" w:type="dxa"/>
            <w:vAlign w:val="center"/>
          </w:tcPr>
          <w:p w:rsidR="00C55AC3" w:rsidRDefault="00F2293D">
            <w:r>
              <w:rPr>
                <w:color w:val="000000"/>
                <w:sz w:val="24"/>
              </w:rPr>
              <w:t>交银施罗德基金管理有限公司关于终止泰诚财富基金销售（大连）有限公司办理相关销售业务的公告</w:t>
            </w:r>
          </w:p>
        </w:tc>
        <w:tc>
          <w:tcPr>
            <w:tcW w:w="2519" w:type="dxa"/>
            <w:vAlign w:val="center"/>
          </w:tcPr>
          <w:p w:rsidR="00C55AC3" w:rsidRDefault="00F2293D">
            <w:r>
              <w:rPr>
                <w:color w:val="000000"/>
                <w:sz w:val="24"/>
              </w:rPr>
              <w:t>中国证券报、上海证券报、证券时报、公司网站</w:t>
            </w:r>
          </w:p>
        </w:tc>
        <w:tc>
          <w:tcPr>
            <w:tcW w:w="1440" w:type="dxa"/>
            <w:vAlign w:val="center"/>
          </w:tcPr>
          <w:p w:rsidR="00C55AC3" w:rsidRDefault="00F2293D">
            <w:pPr>
              <w:jc w:val="center"/>
            </w:pPr>
            <w:r>
              <w:rPr>
                <w:color w:val="000000"/>
                <w:sz w:val="24"/>
              </w:rPr>
              <w:t>2020-03-21</w:t>
            </w:r>
          </w:p>
        </w:tc>
      </w:tr>
      <w:tr w:rsidR="00C55AC3">
        <w:tc>
          <w:tcPr>
            <w:tcW w:w="720" w:type="dxa"/>
            <w:vAlign w:val="center"/>
          </w:tcPr>
          <w:p w:rsidR="00C55AC3" w:rsidRDefault="00F2293D">
            <w:pPr>
              <w:jc w:val="center"/>
            </w:pPr>
            <w:r>
              <w:rPr>
                <w:color w:val="000000"/>
                <w:sz w:val="24"/>
              </w:rPr>
              <w:t>7</w:t>
            </w:r>
          </w:p>
        </w:tc>
        <w:tc>
          <w:tcPr>
            <w:tcW w:w="4319" w:type="dxa"/>
            <w:vAlign w:val="center"/>
          </w:tcPr>
          <w:p w:rsidR="00C55AC3" w:rsidRDefault="00F2293D">
            <w:r>
              <w:rPr>
                <w:color w:val="000000"/>
                <w:sz w:val="24"/>
              </w:rPr>
              <w:t>交银施罗德裕隆纯债债券型证券投资基金</w:t>
            </w:r>
            <w:r>
              <w:rPr>
                <w:color w:val="000000"/>
                <w:sz w:val="24"/>
              </w:rPr>
              <w:t>2019</w:t>
            </w:r>
            <w:r>
              <w:rPr>
                <w:color w:val="000000"/>
                <w:sz w:val="24"/>
              </w:rPr>
              <w:t>年年度报告</w:t>
            </w:r>
          </w:p>
        </w:tc>
        <w:tc>
          <w:tcPr>
            <w:tcW w:w="2519" w:type="dxa"/>
            <w:vAlign w:val="center"/>
          </w:tcPr>
          <w:p w:rsidR="00C55AC3" w:rsidRDefault="00F2293D">
            <w:r>
              <w:rPr>
                <w:color w:val="000000"/>
                <w:sz w:val="24"/>
              </w:rPr>
              <w:t>公司网站</w:t>
            </w:r>
          </w:p>
        </w:tc>
        <w:tc>
          <w:tcPr>
            <w:tcW w:w="1440" w:type="dxa"/>
            <w:vAlign w:val="center"/>
          </w:tcPr>
          <w:p w:rsidR="00C55AC3" w:rsidRDefault="00F2293D">
            <w:pPr>
              <w:jc w:val="center"/>
            </w:pPr>
            <w:r>
              <w:rPr>
                <w:color w:val="000000"/>
                <w:sz w:val="24"/>
              </w:rPr>
              <w:t>2020-03-30</w:t>
            </w:r>
          </w:p>
        </w:tc>
      </w:tr>
      <w:tr w:rsidR="00C55AC3">
        <w:tc>
          <w:tcPr>
            <w:tcW w:w="720" w:type="dxa"/>
            <w:vAlign w:val="center"/>
          </w:tcPr>
          <w:p w:rsidR="00C55AC3" w:rsidRDefault="00F2293D">
            <w:pPr>
              <w:jc w:val="center"/>
            </w:pPr>
            <w:r>
              <w:rPr>
                <w:color w:val="000000"/>
                <w:sz w:val="24"/>
              </w:rPr>
              <w:t>8</w:t>
            </w:r>
          </w:p>
        </w:tc>
        <w:tc>
          <w:tcPr>
            <w:tcW w:w="4319" w:type="dxa"/>
            <w:vAlign w:val="center"/>
          </w:tcPr>
          <w:p w:rsidR="00C55AC3" w:rsidRDefault="00F2293D">
            <w:r>
              <w:rPr>
                <w:color w:val="000000"/>
                <w:sz w:val="24"/>
              </w:rPr>
              <w:t>交银施罗德基金管理有限公司关于暂停部分销售机构办理相关销售业务的公告</w:t>
            </w:r>
          </w:p>
        </w:tc>
        <w:tc>
          <w:tcPr>
            <w:tcW w:w="2519" w:type="dxa"/>
            <w:vAlign w:val="center"/>
          </w:tcPr>
          <w:p w:rsidR="00C55AC3" w:rsidRDefault="00F2293D">
            <w:r>
              <w:rPr>
                <w:color w:val="000000"/>
                <w:sz w:val="24"/>
              </w:rPr>
              <w:t>中国证券报、上海证券报、证券时报、公司网站</w:t>
            </w:r>
          </w:p>
        </w:tc>
        <w:tc>
          <w:tcPr>
            <w:tcW w:w="1440" w:type="dxa"/>
            <w:vAlign w:val="center"/>
          </w:tcPr>
          <w:p w:rsidR="00C55AC3" w:rsidRDefault="00F2293D">
            <w:pPr>
              <w:jc w:val="center"/>
            </w:pPr>
            <w:r>
              <w:rPr>
                <w:color w:val="000000"/>
                <w:sz w:val="24"/>
              </w:rPr>
              <w:t>2020-04-13</w:t>
            </w:r>
          </w:p>
        </w:tc>
      </w:tr>
      <w:tr w:rsidR="00C55AC3">
        <w:tc>
          <w:tcPr>
            <w:tcW w:w="720" w:type="dxa"/>
            <w:vAlign w:val="center"/>
          </w:tcPr>
          <w:p w:rsidR="00C55AC3" w:rsidRDefault="00F2293D">
            <w:pPr>
              <w:jc w:val="center"/>
            </w:pPr>
            <w:r>
              <w:rPr>
                <w:color w:val="000000"/>
                <w:sz w:val="24"/>
              </w:rPr>
              <w:t>9</w:t>
            </w:r>
          </w:p>
        </w:tc>
        <w:tc>
          <w:tcPr>
            <w:tcW w:w="4319" w:type="dxa"/>
            <w:vAlign w:val="center"/>
          </w:tcPr>
          <w:p w:rsidR="00C55AC3" w:rsidRDefault="00F2293D">
            <w:r>
              <w:rPr>
                <w:color w:val="000000"/>
                <w:sz w:val="24"/>
              </w:rPr>
              <w:t>交银施罗德裕隆纯债债券型证券投资基金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C55AC3" w:rsidRDefault="00F2293D">
            <w:r>
              <w:rPr>
                <w:color w:val="000000"/>
                <w:sz w:val="24"/>
              </w:rPr>
              <w:t>公司网站</w:t>
            </w:r>
          </w:p>
        </w:tc>
        <w:tc>
          <w:tcPr>
            <w:tcW w:w="1440" w:type="dxa"/>
            <w:vAlign w:val="center"/>
          </w:tcPr>
          <w:p w:rsidR="00C55AC3" w:rsidRDefault="00F2293D">
            <w:pPr>
              <w:jc w:val="center"/>
            </w:pPr>
            <w:r>
              <w:rPr>
                <w:color w:val="000000"/>
                <w:sz w:val="24"/>
              </w:rPr>
              <w:t>2020-04-22</w:t>
            </w:r>
          </w:p>
        </w:tc>
      </w:tr>
      <w:tr w:rsidR="00C55AC3">
        <w:tc>
          <w:tcPr>
            <w:tcW w:w="720" w:type="dxa"/>
            <w:vAlign w:val="center"/>
          </w:tcPr>
          <w:p w:rsidR="00C55AC3" w:rsidRDefault="00F2293D">
            <w:pPr>
              <w:jc w:val="center"/>
            </w:pPr>
            <w:r>
              <w:rPr>
                <w:color w:val="000000"/>
                <w:sz w:val="24"/>
              </w:rPr>
              <w:t>10</w:t>
            </w:r>
          </w:p>
        </w:tc>
        <w:tc>
          <w:tcPr>
            <w:tcW w:w="4319" w:type="dxa"/>
            <w:vAlign w:val="center"/>
          </w:tcPr>
          <w:p w:rsidR="00C55AC3" w:rsidRDefault="00F2293D">
            <w:r>
              <w:rPr>
                <w:color w:val="000000"/>
                <w:sz w:val="24"/>
              </w:rPr>
              <w:t>交银施罗德基金管理有限公司关于交银施罗德裕隆纯债债券型证券投资基金恢复大额申购的公告</w:t>
            </w:r>
          </w:p>
        </w:tc>
        <w:tc>
          <w:tcPr>
            <w:tcW w:w="2519" w:type="dxa"/>
            <w:vAlign w:val="center"/>
          </w:tcPr>
          <w:p w:rsidR="00C55AC3" w:rsidRDefault="00F2293D">
            <w:r>
              <w:rPr>
                <w:color w:val="000000"/>
                <w:sz w:val="24"/>
              </w:rPr>
              <w:t>上海证券报、公司网站</w:t>
            </w:r>
          </w:p>
        </w:tc>
        <w:tc>
          <w:tcPr>
            <w:tcW w:w="1440" w:type="dxa"/>
            <w:vAlign w:val="center"/>
          </w:tcPr>
          <w:p w:rsidR="00C55AC3" w:rsidRDefault="00F2293D">
            <w:pPr>
              <w:jc w:val="center"/>
            </w:pPr>
            <w:r>
              <w:rPr>
                <w:color w:val="000000"/>
                <w:sz w:val="24"/>
              </w:rPr>
              <w:t>2020-06-03</w:t>
            </w:r>
          </w:p>
        </w:tc>
      </w:tr>
    </w:tbl>
    <w:p w:rsidR="00A94833" w:rsidRPr="001B7979" w:rsidRDefault="00A94833" w:rsidP="00571B8A">
      <w:pPr>
        <w:spacing w:before="29" w:line="288" w:lineRule="auto"/>
        <w:jc w:val="left"/>
        <w:rPr>
          <w:kern w:val="0"/>
          <w:sz w:val="24"/>
        </w:rPr>
      </w:pPr>
    </w:p>
    <w:p w:rsidR="00F26E25" w:rsidRPr="001B7979" w:rsidRDefault="007E4569"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49331156"/>
      <w:r w:rsidRPr="001B7979">
        <w:rPr>
          <w:b/>
          <w:bCs/>
          <w:szCs w:val="24"/>
          <w:lang w:val="en-US"/>
        </w:rPr>
        <w:lastRenderedPageBreak/>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2"/>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C55AC3">
        <w:tc>
          <w:tcPr>
            <w:tcW w:w="993" w:type="dxa"/>
            <w:vMerge w:val="restart"/>
          </w:tcPr>
          <w:p w:rsidR="00C55AC3" w:rsidRDefault="00C55AC3"/>
          <w:p w:rsidR="00C55AC3" w:rsidRDefault="00F2293D">
            <w:r>
              <w:rPr>
                <w:rFonts w:ascii="宋体" w:hAnsi="宋体" w:hint="eastAsia"/>
                <w:bCs/>
                <w:color w:val="000000"/>
                <w:kern w:val="0"/>
                <w:szCs w:val="21"/>
              </w:rPr>
              <w:t>机构</w:t>
            </w:r>
          </w:p>
        </w:tc>
        <w:tc>
          <w:tcPr>
            <w:tcW w:w="992" w:type="dxa"/>
            <w:vAlign w:val="center"/>
          </w:tcPr>
          <w:p w:rsidR="00C55AC3" w:rsidRDefault="00F2293D">
            <w:pPr>
              <w:jc w:val="center"/>
            </w:pPr>
            <w:r>
              <w:rPr>
                <w:rFonts w:ascii="宋体" w:hAnsi="宋体"/>
                <w:color w:val="000000"/>
                <w:kern w:val="0"/>
                <w:szCs w:val="21"/>
              </w:rPr>
              <w:t>1</w:t>
            </w:r>
          </w:p>
        </w:tc>
        <w:tc>
          <w:tcPr>
            <w:tcW w:w="1843" w:type="dxa"/>
            <w:vAlign w:val="center"/>
          </w:tcPr>
          <w:p w:rsidR="00C55AC3" w:rsidRDefault="00F2293D">
            <w:pPr>
              <w:jc w:val="center"/>
            </w:pPr>
            <w:r>
              <w:rPr>
                <w:rFonts w:ascii="宋体" w:hAnsi="宋体"/>
                <w:color w:val="000000"/>
                <w:kern w:val="0"/>
                <w:szCs w:val="21"/>
              </w:rPr>
              <w:t>2020/1/1-2020/6/30</w:t>
            </w:r>
          </w:p>
        </w:tc>
        <w:tc>
          <w:tcPr>
            <w:tcW w:w="851" w:type="dxa"/>
            <w:vAlign w:val="center"/>
          </w:tcPr>
          <w:p w:rsidR="00C55AC3" w:rsidRDefault="00F2293D">
            <w:pPr>
              <w:jc w:val="center"/>
            </w:pPr>
            <w:r>
              <w:rPr>
                <w:rFonts w:ascii="宋体" w:hAnsi="宋体"/>
                <w:color w:val="000000"/>
                <w:kern w:val="0"/>
                <w:szCs w:val="21"/>
              </w:rPr>
              <w:t>464,291,600.21</w:t>
            </w:r>
          </w:p>
        </w:tc>
        <w:tc>
          <w:tcPr>
            <w:tcW w:w="850" w:type="dxa"/>
            <w:vAlign w:val="center"/>
          </w:tcPr>
          <w:p w:rsidR="00C55AC3" w:rsidRDefault="00F2293D">
            <w:pPr>
              <w:jc w:val="center"/>
            </w:pPr>
            <w:r>
              <w:rPr>
                <w:rFonts w:ascii="宋体" w:hAnsi="宋体"/>
                <w:color w:val="000000"/>
                <w:kern w:val="0"/>
                <w:szCs w:val="21"/>
              </w:rPr>
              <w:t>-</w:t>
            </w:r>
          </w:p>
        </w:tc>
        <w:tc>
          <w:tcPr>
            <w:tcW w:w="1134" w:type="dxa"/>
            <w:vAlign w:val="center"/>
          </w:tcPr>
          <w:p w:rsidR="00C55AC3" w:rsidRDefault="00F2293D">
            <w:pPr>
              <w:jc w:val="center"/>
            </w:pPr>
            <w:r>
              <w:rPr>
                <w:rFonts w:ascii="宋体" w:hAnsi="宋体"/>
                <w:color w:val="000000"/>
                <w:kern w:val="0"/>
                <w:szCs w:val="21"/>
              </w:rPr>
              <w:t>90,000,000.00</w:t>
            </w:r>
          </w:p>
        </w:tc>
        <w:tc>
          <w:tcPr>
            <w:tcW w:w="1419" w:type="dxa"/>
            <w:vAlign w:val="center"/>
          </w:tcPr>
          <w:p w:rsidR="00C55AC3" w:rsidRDefault="00F2293D">
            <w:pPr>
              <w:jc w:val="center"/>
            </w:pPr>
            <w:r>
              <w:rPr>
                <w:rFonts w:ascii="宋体" w:hAnsi="宋体"/>
                <w:color w:val="000000"/>
                <w:kern w:val="0"/>
                <w:szCs w:val="21"/>
              </w:rPr>
              <w:t>374,291,600.21</w:t>
            </w:r>
          </w:p>
        </w:tc>
        <w:tc>
          <w:tcPr>
            <w:tcW w:w="1130" w:type="dxa"/>
            <w:vAlign w:val="center"/>
          </w:tcPr>
          <w:p w:rsidR="00C55AC3" w:rsidRDefault="00F2293D">
            <w:pPr>
              <w:jc w:val="center"/>
            </w:pPr>
            <w:r>
              <w:rPr>
                <w:rFonts w:ascii="宋体" w:hAnsi="宋体"/>
                <w:color w:val="000000"/>
                <w:kern w:val="0"/>
                <w:szCs w:val="21"/>
              </w:rPr>
              <w:t>29.82%</w:t>
            </w:r>
          </w:p>
        </w:tc>
      </w:tr>
      <w:tr w:rsidR="00C55AC3">
        <w:tc>
          <w:tcPr>
            <w:tcW w:w="993" w:type="dxa"/>
            <w:vMerge/>
          </w:tcPr>
          <w:p w:rsidR="00C55AC3" w:rsidRDefault="00C55AC3"/>
        </w:tc>
        <w:tc>
          <w:tcPr>
            <w:tcW w:w="992" w:type="dxa"/>
            <w:vAlign w:val="center"/>
          </w:tcPr>
          <w:p w:rsidR="00C55AC3" w:rsidRDefault="00F2293D">
            <w:pPr>
              <w:jc w:val="center"/>
            </w:pPr>
            <w:r>
              <w:rPr>
                <w:rFonts w:ascii="宋体" w:hAnsi="宋体"/>
                <w:color w:val="000000"/>
                <w:kern w:val="0"/>
                <w:szCs w:val="21"/>
              </w:rPr>
              <w:t>2</w:t>
            </w:r>
          </w:p>
        </w:tc>
        <w:tc>
          <w:tcPr>
            <w:tcW w:w="1843" w:type="dxa"/>
            <w:vAlign w:val="center"/>
          </w:tcPr>
          <w:p w:rsidR="00C55AC3" w:rsidRDefault="00F2293D">
            <w:pPr>
              <w:jc w:val="center"/>
            </w:pPr>
            <w:r>
              <w:rPr>
                <w:rFonts w:ascii="宋体" w:hAnsi="宋体"/>
                <w:color w:val="000000"/>
                <w:kern w:val="0"/>
                <w:szCs w:val="21"/>
              </w:rPr>
              <w:t>2020/1/1-2020/6/30</w:t>
            </w:r>
          </w:p>
        </w:tc>
        <w:tc>
          <w:tcPr>
            <w:tcW w:w="851" w:type="dxa"/>
            <w:vAlign w:val="center"/>
          </w:tcPr>
          <w:p w:rsidR="00C55AC3" w:rsidRDefault="00F2293D">
            <w:pPr>
              <w:jc w:val="center"/>
            </w:pPr>
            <w:r>
              <w:rPr>
                <w:rFonts w:ascii="宋体" w:hAnsi="宋体"/>
                <w:color w:val="000000"/>
                <w:kern w:val="0"/>
                <w:szCs w:val="21"/>
              </w:rPr>
              <w:t>-</w:t>
            </w:r>
          </w:p>
        </w:tc>
        <w:tc>
          <w:tcPr>
            <w:tcW w:w="850" w:type="dxa"/>
            <w:vAlign w:val="center"/>
          </w:tcPr>
          <w:p w:rsidR="00C55AC3" w:rsidRDefault="00F2293D">
            <w:pPr>
              <w:jc w:val="center"/>
            </w:pPr>
            <w:r>
              <w:rPr>
                <w:rFonts w:ascii="宋体" w:hAnsi="宋体"/>
                <w:color w:val="000000"/>
                <w:kern w:val="0"/>
                <w:szCs w:val="21"/>
              </w:rPr>
              <w:t>248,521,843.87</w:t>
            </w:r>
          </w:p>
        </w:tc>
        <w:tc>
          <w:tcPr>
            <w:tcW w:w="1134" w:type="dxa"/>
            <w:vAlign w:val="center"/>
          </w:tcPr>
          <w:p w:rsidR="00C55AC3" w:rsidRDefault="00F2293D">
            <w:pPr>
              <w:jc w:val="center"/>
            </w:pPr>
            <w:r>
              <w:rPr>
                <w:rFonts w:ascii="宋体" w:hAnsi="宋体"/>
                <w:color w:val="000000"/>
                <w:kern w:val="0"/>
                <w:szCs w:val="21"/>
              </w:rPr>
              <w:t>-</w:t>
            </w:r>
          </w:p>
        </w:tc>
        <w:tc>
          <w:tcPr>
            <w:tcW w:w="1419" w:type="dxa"/>
            <w:vAlign w:val="center"/>
          </w:tcPr>
          <w:p w:rsidR="00C55AC3" w:rsidRDefault="00F2293D">
            <w:pPr>
              <w:jc w:val="center"/>
            </w:pPr>
            <w:r>
              <w:rPr>
                <w:rFonts w:ascii="宋体" w:hAnsi="宋体"/>
                <w:color w:val="000000"/>
                <w:kern w:val="0"/>
                <w:szCs w:val="21"/>
              </w:rPr>
              <w:t>248,521,843.87</w:t>
            </w:r>
          </w:p>
        </w:tc>
        <w:tc>
          <w:tcPr>
            <w:tcW w:w="1130" w:type="dxa"/>
            <w:vAlign w:val="center"/>
          </w:tcPr>
          <w:p w:rsidR="00C55AC3" w:rsidRDefault="00F2293D">
            <w:pPr>
              <w:jc w:val="center"/>
            </w:pPr>
            <w:r>
              <w:rPr>
                <w:rFonts w:ascii="宋体" w:hAnsi="宋体"/>
                <w:color w:val="000000"/>
                <w:kern w:val="0"/>
                <w:szCs w:val="21"/>
              </w:rPr>
              <w:t>19.80%</w:t>
            </w:r>
          </w:p>
        </w:tc>
      </w:tr>
      <w:tr w:rsidR="00C55AC3">
        <w:tc>
          <w:tcPr>
            <w:tcW w:w="993" w:type="dxa"/>
            <w:vMerge/>
          </w:tcPr>
          <w:p w:rsidR="00C55AC3" w:rsidRDefault="00C55AC3"/>
        </w:tc>
        <w:tc>
          <w:tcPr>
            <w:tcW w:w="992" w:type="dxa"/>
            <w:vAlign w:val="center"/>
          </w:tcPr>
          <w:p w:rsidR="00C55AC3" w:rsidRDefault="00F2293D">
            <w:pPr>
              <w:jc w:val="center"/>
            </w:pPr>
            <w:r>
              <w:rPr>
                <w:rFonts w:ascii="宋体" w:hAnsi="宋体"/>
                <w:color w:val="000000"/>
                <w:kern w:val="0"/>
                <w:szCs w:val="21"/>
              </w:rPr>
              <w:t>3</w:t>
            </w:r>
          </w:p>
        </w:tc>
        <w:tc>
          <w:tcPr>
            <w:tcW w:w="1843" w:type="dxa"/>
            <w:vAlign w:val="center"/>
          </w:tcPr>
          <w:p w:rsidR="00C55AC3" w:rsidRDefault="00F2293D">
            <w:pPr>
              <w:jc w:val="center"/>
            </w:pPr>
            <w:r>
              <w:rPr>
                <w:rFonts w:ascii="宋体" w:hAnsi="宋体"/>
                <w:color w:val="000000"/>
                <w:kern w:val="0"/>
                <w:szCs w:val="21"/>
              </w:rPr>
              <w:t>2020/1/1-2020/6/30</w:t>
            </w:r>
          </w:p>
        </w:tc>
        <w:tc>
          <w:tcPr>
            <w:tcW w:w="851" w:type="dxa"/>
            <w:vAlign w:val="center"/>
          </w:tcPr>
          <w:p w:rsidR="00C55AC3" w:rsidRDefault="00F2293D">
            <w:pPr>
              <w:jc w:val="center"/>
            </w:pPr>
            <w:r>
              <w:rPr>
                <w:rFonts w:ascii="宋体" w:hAnsi="宋体"/>
                <w:color w:val="000000"/>
                <w:kern w:val="0"/>
                <w:szCs w:val="21"/>
              </w:rPr>
              <w:t>-</w:t>
            </w:r>
          </w:p>
        </w:tc>
        <w:tc>
          <w:tcPr>
            <w:tcW w:w="850" w:type="dxa"/>
            <w:vAlign w:val="center"/>
          </w:tcPr>
          <w:p w:rsidR="00C55AC3" w:rsidRDefault="00F2293D">
            <w:pPr>
              <w:jc w:val="center"/>
            </w:pPr>
            <w:r>
              <w:rPr>
                <w:rFonts w:ascii="宋体" w:hAnsi="宋体"/>
                <w:color w:val="000000"/>
                <w:kern w:val="0"/>
                <w:szCs w:val="21"/>
              </w:rPr>
              <w:t>165,699,668.60</w:t>
            </w:r>
          </w:p>
        </w:tc>
        <w:tc>
          <w:tcPr>
            <w:tcW w:w="1134" w:type="dxa"/>
            <w:vAlign w:val="center"/>
          </w:tcPr>
          <w:p w:rsidR="00C55AC3" w:rsidRDefault="00F2293D">
            <w:pPr>
              <w:jc w:val="center"/>
            </w:pPr>
            <w:r>
              <w:rPr>
                <w:rFonts w:ascii="宋体" w:hAnsi="宋体"/>
                <w:color w:val="000000"/>
                <w:kern w:val="0"/>
                <w:szCs w:val="21"/>
              </w:rPr>
              <w:t>-</w:t>
            </w:r>
          </w:p>
        </w:tc>
        <w:tc>
          <w:tcPr>
            <w:tcW w:w="1419" w:type="dxa"/>
            <w:vAlign w:val="center"/>
          </w:tcPr>
          <w:p w:rsidR="00C55AC3" w:rsidRDefault="00F2293D">
            <w:pPr>
              <w:jc w:val="center"/>
            </w:pPr>
            <w:r>
              <w:rPr>
                <w:rFonts w:ascii="宋体" w:hAnsi="宋体"/>
                <w:color w:val="000000"/>
                <w:kern w:val="0"/>
                <w:szCs w:val="21"/>
              </w:rPr>
              <w:t>165,699,668.60</w:t>
            </w:r>
          </w:p>
        </w:tc>
        <w:tc>
          <w:tcPr>
            <w:tcW w:w="1130" w:type="dxa"/>
            <w:vAlign w:val="center"/>
          </w:tcPr>
          <w:p w:rsidR="00C55AC3" w:rsidRDefault="00F2293D">
            <w:pPr>
              <w:jc w:val="center"/>
            </w:pPr>
            <w:r>
              <w:rPr>
                <w:rFonts w:ascii="宋体" w:hAnsi="宋体"/>
                <w:color w:val="000000"/>
                <w:kern w:val="0"/>
                <w:szCs w:val="21"/>
              </w:rPr>
              <w:t>13.20%</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49331157"/>
      <w:r w:rsidRPr="001B7979">
        <w:rPr>
          <w:b/>
          <w:bCs/>
          <w:szCs w:val="24"/>
          <w:lang w:val="en-US"/>
        </w:rPr>
        <w:t xml:space="preserve">§12  </w:t>
      </w:r>
      <w:r w:rsidRPr="001B7979">
        <w:rPr>
          <w:b/>
          <w:bCs/>
          <w:szCs w:val="24"/>
          <w:lang w:val="en-US"/>
        </w:rPr>
        <w:t>备查文件目录</w:t>
      </w:r>
      <w:bookmarkEnd w:id="113"/>
      <w:bookmarkEnd w:id="114"/>
    </w:p>
    <w:p w:rsidR="001548F9" w:rsidRPr="001B7979" w:rsidRDefault="001548F9" w:rsidP="00571B8A">
      <w:pPr>
        <w:pStyle w:val="20"/>
        <w:spacing w:before="29" w:after="0" w:line="288" w:lineRule="auto"/>
        <w:rPr>
          <w:rFonts w:ascii="Times New Roman" w:hAnsi="Times New Roman"/>
          <w:kern w:val="0"/>
          <w:szCs w:val="24"/>
        </w:rPr>
      </w:pPr>
      <w:bookmarkStart w:id="115" w:name="_Toc49331158"/>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5"/>
    </w:p>
    <w:p w:rsidR="00C55AC3" w:rsidRDefault="00F2293D">
      <w:pPr>
        <w:spacing w:before="29" w:line="288" w:lineRule="auto"/>
        <w:ind w:firstLineChars="200" w:firstLine="480"/>
        <w:rPr>
          <w:kern w:val="0"/>
          <w:sz w:val="24"/>
        </w:rPr>
      </w:pPr>
      <w:r>
        <w:rPr>
          <w:kern w:val="0"/>
          <w:sz w:val="24"/>
        </w:rPr>
        <w:t>1</w:t>
      </w:r>
      <w:r>
        <w:rPr>
          <w:kern w:val="0"/>
          <w:sz w:val="24"/>
        </w:rPr>
        <w:t>、中国证监会准予交银施罗德裕隆纯债债券型证券投资基金募集注册的文件；</w:t>
      </w:r>
      <w:r>
        <w:rPr>
          <w:kern w:val="0"/>
          <w:sz w:val="24"/>
        </w:rPr>
        <w:t xml:space="preserve"> </w:t>
      </w:r>
    </w:p>
    <w:p w:rsidR="00C55AC3" w:rsidRDefault="00F2293D">
      <w:pPr>
        <w:spacing w:before="29" w:line="288" w:lineRule="auto"/>
        <w:ind w:firstLineChars="200" w:firstLine="480"/>
        <w:rPr>
          <w:kern w:val="0"/>
          <w:sz w:val="24"/>
        </w:rPr>
      </w:pPr>
      <w:r>
        <w:rPr>
          <w:kern w:val="0"/>
          <w:sz w:val="24"/>
        </w:rPr>
        <w:t>2</w:t>
      </w:r>
      <w:r>
        <w:rPr>
          <w:kern w:val="0"/>
          <w:sz w:val="24"/>
        </w:rPr>
        <w:t>、《交银施罗德裕隆纯债债券型证券投资基金基金合同》；</w:t>
      </w:r>
      <w:r>
        <w:rPr>
          <w:kern w:val="0"/>
          <w:sz w:val="24"/>
        </w:rPr>
        <w:t xml:space="preserve"> </w:t>
      </w:r>
    </w:p>
    <w:p w:rsidR="00C55AC3" w:rsidRDefault="00F2293D">
      <w:pPr>
        <w:spacing w:before="29" w:line="288" w:lineRule="auto"/>
        <w:ind w:firstLineChars="200" w:firstLine="480"/>
        <w:rPr>
          <w:kern w:val="0"/>
          <w:sz w:val="24"/>
        </w:rPr>
      </w:pPr>
      <w:r>
        <w:rPr>
          <w:kern w:val="0"/>
          <w:sz w:val="24"/>
        </w:rPr>
        <w:t>3</w:t>
      </w:r>
      <w:r>
        <w:rPr>
          <w:kern w:val="0"/>
          <w:sz w:val="24"/>
        </w:rPr>
        <w:t>、《交银施罗德裕隆纯债债券型证券投资基金招募说明书》；</w:t>
      </w:r>
      <w:r>
        <w:rPr>
          <w:kern w:val="0"/>
          <w:sz w:val="24"/>
        </w:rPr>
        <w:t xml:space="preserve"> </w:t>
      </w:r>
    </w:p>
    <w:p w:rsidR="00C55AC3" w:rsidRDefault="00F2293D">
      <w:pPr>
        <w:spacing w:before="29" w:line="288" w:lineRule="auto"/>
        <w:ind w:firstLineChars="200" w:firstLine="480"/>
        <w:rPr>
          <w:kern w:val="0"/>
          <w:sz w:val="24"/>
        </w:rPr>
      </w:pPr>
      <w:r>
        <w:rPr>
          <w:kern w:val="0"/>
          <w:sz w:val="24"/>
        </w:rPr>
        <w:t>4</w:t>
      </w:r>
      <w:r>
        <w:rPr>
          <w:kern w:val="0"/>
          <w:sz w:val="24"/>
        </w:rPr>
        <w:t>、《交银施罗德裕隆纯债债券型证券投资基金托管协议》；</w:t>
      </w:r>
      <w:r>
        <w:rPr>
          <w:kern w:val="0"/>
          <w:sz w:val="24"/>
        </w:rPr>
        <w:t xml:space="preserve"> </w:t>
      </w:r>
    </w:p>
    <w:p w:rsidR="00C55AC3" w:rsidRDefault="00F2293D">
      <w:pPr>
        <w:spacing w:before="29" w:line="288" w:lineRule="auto"/>
        <w:ind w:firstLineChars="200" w:firstLine="480"/>
        <w:rPr>
          <w:kern w:val="0"/>
          <w:sz w:val="24"/>
        </w:rPr>
      </w:pPr>
      <w:r>
        <w:rPr>
          <w:kern w:val="0"/>
          <w:sz w:val="24"/>
        </w:rPr>
        <w:t>5</w:t>
      </w:r>
      <w:r>
        <w:rPr>
          <w:kern w:val="0"/>
          <w:sz w:val="24"/>
        </w:rPr>
        <w:t>、关于申请募集注册交银施罗德裕隆纯债债券型证券投资基金的法律意见书；</w:t>
      </w:r>
      <w:r>
        <w:rPr>
          <w:kern w:val="0"/>
          <w:sz w:val="24"/>
        </w:rPr>
        <w:t xml:space="preserve"> </w:t>
      </w:r>
    </w:p>
    <w:p w:rsidR="00C55AC3" w:rsidRDefault="00F2293D">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C55AC3" w:rsidRDefault="00F2293D">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、报告期内交银施罗德裕隆纯债债券型证券投资基金在指定报刊上各项公告的原稿。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49331159"/>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49331160"/>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C55AC3" w:rsidRDefault="00F2293D">
      <w:pPr>
        <w:spacing w:before="29" w:line="288" w:lineRule="auto"/>
        <w:ind w:firstLineChars="200" w:firstLine="480"/>
        <w:rPr>
          <w:kern w:val="0"/>
          <w:sz w:val="24"/>
        </w:rPr>
      </w:pPr>
      <w:r>
        <w:rPr>
          <w:kern w:val="0"/>
          <w:sz w:val="24"/>
        </w:rPr>
        <w:t>投资者可在办公时间内至基金管理人的办公场所免费查阅备查文件，或者登录基金</w:t>
      </w:r>
      <w:r>
        <w:rPr>
          <w:kern w:val="0"/>
          <w:sz w:val="24"/>
        </w:rPr>
        <w:lastRenderedPageBreak/>
        <w:t>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4A1A5C">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765" w:rsidRDefault="00324765">
      <w:r>
        <w:separator/>
      </w:r>
    </w:p>
  </w:endnote>
  <w:endnote w:type="continuationSeparator" w:id="0">
    <w:p w:rsidR="00324765" w:rsidRDefault="0032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520847">
      <w:rPr>
        <w:noProof/>
        <w:kern w:val="0"/>
        <w:szCs w:val="21"/>
      </w:rPr>
      <w:t>3</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520847">
      <w:rPr>
        <w:noProof/>
        <w:kern w:val="0"/>
        <w:szCs w:val="21"/>
      </w:rPr>
      <w:t>44</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765" w:rsidRDefault="00324765">
      <w:r>
        <w:separator/>
      </w:r>
    </w:p>
  </w:footnote>
  <w:footnote w:type="continuationSeparator" w:id="0">
    <w:p w:rsidR="00324765" w:rsidRDefault="00324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11348A" w:rsidP="00FF1732">
    <w:pPr>
      <w:spacing w:before="29" w:line="288" w:lineRule="auto"/>
      <w:jc w:val="right"/>
      <w:rPr>
        <w:rFonts w:eastAsiaTheme="minorEastAsia"/>
        <w:sz w:val="24"/>
      </w:rPr>
    </w:pPr>
    <w:r>
      <w:rPr>
        <w:rFonts w:eastAsiaTheme="minorEastAsia"/>
        <w:sz w:val="24"/>
      </w:rPr>
      <w:t>交银施罗德裕隆纯债债券型证券投资基金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765"/>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A5C"/>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877"/>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847"/>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121"/>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AC3"/>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293D"/>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200A42E-5BA7-4B2F-B71D-3E30BEED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1973</TotalTime>
  <Pages>1</Pages>
  <Words>5362</Words>
  <Characters>30564</Characters>
  <Application>Microsoft Office Word</Application>
  <DocSecurity>0</DocSecurity>
  <Lines>254</Lines>
  <Paragraphs>71</Paragraphs>
  <ScaleCrop>false</ScaleCrop>
  <Company/>
  <LinksUpToDate>false</LinksUpToDate>
  <CharactersWithSpaces>35855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1616</cp:revision>
  <cp:lastPrinted>2007-07-19T00:46:00Z</cp:lastPrinted>
  <dcterms:created xsi:type="dcterms:W3CDTF">2013-08-19T07:43:00Z</dcterms:created>
  <dcterms:modified xsi:type="dcterms:W3CDTF">2020-08-26T02:45:00Z</dcterms:modified>
</cp:coreProperties>
</file>