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19,520,461.30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910F55" w:rsidP="00B96D09">
            <w:pPr>
              <w:spacing w:before="29" w:line="288" w:lineRule="auto"/>
              <w:jc w:val="left"/>
              <w:rPr>
                <w:sz w:val="24"/>
              </w:rPr>
            </w:pPr>
            <w:r w:rsidRPr="007F52FA">
              <w:rPr>
                <w:color w:val="000000" w:themeColor="text1"/>
                <w:sz w:val="24"/>
              </w:rPr>
              <w:t>519730</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16,953,236.91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2,567,224.39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352,580.26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52,892.55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320,216.55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43,733.39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0.0185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0.0143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26,738,595.28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3,935,242.58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1.533</w:t>
            </w:r>
          </w:p>
        </w:tc>
      </w:tr>
    </w:tbl>
    <w:p w:rsidR="00E0358C" w:rsidRDefault="00B96D0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0358C">
        <w:trPr>
          <w:jc w:val="center"/>
        </w:trPr>
        <w:tc>
          <w:tcPr>
            <w:tcW w:w="1266" w:type="dxa"/>
            <w:vAlign w:val="center"/>
          </w:tcPr>
          <w:p w:rsidR="00E0358C" w:rsidRDefault="00B96D09">
            <w:pPr>
              <w:jc w:val="left"/>
            </w:pPr>
            <w:r>
              <w:rPr>
                <w:color w:val="000000"/>
                <w:sz w:val="24"/>
              </w:rPr>
              <w:t>过去三个月</w:t>
            </w:r>
          </w:p>
        </w:tc>
        <w:tc>
          <w:tcPr>
            <w:tcW w:w="1267" w:type="dxa"/>
            <w:vAlign w:val="center"/>
          </w:tcPr>
          <w:p w:rsidR="00E0358C" w:rsidRDefault="00B96D09">
            <w:pPr>
              <w:jc w:val="center"/>
            </w:pPr>
            <w:r>
              <w:rPr>
                <w:color w:val="000000"/>
                <w:sz w:val="24"/>
              </w:rPr>
              <w:t>1.22%</w:t>
            </w:r>
          </w:p>
        </w:tc>
        <w:tc>
          <w:tcPr>
            <w:tcW w:w="1267" w:type="dxa"/>
            <w:vAlign w:val="center"/>
          </w:tcPr>
          <w:p w:rsidR="00E0358C" w:rsidRDefault="00B96D09">
            <w:pPr>
              <w:jc w:val="center"/>
            </w:pPr>
            <w:r>
              <w:rPr>
                <w:color w:val="000000"/>
                <w:sz w:val="24"/>
              </w:rPr>
              <w:t>0.15%</w:t>
            </w:r>
          </w:p>
        </w:tc>
        <w:tc>
          <w:tcPr>
            <w:tcW w:w="1267" w:type="dxa"/>
            <w:vAlign w:val="center"/>
          </w:tcPr>
          <w:p w:rsidR="00E0358C" w:rsidRDefault="00B96D09">
            <w:pPr>
              <w:jc w:val="center"/>
            </w:pPr>
            <w:r>
              <w:rPr>
                <w:color w:val="000000"/>
                <w:sz w:val="24"/>
              </w:rPr>
              <w:t>0.30%</w:t>
            </w:r>
          </w:p>
        </w:tc>
        <w:tc>
          <w:tcPr>
            <w:tcW w:w="1267" w:type="dxa"/>
            <w:vAlign w:val="center"/>
          </w:tcPr>
          <w:p w:rsidR="00E0358C" w:rsidRDefault="00B96D09">
            <w:pPr>
              <w:jc w:val="center"/>
            </w:pPr>
            <w:r>
              <w:rPr>
                <w:color w:val="000000"/>
                <w:sz w:val="24"/>
              </w:rPr>
              <w:t>0.14%</w:t>
            </w:r>
          </w:p>
        </w:tc>
        <w:tc>
          <w:tcPr>
            <w:tcW w:w="1267" w:type="dxa"/>
            <w:vAlign w:val="center"/>
          </w:tcPr>
          <w:p w:rsidR="00E0358C" w:rsidRDefault="00B96D09">
            <w:pPr>
              <w:jc w:val="center"/>
            </w:pPr>
            <w:r>
              <w:rPr>
                <w:color w:val="000000"/>
                <w:sz w:val="24"/>
              </w:rPr>
              <w:t>0.92%</w:t>
            </w:r>
          </w:p>
        </w:tc>
        <w:tc>
          <w:tcPr>
            <w:tcW w:w="1267" w:type="dxa"/>
            <w:vAlign w:val="center"/>
          </w:tcPr>
          <w:p w:rsidR="00E0358C" w:rsidRDefault="00B96D09">
            <w:pPr>
              <w:jc w:val="center"/>
            </w:pPr>
            <w:r>
              <w:rPr>
                <w:color w:val="000000"/>
                <w:sz w:val="24"/>
              </w:rPr>
              <w:t>0.01%</w:t>
            </w:r>
          </w:p>
        </w:tc>
      </w:tr>
      <w:tr w:rsidR="00E0358C">
        <w:trPr>
          <w:jc w:val="center"/>
        </w:trPr>
        <w:tc>
          <w:tcPr>
            <w:tcW w:w="1266" w:type="dxa"/>
            <w:vAlign w:val="center"/>
          </w:tcPr>
          <w:p w:rsidR="00E0358C" w:rsidRDefault="00B96D09">
            <w:pPr>
              <w:jc w:val="left"/>
            </w:pPr>
            <w:r>
              <w:rPr>
                <w:color w:val="000000"/>
                <w:sz w:val="24"/>
              </w:rPr>
              <w:t>过去六个月</w:t>
            </w:r>
          </w:p>
        </w:tc>
        <w:tc>
          <w:tcPr>
            <w:tcW w:w="1267" w:type="dxa"/>
            <w:vAlign w:val="center"/>
          </w:tcPr>
          <w:p w:rsidR="00E0358C" w:rsidRDefault="00B96D09">
            <w:pPr>
              <w:jc w:val="center"/>
            </w:pPr>
            <w:r>
              <w:rPr>
                <w:color w:val="000000"/>
                <w:sz w:val="24"/>
              </w:rPr>
              <w:t>3.21%</w:t>
            </w:r>
          </w:p>
        </w:tc>
        <w:tc>
          <w:tcPr>
            <w:tcW w:w="1267" w:type="dxa"/>
            <w:vAlign w:val="center"/>
          </w:tcPr>
          <w:p w:rsidR="00E0358C" w:rsidRDefault="00B96D09">
            <w:pPr>
              <w:jc w:val="center"/>
            </w:pPr>
            <w:r>
              <w:rPr>
                <w:color w:val="000000"/>
                <w:sz w:val="24"/>
              </w:rPr>
              <w:t>0.23%</w:t>
            </w:r>
          </w:p>
        </w:tc>
        <w:tc>
          <w:tcPr>
            <w:tcW w:w="1267" w:type="dxa"/>
            <w:vAlign w:val="center"/>
          </w:tcPr>
          <w:p w:rsidR="00E0358C" w:rsidRDefault="00B96D09">
            <w:pPr>
              <w:jc w:val="center"/>
            </w:pPr>
            <w:r>
              <w:rPr>
                <w:color w:val="000000"/>
                <w:sz w:val="24"/>
              </w:rPr>
              <w:t>1.01%</w:t>
            </w:r>
          </w:p>
        </w:tc>
        <w:tc>
          <w:tcPr>
            <w:tcW w:w="1267" w:type="dxa"/>
            <w:vAlign w:val="center"/>
          </w:tcPr>
          <w:p w:rsidR="00E0358C" w:rsidRDefault="00B96D09">
            <w:pPr>
              <w:jc w:val="center"/>
            </w:pPr>
            <w:r>
              <w:rPr>
                <w:color w:val="000000"/>
                <w:sz w:val="24"/>
              </w:rPr>
              <w:t>0.15%</w:t>
            </w:r>
          </w:p>
        </w:tc>
        <w:tc>
          <w:tcPr>
            <w:tcW w:w="1267" w:type="dxa"/>
            <w:vAlign w:val="center"/>
          </w:tcPr>
          <w:p w:rsidR="00E0358C" w:rsidRDefault="00B96D09">
            <w:pPr>
              <w:jc w:val="center"/>
            </w:pPr>
            <w:r>
              <w:rPr>
                <w:color w:val="000000"/>
                <w:sz w:val="24"/>
              </w:rPr>
              <w:t>2.20%</w:t>
            </w:r>
          </w:p>
        </w:tc>
        <w:tc>
          <w:tcPr>
            <w:tcW w:w="1267" w:type="dxa"/>
            <w:vAlign w:val="center"/>
          </w:tcPr>
          <w:p w:rsidR="00E0358C" w:rsidRDefault="00B96D09">
            <w:pPr>
              <w:jc w:val="center"/>
            </w:pPr>
            <w:r>
              <w:rPr>
                <w:color w:val="000000"/>
                <w:sz w:val="24"/>
              </w:rPr>
              <w:t>0.08%</w:t>
            </w:r>
          </w:p>
        </w:tc>
      </w:tr>
      <w:tr w:rsidR="00E0358C">
        <w:trPr>
          <w:jc w:val="center"/>
        </w:trPr>
        <w:tc>
          <w:tcPr>
            <w:tcW w:w="1266" w:type="dxa"/>
            <w:vAlign w:val="center"/>
          </w:tcPr>
          <w:p w:rsidR="00E0358C" w:rsidRDefault="00B96D09">
            <w:pPr>
              <w:jc w:val="left"/>
            </w:pPr>
            <w:r>
              <w:rPr>
                <w:color w:val="000000"/>
                <w:sz w:val="24"/>
              </w:rPr>
              <w:t>过去一年</w:t>
            </w:r>
          </w:p>
        </w:tc>
        <w:tc>
          <w:tcPr>
            <w:tcW w:w="1267" w:type="dxa"/>
            <w:vAlign w:val="center"/>
          </w:tcPr>
          <w:p w:rsidR="00E0358C" w:rsidRDefault="00B96D09">
            <w:pPr>
              <w:jc w:val="center"/>
            </w:pPr>
            <w:r>
              <w:rPr>
                <w:color w:val="000000"/>
                <w:sz w:val="24"/>
              </w:rPr>
              <w:t>8.24%</w:t>
            </w:r>
          </w:p>
        </w:tc>
        <w:tc>
          <w:tcPr>
            <w:tcW w:w="1267" w:type="dxa"/>
            <w:vAlign w:val="center"/>
          </w:tcPr>
          <w:p w:rsidR="00E0358C" w:rsidRDefault="00B96D09">
            <w:pPr>
              <w:jc w:val="center"/>
            </w:pPr>
            <w:r>
              <w:rPr>
                <w:color w:val="000000"/>
                <w:sz w:val="24"/>
              </w:rPr>
              <w:t>0.21%</w:t>
            </w:r>
          </w:p>
        </w:tc>
        <w:tc>
          <w:tcPr>
            <w:tcW w:w="1267" w:type="dxa"/>
            <w:vAlign w:val="center"/>
          </w:tcPr>
          <w:p w:rsidR="00E0358C" w:rsidRDefault="00B96D09">
            <w:pPr>
              <w:jc w:val="center"/>
            </w:pPr>
            <w:r>
              <w:rPr>
                <w:color w:val="000000"/>
                <w:sz w:val="24"/>
              </w:rPr>
              <w:t>2.73%</w:t>
            </w:r>
          </w:p>
        </w:tc>
        <w:tc>
          <w:tcPr>
            <w:tcW w:w="1267" w:type="dxa"/>
            <w:vAlign w:val="center"/>
          </w:tcPr>
          <w:p w:rsidR="00E0358C" w:rsidRDefault="00B96D09">
            <w:pPr>
              <w:jc w:val="center"/>
            </w:pPr>
            <w:r>
              <w:rPr>
                <w:color w:val="000000"/>
                <w:sz w:val="24"/>
              </w:rPr>
              <w:t>0.12%</w:t>
            </w:r>
          </w:p>
        </w:tc>
        <w:tc>
          <w:tcPr>
            <w:tcW w:w="1267" w:type="dxa"/>
            <w:vAlign w:val="center"/>
          </w:tcPr>
          <w:p w:rsidR="00E0358C" w:rsidRDefault="00B96D09">
            <w:pPr>
              <w:jc w:val="center"/>
            </w:pPr>
            <w:r>
              <w:rPr>
                <w:color w:val="000000"/>
                <w:sz w:val="24"/>
              </w:rPr>
              <w:t>5.51%</w:t>
            </w:r>
          </w:p>
        </w:tc>
        <w:tc>
          <w:tcPr>
            <w:tcW w:w="1267" w:type="dxa"/>
            <w:vAlign w:val="center"/>
          </w:tcPr>
          <w:p w:rsidR="00E0358C" w:rsidRDefault="00B96D09">
            <w:pPr>
              <w:jc w:val="center"/>
            </w:pPr>
            <w:r>
              <w:rPr>
                <w:color w:val="000000"/>
                <w:sz w:val="24"/>
              </w:rPr>
              <w:t>0.09%</w:t>
            </w:r>
          </w:p>
        </w:tc>
      </w:tr>
      <w:tr w:rsidR="00E0358C">
        <w:trPr>
          <w:jc w:val="center"/>
        </w:trPr>
        <w:tc>
          <w:tcPr>
            <w:tcW w:w="1266" w:type="dxa"/>
            <w:vAlign w:val="center"/>
          </w:tcPr>
          <w:p w:rsidR="00E0358C" w:rsidRDefault="00B96D09">
            <w:pPr>
              <w:jc w:val="left"/>
            </w:pPr>
            <w:r>
              <w:rPr>
                <w:color w:val="000000"/>
                <w:sz w:val="24"/>
              </w:rPr>
              <w:t>过去三年</w:t>
            </w:r>
          </w:p>
        </w:tc>
        <w:tc>
          <w:tcPr>
            <w:tcW w:w="1267" w:type="dxa"/>
            <w:vAlign w:val="center"/>
          </w:tcPr>
          <w:p w:rsidR="00E0358C" w:rsidRDefault="00B96D09">
            <w:pPr>
              <w:jc w:val="center"/>
            </w:pPr>
            <w:r>
              <w:rPr>
                <w:color w:val="000000"/>
                <w:sz w:val="24"/>
              </w:rPr>
              <w:t>13.78%</w:t>
            </w:r>
          </w:p>
        </w:tc>
        <w:tc>
          <w:tcPr>
            <w:tcW w:w="1267" w:type="dxa"/>
            <w:vAlign w:val="center"/>
          </w:tcPr>
          <w:p w:rsidR="00E0358C" w:rsidRDefault="00B96D09">
            <w:pPr>
              <w:jc w:val="center"/>
            </w:pPr>
            <w:r>
              <w:rPr>
                <w:color w:val="000000"/>
                <w:sz w:val="24"/>
              </w:rPr>
              <w:t>0.27%</w:t>
            </w:r>
          </w:p>
        </w:tc>
        <w:tc>
          <w:tcPr>
            <w:tcW w:w="1267" w:type="dxa"/>
            <w:vAlign w:val="center"/>
          </w:tcPr>
          <w:p w:rsidR="00E0358C" w:rsidRDefault="00B96D09">
            <w:pPr>
              <w:jc w:val="center"/>
            </w:pPr>
            <w:r>
              <w:rPr>
                <w:color w:val="000000"/>
                <w:sz w:val="24"/>
              </w:rPr>
              <w:t>6.95%</w:t>
            </w:r>
          </w:p>
        </w:tc>
        <w:tc>
          <w:tcPr>
            <w:tcW w:w="1267" w:type="dxa"/>
            <w:vAlign w:val="center"/>
          </w:tcPr>
          <w:p w:rsidR="00E0358C" w:rsidRDefault="00B96D09">
            <w:pPr>
              <w:jc w:val="center"/>
            </w:pPr>
            <w:r>
              <w:rPr>
                <w:color w:val="000000"/>
                <w:sz w:val="24"/>
              </w:rPr>
              <w:t>0.12%</w:t>
            </w:r>
          </w:p>
        </w:tc>
        <w:tc>
          <w:tcPr>
            <w:tcW w:w="1267" w:type="dxa"/>
            <w:vAlign w:val="center"/>
          </w:tcPr>
          <w:p w:rsidR="00E0358C" w:rsidRDefault="00B96D09">
            <w:pPr>
              <w:jc w:val="center"/>
            </w:pPr>
            <w:r>
              <w:rPr>
                <w:color w:val="000000"/>
                <w:sz w:val="24"/>
              </w:rPr>
              <w:t>6.83%</w:t>
            </w:r>
          </w:p>
        </w:tc>
        <w:tc>
          <w:tcPr>
            <w:tcW w:w="1267" w:type="dxa"/>
            <w:vAlign w:val="center"/>
          </w:tcPr>
          <w:p w:rsidR="00E0358C" w:rsidRDefault="00B96D09">
            <w:pPr>
              <w:jc w:val="center"/>
            </w:pPr>
            <w:r>
              <w:rPr>
                <w:color w:val="000000"/>
                <w:sz w:val="24"/>
              </w:rPr>
              <w:t>0.15%</w:t>
            </w:r>
          </w:p>
        </w:tc>
      </w:tr>
      <w:tr w:rsidR="00E0358C">
        <w:trPr>
          <w:jc w:val="center"/>
        </w:trPr>
        <w:tc>
          <w:tcPr>
            <w:tcW w:w="1266" w:type="dxa"/>
            <w:vAlign w:val="center"/>
          </w:tcPr>
          <w:p w:rsidR="00E0358C" w:rsidRDefault="00B96D09">
            <w:pPr>
              <w:jc w:val="left"/>
            </w:pPr>
            <w:r>
              <w:rPr>
                <w:color w:val="000000"/>
                <w:sz w:val="24"/>
              </w:rPr>
              <w:t>过去五年</w:t>
            </w:r>
          </w:p>
        </w:tc>
        <w:tc>
          <w:tcPr>
            <w:tcW w:w="1267" w:type="dxa"/>
            <w:vAlign w:val="center"/>
          </w:tcPr>
          <w:p w:rsidR="00E0358C" w:rsidRDefault="00B96D09">
            <w:pPr>
              <w:jc w:val="center"/>
            </w:pPr>
            <w:r>
              <w:rPr>
                <w:color w:val="000000"/>
                <w:sz w:val="24"/>
              </w:rPr>
              <w:t>23.30%</w:t>
            </w:r>
          </w:p>
        </w:tc>
        <w:tc>
          <w:tcPr>
            <w:tcW w:w="1267" w:type="dxa"/>
            <w:vAlign w:val="center"/>
          </w:tcPr>
          <w:p w:rsidR="00E0358C" w:rsidRDefault="00B96D09">
            <w:pPr>
              <w:jc w:val="center"/>
            </w:pPr>
            <w:r>
              <w:rPr>
                <w:color w:val="000000"/>
                <w:sz w:val="24"/>
              </w:rPr>
              <w:t>0.28%</w:t>
            </w:r>
          </w:p>
        </w:tc>
        <w:tc>
          <w:tcPr>
            <w:tcW w:w="1267" w:type="dxa"/>
            <w:vAlign w:val="center"/>
          </w:tcPr>
          <w:p w:rsidR="00E0358C" w:rsidRDefault="00B96D09">
            <w:pPr>
              <w:jc w:val="center"/>
            </w:pPr>
            <w:r>
              <w:rPr>
                <w:color w:val="000000"/>
                <w:sz w:val="24"/>
              </w:rPr>
              <w:t>4.70%</w:t>
            </w:r>
          </w:p>
        </w:tc>
        <w:tc>
          <w:tcPr>
            <w:tcW w:w="1267" w:type="dxa"/>
            <w:vAlign w:val="center"/>
          </w:tcPr>
          <w:p w:rsidR="00E0358C" w:rsidRDefault="00B96D09">
            <w:pPr>
              <w:jc w:val="center"/>
            </w:pPr>
            <w:r>
              <w:rPr>
                <w:color w:val="000000"/>
                <w:sz w:val="24"/>
              </w:rPr>
              <w:t>0.15%</w:t>
            </w:r>
          </w:p>
        </w:tc>
        <w:tc>
          <w:tcPr>
            <w:tcW w:w="1267" w:type="dxa"/>
            <w:vAlign w:val="center"/>
          </w:tcPr>
          <w:p w:rsidR="00E0358C" w:rsidRDefault="00B96D09">
            <w:pPr>
              <w:jc w:val="center"/>
            </w:pPr>
            <w:r>
              <w:rPr>
                <w:color w:val="000000"/>
                <w:sz w:val="24"/>
              </w:rPr>
              <w:t>18.60%</w:t>
            </w:r>
          </w:p>
        </w:tc>
        <w:tc>
          <w:tcPr>
            <w:tcW w:w="1267" w:type="dxa"/>
            <w:vAlign w:val="center"/>
          </w:tcPr>
          <w:p w:rsidR="00E0358C" w:rsidRDefault="00B96D09">
            <w:pPr>
              <w:jc w:val="center"/>
            </w:pPr>
            <w:r>
              <w:rPr>
                <w:color w:val="000000"/>
                <w:sz w:val="24"/>
              </w:rPr>
              <w:t>0.13%</w:t>
            </w:r>
          </w:p>
        </w:tc>
      </w:tr>
      <w:tr w:rsidR="00E0358C">
        <w:trPr>
          <w:jc w:val="center"/>
        </w:trPr>
        <w:tc>
          <w:tcPr>
            <w:tcW w:w="1266" w:type="dxa"/>
            <w:vAlign w:val="center"/>
          </w:tcPr>
          <w:p w:rsidR="00E0358C" w:rsidRDefault="00B96D09">
            <w:pPr>
              <w:jc w:val="left"/>
            </w:pPr>
            <w:r>
              <w:rPr>
                <w:color w:val="000000"/>
                <w:sz w:val="24"/>
              </w:rPr>
              <w:t>自基金合同生效起至今</w:t>
            </w:r>
          </w:p>
        </w:tc>
        <w:tc>
          <w:tcPr>
            <w:tcW w:w="1267" w:type="dxa"/>
            <w:vAlign w:val="center"/>
          </w:tcPr>
          <w:p w:rsidR="00E0358C" w:rsidRDefault="00B96D09">
            <w:pPr>
              <w:jc w:val="center"/>
            </w:pPr>
            <w:r>
              <w:rPr>
                <w:color w:val="000000"/>
                <w:sz w:val="24"/>
              </w:rPr>
              <w:t>57.70%</w:t>
            </w:r>
          </w:p>
        </w:tc>
        <w:tc>
          <w:tcPr>
            <w:tcW w:w="1267" w:type="dxa"/>
            <w:vAlign w:val="center"/>
          </w:tcPr>
          <w:p w:rsidR="00E0358C" w:rsidRDefault="00B96D09">
            <w:pPr>
              <w:jc w:val="center"/>
            </w:pPr>
            <w:r>
              <w:rPr>
                <w:color w:val="000000"/>
                <w:sz w:val="24"/>
              </w:rPr>
              <w:t>0.30%</w:t>
            </w:r>
          </w:p>
        </w:tc>
        <w:tc>
          <w:tcPr>
            <w:tcW w:w="1267" w:type="dxa"/>
            <w:vAlign w:val="center"/>
          </w:tcPr>
          <w:p w:rsidR="00E0358C" w:rsidRDefault="00B96D09">
            <w:pPr>
              <w:jc w:val="center"/>
            </w:pPr>
            <w:r>
              <w:rPr>
                <w:color w:val="000000"/>
                <w:sz w:val="24"/>
              </w:rPr>
              <w:t>16.02%</w:t>
            </w:r>
          </w:p>
        </w:tc>
        <w:tc>
          <w:tcPr>
            <w:tcW w:w="1267" w:type="dxa"/>
            <w:vAlign w:val="center"/>
          </w:tcPr>
          <w:p w:rsidR="00E0358C" w:rsidRDefault="00B96D09">
            <w:pPr>
              <w:jc w:val="center"/>
            </w:pPr>
            <w:r>
              <w:rPr>
                <w:color w:val="000000"/>
                <w:sz w:val="24"/>
              </w:rPr>
              <w:t>0.16%</w:t>
            </w:r>
          </w:p>
        </w:tc>
        <w:tc>
          <w:tcPr>
            <w:tcW w:w="1267" w:type="dxa"/>
            <w:vAlign w:val="center"/>
          </w:tcPr>
          <w:p w:rsidR="00E0358C" w:rsidRDefault="00B96D09">
            <w:pPr>
              <w:jc w:val="center"/>
            </w:pPr>
            <w:r>
              <w:rPr>
                <w:color w:val="000000"/>
                <w:sz w:val="24"/>
              </w:rPr>
              <w:t>41.68%</w:t>
            </w:r>
          </w:p>
        </w:tc>
        <w:tc>
          <w:tcPr>
            <w:tcW w:w="1267" w:type="dxa"/>
            <w:vAlign w:val="center"/>
          </w:tcPr>
          <w:p w:rsidR="00E0358C" w:rsidRDefault="00B96D09">
            <w:pPr>
              <w:jc w:val="center"/>
            </w:pPr>
            <w:r>
              <w:rPr>
                <w:color w:val="000000"/>
                <w:sz w:val="24"/>
              </w:rPr>
              <w:t>0.14%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0358C">
        <w:trPr>
          <w:jc w:val="center"/>
        </w:trPr>
        <w:tc>
          <w:tcPr>
            <w:tcW w:w="1266" w:type="dxa"/>
            <w:vAlign w:val="center"/>
          </w:tcPr>
          <w:p w:rsidR="00E0358C" w:rsidRDefault="00B96D09">
            <w:pPr>
              <w:jc w:val="left"/>
            </w:pPr>
            <w:r>
              <w:rPr>
                <w:color w:val="000000"/>
                <w:sz w:val="24"/>
              </w:rPr>
              <w:t>过去三个月</w:t>
            </w:r>
          </w:p>
        </w:tc>
        <w:tc>
          <w:tcPr>
            <w:tcW w:w="1267" w:type="dxa"/>
            <w:vAlign w:val="center"/>
          </w:tcPr>
          <w:p w:rsidR="00E0358C" w:rsidRDefault="00B96D09">
            <w:pPr>
              <w:jc w:val="center"/>
            </w:pPr>
            <w:r>
              <w:rPr>
                <w:color w:val="000000"/>
                <w:sz w:val="24"/>
              </w:rPr>
              <w:t>1.12%</w:t>
            </w:r>
          </w:p>
        </w:tc>
        <w:tc>
          <w:tcPr>
            <w:tcW w:w="1267" w:type="dxa"/>
            <w:vAlign w:val="center"/>
          </w:tcPr>
          <w:p w:rsidR="00E0358C" w:rsidRDefault="00B96D09">
            <w:pPr>
              <w:jc w:val="center"/>
            </w:pPr>
            <w:r>
              <w:rPr>
                <w:color w:val="000000"/>
                <w:sz w:val="24"/>
              </w:rPr>
              <w:t>0.15%</w:t>
            </w:r>
          </w:p>
        </w:tc>
        <w:tc>
          <w:tcPr>
            <w:tcW w:w="1267" w:type="dxa"/>
            <w:vAlign w:val="center"/>
          </w:tcPr>
          <w:p w:rsidR="00E0358C" w:rsidRDefault="00B96D09">
            <w:pPr>
              <w:jc w:val="center"/>
            </w:pPr>
            <w:r>
              <w:rPr>
                <w:color w:val="000000"/>
                <w:sz w:val="24"/>
              </w:rPr>
              <w:t>0.30%</w:t>
            </w:r>
          </w:p>
        </w:tc>
        <w:tc>
          <w:tcPr>
            <w:tcW w:w="1267" w:type="dxa"/>
            <w:vAlign w:val="center"/>
          </w:tcPr>
          <w:p w:rsidR="00E0358C" w:rsidRDefault="00B96D09">
            <w:pPr>
              <w:jc w:val="center"/>
            </w:pPr>
            <w:r>
              <w:rPr>
                <w:color w:val="000000"/>
                <w:sz w:val="24"/>
              </w:rPr>
              <w:t>0.14%</w:t>
            </w:r>
          </w:p>
        </w:tc>
        <w:tc>
          <w:tcPr>
            <w:tcW w:w="1267" w:type="dxa"/>
            <w:vAlign w:val="center"/>
          </w:tcPr>
          <w:p w:rsidR="00E0358C" w:rsidRDefault="00B96D09">
            <w:pPr>
              <w:jc w:val="center"/>
            </w:pPr>
            <w:r>
              <w:rPr>
                <w:color w:val="000000"/>
                <w:sz w:val="24"/>
              </w:rPr>
              <w:t>0.82%</w:t>
            </w:r>
          </w:p>
        </w:tc>
        <w:tc>
          <w:tcPr>
            <w:tcW w:w="1267" w:type="dxa"/>
            <w:vAlign w:val="center"/>
          </w:tcPr>
          <w:p w:rsidR="00E0358C" w:rsidRDefault="00B96D09">
            <w:pPr>
              <w:jc w:val="center"/>
            </w:pPr>
            <w:r>
              <w:rPr>
                <w:color w:val="000000"/>
                <w:sz w:val="24"/>
              </w:rPr>
              <w:t>0.01%</w:t>
            </w:r>
          </w:p>
        </w:tc>
      </w:tr>
      <w:tr w:rsidR="00E0358C">
        <w:trPr>
          <w:jc w:val="center"/>
        </w:trPr>
        <w:tc>
          <w:tcPr>
            <w:tcW w:w="1266" w:type="dxa"/>
            <w:vAlign w:val="center"/>
          </w:tcPr>
          <w:p w:rsidR="00E0358C" w:rsidRDefault="00B96D09">
            <w:pPr>
              <w:jc w:val="left"/>
            </w:pPr>
            <w:r>
              <w:rPr>
                <w:color w:val="000000"/>
                <w:sz w:val="24"/>
              </w:rPr>
              <w:t>过去六个月</w:t>
            </w:r>
          </w:p>
        </w:tc>
        <w:tc>
          <w:tcPr>
            <w:tcW w:w="1267" w:type="dxa"/>
            <w:vAlign w:val="center"/>
          </w:tcPr>
          <w:p w:rsidR="00E0358C" w:rsidRDefault="00B96D09">
            <w:pPr>
              <w:jc w:val="center"/>
            </w:pPr>
            <w:r>
              <w:rPr>
                <w:color w:val="000000"/>
                <w:sz w:val="24"/>
              </w:rPr>
              <w:t>3.02%</w:t>
            </w:r>
          </w:p>
        </w:tc>
        <w:tc>
          <w:tcPr>
            <w:tcW w:w="1267" w:type="dxa"/>
            <w:vAlign w:val="center"/>
          </w:tcPr>
          <w:p w:rsidR="00E0358C" w:rsidRDefault="00B96D09">
            <w:pPr>
              <w:jc w:val="center"/>
            </w:pPr>
            <w:r>
              <w:rPr>
                <w:color w:val="000000"/>
                <w:sz w:val="24"/>
              </w:rPr>
              <w:t>0.23%</w:t>
            </w:r>
          </w:p>
        </w:tc>
        <w:tc>
          <w:tcPr>
            <w:tcW w:w="1267" w:type="dxa"/>
            <w:vAlign w:val="center"/>
          </w:tcPr>
          <w:p w:rsidR="00E0358C" w:rsidRDefault="00B96D09">
            <w:pPr>
              <w:jc w:val="center"/>
            </w:pPr>
            <w:r>
              <w:rPr>
                <w:color w:val="000000"/>
                <w:sz w:val="24"/>
              </w:rPr>
              <w:t>1.01%</w:t>
            </w:r>
          </w:p>
        </w:tc>
        <w:tc>
          <w:tcPr>
            <w:tcW w:w="1267" w:type="dxa"/>
            <w:vAlign w:val="center"/>
          </w:tcPr>
          <w:p w:rsidR="00E0358C" w:rsidRDefault="00B96D09">
            <w:pPr>
              <w:jc w:val="center"/>
            </w:pPr>
            <w:r>
              <w:rPr>
                <w:color w:val="000000"/>
                <w:sz w:val="24"/>
              </w:rPr>
              <w:t>0.15%</w:t>
            </w:r>
          </w:p>
        </w:tc>
        <w:tc>
          <w:tcPr>
            <w:tcW w:w="1267" w:type="dxa"/>
            <w:vAlign w:val="center"/>
          </w:tcPr>
          <w:p w:rsidR="00E0358C" w:rsidRDefault="00B96D09">
            <w:pPr>
              <w:jc w:val="center"/>
            </w:pPr>
            <w:r>
              <w:rPr>
                <w:color w:val="000000"/>
                <w:sz w:val="24"/>
              </w:rPr>
              <w:t>2.01%</w:t>
            </w:r>
          </w:p>
        </w:tc>
        <w:tc>
          <w:tcPr>
            <w:tcW w:w="1267" w:type="dxa"/>
            <w:vAlign w:val="center"/>
          </w:tcPr>
          <w:p w:rsidR="00E0358C" w:rsidRDefault="00B96D09">
            <w:pPr>
              <w:jc w:val="center"/>
            </w:pPr>
            <w:r>
              <w:rPr>
                <w:color w:val="000000"/>
                <w:sz w:val="24"/>
              </w:rPr>
              <w:t>0.08%</w:t>
            </w:r>
          </w:p>
        </w:tc>
      </w:tr>
      <w:tr w:rsidR="00E0358C">
        <w:trPr>
          <w:jc w:val="center"/>
        </w:trPr>
        <w:tc>
          <w:tcPr>
            <w:tcW w:w="1266" w:type="dxa"/>
            <w:vAlign w:val="center"/>
          </w:tcPr>
          <w:p w:rsidR="00E0358C" w:rsidRDefault="00B96D09">
            <w:pPr>
              <w:jc w:val="left"/>
            </w:pPr>
            <w:r>
              <w:rPr>
                <w:color w:val="000000"/>
                <w:sz w:val="24"/>
              </w:rPr>
              <w:t>过去一年</w:t>
            </w:r>
          </w:p>
        </w:tc>
        <w:tc>
          <w:tcPr>
            <w:tcW w:w="1267" w:type="dxa"/>
            <w:vAlign w:val="center"/>
          </w:tcPr>
          <w:p w:rsidR="00E0358C" w:rsidRDefault="00B96D09">
            <w:pPr>
              <w:jc w:val="center"/>
            </w:pPr>
            <w:r>
              <w:rPr>
                <w:color w:val="000000"/>
                <w:sz w:val="24"/>
              </w:rPr>
              <w:t>7.88%</w:t>
            </w:r>
          </w:p>
        </w:tc>
        <w:tc>
          <w:tcPr>
            <w:tcW w:w="1267" w:type="dxa"/>
            <w:vAlign w:val="center"/>
          </w:tcPr>
          <w:p w:rsidR="00E0358C" w:rsidRDefault="00B96D09">
            <w:pPr>
              <w:jc w:val="center"/>
            </w:pPr>
            <w:r>
              <w:rPr>
                <w:color w:val="000000"/>
                <w:sz w:val="24"/>
              </w:rPr>
              <w:t>0.21%</w:t>
            </w:r>
          </w:p>
        </w:tc>
        <w:tc>
          <w:tcPr>
            <w:tcW w:w="1267" w:type="dxa"/>
            <w:vAlign w:val="center"/>
          </w:tcPr>
          <w:p w:rsidR="00E0358C" w:rsidRDefault="00B96D09">
            <w:pPr>
              <w:jc w:val="center"/>
            </w:pPr>
            <w:r>
              <w:rPr>
                <w:color w:val="000000"/>
                <w:sz w:val="24"/>
              </w:rPr>
              <w:t>2.73%</w:t>
            </w:r>
          </w:p>
        </w:tc>
        <w:tc>
          <w:tcPr>
            <w:tcW w:w="1267" w:type="dxa"/>
            <w:vAlign w:val="center"/>
          </w:tcPr>
          <w:p w:rsidR="00E0358C" w:rsidRDefault="00B96D09">
            <w:pPr>
              <w:jc w:val="center"/>
            </w:pPr>
            <w:r>
              <w:rPr>
                <w:color w:val="000000"/>
                <w:sz w:val="24"/>
              </w:rPr>
              <w:t>0.12%</w:t>
            </w:r>
          </w:p>
        </w:tc>
        <w:tc>
          <w:tcPr>
            <w:tcW w:w="1267" w:type="dxa"/>
            <w:vAlign w:val="center"/>
          </w:tcPr>
          <w:p w:rsidR="00E0358C" w:rsidRDefault="00B96D09">
            <w:pPr>
              <w:jc w:val="center"/>
            </w:pPr>
            <w:r>
              <w:rPr>
                <w:color w:val="000000"/>
                <w:sz w:val="24"/>
              </w:rPr>
              <w:t>5.15%</w:t>
            </w:r>
          </w:p>
        </w:tc>
        <w:tc>
          <w:tcPr>
            <w:tcW w:w="1267" w:type="dxa"/>
            <w:vAlign w:val="center"/>
          </w:tcPr>
          <w:p w:rsidR="00E0358C" w:rsidRDefault="00B96D09">
            <w:pPr>
              <w:jc w:val="center"/>
            </w:pPr>
            <w:r>
              <w:rPr>
                <w:color w:val="000000"/>
                <w:sz w:val="24"/>
              </w:rPr>
              <w:t>0.09%</w:t>
            </w:r>
          </w:p>
        </w:tc>
      </w:tr>
      <w:tr w:rsidR="00E0358C">
        <w:trPr>
          <w:jc w:val="center"/>
        </w:trPr>
        <w:tc>
          <w:tcPr>
            <w:tcW w:w="1266" w:type="dxa"/>
            <w:vAlign w:val="center"/>
          </w:tcPr>
          <w:p w:rsidR="00E0358C" w:rsidRDefault="00B96D09">
            <w:pPr>
              <w:jc w:val="left"/>
            </w:pPr>
            <w:r>
              <w:rPr>
                <w:color w:val="000000"/>
                <w:sz w:val="24"/>
              </w:rPr>
              <w:t>过去三年</w:t>
            </w:r>
          </w:p>
        </w:tc>
        <w:tc>
          <w:tcPr>
            <w:tcW w:w="1267" w:type="dxa"/>
            <w:vAlign w:val="center"/>
          </w:tcPr>
          <w:p w:rsidR="00E0358C" w:rsidRDefault="00B96D09">
            <w:pPr>
              <w:jc w:val="center"/>
            </w:pPr>
            <w:r>
              <w:rPr>
                <w:color w:val="000000"/>
                <w:sz w:val="24"/>
              </w:rPr>
              <w:t>12.47%</w:t>
            </w:r>
          </w:p>
        </w:tc>
        <w:tc>
          <w:tcPr>
            <w:tcW w:w="1267" w:type="dxa"/>
            <w:vAlign w:val="center"/>
          </w:tcPr>
          <w:p w:rsidR="00E0358C" w:rsidRDefault="00B96D09">
            <w:pPr>
              <w:jc w:val="center"/>
            </w:pPr>
            <w:r>
              <w:rPr>
                <w:color w:val="000000"/>
                <w:sz w:val="24"/>
              </w:rPr>
              <w:t>0.27%</w:t>
            </w:r>
          </w:p>
        </w:tc>
        <w:tc>
          <w:tcPr>
            <w:tcW w:w="1267" w:type="dxa"/>
            <w:vAlign w:val="center"/>
          </w:tcPr>
          <w:p w:rsidR="00E0358C" w:rsidRDefault="00B96D09">
            <w:pPr>
              <w:jc w:val="center"/>
            </w:pPr>
            <w:r>
              <w:rPr>
                <w:color w:val="000000"/>
                <w:sz w:val="24"/>
              </w:rPr>
              <w:t>6.95%</w:t>
            </w:r>
          </w:p>
        </w:tc>
        <w:tc>
          <w:tcPr>
            <w:tcW w:w="1267" w:type="dxa"/>
            <w:vAlign w:val="center"/>
          </w:tcPr>
          <w:p w:rsidR="00E0358C" w:rsidRDefault="00B96D09">
            <w:pPr>
              <w:jc w:val="center"/>
            </w:pPr>
            <w:r>
              <w:rPr>
                <w:color w:val="000000"/>
                <w:sz w:val="24"/>
              </w:rPr>
              <w:t>0.12%</w:t>
            </w:r>
          </w:p>
        </w:tc>
        <w:tc>
          <w:tcPr>
            <w:tcW w:w="1267" w:type="dxa"/>
            <w:vAlign w:val="center"/>
          </w:tcPr>
          <w:p w:rsidR="00E0358C" w:rsidRDefault="00B96D09">
            <w:pPr>
              <w:jc w:val="center"/>
            </w:pPr>
            <w:r>
              <w:rPr>
                <w:color w:val="000000"/>
                <w:sz w:val="24"/>
              </w:rPr>
              <w:t>5.52%</w:t>
            </w:r>
          </w:p>
        </w:tc>
        <w:tc>
          <w:tcPr>
            <w:tcW w:w="1267" w:type="dxa"/>
            <w:vAlign w:val="center"/>
          </w:tcPr>
          <w:p w:rsidR="00E0358C" w:rsidRDefault="00B96D09">
            <w:pPr>
              <w:jc w:val="center"/>
            </w:pPr>
            <w:r>
              <w:rPr>
                <w:color w:val="000000"/>
                <w:sz w:val="24"/>
              </w:rPr>
              <w:t>0.15%</w:t>
            </w:r>
          </w:p>
        </w:tc>
      </w:tr>
      <w:tr w:rsidR="00E0358C">
        <w:trPr>
          <w:jc w:val="center"/>
        </w:trPr>
        <w:tc>
          <w:tcPr>
            <w:tcW w:w="1266" w:type="dxa"/>
            <w:vAlign w:val="center"/>
          </w:tcPr>
          <w:p w:rsidR="00E0358C" w:rsidRDefault="00B96D09">
            <w:pPr>
              <w:jc w:val="left"/>
            </w:pPr>
            <w:r>
              <w:rPr>
                <w:color w:val="000000"/>
                <w:sz w:val="24"/>
              </w:rPr>
              <w:t>过去五年</w:t>
            </w:r>
          </w:p>
        </w:tc>
        <w:tc>
          <w:tcPr>
            <w:tcW w:w="1267" w:type="dxa"/>
            <w:vAlign w:val="center"/>
          </w:tcPr>
          <w:p w:rsidR="00E0358C" w:rsidRDefault="00B96D09">
            <w:pPr>
              <w:jc w:val="center"/>
            </w:pPr>
            <w:r>
              <w:rPr>
                <w:color w:val="000000"/>
                <w:sz w:val="24"/>
              </w:rPr>
              <w:t>20.90%</w:t>
            </w:r>
          </w:p>
        </w:tc>
        <w:tc>
          <w:tcPr>
            <w:tcW w:w="1267" w:type="dxa"/>
            <w:vAlign w:val="center"/>
          </w:tcPr>
          <w:p w:rsidR="00E0358C" w:rsidRDefault="00B96D09">
            <w:pPr>
              <w:jc w:val="center"/>
            </w:pPr>
            <w:r>
              <w:rPr>
                <w:color w:val="000000"/>
                <w:sz w:val="24"/>
              </w:rPr>
              <w:t>0.28%</w:t>
            </w:r>
          </w:p>
        </w:tc>
        <w:tc>
          <w:tcPr>
            <w:tcW w:w="1267" w:type="dxa"/>
            <w:vAlign w:val="center"/>
          </w:tcPr>
          <w:p w:rsidR="00E0358C" w:rsidRDefault="00B96D09">
            <w:pPr>
              <w:jc w:val="center"/>
            </w:pPr>
            <w:r>
              <w:rPr>
                <w:color w:val="000000"/>
                <w:sz w:val="24"/>
              </w:rPr>
              <w:t>4.70%</w:t>
            </w:r>
          </w:p>
        </w:tc>
        <w:tc>
          <w:tcPr>
            <w:tcW w:w="1267" w:type="dxa"/>
            <w:vAlign w:val="center"/>
          </w:tcPr>
          <w:p w:rsidR="00E0358C" w:rsidRDefault="00B96D09">
            <w:pPr>
              <w:jc w:val="center"/>
            </w:pPr>
            <w:r>
              <w:rPr>
                <w:color w:val="000000"/>
                <w:sz w:val="24"/>
              </w:rPr>
              <w:t>0.15%</w:t>
            </w:r>
          </w:p>
        </w:tc>
        <w:tc>
          <w:tcPr>
            <w:tcW w:w="1267" w:type="dxa"/>
            <w:vAlign w:val="center"/>
          </w:tcPr>
          <w:p w:rsidR="00E0358C" w:rsidRDefault="00B96D09">
            <w:pPr>
              <w:jc w:val="center"/>
            </w:pPr>
            <w:r>
              <w:rPr>
                <w:color w:val="000000"/>
                <w:sz w:val="24"/>
              </w:rPr>
              <w:t>16.20%</w:t>
            </w:r>
          </w:p>
        </w:tc>
        <w:tc>
          <w:tcPr>
            <w:tcW w:w="1267" w:type="dxa"/>
            <w:vAlign w:val="center"/>
          </w:tcPr>
          <w:p w:rsidR="00E0358C" w:rsidRDefault="00B96D09">
            <w:pPr>
              <w:jc w:val="center"/>
            </w:pPr>
            <w:r>
              <w:rPr>
                <w:color w:val="000000"/>
                <w:sz w:val="24"/>
              </w:rPr>
              <w:t>0.13%</w:t>
            </w:r>
          </w:p>
        </w:tc>
      </w:tr>
      <w:tr w:rsidR="00E0358C">
        <w:trPr>
          <w:jc w:val="center"/>
        </w:trPr>
        <w:tc>
          <w:tcPr>
            <w:tcW w:w="1266" w:type="dxa"/>
            <w:vAlign w:val="center"/>
          </w:tcPr>
          <w:p w:rsidR="00E0358C" w:rsidRDefault="00B96D09">
            <w:pPr>
              <w:jc w:val="left"/>
            </w:pPr>
            <w:r>
              <w:rPr>
                <w:color w:val="000000"/>
                <w:sz w:val="24"/>
              </w:rPr>
              <w:t>自基金合同生效起至今</w:t>
            </w:r>
          </w:p>
        </w:tc>
        <w:tc>
          <w:tcPr>
            <w:tcW w:w="1267" w:type="dxa"/>
            <w:vAlign w:val="center"/>
          </w:tcPr>
          <w:p w:rsidR="00E0358C" w:rsidRDefault="00B96D09">
            <w:pPr>
              <w:jc w:val="center"/>
            </w:pPr>
            <w:r>
              <w:rPr>
                <w:color w:val="000000"/>
                <w:sz w:val="24"/>
              </w:rPr>
              <w:t>53.30%</w:t>
            </w:r>
          </w:p>
        </w:tc>
        <w:tc>
          <w:tcPr>
            <w:tcW w:w="1267" w:type="dxa"/>
            <w:vAlign w:val="center"/>
          </w:tcPr>
          <w:p w:rsidR="00E0358C" w:rsidRDefault="00B96D09">
            <w:pPr>
              <w:jc w:val="center"/>
            </w:pPr>
            <w:r>
              <w:rPr>
                <w:color w:val="000000"/>
                <w:sz w:val="24"/>
              </w:rPr>
              <w:t>0.30%</w:t>
            </w:r>
          </w:p>
        </w:tc>
        <w:tc>
          <w:tcPr>
            <w:tcW w:w="1267" w:type="dxa"/>
            <w:vAlign w:val="center"/>
          </w:tcPr>
          <w:p w:rsidR="00E0358C" w:rsidRDefault="00B96D09">
            <w:pPr>
              <w:jc w:val="center"/>
            </w:pPr>
            <w:r>
              <w:rPr>
                <w:color w:val="000000"/>
                <w:sz w:val="24"/>
              </w:rPr>
              <w:t>16.02%</w:t>
            </w:r>
          </w:p>
        </w:tc>
        <w:tc>
          <w:tcPr>
            <w:tcW w:w="1267" w:type="dxa"/>
            <w:vAlign w:val="center"/>
          </w:tcPr>
          <w:p w:rsidR="00E0358C" w:rsidRDefault="00B96D09">
            <w:pPr>
              <w:jc w:val="center"/>
            </w:pPr>
            <w:r>
              <w:rPr>
                <w:color w:val="000000"/>
                <w:sz w:val="24"/>
              </w:rPr>
              <w:t>0.16%</w:t>
            </w:r>
          </w:p>
        </w:tc>
        <w:tc>
          <w:tcPr>
            <w:tcW w:w="1267" w:type="dxa"/>
            <w:vAlign w:val="center"/>
          </w:tcPr>
          <w:p w:rsidR="00E0358C" w:rsidRDefault="00B96D09">
            <w:pPr>
              <w:jc w:val="center"/>
            </w:pPr>
            <w:r>
              <w:rPr>
                <w:color w:val="000000"/>
                <w:sz w:val="24"/>
              </w:rPr>
              <w:t>37.28%</w:t>
            </w:r>
          </w:p>
        </w:tc>
        <w:tc>
          <w:tcPr>
            <w:tcW w:w="1267" w:type="dxa"/>
            <w:vAlign w:val="center"/>
          </w:tcPr>
          <w:p w:rsidR="00E0358C" w:rsidRDefault="00B96D09">
            <w:pPr>
              <w:jc w:val="center"/>
            </w:pPr>
            <w:r>
              <w:rPr>
                <w:color w:val="000000"/>
                <w:sz w:val="24"/>
              </w:rPr>
              <w:t>0.14%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0358C">
        <w:trPr>
          <w:jc w:val="center"/>
        </w:trPr>
        <w:tc>
          <w:tcPr>
            <w:tcW w:w="946" w:type="dxa"/>
            <w:vAlign w:val="center"/>
          </w:tcPr>
          <w:p w:rsidR="00E0358C" w:rsidRDefault="00B96D09">
            <w:pPr>
              <w:jc w:val="center"/>
            </w:pPr>
            <w:r>
              <w:rPr>
                <w:color w:val="000000"/>
                <w:sz w:val="24"/>
              </w:rPr>
              <w:t>凌超</w:t>
            </w:r>
          </w:p>
        </w:tc>
        <w:tc>
          <w:tcPr>
            <w:tcW w:w="924" w:type="dxa"/>
            <w:vAlign w:val="center"/>
          </w:tcPr>
          <w:p w:rsidR="00E0358C" w:rsidRDefault="00B96D09">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E0358C" w:rsidRDefault="00B96D09">
            <w:pPr>
              <w:jc w:val="center"/>
            </w:pPr>
            <w:r>
              <w:rPr>
                <w:color w:val="000000"/>
                <w:sz w:val="24"/>
              </w:rPr>
              <w:t>2018-02-13</w:t>
            </w:r>
          </w:p>
        </w:tc>
        <w:tc>
          <w:tcPr>
            <w:tcW w:w="1300" w:type="dxa"/>
            <w:vAlign w:val="center"/>
          </w:tcPr>
          <w:p w:rsidR="00E0358C" w:rsidRDefault="00B96D09">
            <w:pPr>
              <w:jc w:val="center"/>
            </w:pPr>
            <w:r>
              <w:rPr>
                <w:color w:val="000000"/>
                <w:sz w:val="24"/>
              </w:rPr>
              <w:t>-</w:t>
            </w:r>
          </w:p>
        </w:tc>
        <w:tc>
          <w:tcPr>
            <w:tcW w:w="1245" w:type="dxa"/>
            <w:vAlign w:val="center"/>
          </w:tcPr>
          <w:p w:rsidR="00E0358C" w:rsidRDefault="00B96D09">
            <w:pPr>
              <w:jc w:val="center"/>
            </w:pPr>
            <w:r>
              <w:rPr>
                <w:color w:val="000000"/>
                <w:sz w:val="24"/>
              </w:rPr>
              <w:t>14</w:t>
            </w:r>
            <w:r>
              <w:rPr>
                <w:color w:val="000000"/>
                <w:sz w:val="24"/>
              </w:rPr>
              <w:t>年</w:t>
            </w:r>
          </w:p>
        </w:tc>
        <w:tc>
          <w:tcPr>
            <w:tcW w:w="3251" w:type="dxa"/>
            <w:vAlign w:val="center"/>
          </w:tcPr>
          <w:p w:rsidR="00E0358C" w:rsidRDefault="00B96D09">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w:t>
            </w:r>
            <w:r>
              <w:rPr>
                <w:color w:val="000000"/>
                <w:sz w:val="24"/>
              </w:rPr>
              <w:t>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0358C" w:rsidRDefault="00B96D0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0358C" w:rsidRDefault="00B96D0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0358C" w:rsidRDefault="00B96D0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0358C" w:rsidRDefault="00B96D09">
      <w:pPr>
        <w:spacing w:before="29" w:line="288" w:lineRule="auto"/>
        <w:ind w:firstLineChars="200" w:firstLine="480"/>
        <w:rPr>
          <w:color w:val="000000"/>
          <w:sz w:val="24"/>
        </w:rPr>
      </w:pPr>
      <w:r>
        <w:rPr>
          <w:color w:val="000000"/>
          <w:sz w:val="24"/>
        </w:rPr>
        <w:t>本报告期内，债券市场初期走势仍然较为火热，但随着后期资金面利率水平上行、央行货币政策防空转及经济逐步复苏的影响，收益率呈现先下后上的</w:t>
      </w:r>
      <w:r>
        <w:rPr>
          <w:color w:val="000000"/>
          <w:sz w:val="24"/>
        </w:rPr>
        <w:t>V</w:t>
      </w:r>
      <w:r>
        <w:rPr>
          <w:color w:val="000000"/>
          <w:sz w:val="24"/>
        </w:rPr>
        <w:t>型走势。四月，因市场资金面仍然相对宽裕，国外新冠病情持续发酵，受悲观</w:t>
      </w:r>
      <w:r>
        <w:rPr>
          <w:color w:val="000000"/>
          <w:sz w:val="24"/>
        </w:rPr>
        <w:t>预期影响，债市仍在持续火热。但步入五月伊始，国内疫情逐步控制，经济逐步恢复企稳，央行开始关注资金空转的影响，引导资金利率水平上行，政策开始趋向精准投放以提高信用派生的针对性和有效性，债券收益率开始触底回升；进入六月，经济持续恢复，资金利率水平维持在高位，信用派生政策持续发力，债券利率持续上行后，逐步进入高位震荡状态。</w:t>
      </w:r>
    </w:p>
    <w:p w:rsidR="00E0358C" w:rsidRDefault="00B96D09">
      <w:pPr>
        <w:spacing w:before="29" w:line="288" w:lineRule="auto"/>
        <w:ind w:firstLineChars="200" w:firstLine="480"/>
        <w:rPr>
          <w:color w:val="000000"/>
          <w:sz w:val="24"/>
        </w:rPr>
      </w:pPr>
      <w:r>
        <w:rPr>
          <w:color w:val="000000"/>
          <w:sz w:val="24"/>
        </w:rPr>
        <w:t>二季度，权益市场走势较为良好，在经济逐步企稳恢复、全球流动性同时宽裕的背景下，主要指数表现趋势上涨的势头，特别是创业板指数更是持续上行并创出年内新高。在四月，市场逐步企稳恢复，消费医药和业绩较</w:t>
      </w:r>
      <w:r>
        <w:rPr>
          <w:color w:val="000000"/>
          <w:sz w:val="24"/>
        </w:rPr>
        <w:t>好的科技类个股表现突出，五月国内经济逐步恢复，经济托底相关政策也不断出台，市场出现进一步回暖，医药消费、消费电子龙头品种、新能源汽车产业链等品种均表现亮眼。步入六月之后，虽然国外疫情仍然持续，但各国主要股指均进一步回升，部分指数甚至接近大跌之前的位置。</w:t>
      </w:r>
      <w:r>
        <w:rPr>
          <w:color w:val="000000"/>
          <w:sz w:val="24"/>
        </w:rPr>
        <w:t>A</w:t>
      </w:r>
      <w:r>
        <w:rPr>
          <w:color w:val="000000"/>
          <w:sz w:val="24"/>
        </w:rPr>
        <w:t>股主要指数也大幅恢复，创业板指数更是创下年内新高。</w:t>
      </w:r>
    </w:p>
    <w:p w:rsidR="00E0358C" w:rsidRDefault="00B96D09">
      <w:pPr>
        <w:spacing w:before="29" w:line="288" w:lineRule="auto"/>
        <w:ind w:firstLineChars="200" w:firstLine="480"/>
        <w:rPr>
          <w:color w:val="000000"/>
          <w:sz w:val="24"/>
        </w:rPr>
      </w:pPr>
      <w:r>
        <w:rPr>
          <w:color w:val="000000"/>
          <w:sz w:val="24"/>
        </w:rPr>
        <w:t>因此在基金操作中，债券部分我们利率债底仓基本维持中短久期没有变化。权益方面，保持中上水平的仓位，参与了医药消费、新能源车和科技类等主流板块的投资机会。随着相关行业的不断上涨，在季末对组合行业配置进行了一定调</w:t>
      </w:r>
      <w:r>
        <w:rPr>
          <w:color w:val="000000"/>
          <w:sz w:val="24"/>
        </w:rPr>
        <w:t>整，使之更趋于平衡，以提高配置结构的稳定性。</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三季度，随着经济的逐步复苏，新冠疫情影响的逐步趋弱，债券预期将维持震荡的格局。目前来看，政策带来的经济复苏更多是出于对冲经济下滑幅度和就业维持稳定的良好状态，在不出现政策大幅度向投资转向的背景下，经济向上弹性较弱，债券收益率暂时看不到太大上行空间。由于经济目前仍在复苏过程之中，货币政策短期进一步宽松的可能性下降，债市在目前收益率水平下趋于震荡的概率偏大。权益方面，在增量资金不断涌入市场的背景下，仍然较为看好市场的表现，关注景气度较好和政策受益板块的相关投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4,426,745.56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4,426,745.56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25,196,840.40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78.42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25,196,840.40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78.42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2,130,681.39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377,044.97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32,131,312.32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2,146,093.56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317,260.00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956,336.00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694,096.00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2.26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312,960.00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4,426,745.56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14.43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E0358C">
        <w:trPr>
          <w:jc w:val="center"/>
        </w:trPr>
        <w:tc>
          <w:tcPr>
            <w:tcW w:w="850" w:type="dxa"/>
            <w:vAlign w:val="center"/>
          </w:tcPr>
          <w:p w:rsidR="00E0358C" w:rsidRDefault="00B96D09">
            <w:pPr>
              <w:jc w:val="center"/>
            </w:pPr>
            <w:r>
              <w:rPr>
                <w:color w:val="000000"/>
                <w:sz w:val="24"/>
              </w:rPr>
              <w:t>1</w:t>
            </w:r>
          </w:p>
        </w:tc>
        <w:tc>
          <w:tcPr>
            <w:tcW w:w="1327" w:type="dxa"/>
            <w:vAlign w:val="center"/>
          </w:tcPr>
          <w:p w:rsidR="00E0358C" w:rsidRDefault="00B96D09">
            <w:pPr>
              <w:jc w:val="center"/>
            </w:pPr>
            <w:r>
              <w:rPr>
                <w:color w:val="000000"/>
                <w:sz w:val="24"/>
              </w:rPr>
              <w:t>002314</w:t>
            </w:r>
          </w:p>
        </w:tc>
        <w:tc>
          <w:tcPr>
            <w:tcW w:w="1769" w:type="dxa"/>
            <w:vAlign w:val="center"/>
          </w:tcPr>
          <w:p w:rsidR="00E0358C" w:rsidRDefault="00B96D09">
            <w:pPr>
              <w:jc w:val="center"/>
            </w:pPr>
            <w:r>
              <w:rPr>
                <w:color w:val="000000"/>
                <w:sz w:val="24"/>
              </w:rPr>
              <w:t>南山控股</w:t>
            </w:r>
          </w:p>
        </w:tc>
        <w:tc>
          <w:tcPr>
            <w:tcW w:w="1327" w:type="dxa"/>
            <w:vAlign w:val="center"/>
          </w:tcPr>
          <w:p w:rsidR="00E0358C" w:rsidRDefault="00B96D09">
            <w:pPr>
              <w:jc w:val="right"/>
            </w:pPr>
            <w:r>
              <w:rPr>
                <w:color w:val="000000"/>
                <w:sz w:val="24"/>
              </w:rPr>
              <w:t>184,600</w:t>
            </w:r>
          </w:p>
        </w:tc>
        <w:tc>
          <w:tcPr>
            <w:tcW w:w="1915" w:type="dxa"/>
            <w:vAlign w:val="center"/>
          </w:tcPr>
          <w:p w:rsidR="00E0358C" w:rsidRDefault="00B96D09">
            <w:pPr>
              <w:jc w:val="right"/>
            </w:pPr>
            <w:r>
              <w:rPr>
                <w:color w:val="000000"/>
                <w:sz w:val="24"/>
              </w:rPr>
              <w:t>694,096.00</w:t>
            </w:r>
          </w:p>
        </w:tc>
        <w:tc>
          <w:tcPr>
            <w:tcW w:w="1680" w:type="dxa"/>
            <w:vAlign w:val="center"/>
          </w:tcPr>
          <w:p w:rsidR="00E0358C" w:rsidRDefault="00B96D09">
            <w:pPr>
              <w:jc w:val="right"/>
            </w:pPr>
            <w:r>
              <w:rPr>
                <w:color w:val="000000"/>
                <w:sz w:val="24"/>
              </w:rPr>
              <w:t>2.26</w:t>
            </w:r>
          </w:p>
        </w:tc>
      </w:tr>
      <w:tr w:rsidR="00E0358C">
        <w:trPr>
          <w:jc w:val="center"/>
        </w:trPr>
        <w:tc>
          <w:tcPr>
            <w:tcW w:w="850" w:type="dxa"/>
            <w:vAlign w:val="center"/>
          </w:tcPr>
          <w:p w:rsidR="00E0358C" w:rsidRDefault="00B96D09">
            <w:pPr>
              <w:jc w:val="center"/>
            </w:pPr>
            <w:r>
              <w:rPr>
                <w:color w:val="000000"/>
                <w:sz w:val="24"/>
              </w:rPr>
              <w:t>2</w:t>
            </w:r>
          </w:p>
        </w:tc>
        <w:tc>
          <w:tcPr>
            <w:tcW w:w="1327" w:type="dxa"/>
            <w:vAlign w:val="center"/>
          </w:tcPr>
          <w:p w:rsidR="00E0358C" w:rsidRDefault="00B96D09">
            <w:pPr>
              <w:jc w:val="center"/>
            </w:pPr>
            <w:r>
              <w:rPr>
                <w:color w:val="000000"/>
                <w:sz w:val="24"/>
              </w:rPr>
              <w:t>002028</w:t>
            </w:r>
          </w:p>
        </w:tc>
        <w:tc>
          <w:tcPr>
            <w:tcW w:w="1769" w:type="dxa"/>
            <w:vAlign w:val="center"/>
          </w:tcPr>
          <w:p w:rsidR="00E0358C" w:rsidRDefault="00B96D09">
            <w:pPr>
              <w:jc w:val="center"/>
            </w:pPr>
            <w:r>
              <w:rPr>
                <w:color w:val="000000"/>
                <w:sz w:val="24"/>
              </w:rPr>
              <w:t>思源电气</w:t>
            </w:r>
          </w:p>
        </w:tc>
        <w:tc>
          <w:tcPr>
            <w:tcW w:w="1327" w:type="dxa"/>
            <w:vAlign w:val="center"/>
          </w:tcPr>
          <w:p w:rsidR="00E0358C" w:rsidRDefault="00B96D09">
            <w:pPr>
              <w:jc w:val="right"/>
            </w:pPr>
            <w:r>
              <w:rPr>
                <w:color w:val="000000"/>
                <w:sz w:val="24"/>
              </w:rPr>
              <w:t>22,700</w:t>
            </w:r>
          </w:p>
        </w:tc>
        <w:tc>
          <w:tcPr>
            <w:tcW w:w="1915" w:type="dxa"/>
            <w:vAlign w:val="center"/>
          </w:tcPr>
          <w:p w:rsidR="00E0358C" w:rsidRDefault="00B96D09">
            <w:pPr>
              <w:jc w:val="right"/>
            </w:pPr>
            <w:r>
              <w:rPr>
                <w:color w:val="000000"/>
                <w:sz w:val="24"/>
              </w:rPr>
              <w:t>464,442.00</w:t>
            </w:r>
          </w:p>
        </w:tc>
        <w:tc>
          <w:tcPr>
            <w:tcW w:w="1680" w:type="dxa"/>
            <w:vAlign w:val="center"/>
          </w:tcPr>
          <w:p w:rsidR="00E0358C" w:rsidRDefault="00B96D09">
            <w:pPr>
              <w:jc w:val="right"/>
            </w:pPr>
            <w:r>
              <w:rPr>
                <w:color w:val="000000"/>
                <w:sz w:val="24"/>
              </w:rPr>
              <w:t>1.51</w:t>
            </w:r>
          </w:p>
        </w:tc>
      </w:tr>
      <w:tr w:rsidR="00E0358C">
        <w:trPr>
          <w:jc w:val="center"/>
        </w:trPr>
        <w:tc>
          <w:tcPr>
            <w:tcW w:w="850" w:type="dxa"/>
            <w:vAlign w:val="center"/>
          </w:tcPr>
          <w:p w:rsidR="00E0358C" w:rsidRDefault="00B96D09">
            <w:pPr>
              <w:jc w:val="center"/>
            </w:pPr>
            <w:r>
              <w:rPr>
                <w:color w:val="000000"/>
                <w:sz w:val="24"/>
              </w:rPr>
              <w:t>3</w:t>
            </w:r>
          </w:p>
        </w:tc>
        <w:tc>
          <w:tcPr>
            <w:tcW w:w="1327" w:type="dxa"/>
            <w:vAlign w:val="center"/>
          </w:tcPr>
          <w:p w:rsidR="00E0358C" w:rsidRDefault="00B96D09">
            <w:pPr>
              <w:jc w:val="center"/>
            </w:pPr>
            <w:r>
              <w:rPr>
                <w:color w:val="000000"/>
                <w:sz w:val="24"/>
              </w:rPr>
              <w:t>603416</w:t>
            </w:r>
          </w:p>
        </w:tc>
        <w:tc>
          <w:tcPr>
            <w:tcW w:w="1769" w:type="dxa"/>
            <w:vAlign w:val="center"/>
          </w:tcPr>
          <w:p w:rsidR="00E0358C" w:rsidRDefault="00B96D09">
            <w:pPr>
              <w:jc w:val="center"/>
            </w:pPr>
            <w:r>
              <w:rPr>
                <w:color w:val="000000"/>
                <w:sz w:val="24"/>
              </w:rPr>
              <w:t>信捷电气</w:t>
            </w:r>
          </w:p>
        </w:tc>
        <w:tc>
          <w:tcPr>
            <w:tcW w:w="1327" w:type="dxa"/>
            <w:vAlign w:val="center"/>
          </w:tcPr>
          <w:p w:rsidR="00E0358C" w:rsidRDefault="00B96D09">
            <w:pPr>
              <w:jc w:val="right"/>
            </w:pPr>
            <w:r>
              <w:rPr>
                <w:color w:val="000000"/>
                <w:sz w:val="24"/>
              </w:rPr>
              <w:t>11,500</w:t>
            </w:r>
          </w:p>
        </w:tc>
        <w:tc>
          <w:tcPr>
            <w:tcW w:w="1915" w:type="dxa"/>
            <w:vAlign w:val="center"/>
          </w:tcPr>
          <w:p w:rsidR="00E0358C" w:rsidRDefault="00B96D09">
            <w:pPr>
              <w:jc w:val="right"/>
            </w:pPr>
            <w:r>
              <w:rPr>
                <w:color w:val="000000"/>
                <w:sz w:val="24"/>
              </w:rPr>
              <w:t>458,390.00</w:t>
            </w:r>
          </w:p>
        </w:tc>
        <w:tc>
          <w:tcPr>
            <w:tcW w:w="1680" w:type="dxa"/>
            <w:vAlign w:val="center"/>
          </w:tcPr>
          <w:p w:rsidR="00E0358C" w:rsidRDefault="00B96D09">
            <w:pPr>
              <w:jc w:val="right"/>
            </w:pPr>
            <w:r>
              <w:rPr>
                <w:color w:val="000000"/>
                <w:sz w:val="24"/>
              </w:rPr>
              <w:t>1.49</w:t>
            </w:r>
          </w:p>
        </w:tc>
      </w:tr>
      <w:tr w:rsidR="00E0358C">
        <w:trPr>
          <w:jc w:val="center"/>
        </w:trPr>
        <w:tc>
          <w:tcPr>
            <w:tcW w:w="850" w:type="dxa"/>
            <w:vAlign w:val="center"/>
          </w:tcPr>
          <w:p w:rsidR="00E0358C" w:rsidRDefault="00B96D09">
            <w:pPr>
              <w:jc w:val="center"/>
            </w:pPr>
            <w:r>
              <w:rPr>
                <w:color w:val="000000"/>
                <w:sz w:val="24"/>
              </w:rPr>
              <w:t>4</w:t>
            </w:r>
          </w:p>
        </w:tc>
        <w:tc>
          <w:tcPr>
            <w:tcW w:w="1327" w:type="dxa"/>
            <w:vAlign w:val="center"/>
          </w:tcPr>
          <w:p w:rsidR="00E0358C" w:rsidRDefault="00B96D09">
            <w:pPr>
              <w:jc w:val="center"/>
            </w:pPr>
            <w:r>
              <w:rPr>
                <w:color w:val="000000"/>
                <w:sz w:val="24"/>
              </w:rPr>
              <w:t>300451</w:t>
            </w:r>
          </w:p>
        </w:tc>
        <w:tc>
          <w:tcPr>
            <w:tcW w:w="1769" w:type="dxa"/>
            <w:vAlign w:val="center"/>
          </w:tcPr>
          <w:p w:rsidR="00E0358C" w:rsidRDefault="00B96D09">
            <w:pPr>
              <w:jc w:val="center"/>
            </w:pPr>
            <w:r>
              <w:rPr>
                <w:color w:val="000000"/>
                <w:sz w:val="24"/>
              </w:rPr>
              <w:t>创业慧康</w:t>
            </w:r>
          </w:p>
        </w:tc>
        <w:tc>
          <w:tcPr>
            <w:tcW w:w="1327" w:type="dxa"/>
            <w:vAlign w:val="center"/>
          </w:tcPr>
          <w:p w:rsidR="00E0358C" w:rsidRDefault="00B96D09">
            <w:pPr>
              <w:jc w:val="right"/>
            </w:pPr>
            <w:r>
              <w:rPr>
                <w:color w:val="000000"/>
                <w:sz w:val="24"/>
              </w:rPr>
              <w:t>17,600</w:t>
            </w:r>
          </w:p>
        </w:tc>
        <w:tc>
          <w:tcPr>
            <w:tcW w:w="1915" w:type="dxa"/>
            <w:vAlign w:val="center"/>
          </w:tcPr>
          <w:p w:rsidR="00E0358C" w:rsidRDefault="00B96D09">
            <w:pPr>
              <w:jc w:val="right"/>
            </w:pPr>
            <w:r>
              <w:rPr>
                <w:color w:val="000000"/>
                <w:sz w:val="24"/>
              </w:rPr>
              <w:t>325,424.00</w:t>
            </w:r>
          </w:p>
        </w:tc>
        <w:tc>
          <w:tcPr>
            <w:tcW w:w="1680" w:type="dxa"/>
            <w:vAlign w:val="center"/>
          </w:tcPr>
          <w:p w:rsidR="00E0358C" w:rsidRDefault="00B96D09">
            <w:pPr>
              <w:jc w:val="right"/>
            </w:pPr>
            <w:r>
              <w:rPr>
                <w:color w:val="000000"/>
                <w:sz w:val="24"/>
              </w:rPr>
              <w:t>1.06</w:t>
            </w:r>
          </w:p>
        </w:tc>
      </w:tr>
      <w:tr w:rsidR="00E0358C">
        <w:trPr>
          <w:jc w:val="center"/>
        </w:trPr>
        <w:tc>
          <w:tcPr>
            <w:tcW w:w="850" w:type="dxa"/>
            <w:vAlign w:val="center"/>
          </w:tcPr>
          <w:p w:rsidR="00E0358C" w:rsidRDefault="00B96D09">
            <w:pPr>
              <w:jc w:val="center"/>
            </w:pPr>
            <w:r>
              <w:rPr>
                <w:color w:val="000000"/>
                <w:sz w:val="24"/>
              </w:rPr>
              <w:t>5</w:t>
            </w:r>
          </w:p>
        </w:tc>
        <w:tc>
          <w:tcPr>
            <w:tcW w:w="1327" w:type="dxa"/>
            <w:vAlign w:val="center"/>
          </w:tcPr>
          <w:p w:rsidR="00E0358C" w:rsidRDefault="00B96D09">
            <w:pPr>
              <w:jc w:val="center"/>
            </w:pPr>
            <w:r>
              <w:rPr>
                <w:color w:val="000000"/>
                <w:sz w:val="24"/>
              </w:rPr>
              <w:t>002555</w:t>
            </w:r>
          </w:p>
        </w:tc>
        <w:tc>
          <w:tcPr>
            <w:tcW w:w="1769" w:type="dxa"/>
            <w:vAlign w:val="center"/>
          </w:tcPr>
          <w:p w:rsidR="00E0358C" w:rsidRDefault="00B96D09">
            <w:pPr>
              <w:jc w:val="center"/>
            </w:pPr>
            <w:r>
              <w:rPr>
                <w:color w:val="000000"/>
                <w:sz w:val="24"/>
              </w:rPr>
              <w:t>三七互娱</w:t>
            </w:r>
          </w:p>
        </w:tc>
        <w:tc>
          <w:tcPr>
            <w:tcW w:w="1327" w:type="dxa"/>
            <w:vAlign w:val="center"/>
          </w:tcPr>
          <w:p w:rsidR="00E0358C" w:rsidRDefault="00B96D09">
            <w:pPr>
              <w:jc w:val="right"/>
            </w:pPr>
            <w:r>
              <w:rPr>
                <w:color w:val="000000"/>
                <w:sz w:val="24"/>
              </w:rPr>
              <w:t>6,900</w:t>
            </w:r>
          </w:p>
        </w:tc>
        <w:tc>
          <w:tcPr>
            <w:tcW w:w="1915" w:type="dxa"/>
            <w:vAlign w:val="center"/>
          </w:tcPr>
          <w:p w:rsidR="00E0358C" w:rsidRDefault="00B96D09">
            <w:pPr>
              <w:jc w:val="right"/>
            </w:pPr>
            <w:r>
              <w:rPr>
                <w:color w:val="000000"/>
                <w:sz w:val="24"/>
              </w:rPr>
              <w:t>322,920.00</w:t>
            </w:r>
          </w:p>
        </w:tc>
        <w:tc>
          <w:tcPr>
            <w:tcW w:w="1680" w:type="dxa"/>
            <w:vAlign w:val="center"/>
          </w:tcPr>
          <w:p w:rsidR="00E0358C" w:rsidRDefault="00B96D09">
            <w:pPr>
              <w:jc w:val="right"/>
            </w:pPr>
            <w:r>
              <w:rPr>
                <w:color w:val="000000"/>
                <w:sz w:val="24"/>
              </w:rPr>
              <w:t>1.05</w:t>
            </w:r>
          </w:p>
        </w:tc>
      </w:tr>
      <w:tr w:rsidR="00E0358C">
        <w:trPr>
          <w:jc w:val="center"/>
        </w:trPr>
        <w:tc>
          <w:tcPr>
            <w:tcW w:w="850" w:type="dxa"/>
            <w:vAlign w:val="center"/>
          </w:tcPr>
          <w:p w:rsidR="00E0358C" w:rsidRDefault="00B96D09">
            <w:pPr>
              <w:jc w:val="center"/>
            </w:pPr>
            <w:r>
              <w:rPr>
                <w:color w:val="000000"/>
                <w:sz w:val="24"/>
              </w:rPr>
              <w:t>6</w:t>
            </w:r>
          </w:p>
        </w:tc>
        <w:tc>
          <w:tcPr>
            <w:tcW w:w="1327" w:type="dxa"/>
            <w:vAlign w:val="center"/>
          </w:tcPr>
          <w:p w:rsidR="00E0358C" w:rsidRDefault="00B96D09">
            <w:pPr>
              <w:jc w:val="center"/>
            </w:pPr>
            <w:r>
              <w:rPr>
                <w:color w:val="000000"/>
                <w:sz w:val="24"/>
              </w:rPr>
              <w:t>002409</w:t>
            </w:r>
          </w:p>
        </w:tc>
        <w:tc>
          <w:tcPr>
            <w:tcW w:w="1769" w:type="dxa"/>
            <w:vAlign w:val="center"/>
          </w:tcPr>
          <w:p w:rsidR="00E0358C" w:rsidRDefault="00B96D09">
            <w:pPr>
              <w:jc w:val="center"/>
            </w:pPr>
            <w:r>
              <w:rPr>
                <w:color w:val="000000"/>
                <w:sz w:val="24"/>
              </w:rPr>
              <w:t>雅克科技</w:t>
            </w:r>
          </w:p>
        </w:tc>
        <w:tc>
          <w:tcPr>
            <w:tcW w:w="1327" w:type="dxa"/>
            <w:vAlign w:val="center"/>
          </w:tcPr>
          <w:p w:rsidR="00E0358C" w:rsidRDefault="00B96D09">
            <w:pPr>
              <w:jc w:val="right"/>
            </w:pPr>
            <w:r>
              <w:rPr>
                <w:color w:val="000000"/>
                <w:sz w:val="24"/>
              </w:rPr>
              <w:t>6,100</w:t>
            </w:r>
          </w:p>
        </w:tc>
        <w:tc>
          <w:tcPr>
            <w:tcW w:w="1915" w:type="dxa"/>
            <w:vAlign w:val="center"/>
          </w:tcPr>
          <w:p w:rsidR="00E0358C" w:rsidRDefault="00B96D09">
            <w:pPr>
              <w:jc w:val="right"/>
            </w:pPr>
            <w:r>
              <w:rPr>
                <w:color w:val="000000"/>
                <w:sz w:val="24"/>
              </w:rPr>
              <w:t>318,237.00</w:t>
            </w:r>
          </w:p>
        </w:tc>
        <w:tc>
          <w:tcPr>
            <w:tcW w:w="1680" w:type="dxa"/>
            <w:vAlign w:val="center"/>
          </w:tcPr>
          <w:p w:rsidR="00E0358C" w:rsidRDefault="00B96D09">
            <w:pPr>
              <w:jc w:val="right"/>
            </w:pPr>
            <w:r>
              <w:rPr>
                <w:color w:val="000000"/>
                <w:sz w:val="24"/>
              </w:rPr>
              <w:t>1.04</w:t>
            </w:r>
          </w:p>
        </w:tc>
      </w:tr>
      <w:tr w:rsidR="00E0358C">
        <w:trPr>
          <w:jc w:val="center"/>
        </w:trPr>
        <w:tc>
          <w:tcPr>
            <w:tcW w:w="850" w:type="dxa"/>
            <w:vAlign w:val="center"/>
          </w:tcPr>
          <w:p w:rsidR="00E0358C" w:rsidRDefault="00B96D09">
            <w:pPr>
              <w:jc w:val="center"/>
            </w:pPr>
            <w:r>
              <w:rPr>
                <w:color w:val="000000"/>
                <w:sz w:val="24"/>
              </w:rPr>
              <w:t>7</w:t>
            </w:r>
          </w:p>
        </w:tc>
        <w:tc>
          <w:tcPr>
            <w:tcW w:w="1327" w:type="dxa"/>
            <w:vAlign w:val="center"/>
          </w:tcPr>
          <w:p w:rsidR="00E0358C" w:rsidRDefault="00B96D09">
            <w:pPr>
              <w:jc w:val="center"/>
            </w:pPr>
            <w:r>
              <w:rPr>
                <w:color w:val="000000"/>
                <w:sz w:val="24"/>
              </w:rPr>
              <w:t>002352</w:t>
            </w:r>
          </w:p>
        </w:tc>
        <w:tc>
          <w:tcPr>
            <w:tcW w:w="1769" w:type="dxa"/>
            <w:vAlign w:val="center"/>
          </w:tcPr>
          <w:p w:rsidR="00E0358C" w:rsidRDefault="00B96D09">
            <w:pPr>
              <w:jc w:val="center"/>
            </w:pPr>
            <w:r>
              <w:rPr>
                <w:color w:val="000000"/>
                <w:sz w:val="24"/>
              </w:rPr>
              <w:t>顺丰控股</w:t>
            </w:r>
          </w:p>
        </w:tc>
        <w:tc>
          <w:tcPr>
            <w:tcW w:w="1327" w:type="dxa"/>
            <w:vAlign w:val="center"/>
          </w:tcPr>
          <w:p w:rsidR="00E0358C" w:rsidRDefault="00B96D09">
            <w:pPr>
              <w:jc w:val="right"/>
            </w:pPr>
            <w:r>
              <w:rPr>
                <w:color w:val="000000"/>
                <w:sz w:val="24"/>
              </w:rPr>
              <w:t>5,800</w:t>
            </w:r>
          </w:p>
        </w:tc>
        <w:tc>
          <w:tcPr>
            <w:tcW w:w="1915" w:type="dxa"/>
            <w:vAlign w:val="center"/>
          </w:tcPr>
          <w:p w:rsidR="00E0358C" w:rsidRDefault="00B96D09">
            <w:pPr>
              <w:jc w:val="right"/>
            </w:pPr>
            <w:r>
              <w:rPr>
                <w:color w:val="000000"/>
                <w:sz w:val="24"/>
              </w:rPr>
              <w:t>317,260.00</w:t>
            </w:r>
          </w:p>
        </w:tc>
        <w:tc>
          <w:tcPr>
            <w:tcW w:w="1680" w:type="dxa"/>
            <w:vAlign w:val="center"/>
          </w:tcPr>
          <w:p w:rsidR="00E0358C" w:rsidRDefault="00B96D09">
            <w:pPr>
              <w:jc w:val="right"/>
            </w:pPr>
            <w:r>
              <w:rPr>
                <w:color w:val="000000"/>
                <w:sz w:val="24"/>
              </w:rPr>
              <w:t>1.03</w:t>
            </w:r>
          </w:p>
        </w:tc>
      </w:tr>
      <w:tr w:rsidR="00E0358C">
        <w:trPr>
          <w:jc w:val="center"/>
        </w:trPr>
        <w:tc>
          <w:tcPr>
            <w:tcW w:w="850" w:type="dxa"/>
            <w:vAlign w:val="center"/>
          </w:tcPr>
          <w:p w:rsidR="00E0358C" w:rsidRDefault="00B96D09">
            <w:pPr>
              <w:jc w:val="center"/>
            </w:pPr>
            <w:r>
              <w:rPr>
                <w:color w:val="000000"/>
                <w:sz w:val="24"/>
              </w:rPr>
              <w:t>8</w:t>
            </w:r>
          </w:p>
        </w:tc>
        <w:tc>
          <w:tcPr>
            <w:tcW w:w="1327" w:type="dxa"/>
            <w:vAlign w:val="center"/>
          </w:tcPr>
          <w:p w:rsidR="00E0358C" w:rsidRDefault="00B96D09">
            <w:pPr>
              <w:jc w:val="center"/>
            </w:pPr>
            <w:r>
              <w:rPr>
                <w:color w:val="000000"/>
                <w:sz w:val="24"/>
              </w:rPr>
              <w:t>300413</w:t>
            </w:r>
          </w:p>
        </w:tc>
        <w:tc>
          <w:tcPr>
            <w:tcW w:w="1769" w:type="dxa"/>
            <w:vAlign w:val="center"/>
          </w:tcPr>
          <w:p w:rsidR="00E0358C" w:rsidRDefault="00B96D09">
            <w:pPr>
              <w:jc w:val="center"/>
            </w:pPr>
            <w:r>
              <w:rPr>
                <w:color w:val="000000"/>
                <w:sz w:val="24"/>
              </w:rPr>
              <w:t>芒果超媒</w:t>
            </w:r>
          </w:p>
        </w:tc>
        <w:tc>
          <w:tcPr>
            <w:tcW w:w="1327" w:type="dxa"/>
            <w:vAlign w:val="center"/>
          </w:tcPr>
          <w:p w:rsidR="00E0358C" w:rsidRDefault="00B96D09">
            <w:pPr>
              <w:jc w:val="right"/>
            </w:pPr>
            <w:r>
              <w:rPr>
                <w:color w:val="000000"/>
                <w:sz w:val="24"/>
              </w:rPr>
              <w:t>4,800</w:t>
            </w:r>
          </w:p>
        </w:tc>
        <w:tc>
          <w:tcPr>
            <w:tcW w:w="1915" w:type="dxa"/>
            <w:vAlign w:val="center"/>
          </w:tcPr>
          <w:p w:rsidR="00E0358C" w:rsidRDefault="00B96D09">
            <w:pPr>
              <w:jc w:val="right"/>
            </w:pPr>
            <w:r>
              <w:rPr>
                <w:color w:val="000000"/>
                <w:sz w:val="24"/>
              </w:rPr>
              <w:t>312,960.00</w:t>
            </w:r>
          </w:p>
        </w:tc>
        <w:tc>
          <w:tcPr>
            <w:tcW w:w="1680" w:type="dxa"/>
            <w:vAlign w:val="center"/>
          </w:tcPr>
          <w:p w:rsidR="00E0358C" w:rsidRDefault="00B96D09">
            <w:pPr>
              <w:jc w:val="right"/>
            </w:pPr>
            <w:r>
              <w:rPr>
                <w:color w:val="000000"/>
                <w:sz w:val="24"/>
              </w:rPr>
              <w:t>1.02</w:t>
            </w:r>
          </w:p>
        </w:tc>
      </w:tr>
      <w:tr w:rsidR="00E0358C">
        <w:trPr>
          <w:jc w:val="center"/>
        </w:trPr>
        <w:tc>
          <w:tcPr>
            <w:tcW w:w="850" w:type="dxa"/>
            <w:vAlign w:val="center"/>
          </w:tcPr>
          <w:p w:rsidR="00E0358C" w:rsidRDefault="00B96D09">
            <w:pPr>
              <w:jc w:val="center"/>
            </w:pPr>
            <w:r>
              <w:rPr>
                <w:color w:val="000000"/>
                <w:sz w:val="24"/>
              </w:rPr>
              <w:t>9</w:t>
            </w:r>
          </w:p>
        </w:tc>
        <w:tc>
          <w:tcPr>
            <w:tcW w:w="1327" w:type="dxa"/>
            <w:vAlign w:val="center"/>
          </w:tcPr>
          <w:p w:rsidR="00E0358C" w:rsidRDefault="00B96D09">
            <w:pPr>
              <w:jc w:val="center"/>
            </w:pPr>
            <w:r>
              <w:rPr>
                <w:color w:val="000000"/>
                <w:sz w:val="24"/>
              </w:rPr>
              <w:t>300227</w:t>
            </w:r>
          </w:p>
        </w:tc>
        <w:tc>
          <w:tcPr>
            <w:tcW w:w="1769" w:type="dxa"/>
            <w:vAlign w:val="center"/>
          </w:tcPr>
          <w:p w:rsidR="00E0358C" w:rsidRDefault="00B96D09">
            <w:pPr>
              <w:jc w:val="center"/>
            </w:pPr>
            <w:r>
              <w:rPr>
                <w:color w:val="000000"/>
                <w:sz w:val="24"/>
              </w:rPr>
              <w:t>光韵达</w:t>
            </w:r>
          </w:p>
        </w:tc>
        <w:tc>
          <w:tcPr>
            <w:tcW w:w="1327" w:type="dxa"/>
            <w:vAlign w:val="center"/>
          </w:tcPr>
          <w:p w:rsidR="00E0358C" w:rsidRDefault="00B96D09">
            <w:pPr>
              <w:jc w:val="right"/>
            </w:pPr>
            <w:r>
              <w:rPr>
                <w:color w:val="000000"/>
                <w:sz w:val="24"/>
              </w:rPr>
              <w:t>29,700</w:t>
            </w:r>
          </w:p>
        </w:tc>
        <w:tc>
          <w:tcPr>
            <w:tcW w:w="1915" w:type="dxa"/>
            <w:vAlign w:val="center"/>
          </w:tcPr>
          <w:p w:rsidR="00E0358C" w:rsidRDefault="00B96D09">
            <w:pPr>
              <w:jc w:val="right"/>
            </w:pPr>
            <w:r>
              <w:rPr>
                <w:color w:val="000000"/>
                <w:sz w:val="24"/>
              </w:rPr>
              <w:t>311,553.00</w:t>
            </w:r>
          </w:p>
        </w:tc>
        <w:tc>
          <w:tcPr>
            <w:tcW w:w="1680" w:type="dxa"/>
            <w:vAlign w:val="center"/>
          </w:tcPr>
          <w:p w:rsidR="00E0358C" w:rsidRDefault="00B96D09">
            <w:pPr>
              <w:jc w:val="right"/>
            </w:pPr>
            <w:r>
              <w:rPr>
                <w:color w:val="000000"/>
                <w:sz w:val="24"/>
              </w:rPr>
              <w:t>1.02</w:t>
            </w:r>
          </w:p>
        </w:tc>
      </w:tr>
      <w:tr w:rsidR="00E0358C">
        <w:trPr>
          <w:jc w:val="center"/>
        </w:trPr>
        <w:tc>
          <w:tcPr>
            <w:tcW w:w="850" w:type="dxa"/>
            <w:vAlign w:val="center"/>
          </w:tcPr>
          <w:p w:rsidR="00E0358C" w:rsidRDefault="00B96D09">
            <w:pPr>
              <w:jc w:val="center"/>
            </w:pPr>
            <w:r>
              <w:rPr>
                <w:color w:val="000000"/>
                <w:sz w:val="24"/>
              </w:rPr>
              <w:t>10</w:t>
            </w:r>
          </w:p>
        </w:tc>
        <w:tc>
          <w:tcPr>
            <w:tcW w:w="1327" w:type="dxa"/>
            <w:vAlign w:val="center"/>
          </w:tcPr>
          <w:p w:rsidR="00E0358C" w:rsidRDefault="00B96D09">
            <w:pPr>
              <w:jc w:val="center"/>
            </w:pPr>
            <w:r>
              <w:rPr>
                <w:color w:val="000000"/>
                <w:sz w:val="24"/>
              </w:rPr>
              <w:t>300031</w:t>
            </w:r>
          </w:p>
        </w:tc>
        <w:tc>
          <w:tcPr>
            <w:tcW w:w="1769" w:type="dxa"/>
            <w:vAlign w:val="center"/>
          </w:tcPr>
          <w:p w:rsidR="00E0358C" w:rsidRDefault="00B96D09">
            <w:pPr>
              <w:jc w:val="center"/>
            </w:pPr>
            <w:r>
              <w:rPr>
                <w:color w:val="000000"/>
                <w:sz w:val="24"/>
              </w:rPr>
              <w:t>宝通科技</w:t>
            </w:r>
          </w:p>
        </w:tc>
        <w:tc>
          <w:tcPr>
            <w:tcW w:w="1327" w:type="dxa"/>
            <w:vAlign w:val="center"/>
          </w:tcPr>
          <w:p w:rsidR="00E0358C" w:rsidRDefault="00B96D09">
            <w:pPr>
              <w:jc w:val="right"/>
            </w:pPr>
            <w:r>
              <w:rPr>
                <w:color w:val="000000"/>
                <w:sz w:val="24"/>
              </w:rPr>
              <w:t>12,300</w:t>
            </w:r>
          </w:p>
        </w:tc>
        <w:tc>
          <w:tcPr>
            <w:tcW w:w="1915" w:type="dxa"/>
            <w:vAlign w:val="center"/>
          </w:tcPr>
          <w:p w:rsidR="00E0358C" w:rsidRDefault="00B96D09">
            <w:pPr>
              <w:jc w:val="right"/>
            </w:pPr>
            <w:r>
              <w:rPr>
                <w:color w:val="000000"/>
                <w:sz w:val="24"/>
              </w:rPr>
              <w:t>307,992.00</w:t>
            </w:r>
          </w:p>
        </w:tc>
        <w:tc>
          <w:tcPr>
            <w:tcW w:w="1680" w:type="dxa"/>
            <w:vAlign w:val="center"/>
          </w:tcPr>
          <w:p w:rsidR="00E0358C" w:rsidRDefault="00B96D09">
            <w:pPr>
              <w:jc w:val="right"/>
            </w:pPr>
            <w:r>
              <w:rPr>
                <w:color w:val="000000"/>
                <w:sz w:val="24"/>
              </w:rPr>
              <w:t>1.00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13,776,634.80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44.91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11,419,205.60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11,419,205.60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0.00</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25,196,840.40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82.14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0358C">
        <w:trPr>
          <w:jc w:val="center"/>
        </w:trPr>
        <w:tc>
          <w:tcPr>
            <w:tcW w:w="1075" w:type="dxa"/>
            <w:vAlign w:val="center"/>
          </w:tcPr>
          <w:p w:rsidR="00E0358C" w:rsidRDefault="00B96D09">
            <w:pPr>
              <w:jc w:val="center"/>
            </w:pPr>
            <w:r>
              <w:rPr>
                <w:color w:val="000000"/>
                <w:sz w:val="24"/>
              </w:rPr>
              <w:t>1</w:t>
            </w:r>
          </w:p>
        </w:tc>
        <w:tc>
          <w:tcPr>
            <w:tcW w:w="1533" w:type="dxa"/>
            <w:vAlign w:val="center"/>
          </w:tcPr>
          <w:p w:rsidR="00E0358C" w:rsidRDefault="00B96D09">
            <w:pPr>
              <w:jc w:val="center"/>
            </w:pPr>
            <w:r>
              <w:rPr>
                <w:color w:val="000000"/>
                <w:sz w:val="24"/>
              </w:rPr>
              <w:t>010107</w:t>
            </w:r>
          </w:p>
        </w:tc>
        <w:tc>
          <w:tcPr>
            <w:tcW w:w="1533" w:type="dxa"/>
            <w:vAlign w:val="center"/>
          </w:tcPr>
          <w:p w:rsidR="00E0358C" w:rsidRDefault="00B96D09">
            <w:pPr>
              <w:jc w:val="center"/>
            </w:pPr>
            <w:r>
              <w:rPr>
                <w:color w:val="000000"/>
                <w:sz w:val="24"/>
              </w:rPr>
              <w:t>21</w:t>
            </w:r>
            <w:r>
              <w:rPr>
                <w:color w:val="000000"/>
                <w:sz w:val="24"/>
              </w:rPr>
              <w:t>国债</w:t>
            </w:r>
            <w:r>
              <w:rPr>
                <w:color w:val="000000"/>
                <w:sz w:val="24"/>
              </w:rPr>
              <w:t>⑺</w:t>
            </w:r>
          </w:p>
        </w:tc>
        <w:tc>
          <w:tcPr>
            <w:tcW w:w="1394" w:type="dxa"/>
            <w:vAlign w:val="center"/>
          </w:tcPr>
          <w:p w:rsidR="00E0358C" w:rsidRDefault="00B96D09">
            <w:pPr>
              <w:jc w:val="right"/>
            </w:pPr>
            <w:r>
              <w:rPr>
                <w:color w:val="000000"/>
                <w:sz w:val="24"/>
              </w:rPr>
              <w:t>117,930</w:t>
            </w:r>
          </w:p>
        </w:tc>
        <w:tc>
          <w:tcPr>
            <w:tcW w:w="1944" w:type="dxa"/>
            <w:vAlign w:val="center"/>
          </w:tcPr>
          <w:p w:rsidR="00E0358C" w:rsidRDefault="00B96D09">
            <w:pPr>
              <w:jc w:val="right"/>
            </w:pPr>
            <w:r>
              <w:rPr>
                <w:color w:val="000000"/>
                <w:sz w:val="24"/>
              </w:rPr>
              <w:t>12,100,797.30</w:t>
            </w:r>
          </w:p>
        </w:tc>
        <w:tc>
          <w:tcPr>
            <w:tcW w:w="1389" w:type="dxa"/>
            <w:vAlign w:val="center"/>
          </w:tcPr>
          <w:p w:rsidR="00E0358C" w:rsidRDefault="00B96D09">
            <w:pPr>
              <w:jc w:val="right"/>
            </w:pPr>
            <w:r>
              <w:rPr>
                <w:color w:val="000000"/>
                <w:sz w:val="24"/>
              </w:rPr>
              <w:t>39.45</w:t>
            </w:r>
          </w:p>
        </w:tc>
      </w:tr>
      <w:tr w:rsidR="00E0358C">
        <w:trPr>
          <w:jc w:val="center"/>
        </w:trPr>
        <w:tc>
          <w:tcPr>
            <w:tcW w:w="1075" w:type="dxa"/>
            <w:vAlign w:val="center"/>
          </w:tcPr>
          <w:p w:rsidR="00E0358C" w:rsidRDefault="00B96D09">
            <w:pPr>
              <w:jc w:val="center"/>
            </w:pPr>
            <w:r>
              <w:rPr>
                <w:color w:val="000000"/>
                <w:sz w:val="24"/>
              </w:rPr>
              <w:t>2</w:t>
            </w:r>
          </w:p>
        </w:tc>
        <w:tc>
          <w:tcPr>
            <w:tcW w:w="1533" w:type="dxa"/>
            <w:vAlign w:val="center"/>
          </w:tcPr>
          <w:p w:rsidR="00E0358C" w:rsidRDefault="00B96D09">
            <w:pPr>
              <w:jc w:val="center"/>
            </w:pPr>
            <w:r>
              <w:rPr>
                <w:color w:val="000000"/>
                <w:sz w:val="24"/>
              </w:rPr>
              <w:t>018006</w:t>
            </w:r>
          </w:p>
        </w:tc>
        <w:tc>
          <w:tcPr>
            <w:tcW w:w="1533" w:type="dxa"/>
            <w:vAlign w:val="center"/>
          </w:tcPr>
          <w:p w:rsidR="00E0358C" w:rsidRDefault="00B96D09">
            <w:pPr>
              <w:jc w:val="center"/>
            </w:pPr>
            <w:r>
              <w:rPr>
                <w:color w:val="000000"/>
                <w:sz w:val="24"/>
              </w:rPr>
              <w:t>国开</w:t>
            </w:r>
            <w:r>
              <w:rPr>
                <w:color w:val="000000"/>
                <w:sz w:val="24"/>
              </w:rPr>
              <w:t>1702</w:t>
            </w:r>
          </w:p>
        </w:tc>
        <w:tc>
          <w:tcPr>
            <w:tcW w:w="1394" w:type="dxa"/>
            <w:vAlign w:val="center"/>
          </w:tcPr>
          <w:p w:rsidR="00E0358C" w:rsidRDefault="00B96D09">
            <w:pPr>
              <w:jc w:val="right"/>
            </w:pPr>
            <w:r>
              <w:rPr>
                <w:color w:val="000000"/>
                <w:sz w:val="24"/>
              </w:rPr>
              <w:t>111,320</w:t>
            </w:r>
          </w:p>
        </w:tc>
        <w:tc>
          <w:tcPr>
            <w:tcW w:w="1944" w:type="dxa"/>
            <w:vAlign w:val="center"/>
          </w:tcPr>
          <w:p w:rsidR="00E0358C" w:rsidRDefault="00B96D09">
            <w:pPr>
              <w:jc w:val="right"/>
            </w:pPr>
            <w:r>
              <w:rPr>
                <w:color w:val="000000"/>
                <w:sz w:val="24"/>
              </w:rPr>
              <w:t>11,419,205.60</w:t>
            </w:r>
          </w:p>
        </w:tc>
        <w:tc>
          <w:tcPr>
            <w:tcW w:w="1389" w:type="dxa"/>
            <w:vAlign w:val="center"/>
          </w:tcPr>
          <w:p w:rsidR="00E0358C" w:rsidRDefault="00B96D09">
            <w:pPr>
              <w:jc w:val="right"/>
            </w:pPr>
            <w:r>
              <w:rPr>
                <w:color w:val="000000"/>
                <w:sz w:val="24"/>
              </w:rPr>
              <w:t>37.23</w:t>
            </w:r>
          </w:p>
        </w:tc>
      </w:tr>
      <w:tr w:rsidR="00E0358C">
        <w:trPr>
          <w:jc w:val="center"/>
        </w:trPr>
        <w:tc>
          <w:tcPr>
            <w:tcW w:w="1075" w:type="dxa"/>
            <w:vAlign w:val="center"/>
          </w:tcPr>
          <w:p w:rsidR="00E0358C" w:rsidRDefault="00B96D09">
            <w:pPr>
              <w:jc w:val="center"/>
            </w:pPr>
            <w:r>
              <w:rPr>
                <w:color w:val="000000"/>
                <w:sz w:val="24"/>
              </w:rPr>
              <w:t>3</w:t>
            </w:r>
          </w:p>
        </w:tc>
        <w:tc>
          <w:tcPr>
            <w:tcW w:w="1533" w:type="dxa"/>
            <w:vAlign w:val="center"/>
          </w:tcPr>
          <w:p w:rsidR="00E0358C" w:rsidRDefault="00B96D09">
            <w:pPr>
              <w:jc w:val="center"/>
            </w:pPr>
            <w:r>
              <w:rPr>
                <w:color w:val="000000"/>
                <w:sz w:val="24"/>
              </w:rPr>
              <w:t>019627</w:t>
            </w:r>
          </w:p>
        </w:tc>
        <w:tc>
          <w:tcPr>
            <w:tcW w:w="1533" w:type="dxa"/>
            <w:vAlign w:val="center"/>
          </w:tcPr>
          <w:p w:rsidR="00E0358C" w:rsidRDefault="00B96D09">
            <w:pPr>
              <w:jc w:val="center"/>
            </w:pPr>
            <w:r>
              <w:rPr>
                <w:color w:val="000000"/>
                <w:sz w:val="24"/>
              </w:rPr>
              <w:t>20</w:t>
            </w:r>
            <w:r>
              <w:rPr>
                <w:color w:val="000000"/>
                <w:sz w:val="24"/>
              </w:rPr>
              <w:t>国债</w:t>
            </w:r>
            <w:r>
              <w:rPr>
                <w:color w:val="000000"/>
                <w:sz w:val="24"/>
              </w:rPr>
              <w:t>01</w:t>
            </w:r>
          </w:p>
        </w:tc>
        <w:tc>
          <w:tcPr>
            <w:tcW w:w="1394" w:type="dxa"/>
            <w:vAlign w:val="center"/>
          </w:tcPr>
          <w:p w:rsidR="00E0358C" w:rsidRDefault="00B96D09">
            <w:pPr>
              <w:jc w:val="right"/>
            </w:pPr>
            <w:r>
              <w:rPr>
                <w:color w:val="000000"/>
                <w:sz w:val="24"/>
              </w:rPr>
              <w:t>16,750</w:t>
            </w:r>
          </w:p>
        </w:tc>
        <w:tc>
          <w:tcPr>
            <w:tcW w:w="1944" w:type="dxa"/>
            <w:vAlign w:val="center"/>
          </w:tcPr>
          <w:p w:rsidR="00E0358C" w:rsidRDefault="00B96D09">
            <w:pPr>
              <w:jc w:val="right"/>
            </w:pPr>
            <w:r>
              <w:rPr>
                <w:color w:val="000000"/>
                <w:sz w:val="24"/>
              </w:rPr>
              <w:t>1,675,837.50</w:t>
            </w:r>
          </w:p>
        </w:tc>
        <w:tc>
          <w:tcPr>
            <w:tcW w:w="1389" w:type="dxa"/>
            <w:vAlign w:val="center"/>
          </w:tcPr>
          <w:p w:rsidR="00E0358C" w:rsidRDefault="00B96D09">
            <w:pPr>
              <w:jc w:val="right"/>
            </w:pPr>
            <w:r>
              <w:rPr>
                <w:color w:val="000000"/>
                <w:sz w:val="24"/>
              </w:rPr>
              <w:t>5.46</w:t>
            </w:r>
          </w:p>
        </w:tc>
      </w:tr>
      <w:tr w:rsidR="00E0358C">
        <w:trPr>
          <w:jc w:val="center"/>
        </w:trPr>
        <w:tc>
          <w:tcPr>
            <w:tcW w:w="1075" w:type="dxa"/>
            <w:vAlign w:val="center"/>
          </w:tcPr>
          <w:p w:rsidR="00E0358C" w:rsidRDefault="00B96D09">
            <w:pPr>
              <w:jc w:val="center"/>
            </w:pPr>
            <w:r>
              <w:rPr>
                <w:color w:val="000000"/>
                <w:sz w:val="24"/>
              </w:rPr>
              <w:t>4</w:t>
            </w:r>
          </w:p>
        </w:tc>
        <w:tc>
          <w:tcPr>
            <w:tcW w:w="1533" w:type="dxa"/>
            <w:vAlign w:val="center"/>
          </w:tcPr>
          <w:p w:rsidR="00E0358C" w:rsidRDefault="00B96D09">
            <w:pPr>
              <w:jc w:val="center"/>
            </w:pPr>
            <w:r>
              <w:rPr>
                <w:color w:val="000000"/>
                <w:sz w:val="24"/>
              </w:rPr>
              <w:t>128112</w:t>
            </w:r>
          </w:p>
        </w:tc>
        <w:tc>
          <w:tcPr>
            <w:tcW w:w="1533" w:type="dxa"/>
            <w:vAlign w:val="center"/>
          </w:tcPr>
          <w:p w:rsidR="00E0358C" w:rsidRDefault="00B96D09">
            <w:pPr>
              <w:jc w:val="center"/>
            </w:pPr>
            <w:r>
              <w:rPr>
                <w:color w:val="000000"/>
                <w:sz w:val="24"/>
              </w:rPr>
              <w:t>歌尔转</w:t>
            </w:r>
            <w:r>
              <w:rPr>
                <w:color w:val="000000"/>
                <w:sz w:val="24"/>
              </w:rPr>
              <w:t>2</w:t>
            </w:r>
          </w:p>
        </w:tc>
        <w:tc>
          <w:tcPr>
            <w:tcW w:w="1394" w:type="dxa"/>
            <w:vAlign w:val="center"/>
          </w:tcPr>
          <w:p w:rsidR="00E0358C" w:rsidRDefault="00B96D09">
            <w:pPr>
              <w:jc w:val="right"/>
            </w:pPr>
            <w:r>
              <w:rPr>
                <w:color w:val="000000"/>
                <w:sz w:val="24"/>
              </w:rPr>
              <w:t>10</w:t>
            </w:r>
          </w:p>
        </w:tc>
        <w:tc>
          <w:tcPr>
            <w:tcW w:w="1944" w:type="dxa"/>
            <w:vAlign w:val="center"/>
          </w:tcPr>
          <w:p w:rsidR="00E0358C" w:rsidRDefault="00B96D09">
            <w:pPr>
              <w:jc w:val="right"/>
            </w:pPr>
            <w:r>
              <w:rPr>
                <w:color w:val="000000"/>
                <w:sz w:val="24"/>
              </w:rPr>
              <w:t>1,000.00</w:t>
            </w:r>
          </w:p>
        </w:tc>
        <w:tc>
          <w:tcPr>
            <w:tcW w:w="1389" w:type="dxa"/>
            <w:vAlign w:val="center"/>
          </w:tcPr>
          <w:p w:rsidR="00E0358C" w:rsidRDefault="00B96D09">
            <w:pPr>
              <w:jc w:val="right"/>
            </w:pPr>
            <w:r>
              <w:rPr>
                <w:color w:val="000000"/>
                <w:sz w:val="24"/>
              </w:rPr>
              <w:t>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30,058.18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328,684.79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18,302.00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377,044.97</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17,702,549.34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3,180,249.44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1,022,076.37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397,214.86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1,771,388.80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1,010,239.91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16,953,236.91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2,567,224.39</w:t>
            </w:r>
          </w:p>
        </w:tc>
      </w:tr>
    </w:tbl>
    <w:p w:rsidR="00E0358C" w:rsidRDefault="00B96D0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4,074,401.70</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4,033,903.25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23.79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E0358C" w:rsidRDefault="00B96D0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E0358C">
        <w:trPr>
          <w:jc w:val="center"/>
        </w:trPr>
        <w:tc>
          <w:tcPr>
            <w:tcW w:w="1032" w:type="dxa"/>
            <w:vAlign w:val="center"/>
          </w:tcPr>
          <w:p w:rsidR="00E0358C" w:rsidRDefault="00B96D09">
            <w:pPr>
              <w:jc w:val="center"/>
            </w:pPr>
            <w:r>
              <w:rPr>
                <w:rFonts w:eastAsiaTheme="minorEastAsia"/>
                <w:color w:val="000000"/>
                <w:sz w:val="24"/>
              </w:rPr>
              <w:t>1</w:t>
            </w:r>
          </w:p>
        </w:tc>
        <w:tc>
          <w:tcPr>
            <w:tcW w:w="1776" w:type="dxa"/>
            <w:vAlign w:val="center"/>
          </w:tcPr>
          <w:p w:rsidR="00E0358C" w:rsidRDefault="00B96D09">
            <w:pPr>
              <w:jc w:val="center"/>
            </w:pPr>
            <w:r>
              <w:rPr>
                <w:rFonts w:eastAsiaTheme="minorEastAsia"/>
                <w:color w:val="000000"/>
                <w:sz w:val="24"/>
              </w:rPr>
              <w:t>自动赎回</w:t>
            </w:r>
          </w:p>
        </w:tc>
        <w:tc>
          <w:tcPr>
            <w:tcW w:w="1317" w:type="dxa"/>
            <w:vAlign w:val="center"/>
          </w:tcPr>
          <w:p w:rsidR="00E0358C" w:rsidRDefault="00B96D09">
            <w:pPr>
              <w:jc w:val="center"/>
            </w:pPr>
            <w:r>
              <w:rPr>
                <w:rFonts w:eastAsiaTheme="minorEastAsia"/>
                <w:color w:val="000000"/>
                <w:sz w:val="24"/>
              </w:rPr>
              <w:t>2020-06-02</w:t>
            </w:r>
          </w:p>
        </w:tc>
        <w:tc>
          <w:tcPr>
            <w:tcW w:w="1633" w:type="dxa"/>
            <w:vAlign w:val="center"/>
          </w:tcPr>
          <w:p w:rsidR="00E0358C" w:rsidRDefault="00B96D09">
            <w:pPr>
              <w:jc w:val="right"/>
            </w:pPr>
            <w:r>
              <w:rPr>
                <w:rFonts w:eastAsiaTheme="minorEastAsia"/>
                <w:color w:val="000000"/>
                <w:sz w:val="24"/>
              </w:rPr>
              <w:t>-11,526.70</w:t>
            </w:r>
          </w:p>
        </w:tc>
        <w:tc>
          <w:tcPr>
            <w:tcW w:w="1767" w:type="dxa"/>
            <w:vAlign w:val="center"/>
          </w:tcPr>
          <w:p w:rsidR="00E0358C" w:rsidRDefault="00B96D09">
            <w:pPr>
              <w:jc w:val="right"/>
            </w:pPr>
            <w:r>
              <w:rPr>
                <w:rFonts w:eastAsiaTheme="minorEastAsia"/>
                <w:color w:val="000000"/>
                <w:sz w:val="24"/>
              </w:rPr>
              <w:t>-17,970.13</w:t>
            </w:r>
          </w:p>
        </w:tc>
        <w:tc>
          <w:tcPr>
            <w:tcW w:w="1343" w:type="dxa"/>
            <w:vAlign w:val="center"/>
          </w:tcPr>
          <w:p w:rsidR="00E0358C" w:rsidRDefault="00B96D09">
            <w:pPr>
              <w:jc w:val="center"/>
            </w:pPr>
            <w:r>
              <w:rPr>
                <w:rFonts w:eastAsiaTheme="minorEastAsia"/>
                <w:color w:val="000000"/>
                <w:sz w:val="24"/>
              </w:rPr>
              <w:t>-</w:t>
            </w:r>
          </w:p>
        </w:tc>
      </w:tr>
      <w:tr w:rsidR="00E0358C">
        <w:trPr>
          <w:jc w:val="center"/>
        </w:trPr>
        <w:tc>
          <w:tcPr>
            <w:tcW w:w="1032" w:type="dxa"/>
            <w:vAlign w:val="center"/>
          </w:tcPr>
          <w:p w:rsidR="00E0358C" w:rsidRDefault="00B96D09">
            <w:pPr>
              <w:jc w:val="center"/>
            </w:pPr>
            <w:r>
              <w:rPr>
                <w:rFonts w:eastAsiaTheme="minorEastAsia"/>
                <w:color w:val="000000"/>
                <w:sz w:val="24"/>
              </w:rPr>
              <w:t>2</w:t>
            </w:r>
          </w:p>
        </w:tc>
        <w:tc>
          <w:tcPr>
            <w:tcW w:w="1776" w:type="dxa"/>
            <w:vAlign w:val="center"/>
          </w:tcPr>
          <w:p w:rsidR="00E0358C" w:rsidRDefault="00B96D09">
            <w:pPr>
              <w:jc w:val="center"/>
            </w:pPr>
            <w:r>
              <w:rPr>
                <w:rFonts w:eastAsiaTheme="minorEastAsia"/>
                <w:color w:val="000000"/>
                <w:sz w:val="24"/>
              </w:rPr>
              <w:t>自动赎回</w:t>
            </w:r>
          </w:p>
        </w:tc>
        <w:tc>
          <w:tcPr>
            <w:tcW w:w="1317" w:type="dxa"/>
            <w:vAlign w:val="center"/>
          </w:tcPr>
          <w:p w:rsidR="00E0358C" w:rsidRDefault="00B96D09">
            <w:pPr>
              <w:jc w:val="center"/>
            </w:pPr>
            <w:r>
              <w:rPr>
                <w:rFonts w:eastAsiaTheme="minorEastAsia"/>
                <w:color w:val="000000"/>
                <w:sz w:val="24"/>
              </w:rPr>
              <w:t>2020-05-07</w:t>
            </w:r>
          </w:p>
        </w:tc>
        <w:tc>
          <w:tcPr>
            <w:tcW w:w="1633" w:type="dxa"/>
            <w:vAlign w:val="center"/>
          </w:tcPr>
          <w:p w:rsidR="00E0358C" w:rsidRDefault="00B96D09">
            <w:pPr>
              <w:jc w:val="right"/>
            </w:pPr>
            <w:r>
              <w:rPr>
                <w:rFonts w:eastAsiaTheme="minorEastAsia"/>
                <w:color w:val="000000"/>
                <w:sz w:val="24"/>
              </w:rPr>
              <w:t>-15,576.46</w:t>
            </w:r>
          </w:p>
        </w:tc>
        <w:tc>
          <w:tcPr>
            <w:tcW w:w="1767" w:type="dxa"/>
            <w:vAlign w:val="center"/>
          </w:tcPr>
          <w:p w:rsidR="00E0358C" w:rsidRDefault="00B96D09">
            <w:pPr>
              <w:jc w:val="right"/>
            </w:pPr>
            <w:r>
              <w:rPr>
                <w:rFonts w:eastAsiaTheme="minorEastAsia"/>
                <w:color w:val="000000"/>
                <w:sz w:val="24"/>
              </w:rPr>
              <w:t>-24,377.16</w:t>
            </w:r>
          </w:p>
        </w:tc>
        <w:tc>
          <w:tcPr>
            <w:tcW w:w="1343" w:type="dxa"/>
            <w:vAlign w:val="center"/>
          </w:tcPr>
          <w:p w:rsidR="00E0358C" w:rsidRDefault="00B96D09">
            <w:pPr>
              <w:jc w:val="center"/>
            </w:pPr>
            <w:r>
              <w:rPr>
                <w:rFonts w:eastAsiaTheme="minorEastAsia"/>
                <w:color w:val="000000"/>
                <w:sz w:val="24"/>
              </w:rPr>
              <w:t>-</w:t>
            </w:r>
          </w:p>
        </w:tc>
      </w:tr>
      <w:tr w:rsidR="00E0358C">
        <w:trPr>
          <w:jc w:val="center"/>
        </w:trPr>
        <w:tc>
          <w:tcPr>
            <w:tcW w:w="1032" w:type="dxa"/>
            <w:vAlign w:val="center"/>
          </w:tcPr>
          <w:p w:rsidR="00E0358C" w:rsidRDefault="00B96D09">
            <w:pPr>
              <w:jc w:val="center"/>
            </w:pPr>
            <w:r>
              <w:rPr>
                <w:rFonts w:eastAsiaTheme="minorEastAsia"/>
                <w:color w:val="000000"/>
                <w:sz w:val="24"/>
              </w:rPr>
              <w:t>3</w:t>
            </w:r>
          </w:p>
        </w:tc>
        <w:tc>
          <w:tcPr>
            <w:tcW w:w="1776" w:type="dxa"/>
            <w:vAlign w:val="center"/>
          </w:tcPr>
          <w:p w:rsidR="00E0358C" w:rsidRDefault="00B96D09">
            <w:pPr>
              <w:jc w:val="center"/>
            </w:pPr>
            <w:r>
              <w:rPr>
                <w:rFonts w:eastAsiaTheme="minorEastAsia"/>
                <w:color w:val="000000"/>
                <w:sz w:val="24"/>
              </w:rPr>
              <w:t>自动赎回</w:t>
            </w:r>
          </w:p>
        </w:tc>
        <w:tc>
          <w:tcPr>
            <w:tcW w:w="1317" w:type="dxa"/>
            <w:vAlign w:val="center"/>
          </w:tcPr>
          <w:p w:rsidR="00E0358C" w:rsidRDefault="00B96D09">
            <w:pPr>
              <w:jc w:val="center"/>
            </w:pPr>
            <w:r>
              <w:rPr>
                <w:rFonts w:eastAsiaTheme="minorEastAsia"/>
                <w:color w:val="000000"/>
                <w:sz w:val="24"/>
              </w:rPr>
              <w:t>2020-04-02</w:t>
            </w:r>
          </w:p>
        </w:tc>
        <w:tc>
          <w:tcPr>
            <w:tcW w:w="1633" w:type="dxa"/>
            <w:vAlign w:val="center"/>
          </w:tcPr>
          <w:p w:rsidR="00E0358C" w:rsidRDefault="00B96D09">
            <w:pPr>
              <w:jc w:val="right"/>
            </w:pPr>
            <w:r>
              <w:rPr>
                <w:rFonts w:eastAsiaTheme="minorEastAsia"/>
                <w:color w:val="000000"/>
                <w:sz w:val="24"/>
              </w:rPr>
              <w:t>-13,395.29</w:t>
            </w:r>
          </w:p>
        </w:tc>
        <w:tc>
          <w:tcPr>
            <w:tcW w:w="1767" w:type="dxa"/>
            <w:vAlign w:val="center"/>
          </w:tcPr>
          <w:p w:rsidR="00E0358C" w:rsidRDefault="00B96D09">
            <w:pPr>
              <w:jc w:val="right"/>
            </w:pPr>
            <w:r>
              <w:rPr>
                <w:rFonts w:eastAsiaTheme="minorEastAsia"/>
                <w:color w:val="000000"/>
                <w:sz w:val="24"/>
              </w:rPr>
              <w:t>-20,843.07</w:t>
            </w:r>
          </w:p>
        </w:tc>
        <w:tc>
          <w:tcPr>
            <w:tcW w:w="1343" w:type="dxa"/>
            <w:vAlign w:val="center"/>
          </w:tcPr>
          <w:p w:rsidR="00E0358C" w:rsidRDefault="00B96D09">
            <w:pPr>
              <w:jc w:val="center"/>
            </w:pPr>
            <w:r>
              <w:rPr>
                <w:rFonts w:eastAsiaTheme="minorEastAsia"/>
                <w:color w:val="000000"/>
                <w:sz w:val="24"/>
              </w:rPr>
              <w:t>-</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-40,498.45</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-63,190.36</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0358C">
        <w:tc>
          <w:tcPr>
            <w:tcW w:w="992" w:type="dxa"/>
            <w:vMerge w:val="restart"/>
          </w:tcPr>
          <w:p w:rsidR="00E0358C" w:rsidRDefault="00E0358C"/>
          <w:p w:rsidR="00E0358C" w:rsidRDefault="00B96D09">
            <w:r>
              <w:rPr>
                <w:rFonts w:ascii="宋体" w:hAnsi="宋体" w:hint="eastAsia"/>
                <w:bCs/>
                <w:color w:val="000000"/>
                <w:kern w:val="0"/>
                <w:szCs w:val="21"/>
              </w:rPr>
              <w:t>机构</w:t>
            </w:r>
          </w:p>
        </w:tc>
        <w:tc>
          <w:tcPr>
            <w:tcW w:w="991" w:type="dxa"/>
            <w:vAlign w:val="center"/>
          </w:tcPr>
          <w:p w:rsidR="00E0358C" w:rsidRDefault="00B96D09">
            <w:pPr>
              <w:jc w:val="center"/>
            </w:pPr>
            <w:r>
              <w:rPr>
                <w:rFonts w:ascii="宋体" w:hAnsi="宋体" w:hint="eastAsia"/>
                <w:color w:val="000000"/>
                <w:kern w:val="0"/>
                <w:szCs w:val="21"/>
              </w:rPr>
              <w:t>1</w:t>
            </w:r>
          </w:p>
        </w:tc>
        <w:tc>
          <w:tcPr>
            <w:tcW w:w="1843" w:type="dxa"/>
            <w:vAlign w:val="center"/>
          </w:tcPr>
          <w:p w:rsidR="00E0358C" w:rsidRDefault="00B96D09">
            <w:pPr>
              <w:jc w:val="center"/>
            </w:pPr>
            <w:r>
              <w:rPr>
                <w:rFonts w:ascii="宋体" w:hAnsi="宋体" w:hint="eastAsia"/>
                <w:color w:val="000000"/>
                <w:kern w:val="0"/>
                <w:szCs w:val="21"/>
              </w:rPr>
              <w:t>2020/4/1-2020/6/30</w:t>
            </w:r>
          </w:p>
        </w:tc>
        <w:tc>
          <w:tcPr>
            <w:tcW w:w="851" w:type="dxa"/>
            <w:vAlign w:val="center"/>
          </w:tcPr>
          <w:p w:rsidR="00E0358C" w:rsidRDefault="00B96D09">
            <w:pPr>
              <w:jc w:val="center"/>
            </w:pPr>
            <w:r>
              <w:rPr>
                <w:rFonts w:ascii="宋体" w:hAnsi="宋体" w:hint="eastAsia"/>
                <w:color w:val="000000"/>
                <w:kern w:val="0"/>
                <w:szCs w:val="21"/>
              </w:rPr>
              <w:t>4,074,401.70</w:t>
            </w:r>
          </w:p>
        </w:tc>
        <w:tc>
          <w:tcPr>
            <w:tcW w:w="850" w:type="dxa"/>
            <w:vAlign w:val="center"/>
          </w:tcPr>
          <w:p w:rsidR="00E0358C" w:rsidRDefault="00B96D09">
            <w:pPr>
              <w:jc w:val="center"/>
            </w:pPr>
            <w:r>
              <w:rPr>
                <w:rFonts w:ascii="宋体" w:hAnsi="宋体" w:hint="eastAsia"/>
                <w:color w:val="000000"/>
                <w:kern w:val="0"/>
                <w:szCs w:val="21"/>
              </w:rPr>
              <w:t>-</w:t>
            </w:r>
          </w:p>
        </w:tc>
        <w:tc>
          <w:tcPr>
            <w:tcW w:w="1134" w:type="dxa"/>
            <w:vAlign w:val="center"/>
          </w:tcPr>
          <w:p w:rsidR="00E0358C" w:rsidRDefault="00B96D09">
            <w:pPr>
              <w:jc w:val="center"/>
            </w:pPr>
            <w:r>
              <w:rPr>
                <w:rFonts w:ascii="宋体" w:hAnsi="宋体" w:hint="eastAsia"/>
                <w:color w:val="000000"/>
                <w:kern w:val="0"/>
                <w:szCs w:val="21"/>
              </w:rPr>
              <w:t>40,498.45</w:t>
            </w:r>
          </w:p>
        </w:tc>
        <w:tc>
          <w:tcPr>
            <w:tcW w:w="1419" w:type="dxa"/>
            <w:vAlign w:val="center"/>
          </w:tcPr>
          <w:p w:rsidR="00E0358C" w:rsidRDefault="00B96D09">
            <w:pPr>
              <w:jc w:val="center"/>
            </w:pPr>
            <w:r>
              <w:rPr>
                <w:rFonts w:ascii="宋体" w:hAnsi="宋体" w:hint="eastAsia"/>
                <w:color w:val="000000"/>
                <w:kern w:val="0"/>
                <w:szCs w:val="21"/>
              </w:rPr>
              <w:t>4,033,903.25</w:t>
            </w:r>
          </w:p>
        </w:tc>
        <w:tc>
          <w:tcPr>
            <w:tcW w:w="1130" w:type="dxa"/>
            <w:vAlign w:val="center"/>
          </w:tcPr>
          <w:p w:rsidR="00E0358C" w:rsidRDefault="00B96D09">
            <w:pPr>
              <w:jc w:val="center"/>
            </w:pPr>
            <w:r>
              <w:rPr>
                <w:rFonts w:ascii="宋体" w:hAnsi="宋体" w:hint="eastAsia"/>
                <w:color w:val="000000"/>
                <w:kern w:val="0"/>
                <w:szCs w:val="21"/>
              </w:rPr>
              <w:t>20.66%</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E0358C" w:rsidRDefault="00B96D0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B96D09">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B96D09">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6D09"/>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358C"/>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320A-4225-4082-9F06-24DEC08C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16</Pages>
  <Words>1441</Words>
  <Characters>8217</Characters>
  <Application>Microsoft Office Word</Application>
  <DocSecurity>0</DocSecurity>
  <Lines>68</Lines>
  <Paragraphs>19</Paragraphs>
  <ScaleCrop>false</ScaleCrop>
  <Company>TRT. Ltd. Co.</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biz-xuqixin</cp:lastModifiedBy>
  <cp:revision>405</cp:revision>
  <cp:lastPrinted>2007-07-19T00:46:00Z</cp:lastPrinted>
  <dcterms:created xsi:type="dcterms:W3CDTF">2014-01-17T06:19:00Z</dcterms:created>
  <dcterms:modified xsi:type="dcterms:W3CDTF">2020-07-10T11:59:00Z</dcterms:modified>
</cp:coreProperties>
</file>