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w:t>
      </w:r>
      <w:proofErr w:type="gramStart"/>
      <w:r w:rsidRPr="005858C2">
        <w:rPr>
          <w:rFonts w:eastAsiaTheme="minorEastAsia"/>
          <w:b/>
          <w:sz w:val="36"/>
          <w:szCs w:val="36"/>
        </w:rPr>
        <w:t>祥纯债</w:t>
      </w:r>
      <w:proofErr w:type="gramEnd"/>
      <w:r w:rsidRPr="005858C2">
        <w:rPr>
          <w:rFonts w:eastAsiaTheme="minorEastAsia"/>
          <w:b/>
          <w:sz w:val="36"/>
          <w:szCs w:val="36"/>
        </w:rPr>
        <w:t>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w:t>
            </w:r>
            <w:proofErr w:type="gramStart"/>
            <w:r w:rsidRPr="007F52FA">
              <w:rPr>
                <w:color w:val="000000"/>
                <w:kern w:val="0"/>
                <w:sz w:val="24"/>
              </w:rPr>
              <w:t>祥纯债</w:t>
            </w:r>
            <w:proofErr w:type="gramEnd"/>
            <w:r w:rsidRPr="007F52FA">
              <w:rPr>
                <w:color w:val="000000"/>
                <w:kern w:val="0"/>
                <w:sz w:val="24"/>
              </w:rPr>
              <w:t>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3,222,468,927.85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w:t>
            </w:r>
            <w:proofErr w:type="gramStart"/>
            <w:r w:rsidRPr="007F52FA">
              <w:rPr>
                <w:color w:val="000000"/>
                <w:kern w:val="0"/>
                <w:sz w:val="24"/>
              </w:rPr>
              <w:t>作出</w:t>
            </w:r>
            <w:proofErr w:type="gramEnd"/>
            <w:r w:rsidRPr="007F52FA">
              <w:rPr>
                <w:color w:val="000000"/>
                <w:kern w:val="0"/>
                <w:sz w:val="24"/>
              </w:rPr>
              <w:t>分析和判断，对未来市场利率趋势及市场信用环境变化</w:t>
            </w:r>
            <w:proofErr w:type="gramStart"/>
            <w:r w:rsidRPr="007F52FA">
              <w:rPr>
                <w:color w:val="000000"/>
                <w:kern w:val="0"/>
                <w:sz w:val="24"/>
              </w:rPr>
              <w:t>作出</w:t>
            </w:r>
            <w:proofErr w:type="gramEnd"/>
            <w:r w:rsidRPr="007F52FA">
              <w:rPr>
                <w:color w:val="000000"/>
                <w:kern w:val="0"/>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w:t>
            </w:r>
            <w:proofErr w:type="gramStart"/>
            <w:r w:rsidRPr="007F52FA">
              <w:rPr>
                <w:sz w:val="24"/>
              </w:rPr>
              <w:t>祥</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w:t>
            </w:r>
            <w:proofErr w:type="gramStart"/>
            <w:r w:rsidRPr="007F52FA">
              <w:rPr>
                <w:sz w:val="24"/>
              </w:rPr>
              <w:t>祥</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3,222,468,927.85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w:t>
            </w:r>
            <w:proofErr w:type="gramStart"/>
            <w:r w:rsidRPr="007F52FA">
              <w:rPr>
                <w:sz w:val="24"/>
              </w:rPr>
              <w:t>祥</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w:t>
            </w:r>
            <w:proofErr w:type="gramStart"/>
            <w:r w:rsidRPr="007F52FA">
              <w:rPr>
                <w:sz w:val="24"/>
              </w:rPr>
              <w:t>祥</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35,936,838.83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-15,335,368.44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3,291,487,149.77</w:t>
            </w:r>
          </w:p>
        </w:tc>
        <w:tc>
          <w:tcPr>
            <w:tcW w:w="2481" w:type="dxa"/>
            <w:vAlign w:val="center"/>
          </w:tcPr>
          <w:p w:rsidR="005F293E" w:rsidRPr="007F52FA" w:rsidRDefault="008D1B92" w:rsidP="007C14DF">
            <w:pPr>
              <w:adjustRightInd w:val="0"/>
              <w:spacing w:before="29" w:line="288" w:lineRule="auto"/>
              <w:ind w:left="17"/>
              <w:jc w:val="right"/>
              <w:rPr>
                <w:color w:val="000000"/>
                <w:sz w:val="24"/>
              </w:rPr>
            </w:pPr>
            <w:r>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F622D9" w:rsidRDefault="008D1B9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F622D9" w:rsidRDefault="008D1B9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622D9">
        <w:trPr>
          <w:jc w:val="center"/>
        </w:trPr>
        <w:tc>
          <w:tcPr>
            <w:tcW w:w="1266" w:type="dxa"/>
            <w:vAlign w:val="center"/>
          </w:tcPr>
          <w:p w:rsidR="00F622D9" w:rsidRDefault="008D1B92">
            <w:pPr>
              <w:jc w:val="left"/>
            </w:pPr>
            <w:r>
              <w:rPr>
                <w:color w:val="000000"/>
                <w:sz w:val="24"/>
              </w:rPr>
              <w:t>过去三个月</w:t>
            </w:r>
          </w:p>
        </w:tc>
        <w:tc>
          <w:tcPr>
            <w:tcW w:w="1267" w:type="dxa"/>
            <w:vAlign w:val="center"/>
          </w:tcPr>
          <w:p w:rsidR="00F622D9" w:rsidRDefault="008D1B92">
            <w:pPr>
              <w:jc w:val="center"/>
            </w:pPr>
            <w:r>
              <w:rPr>
                <w:color w:val="000000"/>
                <w:sz w:val="24"/>
              </w:rPr>
              <w:t>-0.45%</w:t>
            </w:r>
          </w:p>
        </w:tc>
        <w:tc>
          <w:tcPr>
            <w:tcW w:w="1267" w:type="dxa"/>
            <w:vAlign w:val="center"/>
          </w:tcPr>
          <w:p w:rsidR="00F622D9" w:rsidRDefault="008D1B92">
            <w:pPr>
              <w:jc w:val="center"/>
            </w:pPr>
            <w:r>
              <w:rPr>
                <w:color w:val="000000"/>
                <w:sz w:val="24"/>
              </w:rPr>
              <w:t>0.16%</w:t>
            </w:r>
          </w:p>
        </w:tc>
        <w:tc>
          <w:tcPr>
            <w:tcW w:w="1267" w:type="dxa"/>
            <w:vAlign w:val="center"/>
          </w:tcPr>
          <w:p w:rsidR="00F622D9" w:rsidRDefault="008D1B92">
            <w:pPr>
              <w:jc w:val="center"/>
            </w:pPr>
            <w:r>
              <w:rPr>
                <w:color w:val="000000"/>
                <w:sz w:val="24"/>
              </w:rPr>
              <w:t>-1.04%</w:t>
            </w:r>
          </w:p>
        </w:tc>
        <w:tc>
          <w:tcPr>
            <w:tcW w:w="1267" w:type="dxa"/>
            <w:vAlign w:val="center"/>
          </w:tcPr>
          <w:p w:rsidR="00F622D9" w:rsidRDefault="008D1B92">
            <w:pPr>
              <w:jc w:val="center"/>
            </w:pPr>
            <w:r>
              <w:rPr>
                <w:color w:val="000000"/>
                <w:sz w:val="24"/>
              </w:rPr>
              <w:t>0.12%</w:t>
            </w:r>
          </w:p>
        </w:tc>
        <w:tc>
          <w:tcPr>
            <w:tcW w:w="1267" w:type="dxa"/>
            <w:vAlign w:val="center"/>
          </w:tcPr>
          <w:p w:rsidR="00F622D9" w:rsidRDefault="008D1B92">
            <w:pPr>
              <w:jc w:val="center"/>
            </w:pPr>
            <w:r>
              <w:rPr>
                <w:color w:val="000000"/>
                <w:sz w:val="24"/>
              </w:rPr>
              <w:t>0.59%</w:t>
            </w:r>
          </w:p>
        </w:tc>
        <w:tc>
          <w:tcPr>
            <w:tcW w:w="1267" w:type="dxa"/>
            <w:vAlign w:val="center"/>
          </w:tcPr>
          <w:p w:rsidR="00F622D9" w:rsidRDefault="008D1B92">
            <w:pPr>
              <w:jc w:val="center"/>
            </w:pPr>
            <w:r>
              <w:rPr>
                <w:color w:val="000000"/>
                <w:sz w:val="24"/>
              </w:rPr>
              <w:t>0.04%</w:t>
            </w:r>
          </w:p>
        </w:tc>
      </w:tr>
      <w:tr w:rsidR="00F622D9">
        <w:trPr>
          <w:jc w:val="center"/>
        </w:trPr>
        <w:tc>
          <w:tcPr>
            <w:tcW w:w="1266" w:type="dxa"/>
            <w:vAlign w:val="center"/>
          </w:tcPr>
          <w:p w:rsidR="00F622D9" w:rsidRDefault="008D1B92">
            <w:pPr>
              <w:jc w:val="left"/>
            </w:pPr>
            <w:r>
              <w:rPr>
                <w:color w:val="000000"/>
                <w:sz w:val="24"/>
              </w:rPr>
              <w:t>过去六个月</w:t>
            </w:r>
          </w:p>
        </w:tc>
        <w:tc>
          <w:tcPr>
            <w:tcW w:w="1267" w:type="dxa"/>
            <w:vAlign w:val="center"/>
          </w:tcPr>
          <w:p w:rsidR="00F622D9" w:rsidRDefault="008D1B92">
            <w:pPr>
              <w:jc w:val="center"/>
            </w:pPr>
            <w:r>
              <w:rPr>
                <w:color w:val="000000"/>
                <w:sz w:val="24"/>
              </w:rPr>
              <w:t>1.50%</w:t>
            </w:r>
          </w:p>
        </w:tc>
        <w:tc>
          <w:tcPr>
            <w:tcW w:w="1267" w:type="dxa"/>
            <w:vAlign w:val="center"/>
          </w:tcPr>
          <w:p w:rsidR="00F622D9" w:rsidRDefault="008D1B92">
            <w:pPr>
              <w:jc w:val="center"/>
            </w:pPr>
            <w:r>
              <w:rPr>
                <w:color w:val="000000"/>
                <w:sz w:val="24"/>
              </w:rPr>
              <w:t>0.12%</w:t>
            </w:r>
          </w:p>
        </w:tc>
        <w:tc>
          <w:tcPr>
            <w:tcW w:w="1267" w:type="dxa"/>
            <w:vAlign w:val="center"/>
          </w:tcPr>
          <w:p w:rsidR="00F622D9" w:rsidRDefault="008D1B92">
            <w:pPr>
              <w:jc w:val="center"/>
            </w:pPr>
            <w:r>
              <w:rPr>
                <w:color w:val="000000"/>
                <w:sz w:val="24"/>
              </w:rPr>
              <w:t>0.79%</w:t>
            </w:r>
          </w:p>
        </w:tc>
        <w:tc>
          <w:tcPr>
            <w:tcW w:w="1267" w:type="dxa"/>
            <w:vAlign w:val="center"/>
          </w:tcPr>
          <w:p w:rsidR="00F622D9" w:rsidRDefault="008D1B92">
            <w:pPr>
              <w:jc w:val="center"/>
            </w:pPr>
            <w:r>
              <w:rPr>
                <w:color w:val="000000"/>
                <w:sz w:val="24"/>
              </w:rPr>
              <w:t>0.11%</w:t>
            </w:r>
          </w:p>
        </w:tc>
        <w:tc>
          <w:tcPr>
            <w:tcW w:w="1267" w:type="dxa"/>
            <w:vAlign w:val="center"/>
          </w:tcPr>
          <w:p w:rsidR="00F622D9" w:rsidRDefault="008D1B92">
            <w:pPr>
              <w:jc w:val="center"/>
            </w:pPr>
            <w:r>
              <w:rPr>
                <w:color w:val="000000"/>
                <w:sz w:val="24"/>
              </w:rPr>
              <w:t>0.71%</w:t>
            </w:r>
          </w:p>
        </w:tc>
        <w:tc>
          <w:tcPr>
            <w:tcW w:w="1267" w:type="dxa"/>
            <w:vAlign w:val="center"/>
          </w:tcPr>
          <w:p w:rsidR="00F622D9" w:rsidRDefault="008D1B92">
            <w:pPr>
              <w:jc w:val="center"/>
            </w:pPr>
            <w:r>
              <w:rPr>
                <w:color w:val="000000"/>
                <w:sz w:val="24"/>
              </w:rPr>
              <w:t>0.01%</w:t>
            </w:r>
          </w:p>
        </w:tc>
      </w:tr>
      <w:tr w:rsidR="00F622D9">
        <w:trPr>
          <w:jc w:val="center"/>
        </w:trPr>
        <w:tc>
          <w:tcPr>
            <w:tcW w:w="1266" w:type="dxa"/>
            <w:vAlign w:val="center"/>
          </w:tcPr>
          <w:p w:rsidR="00F622D9" w:rsidRDefault="008D1B92">
            <w:pPr>
              <w:jc w:val="left"/>
            </w:pPr>
            <w:r>
              <w:rPr>
                <w:color w:val="000000"/>
                <w:sz w:val="24"/>
              </w:rPr>
              <w:t>过去一年</w:t>
            </w:r>
          </w:p>
        </w:tc>
        <w:tc>
          <w:tcPr>
            <w:tcW w:w="1267" w:type="dxa"/>
            <w:vAlign w:val="center"/>
          </w:tcPr>
          <w:p w:rsidR="00F622D9" w:rsidRDefault="008D1B92">
            <w:pPr>
              <w:jc w:val="center"/>
            </w:pPr>
            <w:r>
              <w:rPr>
                <w:color w:val="000000"/>
                <w:sz w:val="24"/>
              </w:rPr>
              <w:t>3.62%</w:t>
            </w:r>
          </w:p>
        </w:tc>
        <w:tc>
          <w:tcPr>
            <w:tcW w:w="1267" w:type="dxa"/>
            <w:vAlign w:val="center"/>
          </w:tcPr>
          <w:p w:rsidR="00F622D9" w:rsidRDefault="008D1B92">
            <w:pPr>
              <w:jc w:val="center"/>
            </w:pPr>
            <w:r>
              <w:rPr>
                <w:color w:val="000000"/>
                <w:sz w:val="24"/>
              </w:rPr>
              <w:t>0.09%</w:t>
            </w:r>
          </w:p>
        </w:tc>
        <w:tc>
          <w:tcPr>
            <w:tcW w:w="1267" w:type="dxa"/>
            <w:vAlign w:val="center"/>
          </w:tcPr>
          <w:p w:rsidR="00F622D9" w:rsidRDefault="008D1B92">
            <w:pPr>
              <w:jc w:val="center"/>
            </w:pPr>
            <w:r>
              <w:rPr>
                <w:color w:val="000000"/>
                <w:sz w:val="24"/>
              </w:rPr>
              <w:t>1.87%</w:t>
            </w:r>
          </w:p>
        </w:tc>
        <w:tc>
          <w:tcPr>
            <w:tcW w:w="1267" w:type="dxa"/>
            <w:vAlign w:val="center"/>
          </w:tcPr>
          <w:p w:rsidR="00F622D9" w:rsidRDefault="008D1B92">
            <w:pPr>
              <w:jc w:val="center"/>
            </w:pPr>
            <w:r>
              <w:rPr>
                <w:color w:val="000000"/>
                <w:sz w:val="24"/>
              </w:rPr>
              <w:t>0.08%</w:t>
            </w:r>
          </w:p>
        </w:tc>
        <w:tc>
          <w:tcPr>
            <w:tcW w:w="1267" w:type="dxa"/>
            <w:vAlign w:val="center"/>
          </w:tcPr>
          <w:p w:rsidR="00F622D9" w:rsidRDefault="008D1B92">
            <w:pPr>
              <w:jc w:val="center"/>
            </w:pPr>
            <w:r>
              <w:rPr>
                <w:color w:val="000000"/>
                <w:sz w:val="24"/>
              </w:rPr>
              <w:t>1.75%</w:t>
            </w:r>
          </w:p>
        </w:tc>
        <w:tc>
          <w:tcPr>
            <w:tcW w:w="1267" w:type="dxa"/>
            <w:vAlign w:val="center"/>
          </w:tcPr>
          <w:p w:rsidR="00F622D9" w:rsidRDefault="008D1B92">
            <w:pPr>
              <w:jc w:val="center"/>
            </w:pPr>
            <w:r>
              <w:rPr>
                <w:color w:val="000000"/>
                <w:sz w:val="24"/>
              </w:rPr>
              <w:t>0.01%</w:t>
            </w:r>
          </w:p>
        </w:tc>
      </w:tr>
      <w:tr w:rsidR="00F622D9">
        <w:trPr>
          <w:jc w:val="center"/>
        </w:trPr>
        <w:tc>
          <w:tcPr>
            <w:tcW w:w="1266" w:type="dxa"/>
            <w:vAlign w:val="center"/>
          </w:tcPr>
          <w:p w:rsidR="00F622D9" w:rsidRDefault="008D1B92">
            <w:pPr>
              <w:jc w:val="left"/>
            </w:pPr>
            <w:r>
              <w:rPr>
                <w:color w:val="000000"/>
                <w:sz w:val="24"/>
              </w:rPr>
              <w:t>自基金合同生效起至今</w:t>
            </w:r>
          </w:p>
        </w:tc>
        <w:tc>
          <w:tcPr>
            <w:tcW w:w="1267" w:type="dxa"/>
            <w:vAlign w:val="center"/>
          </w:tcPr>
          <w:p w:rsidR="00F622D9" w:rsidRDefault="008D1B92">
            <w:pPr>
              <w:jc w:val="center"/>
            </w:pPr>
            <w:r>
              <w:rPr>
                <w:color w:val="000000"/>
                <w:sz w:val="24"/>
              </w:rPr>
              <w:t>6.93%</w:t>
            </w:r>
          </w:p>
        </w:tc>
        <w:tc>
          <w:tcPr>
            <w:tcW w:w="1267" w:type="dxa"/>
            <w:vAlign w:val="center"/>
          </w:tcPr>
          <w:p w:rsidR="00F622D9" w:rsidRDefault="008D1B92">
            <w:pPr>
              <w:jc w:val="center"/>
            </w:pPr>
            <w:r>
              <w:rPr>
                <w:color w:val="000000"/>
                <w:sz w:val="24"/>
              </w:rPr>
              <w:t>0.07%</w:t>
            </w:r>
          </w:p>
        </w:tc>
        <w:tc>
          <w:tcPr>
            <w:tcW w:w="1267" w:type="dxa"/>
            <w:vAlign w:val="center"/>
          </w:tcPr>
          <w:p w:rsidR="00F622D9" w:rsidRDefault="008D1B92">
            <w:pPr>
              <w:jc w:val="center"/>
            </w:pPr>
            <w:r>
              <w:rPr>
                <w:color w:val="000000"/>
                <w:sz w:val="24"/>
              </w:rPr>
              <w:t>4.32%</w:t>
            </w:r>
          </w:p>
        </w:tc>
        <w:tc>
          <w:tcPr>
            <w:tcW w:w="1267" w:type="dxa"/>
            <w:vAlign w:val="center"/>
          </w:tcPr>
          <w:p w:rsidR="00F622D9" w:rsidRDefault="008D1B92">
            <w:pPr>
              <w:jc w:val="center"/>
            </w:pPr>
            <w:r>
              <w:rPr>
                <w:color w:val="000000"/>
                <w:sz w:val="24"/>
              </w:rPr>
              <w:t>0.07%</w:t>
            </w:r>
          </w:p>
        </w:tc>
        <w:tc>
          <w:tcPr>
            <w:tcW w:w="1267" w:type="dxa"/>
            <w:vAlign w:val="center"/>
          </w:tcPr>
          <w:p w:rsidR="00F622D9" w:rsidRDefault="008D1B92">
            <w:pPr>
              <w:jc w:val="center"/>
            </w:pPr>
            <w:r>
              <w:rPr>
                <w:color w:val="000000"/>
                <w:sz w:val="24"/>
              </w:rPr>
              <w:t>2.61%</w:t>
            </w:r>
          </w:p>
        </w:tc>
        <w:tc>
          <w:tcPr>
            <w:tcW w:w="1267" w:type="dxa"/>
            <w:vAlign w:val="center"/>
          </w:tcPr>
          <w:p w:rsidR="00F622D9" w:rsidRDefault="008D1B92">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622D9">
        <w:trPr>
          <w:jc w:val="center"/>
        </w:trPr>
        <w:tc>
          <w:tcPr>
            <w:tcW w:w="1266" w:type="dxa"/>
            <w:vAlign w:val="center"/>
          </w:tcPr>
          <w:p w:rsidR="00F622D9" w:rsidRDefault="008D1B92">
            <w:pPr>
              <w:jc w:val="left"/>
            </w:pPr>
            <w:r>
              <w:rPr>
                <w:color w:val="000000"/>
                <w:sz w:val="24"/>
              </w:rPr>
              <w:t>过去三个月</w:t>
            </w:r>
          </w:p>
        </w:tc>
        <w:tc>
          <w:tcPr>
            <w:tcW w:w="1267" w:type="dxa"/>
            <w:vAlign w:val="center"/>
          </w:tcPr>
          <w:p w:rsidR="00F622D9" w:rsidRDefault="00CE3FC3">
            <w:pPr>
              <w:jc w:val="center"/>
            </w:pPr>
            <w:r>
              <w:rPr>
                <w:color w:val="000000"/>
                <w:sz w:val="24"/>
              </w:rPr>
              <w:t>-</w:t>
            </w:r>
          </w:p>
        </w:tc>
        <w:tc>
          <w:tcPr>
            <w:tcW w:w="1267" w:type="dxa"/>
            <w:vAlign w:val="center"/>
          </w:tcPr>
          <w:p w:rsidR="00F622D9" w:rsidRDefault="00CE3FC3">
            <w:pPr>
              <w:jc w:val="center"/>
            </w:pPr>
            <w:r>
              <w:rPr>
                <w:color w:val="000000"/>
                <w:sz w:val="24"/>
              </w:rPr>
              <w:t>-</w:t>
            </w:r>
            <w:bookmarkStart w:id="0" w:name="_GoBack"/>
            <w:bookmarkEnd w:id="0"/>
          </w:p>
        </w:tc>
        <w:tc>
          <w:tcPr>
            <w:tcW w:w="1267" w:type="dxa"/>
            <w:vAlign w:val="center"/>
          </w:tcPr>
          <w:p w:rsidR="00F622D9" w:rsidRDefault="008D1B92">
            <w:pPr>
              <w:jc w:val="center"/>
            </w:pPr>
            <w:r>
              <w:rPr>
                <w:color w:val="000000"/>
                <w:sz w:val="24"/>
              </w:rPr>
              <w:t>-</w:t>
            </w:r>
          </w:p>
        </w:tc>
        <w:tc>
          <w:tcPr>
            <w:tcW w:w="1267" w:type="dxa"/>
            <w:vAlign w:val="center"/>
          </w:tcPr>
          <w:p w:rsidR="00F622D9" w:rsidRDefault="008D1B92">
            <w:pPr>
              <w:jc w:val="center"/>
            </w:pPr>
            <w:r>
              <w:rPr>
                <w:color w:val="000000"/>
                <w:sz w:val="24"/>
              </w:rPr>
              <w:t>-</w:t>
            </w:r>
          </w:p>
        </w:tc>
        <w:tc>
          <w:tcPr>
            <w:tcW w:w="1267" w:type="dxa"/>
            <w:vAlign w:val="center"/>
          </w:tcPr>
          <w:p w:rsidR="00F622D9" w:rsidRDefault="008D1B92">
            <w:pPr>
              <w:jc w:val="center"/>
            </w:pPr>
            <w:r>
              <w:rPr>
                <w:color w:val="000000"/>
                <w:sz w:val="24"/>
              </w:rPr>
              <w:t>-</w:t>
            </w:r>
          </w:p>
        </w:tc>
        <w:tc>
          <w:tcPr>
            <w:tcW w:w="1267" w:type="dxa"/>
            <w:vAlign w:val="center"/>
          </w:tcPr>
          <w:p w:rsidR="00F622D9" w:rsidRDefault="008D1B92">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622D9">
        <w:trPr>
          <w:jc w:val="center"/>
        </w:trPr>
        <w:tc>
          <w:tcPr>
            <w:tcW w:w="946" w:type="dxa"/>
            <w:vAlign w:val="center"/>
          </w:tcPr>
          <w:p w:rsidR="00F622D9" w:rsidRDefault="008D1B92">
            <w:pPr>
              <w:jc w:val="center"/>
            </w:pPr>
            <w:r>
              <w:rPr>
                <w:color w:val="000000"/>
                <w:sz w:val="24"/>
              </w:rPr>
              <w:t>李娜</w:t>
            </w:r>
          </w:p>
        </w:tc>
        <w:tc>
          <w:tcPr>
            <w:tcW w:w="924" w:type="dxa"/>
            <w:vAlign w:val="center"/>
          </w:tcPr>
          <w:p w:rsidR="00F622D9" w:rsidRDefault="008D1B92">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F622D9" w:rsidRDefault="008D1B92">
            <w:pPr>
              <w:jc w:val="center"/>
            </w:pPr>
            <w:r>
              <w:rPr>
                <w:color w:val="000000"/>
                <w:sz w:val="24"/>
              </w:rPr>
              <w:t>2018-09-26</w:t>
            </w:r>
          </w:p>
        </w:tc>
        <w:tc>
          <w:tcPr>
            <w:tcW w:w="1300" w:type="dxa"/>
            <w:vAlign w:val="center"/>
          </w:tcPr>
          <w:p w:rsidR="00F622D9" w:rsidRDefault="008D1B92">
            <w:pPr>
              <w:jc w:val="center"/>
            </w:pPr>
            <w:r>
              <w:rPr>
                <w:color w:val="000000"/>
                <w:sz w:val="24"/>
              </w:rPr>
              <w:t>-</w:t>
            </w:r>
          </w:p>
        </w:tc>
        <w:tc>
          <w:tcPr>
            <w:tcW w:w="1245" w:type="dxa"/>
            <w:vAlign w:val="center"/>
          </w:tcPr>
          <w:p w:rsidR="00F622D9" w:rsidRDefault="008D1B92">
            <w:pPr>
              <w:jc w:val="center"/>
            </w:pPr>
            <w:r>
              <w:rPr>
                <w:color w:val="000000"/>
                <w:sz w:val="24"/>
              </w:rPr>
              <w:t>10</w:t>
            </w:r>
            <w:r>
              <w:rPr>
                <w:color w:val="000000"/>
                <w:sz w:val="24"/>
              </w:rPr>
              <w:t>年</w:t>
            </w:r>
          </w:p>
        </w:tc>
        <w:tc>
          <w:tcPr>
            <w:tcW w:w="3251" w:type="dxa"/>
            <w:vAlign w:val="center"/>
          </w:tcPr>
          <w:p w:rsidR="00F622D9" w:rsidRDefault="008D1B9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F622D9">
        <w:trPr>
          <w:jc w:val="center"/>
        </w:trPr>
        <w:tc>
          <w:tcPr>
            <w:tcW w:w="946" w:type="dxa"/>
            <w:vAlign w:val="center"/>
          </w:tcPr>
          <w:p w:rsidR="00F622D9" w:rsidRDefault="008D1B92">
            <w:pPr>
              <w:jc w:val="center"/>
            </w:pPr>
            <w:r>
              <w:rPr>
                <w:color w:val="000000"/>
                <w:sz w:val="24"/>
              </w:rPr>
              <w:t>凌超</w:t>
            </w:r>
          </w:p>
        </w:tc>
        <w:tc>
          <w:tcPr>
            <w:tcW w:w="924" w:type="dxa"/>
            <w:vAlign w:val="center"/>
          </w:tcPr>
          <w:p w:rsidR="00F622D9" w:rsidRDefault="008D1B92">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F622D9" w:rsidRDefault="008D1B92">
            <w:pPr>
              <w:jc w:val="center"/>
            </w:pPr>
            <w:r>
              <w:rPr>
                <w:color w:val="000000"/>
                <w:sz w:val="24"/>
              </w:rPr>
              <w:t>2019-07-20</w:t>
            </w:r>
          </w:p>
        </w:tc>
        <w:tc>
          <w:tcPr>
            <w:tcW w:w="1300" w:type="dxa"/>
            <w:vAlign w:val="center"/>
          </w:tcPr>
          <w:p w:rsidR="00F622D9" w:rsidRDefault="008D1B92">
            <w:pPr>
              <w:jc w:val="center"/>
            </w:pPr>
            <w:r>
              <w:rPr>
                <w:color w:val="000000"/>
                <w:sz w:val="24"/>
              </w:rPr>
              <w:t>-</w:t>
            </w:r>
          </w:p>
        </w:tc>
        <w:tc>
          <w:tcPr>
            <w:tcW w:w="1245" w:type="dxa"/>
            <w:vAlign w:val="center"/>
          </w:tcPr>
          <w:p w:rsidR="00F622D9" w:rsidRDefault="008D1B92">
            <w:pPr>
              <w:jc w:val="center"/>
            </w:pPr>
            <w:r>
              <w:rPr>
                <w:color w:val="000000"/>
                <w:sz w:val="24"/>
              </w:rPr>
              <w:t>14</w:t>
            </w:r>
            <w:r>
              <w:rPr>
                <w:color w:val="000000"/>
                <w:sz w:val="24"/>
              </w:rPr>
              <w:t>年</w:t>
            </w:r>
          </w:p>
        </w:tc>
        <w:tc>
          <w:tcPr>
            <w:tcW w:w="3251" w:type="dxa"/>
            <w:vAlign w:val="center"/>
          </w:tcPr>
          <w:p w:rsidR="00F622D9" w:rsidRDefault="008D1B92">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622D9" w:rsidRDefault="008D1B9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622D9" w:rsidRDefault="008D1B9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622D9" w:rsidRDefault="008D1B9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622D9" w:rsidRDefault="008D1B92">
      <w:pPr>
        <w:spacing w:before="29" w:line="288" w:lineRule="auto"/>
        <w:ind w:firstLineChars="200" w:firstLine="480"/>
        <w:rPr>
          <w:color w:val="000000"/>
          <w:sz w:val="24"/>
        </w:rPr>
      </w:pPr>
      <w:r>
        <w:rPr>
          <w:color w:val="000000"/>
          <w:sz w:val="24"/>
        </w:rPr>
        <w:t>本报告期内，债券市场初期走势仍然较为火热，但随着后期资金面利率水平上行、央行货币政策防空转及经济逐步复苏的影响，收益率呈现先下后上的</w:t>
      </w:r>
      <w:r>
        <w:rPr>
          <w:color w:val="000000"/>
          <w:sz w:val="24"/>
        </w:rPr>
        <w:t>V</w:t>
      </w:r>
      <w:r>
        <w:rPr>
          <w:color w:val="000000"/>
          <w:sz w:val="24"/>
        </w:rPr>
        <w:t>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荡状态。</w:t>
      </w:r>
    </w:p>
    <w:p w:rsidR="00F622D9" w:rsidRDefault="008D1B92">
      <w:pPr>
        <w:spacing w:before="29" w:line="288" w:lineRule="auto"/>
        <w:ind w:firstLineChars="200" w:firstLine="480"/>
        <w:rPr>
          <w:color w:val="000000"/>
          <w:sz w:val="24"/>
        </w:rPr>
      </w:pPr>
      <w:r>
        <w:rPr>
          <w:color w:val="000000"/>
          <w:sz w:val="24"/>
        </w:rPr>
        <w:t>总体上，二季度债市呈现剧烈波动的状态。在基金操作中，我们在市场调整初期将组合杠杆迅速降低，保持组合久期维持在中短水平。在市场收益率调整至高位后，适度提高了绝对静态收益率较高品种的配置，恢复了一定的杠杆水平。</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的上行空间。由于经济目前仍在复苏过程之中，货币政策短期进一步宽松的可能性下降，债市在目前收益率水平下趋于震荡的概率偏大。未来基金将依然维持中等久期利率债底仓配置思路，根据市场变化动态调整组合久期，积极关注绝对静态收益率较高利率债的配置机会，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3,630,565,322.60</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98.29</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3,630,565,322.60</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98.29</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8D1B92">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8D1B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1,301,209.82</w:t>
            </w:r>
          </w:p>
        </w:tc>
        <w:tc>
          <w:tcPr>
            <w:tcW w:w="2801" w:type="dxa"/>
            <w:vAlign w:val="center"/>
          </w:tcPr>
          <w:p w:rsidR="00C51B4E" w:rsidRPr="0028293E" w:rsidRDefault="00C51B4E" w:rsidP="008D1B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0.04</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8D1B92">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8D1B92">
            <w:pPr>
              <w:spacing w:line="360" w:lineRule="auto"/>
              <w:jc w:val="right"/>
              <w:rPr>
                <w:rFonts w:eastAsiaTheme="minorEastAsia"/>
                <w:color w:val="000000" w:themeColor="text1"/>
                <w:sz w:val="24"/>
              </w:rPr>
            </w:pPr>
            <w:r w:rsidRPr="0028293E">
              <w:rPr>
                <w:rFonts w:eastAsiaTheme="minorEastAsia"/>
                <w:color w:val="000000" w:themeColor="text1"/>
                <w:sz w:val="24"/>
              </w:rPr>
              <w:t>61,982,218.64</w:t>
            </w:r>
          </w:p>
        </w:tc>
        <w:tc>
          <w:tcPr>
            <w:tcW w:w="2801" w:type="dxa"/>
            <w:vAlign w:val="center"/>
          </w:tcPr>
          <w:p w:rsidR="00C51B4E" w:rsidRPr="0028293E" w:rsidRDefault="00C51B4E" w:rsidP="008D1B92">
            <w:pPr>
              <w:spacing w:line="360" w:lineRule="auto"/>
              <w:jc w:val="right"/>
              <w:rPr>
                <w:rFonts w:eastAsiaTheme="minorEastAsia"/>
                <w:color w:val="000000" w:themeColor="text1"/>
                <w:sz w:val="24"/>
              </w:rPr>
            </w:pPr>
            <w:r w:rsidRPr="0028293E">
              <w:rPr>
                <w:rFonts w:eastAsiaTheme="minorEastAsia"/>
                <w:color w:val="000000" w:themeColor="text1"/>
                <w:sz w:val="24"/>
              </w:rPr>
              <w:t>1.68</w:t>
            </w:r>
          </w:p>
        </w:tc>
      </w:tr>
      <w:tr w:rsidR="00C51B4E" w:rsidRPr="0028293E" w:rsidTr="008D1B92">
        <w:tc>
          <w:tcPr>
            <w:tcW w:w="720" w:type="dxa"/>
            <w:vAlign w:val="center"/>
          </w:tcPr>
          <w:p w:rsidR="00C51B4E" w:rsidRPr="0028293E" w:rsidRDefault="00C51B4E" w:rsidP="008D1B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8D1B92">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8D1B92">
            <w:pPr>
              <w:spacing w:line="360" w:lineRule="auto"/>
              <w:jc w:val="right"/>
              <w:rPr>
                <w:rFonts w:eastAsiaTheme="minorEastAsia"/>
                <w:color w:val="000000" w:themeColor="text1"/>
                <w:sz w:val="24"/>
              </w:rPr>
            </w:pPr>
            <w:r w:rsidRPr="0028293E">
              <w:rPr>
                <w:rFonts w:eastAsiaTheme="minorEastAsia"/>
                <w:color w:val="000000" w:themeColor="text1"/>
                <w:sz w:val="24"/>
              </w:rPr>
              <w:t>3,693,848,751.06</w:t>
            </w:r>
          </w:p>
        </w:tc>
        <w:tc>
          <w:tcPr>
            <w:tcW w:w="2801" w:type="dxa"/>
            <w:vAlign w:val="center"/>
          </w:tcPr>
          <w:p w:rsidR="00C51B4E" w:rsidRPr="0028293E" w:rsidRDefault="00C51B4E" w:rsidP="008D1B92">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3,630,565,322.60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110.30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3,630,565,322.60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110.30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3,630,565,322.60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622D9">
        <w:trPr>
          <w:jc w:val="center"/>
        </w:trPr>
        <w:tc>
          <w:tcPr>
            <w:tcW w:w="1075" w:type="dxa"/>
            <w:vAlign w:val="center"/>
          </w:tcPr>
          <w:p w:rsidR="00F622D9" w:rsidRDefault="008D1B92">
            <w:pPr>
              <w:jc w:val="center"/>
            </w:pPr>
            <w:r>
              <w:rPr>
                <w:color w:val="000000"/>
                <w:sz w:val="24"/>
              </w:rPr>
              <w:t>1</w:t>
            </w:r>
          </w:p>
        </w:tc>
        <w:tc>
          <w:tcPr>
            <w:tcW w:w="1533" w:type="dxa"/>
            <w:vAlign w:val="center"/>
          </w:tcPr>
          <w:p w:rsidR="00F622D9" w:rsidRDefault="008D1B92">
            <w:pPr>
              <w:jc w:val="center"/>
            </w:pPr>
            <w:r>
              <w:rPr>
                <w:color w:val="000000"/>
                <w:sz w:val="24"/>
              </w:rPr>
              <w:t>190203</w:t>
            </w:r>
          </w:p>
        </w:tc>
        <w:tc>
          <w:tcPr>
            <w:tcW w:w="1533" w:type="dxa"/>
            <w:vAlign w:val="center"/>
          </w:tcPr>
          <w:p w:rsidR="00F622D9" w:rsidRDefault="008D1B92">
            <w:pPr>
              <w:jc w:val="center"/>
            </w:pPr>
            <w:r>
              <w:rPr>
                <w:color w:val="000000"/>
                <w:sz w:val="24"/>
              </w:rPr>
              <w:t>19</w:t>
            </w:r>
            <w:r>
              <w:rPr>
                <w:color w:val="000000"/>
                <w:sz w:val="24"/>
              </w:rPr>
              <w:t>国开</w:t>
            </w:r>
            <w:r>
              <w:rPr>
                <w:color w:val="000000"/>
                <w:sz w:val="24"/>
              </w:rPr>
              <w:t>03</w:t>
            </w:r>
          </w:p>
        </w:tc>
        <w:tc>
          <w:tcPr>
            <w:tcW w:w="1394" w:type="dxa"/>
            <w:vAlign w:val="center"/>
          </w:tcPr>
          <w:p w:rsidR="00F622D9" w:rsidRDefault="008D1B92">
            <w:pPr>
              <w:jc w:val="right"/>
            </w:pPr>
            <w:r>
              <w:rPr>
                <w:color w:val="000000"/>
                <w:sz w:val="24"/>
              </w:rPr>
              <w:t>6,000,000</w:t>
            </w:r>
          </w:p>
        </w:tc>
        <w:tc>
          <w:tcPr>
            <w:tcW w:w="1944" w:type="dxa"/>
            <w:vAlign w:val="center"/>
          </w:tcPr>
          <w:p w:rsidR="00F622D9" w:rsidRDefault="008D1B92">
            <w:pPr>
              <w:jc w:val="right"/>
            </w:pPr>
            <w:r>
              <w:rPr>
                <w:color w:val="000000"/>
                <w:sz w:val="24"/>
              </w:rPr>
              <w:t>608,340,000.00</w:t>
            </w:r>
          </w:p>
        </w:tc>
        <w:tc>
          <w:tcPr>
            <w:tcW w:w="1389" w:type="dxa"/>
            <w:vAlign w:val="center"/>
          </w:tcPr>
          <w:p w:rsidR="00F622D9" w:rsidRDefault="008D1B92">
            <w:pPr>
              <w:jc w:val="right"/>
            </w:pPr>
            <w:r>
              <w:rPr>
                <w:color w:val="000000"/>
                <w:sz w:val="24"/>
              </w:rPr>
              <w:t>18.48</w:t>
            </w:r>
          </w:p>
        </w:tc>
      </w:tr>
      <w:tr w:rsidR="00F622D9">
        <w:trPr>
          <w:jc w:val="center"/>
        </w:trPr>
        <w:tc>
          <w:tcPr>
            <w:tcW w:w="1075" w:type="dxa"/>
            <w:vAlign w:val="center"/>
          </w:tcPr>
          <w:p w:rsidR="00F622D9" w:rsidRDefault="008D1B92">
            <w:pPr>
              <w:jc w:val="center"/>
            </w:pPr>
            <w:r>
              <w:rPr>
                <w:color w:val="000000"/>
                <w:sz w:val="24"/>
              </w:rPr>
              <w:t>2</w:t>
            </w:r>
          </w:p>
        </w:tc>
        <w:tc>
          <w:tcPr>
            <w:tcW w:w="1533" w:type="dxa"/>
            <w:vAlign w:val="center"/>
          </w:tcPr>
          <w:p w:rsidR="00F622D9" w:rsidRDefault="008D1B92">
            <w:pPr>
              <w:jc w:val="center"/>
            </w:pPr>
            <w:r>
              <w:rPr>
                <w:color w:val="000000"/>
                <w:sz w:val="24"/>
              </w:rPr>
              <w:t>180211</w:t>
            </w:r>
          </w:p>
        </w:tc>
        <w:tc>
          <w:tcPr>
            <w:tcW w:w="1533" w:type="dxa"/>
            <w:vAlign w:val="center"/>
          </w:tcPr>
          <w:p w:rsidR="00F622D9" w:rsidRDefault="008D1B92">
            <w:pPr>
              <w:jc w:val="center"/>
            </w:pPr>
            <w:r>
              <w:rPr>
                <w:color w:val="000000"/>
                <w:sz w:val="24"/>
              </w:rPr>
              <w:t>18</w:t>
            </w:r>
            <w:r>
              <w:rPr>
                <w:color w:val="000000"/>
                <w:sz w:val="24"/>
              </w:rPr>
              <w:t>国开</w:t>
            </w:r>
            <w:r>
              <w:rPr>
                <w:color w:val="000000"/>
                <w:sz w:val="24"/>
              </w:rPr>
              <w:t>11</w:t>
            </w:r>
          </w:p>
        </w:tc>
        <w:tc>
          <w:tcPr>
            <w:tcW w:w="1394" w:type="dxa"/>
            <w:vAlign w:val="center"/>
          </w:tcPr>
          <w:p w:rsidR="00F622D9" w:rsidRDefault="008D1B92">
            <w:pPr>
              <w:jc w:val="right"/>
            </w:pPr>
            <w:r>
              <w:rPr>
                <w:color w:val="000000"/>
                <w:sz w:val="24"/>
              </w:rPr>
              <w:t>5,300,000</w:t>
            </w:r>
          </w:p>
        </w:tc>
        <w:tc>
          <w:tcPr>
            <w:tcW w:w="1944" w:type="dxa"/>
            <w:vAlign w:val="center"/>
          </w:tcPr>
          <w:p w:rsidR="00F622D9" w:rsidRDefault="008D1B92">
            <w:pPr>
              <w:jc w:val="right"/>
            </w:pPr>
            <w:r>
              <w:rPr>
                <w:color w:val="000000"/>
                <w:sz w:val="24"/>
              </w:rPr>
              <w:t>544,999,000.00</w:t>
            </w:r>
          </w:p>
        </w:tc>
        <w:tc>
          <w:tcPr>
            <w:tcW w:w="1389" w:type="dxa"/>
            <w:vAlign w:val="center"/>
          </w:tcPr>
          <w:p w:rsidR="00F622D9" w:rsidRDefault="008D1B92">
            <w:pPr>
              <w:jc w:val="right"/>
            </w:pPr>
            <w:r>
              <w:rPr>
                <w:color w:val="000000"/>
                <w:sz w:val="24"/>
              </w:rPr>
              <w:t>16.56</w:t>
            </w:r>
          </w:p>
        </w:tc>
      </w:tr>
      <w:tr w:rsidR="00F622D9">
        <w:trPr>
          <w:jc w:val="center"/>
        </w:trPr>
        <w:tc>
          <w:tcPr>
            <w:tcW w:w="1075" w:type="dxa"/>
            <w:vAlign w:val="center"/>
          </w:tcPr>
          <w:p w:rsidR="00F622D9" w:rsidRDefault="008D1B92">
            <w:pPr>
              <w:jc w:val="center"/>
            </w:pPr>
            <w:r>
              <w:rPr>
                <w:color w:val="000000"/>
                <w:sz w:val="24"/>
              </w:rPr>
              <w:t>3</w:t>
            </w:r>
          </w:p>
        </w:tc>
        <w:tc>
          <w:tcPr>
            <w:tcW w:w="1533" w:type="dxa"/>
            <w:vAlign w:val="center"/>
          </w:tcPr>
          <w:p w:rsidR="00F622D9" w:rsidRDefault="008D1B92">
            <w:pPr>
              <w:jc w:val="center"/>
            </w:pPr>
            <w:r>
              <w:rPr>
                <w:color w:val="000000"/>
                <w:sz w:val="24"/>
              </w:rPr>
              <w:t>190214</w:t>
            </w:r>
          </w:p>
        </w:tc>
        <w:tc>
          <w:tcPr>
            <w:tcW w:w="1533" w:type="dxa"/>
            <w:vAlign w:val="center"/>
          </w:tcPr>
          <w:p w:rsidR="00F622D9" w:rsidRDefault="008D1B92">
            <w:pPr>
              <w:jc w:val="center"/>
            </w:pPr>
            <w:r>
              <w:rPr>
                <w:color w:val="000000"/>
                <w:sz w:val="24"/>
              </w:rPr>
              <w:t>19</w:t>
            </w:r>
            <w:r>
              <w:rPr>
                <w:color w:val="000000"/>
                <w:sz w:val="24"/>
              </w:rPr>
              <w:t>国开</w:t>
            </w:r>
            <w:r>
              <w:rPr>
                <w:color w:val="000000"/>
                <w:sz w:val="24"/>
              </w:rPr>
              <w:t>14</w:t>
            </w:r>
          </w:p>
        </w:tc>
        <w:tc>
          <w:tcPr>
            <w:tcW w:w="1394" w:type="dxa"/>
            <w:vAlign w:val="center"/>
          </w:tcPr>
          <w:p w:rsidR="00F622D9" w:rsidRDefault="008D1B92">
            <w:pPr>
              <w:jc w:val="right"/>
            </w:pPr>
            <w:r>
              <w:rPr>
                <w:color w:val="000000"/>
                <w:sz w:val="24"/>
              </w:rPr>
              <w:t>3,600,000</w:t>
            </w:r>
          </w:p>
        </w:tc>
        <w:tc>
          <w:tcPr>
            <w:tcW w:w="1944" w:type="dxa"/>
            <w:vAlign w:val="center"/>
          </w:tcPr>
          <w:p w:rsidR="00F622D9" w:rsidRDefault="008D1B92">
            <w:pPr>
              <w:jc w:val="right"/>
            </w:pPr>
            <w:r>
              <w:rPr>
                <w:color w:val="000000"/>
                <w:sz w:val="24"/>
              </w:rPr>
              <w:t>362,592,000.00</w:t>
            </w:r>
          </w:p>
        </w:tc>
        <w:tc>
          <w:tcPr>
            <w:tcW w:w="1389" w:type="dxa"/>
            <w:vAlign w:val="center"/>
          </w:tcPr>
          <w:p w:rsidR="00F622D9" w:rsidRDefault="008D1B92">
            <w:pPr>
              <w:jc w:val="right"/>
            </w:pPr>
            <w:r>
              <w:rPr>
                <w:color w:val="000000"/>
                <w:sz w:val="24"/>
              </w:rPr>
              <w:t>11.02</w:t>
            </w:r>
          </w:p>
        </w:tc>
      </w:tr>
      <w:tr w:rsidR="00F622D9">
        <w:trPr>
          <w:jc w:val="center"/>
        </w:trPr>
        <w:tc>
          <w:tcPr>
            <w:tcW w:w="1075" w:type="dxa"/>
            <w:vAlign w:val="center"/>
          </w:tcPr>
          <w:p w:rsidR="00F622D9" w:rsidRDefault="008D1B92">
            <w:pPr>
              <w:jc w:val="center"/>
            </w:pPr>
            <w:r>
              <w:rPr>
                <w:color w:val="000000"/>
                <w:sz w:val="24"/>
              </w:rPr>
              <w:t>4</w:t>
            </w:r>
          </w:p>
        </w:tc>
        <w:tc>
          <w:tcPr>
            <w:tcW w:w="1533" w:type="dxa"/>
            <w:vAlign w:val="center"/>
          </w:tcPr>
          <w:p w:rsidR="00F622D9" w:rsidRDefault="008D1B92">
            <w:pPr>
              <w:jc w:val="center"/>
            </w:pPr>
            <w:r>
              <w:rPr>
                <w:color w:val="000000"/>
                <w:sz w:val="24"/>
              </w:rPr>
              <w:t>180204</w:t>
            </w:r>
          </w:p>
        </w:tc>
        <w:tc>
          <w:tcPr>
            <w:tcW w:w="1533" w:type="dxa"/>
            <w:vAlign w:val="center"/>
          </w:tcPr>
          <w:p w:rsidR="00F622D9" w:rsidRDefault="008D1B92">
            <w:pPr>
              <w:jc w:val="center"/>
            </w:pPr>
            <w:r>
              <w:rPr>
                <w:color w:val="000000"/>
                <w:sz w:val="24"/>
              </w:rPr>
              <w:t>18</w:t>
            </w:r>
            <w:r>
              <w:rPr>
                <w:color w:val="000000"/>
                <w:sz w:val="24"/>
              </w:rPr>
              <w:t>国开</w:t>
            </w:r>
            <w:r>
              <w:rPr>
                <w:color w:val="000000"/>
                <w:sz w:val="24"/>
              </w:rPr>
              <w:t>04</w:t>
            </w:r>
          </w:p>
        </w:tc>
        <w:tc>
          <w:tcPr>
            <w:tcW w:w="1394" w:type="dxa"/>
            <w:vAlign w:val="center"/>
          </w:tcPr>
          <w:p w:rsidR="00F622D9" w:rsidRDefault="008D1B92">
            <w:pPr>
              <w:jc w:val="right"/>
            </w:pPr>
            <w:r>
              <w:rPr>
                <w:color w:val="000000"/>
                <w:sz w:val="24"/>
              </w:rPr>
              <w:t>2,700,000</w:t>
            </w:r>
          </w:p>
        </w:tc>
        <w:tc>
          <w:tcPr>
            <w:tcW w:w="1944" w:type="dxa"/>
            <w:vAlign w:val="center"/>
          </w:tcPr>
          <w:p w:rsidR="00F622D9" w:rsidRDefault="008D1B92">
            <w:pPr>
              <w:jc w:val="right"/>
            </w:pPr>
            <w:r>
              <w:rPr>
                <w:color w:val="000000"/>
                <w:sz w:val="24"/>
              </w:rPr>
              <w:t>283,554,000.00</w:t>
            </w:r>
          </w:p>
        </w:tc>
        <w:tc>
          <w:tcPr>
            <w:tcW w:w="1389" w:type="dxa"/>
            <w:vAlign w:val="center"/>
          </w:tcPr>
          <w:p w:rsidR="00F622D9" w:rsidRDefault="008D1B92">
            <w:pPr>
              <w:jc w:val="right"/>
            </w:pPr>
            <w:r>
              <w:rPr>
                <w:color w:val="000000"/>
                <w:sz w:val="24"/>
              </w:rPr>
              <w:t>8.61</w:t>
            </w:r>
          </w:p>
        </w:tc>
      </w:tr>
      <w:tr w:rsidR="00F622D9">
        <w:trPr>
          <w:jc w:val="center"/>
        </w:trPr>
        <w:tc>
          <w:tcPr>
            <w:tcW w:w="1075" w:type="dxa"/>
            <w:vAlign w:val="center"/>
          </w:tcPr>
          <w:p w:rsidR="00F622D9" w:rsidRDefault="008D1B92">
            <w:pPr>
              <w:jc w:val="center"/>
            </w:pPr>
            <w:r>
              <w:rPr>
                <w:color w:val="000000"/>
                <w:sz w:val="24"/>
              </w:rPr>
              <w:t>5</w:t>
            </w:r>
          </w:p>
        </w:tc>
        <w:tc>
          <w:tcPr>
            <w:tcW w:w="1533" w:type="dxa"/>
            <w:vAlign w:val="center"/>
          </w:tcPr>
          <w:p w:rsidR="00F622D9" w:rsidRDefault="008D1B92">
            <w:pPr>
              <w:jc w:val="center"/>
            </w:pPr>
            <w:r>
              <w:rPr>
                <w:color w:val="000000"/>
                <w:sz w:val="24"/>
              </w:rPr>
              <w:t>180208</w:t>
            </w:r>
          </w:p>
        </w:tc>
        <w:tc>
          <w:tcPr>
            <w:tcW w:w="1533" w:type="dxa"/>
            <w:vAlign w:val="center"/>
          </w:tcPr>
          <w:p w:rsidR="00F622D9" w:rsidRDefault="008D1B92">
            <w:pPr>
              <w:jc w:val="center"/>
            </w:pPr>
            <w:r>
              <w:rPr>
                <w:color w:val="000000"/>
                <w:sz w:val="24"/>
              </w:rPr>
              <w:t>18</w:t>
            </w:r>
            <w:r>
              <w:rPr>
                <w:color w:val="000000"/>
                <w:sz w:val="24"/>
              </w:rPr>
              <w:t>国开</w:t>
            </w:r>
            <w:r>
              <w:rPr>
                <w:color w:val="000000"/>
                <w:sz w:val="24"/>
              </w:rPr>
              <w:t>08</w:t>
            </w:r>
          </w:p>
        </w:tc>
        <w:tc>
          <w:tcPr>
            <w:tcW w:w="1394" w:type="dxa"/>
            <w:vAlign w:val="center"/>
          </w:tcPr>
          <w:p w:rsidR="00F622D9" w:rsidRDefault="008D1B92">
            <w:pPr>
              <w:jc w:val="right"/>
            </w:pPr>
            <w:r>
              <w:rPr>
                <w:color w:val="000000"/>
                <w:sz w:val="24"/>
              </w:rPr>
              <w:t>2,600,000</w:t>
            </w:r>
          </w:p>
        </w:tc>
        <w:tc>
          <w:tcPr>
            <w:tcW w:w="1944" w:type="dxa"/>
            <w:vAlign w:val="center"/>
          </w:tcPr>
          <w:p w:rsidR="00F622D9" w:rsidRDefault="008D1B92">
            <w:pPr>
              <w:jc w:val="right"/>
            </w:pPr>
            <w:r>
              <w:rPr>
                <w:color w:val="000000"/>
                <w:sz w:val="24"/>
              </w:rPr>
              <w:t>263,926,000.00</w:t>
            </w:r>
          </w:p>
        </w:tc>
        <w:tc>
          <w:tcPr>
            <w:tcW w:w="1389" w:type="dxa"/>
            <w:vAlign w:val="center"/>
          </w:tcPr>
          <w:p w:rsidR="00F622D9" w:rsidRDefault="008D1B92">
            <w:pPr>
              <w:jc w:val="right"/>
            </w:pPr>
            <w:r>
              <w:rPr>
                <w:color w:val="000000"/>
                <w:sz w:val="24"/>
              </w:rPr>
              <w:t>8.02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54,756.19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61,876,462.45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61,982,218.64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4,216,543,855.88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143,904,448.61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1,137,979,376.64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3,222,468,927.85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F622D9" w:rsidRDefault="008D1B9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622D9">
        <w:tc>
          <w:tcPr>
            <w:tcW w:w="992" w:type="dxa"/>
            <w:vMerge w:val="restart"/>
          </w:tcPr>
          <w:p w:rsidR="00F622D9" w:rsidRDefault="00F622D9"/>
          <w:p w:rsidR="00F622D9" w:rsidRDefault="008D1B92">
            <w:r>
              <w:rPr>
                <w:rFonts w:ascii="宋体" w:hAnsi="宋体" w:hint="eastAsia"/>
                <w:bCs/>
                <w:color w:val="000000"/>
                <w:kern w:val="0"/>
                <w:szCs w:val="21"/>
              </w:rPr>
              <w:t>机构</w:t>
            </w:r>
          </w:p>
        </w:tc>
        <w:tc>
          <w:tcPr>
            <w:tcW w:w="991" w:type="dxa"/>
            <w:vAlign w:val="center"/>
          </w:tcPr>
          <w:p w:rsidR="00F622D9" w:rsidRDefault="008D1B92">
            <w:pPr>
              <w:jc w:val="center"/>
            </w:pPr>
            <w:r>
              <w:rPr>
                <w:rFonts w:ascii="宋体" w:hAnsi="宋体" w:hint="eastAsia"/>
                <w:color w:val="000000"/>
                <w:kern w:val="0"/>
                <w:szCs w:val="21"/>
              </w:rPr>
              <w:t>1</w:t>
            </w:r>
          </w:p>
        </w:tc>
        <w:tc>
          <w:tcPr>
            <w:tcW w:w="1843" w:type="dxa"/>
            <w:vAlign w:val="center"/>
          </w:tcPr>
          <w:p w:rsidR="00F622D9" w:rsidRDefault="008D1B92">
            <w:pPr>
              <w:jc w:val="center"/>
            </w:pPr>
            <w:r>
              <w:rPr>
                <w:rFonts w:ascii="宋体" w:hAnsi="宋体" w:hint="eastAsia"/>
                <w:color w:val="000000"/>
                <w:kern w:val="0"/>
                <w:szCs w:val="21"/>
              </w:rPr>
              <w:t>2020/4/1-2020/6/30</w:t>
            </w:r>
          </w:p>
        </w:tc>
        <w:tc>
          <w:tcPr>
            <w:tcW w:w="851" w:type="dxa"/>
            <w:vAlign w:val="center"/>
          </w:tcPr>
          <w:p w:rsidR="00F622D9" w:rsidRDefault="008D1B92">
            <w:pPr>
              <w:jc w:val="center"/>
            </w:pPr>
            <w:r>
              <w:rPr>
                <w:rFonts w:ascii="宋体" w:hAnsi="宋体" w:hint="eastAsia"/>
                <w:color w:val="000000"/>
                <w:kern w:val="0"/>
                <w:szCs w:val="21"/>
              </w:rPr>
              <w:t>677,192,007.80</w:t>
            </w:r>
          </w:p>
        </w:tc>
        <w:tc>
          <w:tcPr>
            <w:tcW w:w="850" w:type="dxa"/>
            <w:vAlign w:val="center"/>
          </w:tcPr>
          <w:p w:rsidR="00F622D9" w:rsidRDefault="008D1B92">
            <w:pPr>
              <w:jc w:val="center"/>
            </w:pPr>
            <w:r>
              <w:rPr>
                <w:rFonts w:ascii="宋体" w:hAnsi="宋体" w:hint="eastAsia"/>
                <w:color w:val="000000"/>
                <w:kern w:val="0"/>
                <w:szCs w:val="21"/>
              </w:rPr>
              <w:t>-</w:t>
            </w:r>
          </w:p>
        </w:tc>
        <w:tc>
          <w:tcPr>
            <w:tcW w:w="1134" w:type="dxa"/>
            <w:vAlign w:val="center"/>
          </w:tcPr>
          <w:p w:rsidR="00F622D9" w:rsidRDefault="008D1B92">
            <w:pPr>
              <w:jc w:val="center"/>
            </w:pPr>
            <w:r>
              <w:rPr>
                <w:rFonts w:ascii="宋体" w:hAnsi="宋体" w:hint="eastAsia"/>
                <w:color w:val="000000"/>
                <w:kern w:val="0"/>
                <w:szCs w:val="21"/>
              </w:rPr>
              <w:t>-</w:t>
            </w:r>
          </w:p>
        </w:tc>
        <w:tc>
          <w:tcPr>
            <w:tcW w:w="1419" w:type="dxa"/>
            <w:vAlign w:val="center"/>
          </w:tcPr>
          <w:p w:rsidR="00F622D9" w:rsidRDefault="008D1B92">
            <w:pPr>
              <w:jc w:val="center"/>
            </w:pPr>
            <w:r>
              <w:rPr>
                <w:rFonts w:ascii="宋体" w:hAnsi="宋体" w:hint="eastAsia"/>
                <w:color w:val="000000"/>
                <w:kern w:val="0"/>
                <w:szCs w:val="21"/>
              </w:rPr>
              <w:t>677,192,007.80</w:t>
            </w:r>
          </w:p>
        </w:tc>
        <w:tc>
          <w:tcPr>
            <w:tcW w:w="1130" w:type="dxa"/>
            <w:vAlign w:val="center"/>
          </w:tcPr>
          <w:p w:rsidR="00F622D9" w:rsidRDefault="008D1B92">
            <w:pPr>
              <w:jc w:val="center"/>
            </w:pPr>
            <w:r>
              <w:rPr>
                <w:rFonts w:ascii="宋体" w:hAnsi="宋体" w:hint="eastAsia"/>
                <w:color w:val="000000"/>
                <w:kern w:val="0"/>
                <w:szCs w:val="21"/>
              </w:rPr>
              <w:t>21.01%</w:t>
            </w:r>
          </w:p>
        </w:tc>
      </w:tr>
      <w:tr w:rsidR="00F622D9">
        <w:tc>
          <w:tcPr>
            <w:tcW w:w="992" w:type="dxa"/>
            <w:vMerge/>
          </w:tcPr>
          <w:p w:rsidR="00F622D9" w:rsidRDefault="00F622D9"/>
        </w:tc>
        <w:tc>
          <w:tcPr>
            <w:tcW w:w="991" w:type="dxa"/>
            <w:vAlign w:val="center"/>
          </w:tcPr>
          <w:p w:rsidR="00F622D9" w:rsidRDefault="008D1B92">
            <w:pPr>
              <w:jc w:val="center"/>
            </w:pPr>
            <w:r>
              <w:rPr>
                <w:rFonts w:ascii="宋体" w:hAnsi="宋体" w:hint="eastAsia"/>
                <w:color w:val="000000"/>
                <w:kern w:val="0"/>
                <w:szCs w:val="21"/>
              </w:rPr>
              <w:t>2</w:t>
            </w:r>
          </w:p>
        </w:tc>
        <w:tc>
          <w:tcPr>
            <w:tcW w:w="1843" w:type="dxa"/>
            <w:vAlign w:val="center"/>
          </w:tcPr>
          <w:p w:rsidR="00F622D9" w:rsidRDefault="008D1B92">
            <w:pPr>
              <w:jc w:val="center"/>
            </w:pPr>
            <w:r>
              <w:rPr>
                <w:rFonts w:ascii="宋体" w:hAnsi="宋体" w:hint="eastAsia"/>
                <w:color w:val="000000"/>
                <w:kern w:val="0"/>
                <w:szCs w:val="21"/>
              </w:rPr>
              <w:t>2020/4/1-2020/6/30</w:t>
            </w:r>
          </w:p>
        </w:tc>
        <w:tc>
          <w:tcPr>
            <w:tcW w:w="851" w:type="dxa"/>
            <w:vAlign w:val="center"/>
          </w:tcPr>
          <w:p w:rsidR="00F622D9" w:rsidRDefault="008D1B92">
            <w:pPr>
              <w:jc w:val="center"/>
            </w:pPr>
            <w:r>
              <w:rPr>
                <w:rFonts w:ascii="宋体" w:hAnsi="宋体" w:hint="eastAsia"/>
                <w:color w:val="000000"/>
                <w:kern w:val="0"/>
                <w:szCs w:val="21"/>
              </w:rPr>
              <w:t>983,126,477.24</w:t>
            </w:r>
          </w:p>
        </w:tc>
        <w:tc>
          <w:tcPr>
            <w:tcW w:w="850" w:type="dxa"/>
            <w:vAlign w:val="center"/>
          </w:tcPr>
          <w:p w:rsidR="00F622D9" w:rsidRDefault="008D1B92">
            <w:pPr>
              <w:jc w:val="center"/>
            </w:pPr>
            <w:r>
              <w:rPr>
                <w:rFonts w:ascii="宋体" w:hAnsi="宋体" w:hint="eastAsia"/>
                <w:color w:val="000000"/>
                <w:kern w:val="0"/>
                <w:szCs w:val="21"/>
              </w:rPr>
              <w:t>-</w:t>
            </w:r>
          </w:p>
        </w:tc>
        <w:tc>
          <w:tcPr>
            <w:tcW w:w="1134" w:type="dxa"/>
            <w:vAlign w:val="center"/>
          </w:tcPr>
          <w:p w:rsidR="00F622D9" w:rsidRDefault="008D1B92">
            <w:pPr>
              <w:jc w:val="center"/>
            </w:pPr>
            <w:r>
              <w:rPr>
                <w:rFonts w:ascii="宋体" w:hAnsi="宋体" w:hint="eastAsia"/>
                <w:color w:val="000000"/>
                <w:kern w:val="0"/>
                <w:szCs w:val="21"/>
              </w:rPr>
              <w:t>500,000,000.00</w:t>
            </w:r>
          </w:p>
        </w:tc>
        <w:tc>
          <w:tcPr>
            <w:tcW w:w="1419" w:type="dxa"/>
            <w:vAlign w:val="center"/>
          </w:tcPr>
          <w:p w:rsidR="00F622D9" w:rsidRDefault="008D1B92">
            <w:pPr>
              <w:jc w:val="center"/>
            </w:pPr>
            <w:r>
              <w:rPr>
                <w:rFonts w:ascii="宋体" w:hAnsi="宋体" w:hint="eastAsia"/>
                <w:color w:val="000000"/>
                <w:kern w:val="0"/>
                <w:szCs w:val="21"/>
              </w:rPr>
              <w:t>483,126,477.24</w:t>
            </w:r>
          </w:p>
        </w:tc>
        <w:tc>
          <w:tcPr>
            <w:tcW w:w="1130" w:type="dxa"/>
            <w:vAlign w:val="center"/>
          </w:tcPr>
          <w:p w:rsidR="00F622D9" w:rsidRDefault="008D1B92">
            <w:pPr>
              <w:jc w:val="center"/>
            </w:pPr>
            <w:r>
              <w:rPr>
                <w:rFonts w:ascii="宋体" w:hAnsi="宋体" w:hint="eastAsia"/>
                <w:color w:val="000000"/>
                <w:kern w:val="0"/>
                <w:szCs w:val="21"/>
              </w:rPr>
              <w:t>14.99%</w:t>
            </w:r>
          </w:p>
        </w:tc>
      </w:tr>
      <w:tr w:rsidR="00F622D9">
        <w:tc>
          <w:tcPr>
            <w:tcW w:w="992" w:type="dxa"/>
            <w:vMerge/>
          </w:tcPr>
          <w:p w:rsidR="00F622D9" w:rsidRDefault="00F622D9"/>
        </w:tc>
        <w:tc>
          <w:tcPr>
            <w:tcW w:w="991" w:type="dxa"/>
            <w:vAlign w:val="center"/>
          </w:tcPr>
          <w:p w:rsidR="00F622D9" w:rsidRDefault="008D1B92">
            <w:pPr>
              <w:jc w:val="center"/>
            </w:pPr>
            <w:r>
              <w:rPr>
                <w:rFonts w:ascii="宋体" w:hAnsi="宋体" w:hint="eastAsia"/>
                <w:color w:val="000000"/>
                <w:kern w:val="0"/>
                <w:szCs w:val="21"/>
              </w:rPr>
              <w:t>3</w:t>
            </w:r>
          </w:p>
        </w:tc>
        <w:tc>
          <w:tcPr>
            <w:tcW w:w="1843" w:type="dxa"/>
            <w:vAlign w:val="center"/>
          </w:tcPr>
          <w:p w:rsidR="00F622D9" w:rsidRDefault="008D1B92">
            <w:pPr>
              <w:jc w:val="center"/>
            </w:pPr>
            <w:r>
              <w:rPr>
                <w:rFonts w:ascii="宋体" w:hAnsi="宋体" w:hint="eastAsia"/>
                <w:color w:val="000000"/>
                <w:kern w:val="0"/>
                <w:szCs w:val="21"/>
              </w:rPr>
              <w:t>2020/4/1-2020/6/30</w:t>
            </w:r>
          </w:p>
        </w:tc>
        <w:tc>
          <w:tcPr>
            <w:tcW w:w="851" w:type="dxa"/>
            <w:vAlign w:val="center"/>
          </w:tcPr>
          <w:p w:rsidR="00F622D9" w:rsidRDefault="008D1B92">
            <w:pPr>
              <w:jc w:val="center"/>
            </w:pPr>
            <w:r>
              <w:rPr>
                <w:rFonts w:ascii="宋体" w:hAnsi="宋体" w:hint="eastAsia"/>
                <w:color w:val="000000"/>
                <w:kern w:val="0"/>
                <w:szCs w:val="21"/>
              </w:rPr>
              <w:t>687,474,489.45</w:t>
            </w:r>
          </w:p>
        </w:tc>
        <w:tc>
          <w:tcPr>
            <w:tcW w:w="850" w:type="dxa"/>
            <w:vAlign w:val="center"/>
          </w:tcPr>
          <w:p w:rsidR="00F622D9" w:rsidRDefault="008D1B92">
            <w:pPr>
              <w:jc w:val="center"/>
            </w:pPr>
            <w:r>
              <w:rPr>
                <w:rFonts w:ascii="宋体" w:hAnsi="宋体" w:hint="eastAsia"/>
                <w:color w:val="000000"/>
                <w:kern w:val="0"/>
                <w:szCs w:val="21"/>
              </w:rPr>
              <w:t>-</w:t>
            </w:r>
          </w:p>
        </w:tc>
        <w:tc>
          <w:tcPr>
            <w:tcW w:w="1134" w:type="dxa"/>
            <w:vAlign w:val="center"/>
          </w:tcPr>
          <w:p w:rsidR="00F622D9" w:rsidRDefault="008D1B92">
            <w:pPr>
              <w:jc w:val="center"/>
            </w:pPr>
            <w:r>
              <w:rPr>
                <w:rFonts w:ascii="宋体" w:hAnsi="宋体" w:hint="eastAsia"/>
                <w:color w:val="000000"/>
                <w:kern w:val="0"/>
                <w:szCs w:val="21"/>
              </w:rPr>
              <w:t>-</w:t>
            </w:r>
          </w:p>
        </w:tc>
        <w:tc>
          <w:tcPr>
            <w:tcW w:w="1419" w:type="dxa"/>
            <w:vAlign w:val="center"/>
          </w:tcPr>
          <w:p w:rsidR="00F622D9" w:rsidRDefault="008D1B92">
            <w:pPr>
              <w:jc w:val="center"/>
            </w:pPr>
            <w:r>
              <w:rPr>
                <w:rFonts w:ascii="宋体" w:hAnsi="宋体" w:hint="eastAsia"/>
                <w:color w:val="000000"/>
                <w:kern w:val="0"/>
                <w:szCs w:val="21"/>
              </w:rPr>
              <w:t>687,474,489.45</w:t>
            </w:r>
          </w:p>
        </w:tc>
        <w:tc>
          <w:tcPr>
            <w:tcW w:w="1130" w:type="dxa"/>
            <w:vAlign w:val="center"/>
          </w:tcPr>
          <w:p w:rsidR="00F622D9" w:rsidRDefault="008D1B92">
            <w:pPr>
              <w:jc w:val="center"/>
            </w:pPr>
            <w:r>
              <w:rPr>
                <w:rFonts w:ascii="宋体" w:hAnsi="宋体" w:hint="eastAsia"/>
                <w:color w:val="000000"/>
                <w:kern w:val="0"/>
                <w:szCs w:val="21"/>
              </w:rPr>
              <w:t>21.33%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622D9" w:rsidRDefault="008D1B9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B92" w:rsidRDefault="008D1B92">
      <w:r>
        <w:separator/>
      </w:r>
    </w:p>
  </w:endnote>
  <w:endnote w:type="continuationSeparator" w:id="0">
    <w:p w:rsidR="008D1B92" w:rsidRDefault="008D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92" w:rsidRDefault="008D1B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92" w:rsidRPr="001D0DB0" w:rsidRDefault="008D1B92"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E3FC3">
      <w:rPr>
        <w:noProof/>
        <w:kern w:val="0"/>
        <w:szCs w:val="21"/>
      </w:rPr>
      <w:t>15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E3FC3">
      <w:rPr>
        <w:noProof/>
        <w:kern w:val="0"/>
        <w:szCs w:val="21"/>
      </w:rPr>
      <w:t>15</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92" w:rsidRDefault="008D1B9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92" w:rsidRDefault="008D1B9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1B92" w:rsidRDefault="008D1B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B92" w:rsidRDefault="008D1B92">
      <w:r>
        <w:separator/>
      </w:r>
    </w:p>
  </w:footnote>
  <w:footnote w:type="continuationSeparator" w:id="0">
    <w:p w:rsidR="008D1B92" w:rsidRDefault="008D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92" w:rsidRDefault="008D1B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92" w:rsidRPr="00D3445F" w:rsidRDefault="008D1B92" w:rsidP="00D3445F">
    <w:pPr>
      <w:spacing w:before="29" w:line="288" w:lineRule="auto"/>
      <w:jc w:val="right"/>
      <w:rPr>
        <w:rFonts w:eastAsiaTheme="minorEastAsia"/>
        <w:sz w:val="24"/>
      </w:rPr>
    </w:pPr>
    <w:r w:rsidRPr="00D3445F">
      <w:rPr>
        <w:rFonts w:eastAsiaTheme="minorEastAsia"/>
        <w:sz w:val="24"/>
      </w:rPr>
      <w:t>交银施罗德裕</w:t>
    </w:r>
    <w:proofErr w:type="gramStart"/>
    <w:r w:rsidRPr="00D3445F">
      <w:rPr>
        <w:rFonts w:eastAsiaTheme="minorEastAsia"/>
        <w:sz w:val="24"/>
      </w:rPr>
      <w:t>祥纯债</w:t>
    </w:r>
    <w:proofErr w:type="gramEnd"/>
    <w:r w:rsidRPr="00D3445F">
      <w:rPr>
        <w:rFonts w:eastAsiaTheme="minorEastAsia"/>
        <w:sz w:val="24"/>
      </w:rPr>
      <w:t>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92" w:rsidRDefault="008D1B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1B9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3FC3"/>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2D9"/>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B2AC-46C7-4E3F-A7F2-2AD52F22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267</TotalTime>
  <Pages>15</Pages>
  <Words>1205</Words>
  <Characters>6875</Characters>
  <Application>Microsoft Office Word</Application>
  <DocSecurity>0</DocSecurity>
  <Lines>57</Lines>
  <Paragraphs>16</Paragraphs>
  <ScaleCrop>false</ScaleCrop>
  <Company>TRT. Ltd. Co.</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405</cp:revision>
  <cp:lastPrinted>2007-07-19T00:46:00Z</cp:lastPrinted>
  <dcterms:created xsi:type="dcterms:W3CDTF">2014-01-17T06:19:00Z</dcterms:created>
  <dcterms:modified xsi:type="dcterms:W3CDTF">2020-07-10T07:21:00Z</dcterms:modified>
</cp:coreProperties>
</file>