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281564" w:rsidR="00902E3F" w:rsidRDefault="00902E3F" w:rsidRPr="000E4C40">
      <w:pPr>
        <w:autoSpaceDE w:val="0"/>
        <w:autoSpaceDN w:val="0"/>
        <w:adjustRightInd w:val="0"/>
        <w:spacing w:before="29" w:line="288" w:lineRule="auto"/>
        <w:jc w:val="left"/>
        <w:rPr>
          <w:color w:val="000000"/>
          <w:kern w:val="0"/>
          <w:sz w:val="24"/>
        </w:rPr>
      </w:pPr>
    </w:p>
    <w:p w:rsidP="00281564" w:rsidR="002B45A4" w:rsidRDefault="002B45A4" w:rsidRPr="000E4C40">
      <w:pPr>
        <w:autoSpaceDE w:val="0"/>
        <w:autoSpaceDN w:val="0"/>
        <w:adjustRightInd w:val="0"/>
        <w:spacing w:before="29" w:line="288" w:lineRule="auto"/>
        <w:jc w:val="left"/>
        <w:rPr>
          <w:color w:val="000000"/>
          <w:kern w:val="0"/>
          <w:sz w:val="24"/>
        </w:rPr>
      </w:pPr>
    </w:p>
    <w:p w:rsidP="00281564" w:rsidR="00575970" w:rsidRDefault="00575970" w:rsidRPr="000E4C40">
      <w:pPr>
        <w:autoSpaceDE w:val="0"/>
        <w:autoSpaceDN w:val="0"/>
        <w:adjustRightInd w:val="0"/>
        <w:spacing w:before="29" w:line="288" w:lineRule="auto"/>
        <w:jc w:val="left"/>
        <w:rPr>
          <w:color w:val="000000"/>
          <w:kern w:val="0"/>
          <w:sz w:val="24"/>
        </w:rPr>
      </w:pPr>
    </w:p>
    <w:p w:rsidP="00281564" w:rsidR="00B60E27" w:rsidRDefault="00B60E27" w:rsidRPr="000E4C40">
      <w:pPr>
        <w:autoSpaceDE w:val="0"/>
        <w:autoSpaceDN w:val="0"/>
        <w:adjustRightInd w:val="0"/>
        <w:spacing w:before="29" w:line="288" w:lineRule="auto"/>
        <w:jc w:val="left"/>
        <w:rPr>
          <w:color w:val="000000"/>
          <w:kern w:val="0"/>
          <w:sz w:val="24"/>
        </w:rPr>
      </w:pPr>
    </w:p>
    <w:p w:rsidP="00281564" w:rsidR="00B60E27" w:rsidRDefault="00B60E27" w:rsidRPr="001E1B20">
      <w:pPr>
        <w:spacing w:before="29" w:line="288" w:lineRule="auto"/>
        <w:jc w:val="center"/>
        <w:rPr>
          <w:b/>
          <w:sz w:val="36"/>
          <w:szCs w:val="36"/>
        </w:rPr>
      </w:pPr>
      <w:r w:rsidRPr="001E1B20">
        <w:rPr>
          <w:b/>
          <w:sz w:val="36"/>
          <w:szCs w:val="36"/>
        </w:rPr>
        <w:t/>
      </w:r>
      <w:proofErr w:type="spellStart"/>
      <w:proofErr w:type="gramStart"/>
      <w:r w:rsidRPr="001E1B20">
        <w:rPr>
          <w:b/>
          <w:sz w:val="36"/>
          <w:szCs w:val="36"/>
        </w:rPr>
        <w:t/>
      </w:r>
      <w:proofErr w:type="spellEnd"/>
      <w:proofErr w:type="gramEnd"/>
      <w:r w:rsidRPr="001E1B20">
        <w:rPr>
          <w:b/>
          <w:sz w:val="36"/>
          <w:szCs w:val="36"/>
        </w:rPr>
        <w:t>交银施罗德天鑫宝货币市场基金</w:t>
      </w:r>
    </w:p>
    <w:p w:rsidP="00281564" w:rsidR="00B60E27" w:rsidRDefault="00B60E27" w:rsidRPr="001E1B20">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2020年第1季度报告</w:t>
      </w:r>
    </w:p>
    <w:p w:rsidP="00281564" w:rsidR="002B45A4" w:rsidRDefault="00D87D00" w:rsidRPr="001E1B20">
      <w:pPr>
        <w:spacing w:before="29" w:line="288" w:lineRule="auto"/>
        <w:jc w:val="center"/>
        <w:rPr>
          <w:b/>
          <w:sz w:val="36"/>
          <w:szCs w:val="36"/>
        </w:rPr>
      </w:pPr>
      <w:r w:rsidRPr="001E1B20">
        <w:rPr>
          <w:b/>
          <w:sz w:val="36"/>
          <w:szCs w:val="36"/>
        </w:rPr>
        <w:t/>
      </w:r>
      <w:proofErr w:type="spellStart"/>
      <w:proofErr w:type="gramStart"/>
      <w:r w:rsidRPr="001E1B20">
        <w:rPr>
          <w:b/>
          <w:sz w:val="36"/>
          <w:szCs w:val="36"/>
        </w:rPr>
        <w:t/>
      </w:r>
      <w:proofErr w:type="spellEnd"/>
      <w:proofErr w:type="gramEnd"/>
      <w:r w:rsidRPr="001E1B20">
        <w:rPr>
          <w:b/>
          <w:sz w:val="36"/>
          <w:szCs w:val="36"/>
        </w:rPr>
        <w:t>2020年3月31日</w:t>
      </w: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rPr>
          <w:color w:val="000000"/>
          <w:sz w:val="24"/>
        </w:rPr>
      </w:pP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基金管理人：</w:t>
      </w:r>
      <w:r w:rsidRPr="001E1B20">
        <w:rPr>
          <w:b/>
          <w:color w:val="000000"/>
          <w:sz w:val="24"/>
        </w:rPr>
        <w:t/>
      </w:r>
      <w:proofErr w:type="spellStart"/>
      <w:proofErr w:type="gramStart"/>
      <w:r w:rsidRPr="001E1B20">
        <w:rPr>
          <w:b/>
          <w:color w:val="000000"/>
          <w:sz w:val="24"/>
        </w:rPr>
        <w:t/>
      </w:r>
      <w:proofErr w:type="spellEnd"/>
      <w:proofErr w:type="gramEnd"/>
      <w:r w:rsidRPr="001E1B20">
        <w:rPr>
          <w:b/>
          <w:color w:val="000000"/>
          <w:sz w:val="24"/>
        </w:rPr>
        <w:t>交银施罗德基金管理有限公司</w:t>
      </w: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基金托管人：</w:t>
      </w:r>
      <w:r w:rsidRPr="001E1B20">
        <w:rPr>
          <w:b/>
          <w:color w:val="000000"/>
          <w:sz w:val="24"/>
        </w:rPr>
        <w:t/>
      </w:r>
      <w:proofErr w:type="spellStart"/>
      <w:proofErr w:type="gramStart"/>
      <w:r w:rsidRPr="001E1B20">
        <w:rPr>
          <w:b/>
          <w:color w:val="000000"/>
          <w:sz w:val="24"/>
        </w:rPr>
        <w:t/>
      </w:r>
      <w:proofErr w:type="spellEnd"/>
      <w:proofErr w:type="gramEnd"/>
      <w:r w:rsidRPr="001E1B20">
        <w:rPr>
          <w:b/>
          <w:color w:val="000000"/>
          <w:sz w:val="24"/>
        </w:rPr>
        <w:t>兴业银行股份有限公司</w:t>
      </w:r>
    </w:p>
    <w:p w:rsidP="00281564" w:rsidR="00902E3F" w:rsidRDefault="00F77131" w:rsidRPr="001E1B20">
      <w:pPr>
        <w:spacing w:before="29" w:line="288" w:lineRule="auto"/>
        <w:ind w:firstLine="2168" w:firstLineChars="900"/>
        <w:rPr>
          <w:b/>
          <w:color w:val="000000"/>
          <w:sz w:val="24"/>
        </w:rPr>
        <w:sectPr w:rsidR="00902E3F" w:rsidRPr="001E1B20" w:rsidSect="00841EB4">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noEndnote/>
          <w:titlePg/>
          <w:docGrid w:linePitch="286"/>
        </w:sectPr>
      </w:pPr>
      <w:r w:rsidRPr="001E1B20">
        <w:rPr>
          <w:rFonts w:hAnsi="宋体"/>
          <w:b/>
          <w:color w:val="000000"/>
          <w:sz w:val="24"/>
        </w:rPr>
        <w:t>报告送出日期：</w:t>
      </w:r>
      <w:r w:rsidR="00EF56FA" w:rsidRPr="001E1B20">
        <w:rPr>
          <w:b/>
          <w:color w:val="000000"/>
          <w:sz w:val="24"/>
        </w:rPr>
        <w:t/>
      </w:r>
      <w:proofErr w:type="spellStart"/>
      <w:proofErr w:type="gramStart"/>
      <w:r w:rsidR="00EF56FA" w:rsidRPr="001E1B20">
        <w:rPr>
          <w:b/>
          <w:color w:val="000000"/>
          <w:sz w:val="24"/>
        </w:rPr>
        <w:t/>
      </w:r>
      <w:r w:rsidR="00D87D00" w:rsidRPr="001E1B20">
        <w:rPr>
          <w:b/>
          <w:color w:val="000000"/>
          <w:sz w:val="24"/>
        </w:rPr>
        <w:t/>
      </w:r>
      <w:proofErr w:type="spellEnd"/>
      <w:proofErr w:type="gramEnd"/>
      <w:r w:rsidR="00EF56FA" w:rsidRPr="001E1B20">
        <w:rPr>
          <w:b/>
          <w:color w:val="000000"/>
          <w:sz w:val="24"/>
        </w:rPr>
        <w:t>二〇二〇年四月二十二日</w:t>
      </w:r>
    </w:p>
    <w:p w:rsidP="00841EB4" w:rsidR="00902E3F" w:rsidRDefault="00902E3F" w:rsidRPr="000E4C40">
      <w:pPr>
        <w:pStyle w:val="1"/>
        <w:spacing w:after="312" w:afterLines="100" w:before="312" w:beforeLines="100"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pPr>
        <w:adjustRightInd w:val="0"/>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adjustRightInd w:val="0"/>
        <w:spacing w:before="29" w:line="288" w:lineRule="auto"/>
        <w:ind w:firstLine="480" w:firstLineChars="200"/>
        <w:rPr>
          <w:color w:val="000000"/>
          <w:sz w:val="24"/>
        </w:rPr>
      </w:pPr>
      <w:r>
        <w:rPr>
          <w:color w:val="000000"/>
          <w:sz w:val="24"/>
        </w:rPr>
        <w:t xml:space="preserve">基金托管人兴业银行股份有限公司根据本基金合同规定，于2020年4月21日复核了本报告中的财务指标、净值表现和投资组合报告等内容，保证复核内容不存在虚假记载、误导性陈述或者重大遗漏。 </w:t>
      </w:r>
    </w:p>
    <w:p>
      <w:pPr>
        <w:adjustRightInd w:val="0"/>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adjustRightInd w:val="0"/>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adjustRightInd w:val="0"/>
        <w:spacing w:before="29" w:line="288" w:lineRule="auto"/>
        <w:ind w:firstLine="480" w:firstLineChars="200"/>
        <w:rPr>
          <w:color w:val="000000"/>
          <w:sz w:val="24"/>
        </w:rPr>
      </w:pPr>
      <w:r>
        <w:rPr>
          <w:color w:val="000000"/>
          <w:sz w:val="24"/>
        </w:rPr>
        <w:t>本报告中财务资料未经审计。</w:t>
      </w:r>
    </w:p>
    <w:p w:rsidP="00281564" w:rsidR="00186667" w:rsidRDefault="00A805BC" w:rsidRPr="000E4C40">
      <w:pPr>
        <w:adjustRightInd w:val="0"/>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本报告期自2020年1月1日起至3月31日止。</w:t>
      </w:r>
    </w:p>
    <w:p w:rsidP="00281564" w:rsidR="00DF2D90" w:rsidRDefault="00DF2D90" w:rsidRPr="000E4C40">
      <w:pPr>
        <w:adjustRightInd w:val="0"/>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kern w:val="0"/>
                <w:sz w:val="24"/>
              </w:rPr>
              <w:t>基金简称</w:t>
            </w:r>
          </w:p>
        </w:tc>
        <w:tc>
          <w:tcPr>
            <w:tcW w:type="dxa" w:w="5845"/>
            <w:gridSpan w:val="2"/>
            <w:vAlign w:val="center"/>
          </w:tcPr>
          <w:p w:rsidP="00281564" w:rsidR="00A805BC" w:rsidRDefault="00A805BC"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交银天鑫宝货币</w:t>
            </w:r>
          </w:p>
        </w:tc>
      </w:tr>
      <w:tr w:rsidR="00D06255" w:rsidRPr="000E4C40" w:rsidTr="00EA4C82">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kern w:val="0"/>
                <w:sz w:val="24"/>
              </w:rPr>
            </w:pPr>
            <w:r w:rsidRPr="000E4C40">
              <w:rPr>
                <w:rFonts w:hAnsi="宋体"/>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003482</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基金运作方式</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契约型开放式</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基金合同生效日</w:t>
            </w:r>
          </w:p>
        </w:tc>
        <w:tc>
          <w:tcPr>
            <w:tcW w:type="dxa" w:w="5845"/>
            <w:gridSpan w:val="2"/>
            <w:vAlign w:val="center"/>
          </w:tcPr>
          <w:p w:rsidP="00281564" w:rsidR="00A805BC" w:rsidRDefault="002507FE"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2016年12月7日</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报告期末基金份额总额</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22,252,121,073.34</w:t>
            </w:r>
            <w:r w:rsidR="00C2005E" w:rsidRPr="000E4C40">
              <w:rPr>
                <w:rFonts w:hAnsi="宋体"/>
                <w:color w:val="000000"/>
                <w:kern w:val="0"/>
                <w:sz w:val="24"/>
              </w:rPr>
              <w:t>份</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投资目标</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投资策略</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业绩比较基准</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活期存款利率（税后）</w:t>
            </w:r>
          </w:p>
        </w:tc>
      </w:tr>
      <w:tr w:rsidR="00A01505" w:rsidRPr="000E4C40" w:rsidTr="00EA4C82">
        <w:trPr>
          <w:jc w:val="center"/>
        </w:trPr>
        <w:tc>
          <w:tcPr>
            <w:tcW w:type="dxa" w:w="3023"/>
            <w:vAlign w:val="center"/>
          </w:tcPr>
          <w:p w:rsidP="00281564" w:rsidR="00A01505" w:rsidRDefault="00A01505" w:rsidRPr="000E4C40">
            <w:pPr>
              <w:adjustRightInd w:val="0"/>
              <w:spacing w:before="29" w:line="288" w:lineRule="auto"/>
              <w:ind w:left="17"/>
              <w:jc w:val="left"/>
              <w:rPr>
                <w:kern w:val="0"/>
                <w:sz w:val="24"/>
              </w:rPr>
            </w:pPr>
            <w:r w:rsidRPr="000E4C40">
              <w:rPr>
                <w:rFonts w:hAnsi="宋体"/>
                <w:kern w:val="0"/>
                <w:sz w:val="24"/>
              </w:rPr>
              <w:t>风险收益特征</w:t>
            </w:r>
          </w:p>
        </w:tc>
        <w:tc>
          <w:tcPr>
            <w:tcW w:type="dxa" w:w="5845"/>
            <w:gridSpan w:val="2"/>
            <w:vAlign w:val="center"/>
          </w:tcPr>
          <w:p w:rsidP="00281564" w:rsidR="00A01505" w:rsidRDefault="00A01505"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基金管理人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交银施罗德基金管理有限公司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基金托管人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兴业银行股份有限公司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color w:val="000000"/>
                <w:sz w:val="24"/>
              </w:rPr>
              <w:t>下属两级基金的基金简称</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Pr="000E4C40">
              <w:rPr>
                <w:sz w:val="24"/>
              </w:rPr>
              <w:t/>
            </w:r>
            <w:proofErr w:type="spellEnd"/>
            <w:r w:rsidRPr="000E4C40">
              <w:rPr>
                <w:sz w:val="24"/>
              </w:rPr>
              <w:t/>
            </w:r>
            <w:r w:rsidR="007B082A" w:rsidRPr="000E4C40">
              <w:rPr>
                <w:sz w:val="24"/>
              </w:rPr>
              <w:t/>
            </w:r>
            <w:r w:rsidRPr="000E4C40">
              <w:rPr>
                <w:sz w:val="24"/>
              </w:rPr>
              <w:t>交银天鑫宝货币A</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交银天鑫宝货币E</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Pr="000E4C40">
              <w:rPr>
                <w:sz w:val="24"/>
              </w:rPr>
              <w:t/>
            </w:r>
            <w:proofErr w:type="spellEnd"/>
            <w:r w:rsidRPr="000E4C40">
              <w:rPr>
                <w:sz w:val="24"/>
              </w:rPr>
              <w:t/>
            </w:r>
            <w:r w:rsidR="007B082A" w:rsidRPr="000E4C40">
              <w:rPr>
                <w:sz w:val="24"/>
              </w:rPr>
              <w:t/>
            </w:r>
            <w:r w:rsidRPr="000E4C40">
              <w:rPr>
                <w:sz w:val="24"/>
              </w:rPr>
              <w:t>003482</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003483</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proofErr w:type="spellStart"/>
            <w:r w:rsidR="004702DF" w:rsidRPr="000E4C40">
              <w:rPr>
                <w:color w:val="000000"/>
                <w:kern w:val="0"/>
                <w:sz w:val="24"/>
              </w:rPr>
              <w:t/>
            </w:r>
            <w:proofErr w:type="spellEnd"/>
            <w:r w:rsidRPr="000E4C40">
              <w:rPr>
                <w:sz w:val="24"/>
              </w:rPr>
              <w:t/>
            </w:r>
            <w:r w:rsidR="007B082A" w:rsidRPr="000E4C40">
              <w:rPr>
                <w:sz w:val="24"/>
              </w:rPr>
              <w:t/>
            </w:r>
            <w:r w:rsidRPr="000E4C40">
              <w:rPr>
                <w:sz w:val="24"/>
              </w:rPr>
              <w:t>114,057,286.71</w:t>
            </w:r>
            <w:r w:rsidR="00764CF7" w:rsidRPr="000E4C40">
              <w:rPr>
                <w:rFonts w:hAnsi="宋体"/>
                <w:sz w:val="24"/>
              </w:rPr>
              <w:t>份</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007B082A" w:rsidRPr="000E4C40">
              <w:rPr>
                <w:sz w:val="24"/>
              </w:rPr>
              <w:t/>
            </w:r>
            <w:r w:rsidR="000F78F3">
              <w:rPr>
                <w:sz w:val="24"/>
              </w:rPr>
              <w:t/>
            </w:r>
            <w:r w:rsidR="000F78F3">
              <w:rPr>
                <w:rFonts w:hint="eastAsia"/>
                <w:sz w:val="24"/>
              </w:rPr>
              <w:t/>
            </w:r>
            <w:r w:rsidRPr="000E4C40">
              <w:rPr>
                <w:sz w:val="24"/>
              </w:rPr>
              <w:t>22,138,063,786.63</w:t>
            </w:r>
            <w:r w:rsidR="004A6E66" w:rsidRPr="000E4C40">
              <w:rPr>
                <w:rFonts w:hAnsi="宋体"/>
                <w:sz w:val="24"/>
              </w:rPr>
              <w:t>份</w:t>
            </w:r>
          </w:p>
        </w:tc>
      </w:tr>
    </w:tbl>
    <w:p w:rsidP="00281564" w:rsidR="00DF2D90" w:rsidRDefault="00DF2D90" w:rsidRPr="000E4C40">
      <w:pPr>
        <w:autoSpaceDE w:val="0"/>
        <w:autoSpaceDN w:val="0"/>
        <w:adjustRightInd w:val="0"/>
        <w:spacing w:before="29" w:line="288" w:lineRule="auto"/>
        <w:jc w:val="left"/>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F31380" w:rsidRPr="000E4C40" w:rsidTr="00AD2F16">
        <w:trPr>
          <w:jc w:val="center"/>
        </w:trPr>
        <w:tc>
          <w:tcPr>
            <w:tcW w:type="dxa" w:w="3402"/>
            <w:vMerge w:val="restart"/>
            <w:vAlign w:val="center"/>
          </w:tcPr>
          <w:p w:rsidP="00281564" w:rsidR="00F31380" w:rsidRDefault="00F31380" w:rsidRPr="000E4C40">
            <w:pPr>
              <w:adjustRightInd w:val="0"/>
              <w:spacing w:before="29" w:line="288" w:lineRule="auto"/>
              <w:ind w:left="17"/>
              <w:jc w:val="center"/>
              <w:rPr>
                <w:kern w:val="0"/>
                <w:sz w:val="24"/>
              </w:rPr>
            </w:pPr>
            <w:r w:rsidRPr="000E4C40">
              <w:rPr>
                <w:rFonts w:hAnsi="宋体"/>
                <w:kern w:val="0"/>
                <w:sz w:val="24"/>
              </w:rPr>
              <w:t>主要财务指标</w:t>
            </w:r>
          </w:p>
        </w:tc>
        <w:tc>
          <w:tcPr>
            <w:tcW w:type="dxa" w:w="4962"/>
            <w:gridSpan w:val="2"/>
            <w:vAlign w:val="center"/>
          </w:tcPr>
          <w:p w:rsidP="00281564" w:rsidR="00F31380" w:rsidRDefault="00F31380" w:rsidRPr="000E4C40">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w:t>
            </w:r>
            <w:proofErr w:type="spellStart"/>
            <w:r w:rsidRPr="000E4C40">
              <w:rPr>
                <w:color w:val="000000"/>
                <w:sz w:val="24"/>
              </w:rPr>
              <w:t/>
            </w:r>
            <w:proofErr w:type="spellEnd"/>
            <w:r w:rsidRPr="000E4C40">
              <w:rPr>
                <w:color w:val="000000"/>
                <w:sz w:val="24"/>
              </w:rPr>
              <w:t>2020年1月1日-</w:t>
            </w:r>
            <w:proofErr w:type="spellStart"/>
            <w:r w:rsidRPr="000E4C40">
              <w:rPr>
                <w:color w:val="000000"/>
                <w:sz w:val="24"/>
              </w:rPr>
              <w:t/>
            </w:r>
            <w:proofErr w:type="spellEnd"/>
            <w:r w:rsidRPr="000E4C40">
              <w:rPr>
                <w:color w:val="000000"/>
                <w:sz w:val="24"/>
              </w:rPr>
              <w:t>2020年3月31日)</w:t>
            </w:r>
          </w:p>
        </w:tc>
      </w:tr>
      <w:tr w:rsidR="00F31380" w:rsidRPr="000E4C40" w:rsidTr="00AD2F16">
        <w:trPr>
          <w:jc w:val="center"/>
        </w:trPr>
        <w:tc>
          <w:tcPr>
            <w:tcW w:type="dxa" w:w="3402"/>
            <w:vMerge/>
            <w:vAlign w:val="center"/>
          </w:tcPr>
          <w:p w:rsidP="00281564" w:rsidR="00F31380" w:rsidRDefault="00F31380" w:rsidRPr="000E4C40">
            <w:pPr>
              <w:adjustRightInd w:val="0"/>
              <w:spacing w:before="29" w:line="288" w:lineRule="auto"/>
              <w:ind w:left="17"/>
              <w:jc w:val="center"/>
              <w:rPr>
                <w:kern w:val="0"/>
                <w:sz w:val="24"/>
              </w:rPr>
            </w:pP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proofErr w:type="spellStart"/>
            <w:r w:rsidRPr="000E4C40">
              <w:rPr>
                <w:sz w:val="24"/>
              </w:rPr>
              <w:t/>
            </w:r>
            <w:proofErr w:type="spellEnd"/>
            <w:r w:rsidRPr="000E4C40">
              <w:rPr>
                <w:sz w:val="24"/>
              </w:rPr>
              <w:t>交银天鑫宝货币A</w:t>
            </w: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000F78F3">
              <w:rPr>
                <w:sz w:val="24"/>
              </w:rPr>
              <w:t/>
            </w:r>
            <w:r w:rsidR="000F78F3">
              <w:rPr>
                <w:rFonts w:hint="eastAsia"/>
                <w:sz w:val="24"/>
              </w:rPr>
              <w:t/>
            </w:r>
            <w:r w:rsidRPr="000E4C40">
              <w:rPr>
                <w:sz w:val="24"/>
              </w:rPr>
              <w:t>交银天鑫宝货币E</w:t>
            </w:r>
          </w:p>
        </w:tc>
      </w:tr>
      <w:tr w:rsidR="00E8309D" w:rsidRPr="000E4C40" w:rsidTr="00AD2F16">
        <w:trPr>
          <w:trHeight w:val="840"/>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788,450.69</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123,755,332.86</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proofErr w:type="spellStart"/>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
            </w:r>
            <w:proofErr w:type="spellEnd"/>
            <w:r w:rsidRPr="000E4C40">
              <w:rPr>
                <w:color w:val="000000"/>
                <w:sz w:val="24"/>
              </w:rPr>
              <w:t>788,450.69</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123,755,332.86</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proofErr w:type="spellStart"/>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
            </w:r>
            <w:proofErr w:type="spellEnd"/>
            <w:r w:rsidRPr="000E4C40">
              <w:rPr>
                <w:color w:val="000000"/>
                <w:sz w:val="24"/>
              </w:rPr>
              <w:t>114,057,286.71</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22,138,063,786.63</w:t>
            </w:r>
          </w:p>
        </w:tc>
      </w:tr>
    </w:tbl>
    <w:p>
      <w:pPr>
        <w:autoSpaceDE w:val="0"/>
        <w:autoSpaceDN w:val="0"/>
        <w:adjustRightInd w:val="0"/>
        <w:spacing w:before="29" w:line="288" w:lineRule="auto"/>
        <w:jc w:val="left"/>
        <w:rPr>
          <w:color w:val="000000"/>
          <w:sz w:val="24"/>
        </w:rPr>
      </w:pPr>
      <w:r>
        <w:rPr>
          <w:color w:val="000000"/>
          <w:sz w:val="24"/>
        </w:rPr>
        <w:t>注：1、本基金实行销售服务费分类收费方式，分设两类基金份额：A类基金份额和E类基金份额。A类基金份额与E类基金份额的管理费、托管费相同，A类基金份额按照0.25%的年费率计提销售服务费，E类基金份额按照0.01%的年费率计提销售服务费。</w:t>
      </w:r>
    </w:p>
    <w:p w:rsidP="00281564" w:rsidR="00893021" w:rsidRDefault="00893021" w:rsidRPr="000E4C40">
      <w:pPr>
        <w:autoSpaceDE w:val="0"/>
        <w:autoSpaceDN w:val="0"/>
        <w:adjustRightInd w:val="0"/>
        <w:spacing w:before="29" w:line="288" w:lineRule="auto"/>
        <w:jc w:val="left"/>
        <w:rPr>
          <w:color w:val="000000"/>
          <w:sz w:val="24"/>
        </w:rPr>
      </w:pPr>
      <w:r w:rsidRPr="000E4C40">
        <w:rPr>
          <w:color w:val="000000"/>
          <w:sz w:val="24"/>
        </w:rPr>
        <w:t/>
      </w:r>
      <w:r w:rsidR="002507FE" w:rsidRPr="000E4C40">
        <w:rPr>
          <w:color w:val="000000"/>
          <w:sz w:val="24"/>
        </w:rPr>
        <w:t/>
      </w: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 xml:space="preserve">   2、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lastRenderedPageBreak/>
        <w:t xml:space="preserve">3.2.1 </w:t>
      </w:r>
      <w:r w:rsidRPr="000E4C40">
        <w:rPr>
          <w:rFonts w:hAnsi="宋体"/>
          <w:b/>
          <w:color w:val="000000"/>
          <w:kern w:val="0"/>
          <w:sz w:val="24"/>
        </w:rPr>
        <w:t>本报告</w:t>
      </w:r>
      <w:proofErr w:type="gramStart"/>
      <w:r w:rsidRPr="000E4C40">
        <w:rPr>
          <w:rFonts w:hAnsi="宋体"/>
          <w:b/>
          <w:color w:val="000000"/>
          <w:kern w:val="0"/>
          <w:sz w:val="24"/>
        </w:rPr>
        <w:t>期基金</w:t>
      </w:r>
      <w:proofErr w:type="gramEnd"/>
      <w:r w:rsidRPr="000E4C40">
        <w:rPr>
          <w:rFonts w:hAnsi="宋体"/>
          <w:b/>
          <w:color w:val="000000"/>
          <w:kern w:val="0"/>
          <w:sz w:val="24"/>
        </w:rPr>
        <w:t>份额净值收益率及其与同期业绩比较基准收益率的比较</w:t>
      </w:r>
    </w:p>
    <w:p w:rsidP="00281564" w:rsidR="00DA1983"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24424F" w:rsidRPr="000E4C40">
        <w:rPr>
          <w:rFonts w:ascii="Times New Roman" w:hAnsi="Times New Roman"/>
          <w:b/>
          <w:color w:val="000000"/>
        </w:rPr>
        <w:t/>
      </w:r>
      <w:r w:rsidR="00063BA4" w:rsidRPr="000E4C40">
        <w:rPr>
          <w:rFonts w:ascii="Times New Roman" w:hAnsi="Times New Roman"/>
          <w:b/>
          <w:color w:val="000000"/>
          <w:kern w:val="0"/>
        </w:rPr>
        <w:t/>
      </w:r>
      <w:r w:rsidR="0024424F" w:rsidRPr="000E4C40">
        <w:rPr>
          <w:rFonts w:ascii="Times New Roman" w:hAnsi="Times New Roman"/>
          <w:b/>
          <w:color w:val="000000"/>
        </w:rPr>
        <w:t/>
      </w:r>
      <w:proofErr w:type="spellStart"/>
      <w:r w:rsidR="0024424F" w:rsidRPr="000E4C40">
        <w:rPr>
          <w:rFonts w:ascii="Times New Roman" w:hAnsi="Times New Roman"/>
          <w:b/>
          <w:color w:val="000000"/>
        </w:rPr>
        <w:t/>
      </w:r>
      <w:r w:rsidR="0024424F" w:rsidRPr="000E4C40">
        <w:rPr>
          <w:rFonts w:ascii="Times New Roman" w:hAnsi="Times New Roman"/>
          <w:b/>
          <w:color w:val="auto"/>
        </w:rPr>
        <w:t/>
      </w:r>
      <w:proofErr w:type="spellEnd"/>
      <w:r w:rsidR="0024424F" w:rsidRPr="000E4C40">
        <w:rPr>
          <w:rFonts w:ascii="Times New Roman" w:hAnsi="Times New Roman"/>
          <w:b/>
          <w:color w:val="auto"/>
        </w:rPr>
        <w:t/>
      </w:r>
      <w:r w:rsidR="00E63B3D" w:rsidRPr="000E4C40">
        <w:rPr>
          <w:rFonts w:ascii="Times New Roman" w:hAnsi="Times New Roman"/>
          <w:b/>
          <w:color w:val="auto"/>
        </w:rPr>
        <w:t/>
      </w:r>
      <w:r w:rsidR="00834F7F" w:rsidRPr="000E4C40">
        <w:rPr>
          <w:rFonts w:ascii="Times New Roman" w:hAnsi="Times New Roman"/>
          <w:b/>
          <w:color w:val="auto"/>
        </w:rPr>
        <w:t>交银天鑫宝货币A</w:t>
      </w:r>
      <w:r w:rsidR="00834F7F"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8B23BD" w:rsidRPr="000E4C40" w:rsidTr="0071688D">
        <w:trPr>
          <w:jc w:val="center"/>
        </w:trPr>
        <w:tc>
          <w:tcPr>
            <w:tcW w:type="dxa" w:w="1328"/>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00636B17" w:rsidRPr="000E4C40">
              <w:rPr>
                <w:rFonts w:ascii="Times New Roman" w:hAnsi="Times New Roman"/>
                <w:color w:val="000000"/>
                <w:szCs w:val="24"/>
              </w:rPr>
              <w:t/>
            </w:r>
            <w:proofErr w:type="spellStart"/>
            <w:r w:rsidR="00636B17" w:rsidRPr="000E4C40">
              <w:rPr>
                <w:rFonts w:ascii="Times New Roman" w:hAnsi="Times New Roman"/>
                <w:color w:val="000000"/>
                <w:szCs w:val="24"/>
              </w:rPr>
              <w:t/>
            </w:r>
            <w:proofErr w:type="spellEnd"/>
            <w:r w:rsidR="00636B17" w:rsidRPr="000E4C40">
              <w:rPr>
                <w:rFonts w:ascii="Times New Roman" w:hAnsi="Times New Roman"/>
                <w:color w:val="000000"/>
                <w:szCs w:val="24"/>
              </w:rPr>
              <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0.6445%</w:t>
            </w:r>
          </w:p>
        </w:tc>
        <w:tc>
          <w:tcPr>
            <w:vAlign w:val="center"/>
          </w:tcPr>
          <w:p>
            <w:pPr>
              <w:jc w:val="center"/>
            </w:pPr>
            <w:r>
              <w:rPr>
                <w:rFonts w:ascii="Times New Roman" w:hAnsi="Times New Roman"/>
                <w:color w:val="000000"/>
              </w:rPr>
              <w:t>0.0006%</w:t>
            </w:r>
          </w:p>
        </w:tc>
        <w:tc>
          <w:tcPr>
            <w:vAlign w:val="center"/>
          </w:tcPr>
          <w:p>
            <w:pPr>
              <w:jc w:val="center"/>
            </w:pPr>
            <w:r>
              <w:rPr>
                <w:rFonts w:ascii="Times New Roman" w:hAnsi="Times New Roman"/>
                <w:color w:val="000000"/>
              </w:rPr>
              <w:t>0.0873%</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0.5572%</w:t>
            </w:r>
          </w:p>
        </w:tc>
        <w:tc>
          <w:tcPr>
            <w:vAlign w:val="center"/>
          </w:tcPr>
          <w:p>
            <w:pPr>
              <w:jc w:val="center"/>
            </w:pPr>
            <w:r>
              <w:rPr>
                <w:rFonts w:ascii="Times New Roman" w:hAnsi="Times New Roman"/>
                <w:color w:val="000000"/>
              </w:rPr>
              <w:t>0.0006%</w:t>
            </w:r>
          </w:p>
        </w:tc>
      </w:tr>
    </w:tbl>
    <w:p w:rsidP="00281564" w:rsidR="00A50D92" w:rsidRDefault="00A50D92" w:rsidRPr="000E4C40">
      <w:pPr>
        <w:autoSpaceDE w:val="0"/>
        <w:autoSpaceDN w:val="0"/>
        <w:adjustRightInd w:val="0"/>
        <w:spacing w:before="29" w:line="288" w:lineRule="auto"/>
        <w:jc w:val="left"/>
        <w:rPr>
          <w:color w:val="000000"/>
          <w:sz w:val="24"/>
        </w:rPr>
      </w:pPr>
      <w:r w:rsidRPr="000E4C40">
        <w:rPr>
          <w:color w:val="000000"/>
          <w:sz w:val="24"/>
        </w:rPr>
        <w:t/>
      </w:r>
      <w:proofErr w:type="gramStart"/>
      <w:r w:rsidRPr="000E4C40">
        <w:rPr>
          <w:color w:val="000000"/>
          <w:sz w:val="24"/>
        </w:rPr>
        <w:t/>
      </w:r>
      <w:r w:rsidR="00ED5511" w:rsidRPr="000E4C40">
        <w:rPr>
          <w:color w:val="000000"/>
          <w:sz w:val="24"/>
        </w:rPr>
        <w:t/>
      </w:r>
      <w:r w:rsidRPr="000E4C40">
        <w:rPr>
          <w:color w:val="000000"/>
          <w:sz w:val="24"/>
        </w:rPr>
        <w:t/>
      </w:r>
      <w:proofErr w:type="gramEnd"/>
      <w:r w:rsidRPr="000E4C40">
        <w:rPr>
          <w:color w:val="000000"/>
          <w:sz w:val="24"/>
        </w:rPr>
        <w:t>注：本基金收益分配按日结转份额。</w:t>
      </w:r>
    </w:p>
    <w:p w:rsidP="00281564" w:rsidR="00186667" w:rsidRDefault="00186667" w:rsidRPr="000E4C40">
      <w:pPr>
        <w:tabs>
          <w:tab w:pos="1800" w:val="left"/>
        </w:tabs>
        <w:adjustRightInd w:val="0"/>
        <w:spacing w:before="29" w:line="288" w:lineRule="auto"/>
        <w:rPr>
          <w:sz w:val="24"/>
        </w:rPr>
      </w:pPr>
    </w:p>
    <w:p w:rsidP="00281564" w:rsidR="00186667"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
      </w:r>
      <w:r w:rsidR="00063BA4" w:rsidRPr="000E4C40">
        <w:rPr>
          <w:rFonts w:ascii="Times New Roman" w:hAnsi="Times New Roman"/>
          <w:b/>
          <w:color w:val="000000"/>
          <w:kern w:val="0"/>
        </w:rPr>
        <w:t/>
      </w:r>
      <w:r w:rsidR="000B2044" w:rsidRPr="000E4C40">
        <w:rPr>
          <w:rFonts w:ascii="Times New Roman" w:hAnsi="Times New Roman"/>
          <w:b/>
          <w:color w:val="000000"/>
        </w:rPr>
        <w:t/>
      </w:r>
      <w:r w:rsidR="00E63B3D" w:rsidRPr="000E4C40">
        <w:rPr>
          <w:rFonts w:ascii="Times New Roman" w:hAnsi="Times New Roman"/>
          <w:b/>
          <w:color w:val="000000"/>
        </w:rPr>
        <w:t/>
      </w:r>
      <w:r w:rsidR="000F78F3">
        <w:rPr>
          <w:rFonts w:ascii="Times New Roman" w:hAnsi="Times New Roman" w:hint="eastAsia"/>
          <w:b/>
          <w:color w:val="000000"/>
        </w:rPr>
        <w:t/>
      </w:r>
      <w:r w:rsidR="000B2044" w:rsidRPr="000E4C40">
        <w:rPr>
          <w:rFonts w:ascii="Times New Roman" w:hAnsi="Times New Roman"/>
          <w:b/>
          <w:color w:val="000000"/>
        </w:rPr>
        <w:t>交银天鑫宝货币E</w:t>
      </w:r>
      <w:r w:rsidR="000B2044"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113777" w:rsidRPr="000E4C40" w:rsidTr="00064E6F">
        <w:trPr>
          <w:jc w:val="center"/>
        </w:trPr>
        <w:tc>
          <w:tcPr>
            <w:tcW w:type="dxa" w:w="1328"/>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Pr="000E4C40">
              <w:rPr>
                <w:rFonts w:ascii="Times New Roman" w:hAnsi="Times New Roman"/>
                <w:color w:val="000000"/>
                <w:szCs w:val="24"/>
              </w:rPr>
              <w:t/>
            </w:r>
            <w:proofErr w:type="spellStart"/>
            <w:r w:rsidRPr="000E4C40">
              <w:rPr>
                <w:rFonts w:ascii="Times New Roman" w:hAnsi="Times New Roman"/>
                <w:color w:val="000000"/>
                <w:szCs w:val="24"/>
              </w:rPr>
              <w:t/>
            </w:r>
            <w:proofErr w:type="spellEnd"/>
            <w:r w:rsidRPr="000E4C40">
              <w:rPr>
                <w:rFonts w:ascii="Times New Roman" w:hAnsi="Times New Roman"/>
                <w:color w:val="000000"/>
                <w:szCs w:val="24"/>
              </w:rPr>
              <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0.7044%</w:t>
            </w:r>
          </w:p>
        </w:tc>
        <w:tc>
          <w:tcPr>
            <w:vAlign w:val="center"/>
          </w:tcPr>
          <w:p>
            <w:pPr>
              <w:jc w:val="center"/>
            </w:pPr>
            <w:r>
              <w:rPr>
                <w:rFonts w:ascii="Times New Roman" w:hAnsi="Times New Roman"/>
                <w:color w:val="000000"/>
              </w:rPr>
              <w:t>0.0005%</w:t>
            </w:r>
          </w:p>
        </w:tc>
        <w:tc>
          <w:tcPr>
            <w:vAlign w:val="center"/>
          </w:tcPr>
          <w:p>
            <w:pPr>
              <w:jc w:val="center"/>
            </w:pPr>
            <w:r>
              <w:rPr>
                <w:rFonts w:ascii="Times New Roman" w:hAnsi="Times New Roman"/>
                <w:color w:val="000000"/>
              </w:rPr>
              <w:t>0.0873%</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0.6171%</w:t>
            </w:r>
          </w:p>
        </w:tc>
        <w:tc>
          <w:tcPr>
            <w:vAlign w:val="center"/>
          </w:tcPr>
          <w:p>
            <w:pPr>
              <w:jc w:val="center"/>
            </w:pPr>
            <w:r>
              <w:rPr>
                <w:rFonts w:ascii="Times New Roman" w:hAnsi="Times New Roman"/>
                <w:color w:val="000000"/>
              </w:rPr>
              <w:t>0.0005%</w:t>
            </w:r>
          </w:p>
        </w:tc>
      </w:tr>
    </w:tbl>
    <w:p w:rsidP="00281564" w:rsidR="000B2044" w:rsidRDefault="000B2044" w:rsidRPr="000E4C40">
      <w:pPr>
        <w:autoSpaceDE w:val="0"/>
        <w:autoSpaceDN w:val="0"/>
        <w:adjustRightInd w:val="0"/>
        <w:spacing w:before="29" w:line="288" w:lineRule="auto"/>
        <w:jc w:val="left"/>
        <w:rPr>
          <w:color w:val="000000"/>
          <w:sz w:val="24"/>
        </w:rPr>
      </w:pPr>
      <w:r w:rsidRPr="000E4C40">
        <w:rPr>
          <w:color w:val="000000"/>
          <w:sz w:val="24"/>
        </w:rPr>
        <w:t/>
      </w:r>
      <w:proofErr w:type="gramStart"/>
      <w:r w:rsidRPr="000E4C40">
        <w:rPr>
          <w:color w:val="000000"/>
          <w:sz w:val="24"/>
        </w:rPr>
        <w:t/>
      </w:r>
      <w:r w:rsidR="00327FB0" w:rsidRPr="000E4C40">
        <w:rPr>
          <w:color w:val="000000"/>
          <w:sz w:val="24"/>
        </w:rPr>
        <w:t/>
      </w:r>
      <w:r w:rsidR="000F78F3">
        <w:rPr>
          <w:rFonts w:hint="eastAsia"/>
          <w:color w:val="000000"/>
          <w:sz w:val="24"/>
        </w:rPr>
        <w:t/>
      </w:r>
      <w:proofErr w:type="gramEnd"/>
      <w:r w:rsidRPr="000E4C40">
        <w:rPr>
          <w:color w:val="000000"/>
          <w:sz w:val="24"/>
        </w:rPr>
        <w:t>注：本基金收益分配按日结转份额。</w:t>
      </w:r>
    </w:p>
    <w:p w:rsidP="00281564" w:rsidR="001F0286" w:rsidRDefault="001F0286" w:rsidRPr="000E4C40">
      <w:pPr>
        <w:tabs>
          <w:tab w:pos="1800" w:val="left"/>
        </w:tabs>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
      </w:r>
      <w:proofErr w:type="spellStart"/>
      <w:r w:rsidR="00A21753" w:rsidRPr="00D8505A">
        <w:rPr>
          <w:rFonts w:hint="eastAsia"/>
          <w:b/>
          <w:color w:val="000000"/>
          <w:kern w:val="0"/>
          <w:sz w:val="24"/>
        </w:rPr>
        <w:t/>
      </w:r>
      <w:proofErr w:type="spellEnd"/>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w:t>
      </w:r>
      <w:r w:rsidR="001B1302" w:rsidRPr="000E4C40">
        <w:rPr>
          <w:rFonts w:hAnsi="宋体"/>
          <w:b/>
          <w:color w:val="000000"/>
          <w:kern w:val="0"/>
          <w:sz w:val="24"/>
        </w:rPr>
        <w:lastRenderedPageBreak/>
        <w:t>较</w:t>
      </w:r>
    </w:p>
    <w:p w:rsidP="00281564" w:rsidR="00E63B3D" w:rsidRDefault="00E63B3D" w:rsidRPr="000E4C40">
      <w:pPr>
        <w:spacing w:before="29" w:line="288" w:lineRule="auto"/>
        <w:jc w:val="center"/>
        <w:rPr>
          <w:sz w:val="24"/>
        </w:rPr>
      </w:pPr>
      <w:r w:rsidRPr="000E4C40">
        <w:rPr>
          <w:sz w:val="24"/>
        </w:rPr>
        <w:t/>
      </w:r>
      <w:proofErr w:type="spellStart"/>
      <w:proofErr w:type="gramStart"/>
      <w:r w:rsidRPr="000E4C40">
        <w:rPr>
          <w:sz w:val="24"/>
        </w:rPr>
        <w:t/>
      </w:r>
      <w:proofErr w:type="spellEnd"/>
      <w:proofErr w:type="gramEnd"/>
      <w:r w:rsidRPr="000E4C40">
        <w:rPr>
          <w:sz w:val="24"/>
        </w:rPr>
        <w:t>交银施罗德天鑫宝货币市场基金</w:t>
      </w:r>
    </w:p>
    <w:p w:rsidP="00281564" w:rsidR="00E63B3D" w:rsidRDefault="00E27752" w:rsidRPr="000E4C40">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P="00281564" w:rsidR="00A7219D" w:rsidRDefault="00FF7214" w:rsidRPr="000E4C40">
      <w:pPr>
        <w:spacing w:before="29" w:line="288" w:lineRule="auto"/>
        <w:jc w:val="center"/>
        <w:rPr>
          <w:sz w:val="24"/>
        </w:rPr>
      </w:pPr>
      <w:r w:rsidRPr="000E4C40">
        <w:rPr>
          <w:rFonts w:hAnsi="宋体"/>
          <w:color w:val="000000"/>
          <w:sz w:val="24"/>
        </w:rPr>
        <w:t>（</w:t>
      </w:r>
      <w:r w:rsidR="00D87D00" w:rsidRPr="000E4C40">
        <w:rPr>
          <w:color w:val="000000"/>
          <w:kern w:val="0"/>
          <w:sz w:val="24"/>
        </w:rPr>
        <w:t/>
      </w:r>
      <w:proofErr w:type="spellStart"/>
      <w:r w:rsidR="00D87D00" w:rsidRPr="000E4C40">
        <w:rPr>
          <w:color w:val="000000"/>
          <w:kern w:val="0"/>
          <w:sz w:val="24"/>
        </w:rPr>
        <w:t/>
      </w:r>
      <w:proofErr w:type="spellEnd"/>
      <w:r w:rsidR="00D87D00" w:rsidRPr="000E4C40">
        <w:rPr>
          <w:color w:val="000000"/>
          <w:kern w:val="0"/>
          <w:sz w:val="24"/>
        </w:rPr>
        <w:t>2016年12月7日</w:t>
      </w:r>
      <w:r w:rsidR="00A7219D" w:rsidRPr="000E4C40">
        <w:rPr>
          <w:rFonts w:hAnsi="宋体"/>
          <w:color w:val="000000"/>
          <w:kern w:val="0"/>
          <w:sz w:val="24"/>
        </w:rPr>
        <w:t>至</w:t>
      </w:r>
      <w:r w:rsidR="00A7219D" w:rsidRPr="000E4C40">
        <w:rPr>
          <w:color w:val="000000"/>
          <w:kern w:val="0"/>
          <w:sz w:val="24"/>
        </w:rPr>
        <w:t/>
      </w:r>
      <w:proofErr w:type="spellStart"/>
      <w:r w:rsidR="00A7219D" w:rsidRPr="000E4C40">
        <w:rPr>
          <w:color w:val="000000"/>
          <w:kern w:val="0"/>
          <w:sz w:val="24"/>
        </w:rPr>
        <w:t/>
      </w:r>
      <w:proofErr w:type="spellEnd"/>
      <w:r w:rsidR="00A7219D" w:rsidRPr="000E4C40">
        <w:rPr>
          <w:color w:val="000000"/>
          <w:kern w:val="0"/>
          <w:sz w:val="24"/>
        </w:rPr>
        <w:t>2020年3月31日</w:t>
      </w:r>
      <w:r w:rsidRPr="000E4C40">
        <w:rPr>
          <w:rFonts w:hAnsi="宋体"/>
          <w:color w:val="000000"/>
          <w:sz w:val="24"/>
        </w:rPr>
        <w:t>）</w:t>
      </w:r>
    </w:p>
    <w:p w:rsidP="00281564" w:rsidR="00825EA5" w:rsidRDefault="00E63B3D" w:rsidRPr="000E4C40">
      <w:pPr>
        <w:numPr>
          <w:ilvl w:val="0"/>
          <w:numId w:val="1"/>
        </w:numPr>
        <w:snapToGrid w:val="0"/>
        <w:spacing w:before="29" w:line="288" w:lineRule="auto"/>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交银天鑫宝货币A</w:t>
      </w:r>
    </w:p>
    <w:p w:rsidP="00281564" w:rsidR="00E63B3D" w:rsidRDefault="00F14672" w:rsidRPr="000E4C40">
      <w:pPr>
        <w:tabs>
          <w:tab w:pos="0" w:val="left"/>
        </w:tabs>
        <w:spacing w:before="29" w:line="288" w:lineRule="auto"/>
        <w:jc w:val="center"/>
        <w:rPr>
          <w:color w:val="000000"/>
          <w:sz w:val="24"/>
        </w:rPr>
      </w:pPr>
      <w:r w:rsidRPr="000E4C40">
        <w:rPr>
          <w:noProof/>
          <w:color w:val="000000"/>
          <w:sz w:val="24"/>
        </w:rPr>
        <w:drawing>
          <wp:inline distB="0" distL="0" distR="0" distT="0">
            <wp:extent cx="5769610" cy="3378835"/>
            <wp:effectExtent b="0" l="19050" r="2540" t="0"/>
            <wp:docPr descr="走势图1.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69610" cy="3378835"/>
                    </a:xfrm>
                    <a:prstGeom prst="rect">
                      <a:avLst/>
                    </a:prstGeom>
                  </pic:spPr>
                </pic:pic>
              </a:graphicData>
            </a:graphic>
          </wp:inline>
        </w:drawing>
      </w:r>
    </w:p>
    <w:p w:rsidP="00281564" w:rsidR="00E63B3D" w:rsidRDefault="00E63B3D"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
      </w:r>
      <w:proofErr w:type="gramStart"/>
      <w:r w:rsidRPr="000E4C40">
        <w:rPr>
          <w:color w:val="000000"/>
          <w:sz w:val="24"/>
        </w:rPr>
        <w:t/>
      </w:r>
      <w:proofErr w:type="gramEnd"/>
      <w:r w:rsidRPr="000E4C40">
        <w:rPr>
          <w:color w:val="000000"/>
          <w:sz w:val="24"/>
        </w:rPr>
        <w:t>注：本基金建仓期为自基金合同生效日起的6个月。截至建仓期结束，本基金各项资产配置比例符合基金合同及招募说明书有关投资比例的约定。</w:t>
      </w:r>
    </w:p>
    <w:p w:rsidP="00281564" w:rsidR="00825EA5" w:rsidRDefault="00825EA5" w:rsidRPr="000E4C40">
      <w:pPr>
        <w:adjustRightInd w:val="0"/>
        <w:snapToGrid w:val="0"/>
        <w:spacing w:before="29" w:line="288" w:lineRule="auto"/>
        <w:rPr>
          <w:color w:val="000000"/>
          <w:sz w:val="24"/>
        </w:rPr>
      </w:pPr>
    </w:p>
    <w:p w:rsidP="00281564" w:rsidR="00825EA5" w:rsidRDefault="00580560" w:rsidRPr="000E4C40">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0F78F3">
        <w:rPr>
          <w:color w:val="000000"/>
          <w:kern w:val="0"/>
          <w:sz w:val="24"/>
        </w:rPr>
        <w:t/>
      </w:r>
      <w:r w:rsidR="000F78F3">
        <w:rPr>
          <w:rFonts w:hint="eastAsia"/>
          <w:color w:val="000000"/>
          <w:kern w:val="0"/>
          <w:sz w:val="24"/>
        </w:rPr>
        <w:t/>
      </w:r>
      <w:r w:rsidR="005F668B" w:rsidRPr="000E4C40">
        <w:rPr>
          <w:color w:val="000000"/>
          <w:kern w:val="0"/>
          <w:sz w:val="24"/>
        </w:rPr>
        <w:t>交银天鑫宝货币E</w:t>
      </w:r>
    </w:p>
    <w:p w:rsidP="00281564" w:rsidR="005F668B" w:rsidRDefault="00F14672" w:rsidRPr="000E4C40">
      <w:pPr>
        <w:snapToGrid w:val="0"/>
        <w:spacing w:before="29" w:line="288" w:lineRule="auto"/>
        <w:jc w:val="center"/>
        <w:rPr>
          <w:color w:val="000000"/>
          <w:sz w:val="24"/>
        </w:rPr>
      </w:pPr>
      <w:r w:rsidRPr="000E4C40">
        <w:rPr>
          <w:noProof/>
          <w:color w:val="000000"/>
          <w:sz w:val="24"/>
        </w:rPr>
        <w:lastRenderedPageBreak/>
        <w:drawing>
          <wp:inline distB="0" distL="0" distR="0" distT="0">
            <wp:extent cx="5769610" cy="3378835"/>
            <wp:effectExtent b="0" l="19050" r="2540" t="0"/>
            <wp:docPr descr="走势图2.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69610" cy="3378835"/>
                    </a:xfrm>
                    <a:prstGeom prst="rect">
                      <a:avLst/>
                    </a:prstGeom>
                  </pic:spPr>
                </pic:pic>
              </a:graphicData>
            </a:graphic>
          </wp:inline>
        </w:drawing>
      </w:r>
    </w:p>
    <w:p w:rsidP="00281564" w:rsidR="00902E3F" w:rsidRDefault="005F668B"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
      </w:r>
      <w:proofErr w:type="gramStart"/>
      <w:r w:rsidRPr="000E4C40">
        <w:rPr>
          <w:color w:val="000000"/>
          <w:sz w:val="24"/>
        </w:rPr>
        <w:t/>
      </w:r>
      <w:r w:rsidR="000F78F3">
        <w:rPr>
          <w:color w:val="000000"/>
          <w:sz w:val="24"/>
        </w:rPr>
        <w:t/>
      </w:r>
      <w:r w:rsidR="000F78F3">
        <w:rPr>
          <w:rFonts w:hint="eastAsia"/>
          <w:color w:val="000000"/>
          <w:sz w:val="24"/>
        </w:rPr>
        <w:t/>
      </w:r>
      <w:proofErr w:type="gramEnd"/>
      <w:r w:rsidRPr="000E4C40">
        <w:rPr>
          <w:color w:val="000000"/>
          <w:sz w:val="24"/>
        </w:rPr>
        <w:t>注：本基金建仓期为自基金合同生效日起的6个月。截至建仓期结束，本基金各项资产配置比例符合基金合同及招募说明书有关投资比例的约定。</w:t>
      </w:r>
    </w:p>
    <w:p w:rsidP="00281564" w:rsidR="00CA65DD" w:rsidRDefault="00CA65DD" w:rsidRPr="000E4C40">
      <w:pPr>
        <w:tabs>
          <w:tab w:pos="1800" w:val="left"/>
        </w:tabs>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P="00281564" w:rsidR="00902E3F" w:rsidRDefault="00902E3F" w:rsidRPr="000E4C40">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5"/>
        <w:gridCol w:w="1589"/>
        <w:gridCol w:w="1478"/>
        <w:gridCol w:w="1478"/>
        <w:gridCol w:w="986"/>
        <w:gridCol w:w="2392"/>
      </w:tblGrid>
      <w:tr w:rsidR="00C4627A" w:rsidRPr="000E4C40" w:rsidTr="00951A65">
        <w:trPr>
          <w:jc w:val="center"/>
        </w:trPr>
        <w:tc>
          <w:tcPr>
            <w:tcW w:type="dxa" w:w="95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type="dxa" w:w="160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type="dxa" w:w="2977"/>
            <w:gridSpan w:val="2"/>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roofErr w:type="gramStart"/>
            <w:r w:rsidRPr="000E4C40">
              <w:rPr>
                <w:rFonts w:hAnsi="宋体"/>
                <w:color w:val="000000"/>
                <w:kern w:val="0"/>
                <w:sz w:val="24"/>
              </w:rPr>
              <w:t>任本基金</w:t>
            </w:r>
            <w:proofErr w:type="gramEnd"/>
            <w:r w:rsidRPr="000E4C40">
              <w:rPr>
                <w:rFonts w:hAnsi="宋体"/>
                <w:color w:val="000000"/>
                <w:kern w:val="0"/>
                <w:sz w:val="24"/>
              </w:rPr>
              <w:t>的基金经理期限</w:t>
            </w:r>
          </w:p>
        </w:tc>
        <w:tc>
          <w:tcPr>
            <w:tcW w:type="dxa" w:w="99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type="dxa" w:w="241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type="dxa" w:w="95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60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488"/>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type="dxa" w:w="1489"/>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type="dxa" w:w="99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241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季参平</w:t>
            </w:r>
          </w:p>
        </w:tc>
        <w:tc>
          <w:tcPr>
            <w:vAlign w:val="center"/>
          </w:tcPr>
          <w:p>
            <w:pPr>
              <w:jc w:val="center"/>
            </w:pPr>
            <w:r>
              <w:rPr>
                <w:color w:val="000000"/>
                <w:sz w:val="24"/>
              </w:rPr>
              <w:t>交银货币、交银裕通纯债债券、交银现金宝货币、交银天鑫宝货币的基金经理</w:t>
            </w:r>
          </w:p>
        </w:tc>
        <w:tc>
          <w:tcPr>
            <w:vAlign w:val="center"/>
          </w:tcPr>
          <w:p>
            <w:pPr>
              <w:jc w:val="center"/>
            </w:pPr>
            <w:r>
              <w:rPr>
                <w:color w:val="000000"/>
                <w:sz w:val="24"/>
              </w:rPr>
              <w:t>2019-07-26</w:t>
            </w:r>
          </w:p>
        </w:tc>
        <w:tc>
          <w:tcPr>
            <w:vAlign w:val="center"/>
          </w:tcPr>
          <w:p>
            <w:pPr>
              <w:jc w:val="center"/>
            </w:pPr>
            <w:r>
              <w:rPr>
                <w:color w:val="000000"/>
                <w:sz w:val="24"/>
              </w:rPr>
              <w:t>-</w:t>
            </w:r>
          </w:p>
        </w:tc>
        <w:tc>
          <w:tcPr>
            <w:vAlign w:val="center"/>
          </w:tcPr>
          <w:p>
            <w:pPr>
              <w:jc w:val="center"/>
            </w:pPr>
            <w:r>
              <w:rPr>
                <w:color w:val="000000"/>
                <w:sz w:val="24"/>
              </w:rPr>
              <w:t>8年</w:t>
            </w:r>
          </w:p>
        </w:tc>
        <w:tc>
          <w:tcPr>
            <w:vAlign w:val="center"/>
          </w:tcPr>
          <w:p>
            <w:pPr>
              <w:jc w:val="both"/>
            </w:pPr>
            <w:r>
              <w:rPr>
                <w:color w:val="000000"/>
                <w:sz w:val="24"/>
              </w:rPr>
              <w:t>季参平先生，美国密歇根大学金融工程硕士、对外经济贸易大学经济学学士。2012年3月至2017年7月任瑞士银行外汇和利率交易员、联席董事。2017年加入交银施罗德基金管理有限公司，历任基金经理助理。2019年7月26日至2019年9月18日担任交银施罗德天运宝货币市场基金的基金经理。</w:t>
            </w:r>
          </w:p>
        </w:tc>
      </w:tr>
    </w:tbl>
    <w:p w:rsidP="00281564" w:rsidR="00C4627A" w:rsidRDefault="00C4627A" w:rsidRPr="000E4C40">
      <w:pPr>
        <w:autoSpaceDE w:val="0"/>
        <w:autoSpaceDN w:val="0"/>
        <w:adjustRightInd w:val="0"/>
        <w:spacing w:before="29" w:line="288" w:lineRule="auto"/>
        <w:jc w:val="left"/>
        <w:rPr>
          <w:color w:val="000000"/>
          <w:sz w:val="24"/>
        </w:rPr>
      </w:pPr>
      <w:r w:rsidRPr="000E4C40">
        <w:rPr>
          <w:color w:val="000000"/>
          <w:sz w:val="24"/>
        </w:rPr>
        <w:t/>
      </w:r>
      <w:proofErr w:type="gramStart"/>
      <w:r w:rsidRPr="000E4C40">
        <w:rPr>
          <w:color w:val="000000"/>
          <w:sz w:val="24"/>
        </w:rPr>
        <w:t/>
      </w:r>
      <w:proofErr w:type="gramEnd"/>
      <w:r w:rsidRPr="000E4C40">
        <w:rPr>
          <w:color w:val="000000"/>
          <w:sz w:val="24"/>
        </w:rPr>
        <w:t>注：基金经理（或基金经理小组）期后变动（如有）敬请关注基金管理人发布的相关公告。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P="00281564" w:rsidR="003F43EB" w:rsidRDefault="003F43EB" w:rsidRPr="000E4C40">
      <w:pPr>
        <w:spacing w:before="29" w:line="288" w:lineRule="auto"/>
        <w:rPr>
          <w:sz w:val="24"/>
        </w:rPr>
      </w:pPr>
      <w:r w:rsidRPr="000E4C40">
        <w:rPr>
          <w:sz w:val="24"/>
        </w:rPr>
        <w:t xml:space="preserve">4.3.1 </w:t>
      </w:r>
      <w:r w:rsidRPr="000E4C40">
        <w:rPr>
          <w:rFonts w:hAnsi="宋体"/>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报告期内本公司严格执行公平交易制度，公平对待旗下各投资组合，未发现任何违反公平交易的行为。</w:t>
      </w:r>
    </w:p>
    <w:p w:rsidP="00281564" w:rsidR="003F43EB" w:rsidRDefault="003F43EB" w:rsidRPr="000E4C40">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P="00281564" w:rsidR="00902E3F" w:rsidRDefault="00C4627A"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281564" w:rsidR="00BE5584" w:rsidRDefault="00BE5584" w:rsidRPr="000E4C40">
      <w:pPr>
        <w:autoSpaceDE w:val="0"/>
        <w:autoSpaceDN w:val="0"/>
        <w:adjustRightInd w:val="0"/>
        <w:spacing w:before="29" w:line="288" w:lineRule="auto"/>
        <w:jc w:val="left"/>
        <w:rPr>
          <w:color w:val="000000"/>
          <w:kern w:val="0"/>
          <w:sz w:val="24"/>
        </w:rPr>
      </w:pPr>
    </w:p>
    <w:p w:rsidP="00281564" w:rsidR="00323377" w:rsidRDefault="00B86A3F" w:rsidRPr="000E4C40">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货币市场在灵活适度的货币政策主导下维持宽松，货币利率呈明显下行态势。具体来看，一月初降准释放的流动性落地，隔夜资金价格回落到1%以下，七天资金价格也下行至2%。随着春节临近，央行通过MLF和14天逆回购投放，基本熨平资金波动性，一月货币市场资金整体保持宽松。二月在疫情冲击的影响下，央行提前宣布1.2万亿公开市场投放，并调降OMO利率10bps；随后17日新作2000亿元MLF，利率调降10bps至3.15%，之后央行逐步暂停公开市场操作，小幅回笼流动性，但依然不改银行间流动性充裕状况，二月中旬隔夜和7天资金分别录得1.22%和1.98%的月内低点。三月中旬央行实施定向降准，释放资金5500亿元，资金面边际继续宽松，隔夜利率DR001和7天利率DR007分别录得0.79%和1.14%的历史低位，月末央行重启7天逆回购操作，并调降OMO利率20bps，货币市场资金利率中枢明显下移。存单存款市场在充裕的流动性影响下，一月期到一年期的全部存单利率均下行显著，国有股份制银行在1.60%-2.35%之间募集三月期存单。报告期内，三个月上海银行间拆借利率下行约109bps到1.933%。</w:t>
      </w:r>
    </w:p>
    <w:p>
      <w:pPr>
        <w:spacing w:before="29" w:line="288" w:lineRule="auto"/>
        <w:ind w:firstLine="480" w:firstLineChars="200"/>
        <w:rPr>
          <w:color w:val="000000"/>
          <w:sz w:val="24"/>
        </w:rPr>
      </w:pPr>
      <w:r>
        <w:rPr>
          <w:color w:val="000000"/>
          <w:sz w:val="24"/>
        </w:rPr>
        <w:t>基金操作方面，我们维持低杠杆、短久期的操作思路，多投资于估值波动较小的银行存款与回购等，组合整体流动性良好。三月末我们视组合流动性和市场情况，增配了高评级的同业存单、同业存款等，提高组合收益水平。</w:t>
      </w:r>
    </w:p>
    <w:p>
      <w:pPr>
        <w:spacing w:before="29" w:line="288" w:lineRule="auto"/>
        <w:ind w:firstLine="480" w:firstLineChars="200"/>
        <w:rPr>
          <w:color w:val="000000"/>
          <w:sz w:val="24"/>
        </w:rPr>
      </w:pPr>
      <w:r>
        <w:rPr>
          <w:color w:val="000000"/>
          <w:sz w:val="24"/>
        </w:rPr>
        <w:t>展望2020年二季度，我们将密切关注全球疫情发展和国内输入性疫情的进展，观察积极的财政政策和灵活适度的货币政策之间的配合，评估经济基本面在二季度的反弹力度和海外需求减弱带来的拖累，并警惕全球疫情严重性情况超市场预期。我们认为，在全球疫情没有完全得到控制，且疫情对经济的拖累没有彻底出清前，货币市场资金面的宽松可能得以持续。</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本基金将根据不同资产收益率的动态变化，适时调整组合结构，根据期限利差动态调整组合杠杆率，通过对市场利率的前瞻性判断进行合理有效的剩余期限管理，严格控制信用风险、流动性风险和利率风险，努力为持有人创造稳健的收益。</w:t>
      </w:r>
    </w:p>
    <w:p w:rsidP="00281564" w:rsidR="00FE3301" w:rsidRDefault="00FE3301" w:rsidRPr="000E4C40">
      <w:pPr>
        <w:spacing w:before="29" w:line="288" w:lineRule="auto"/>
        <w:ind w:firstLine="480" w:firstLineChars="200"/>
        <w:rPr>
          <w:color w:val="000000"/>
          <w:sz w:val="24"/>
        </w:rPr>
      </w:pPr>
    </w:p>
    <w:p w:rsidP="00281564" w:rsidR="00323377" w:rsidRDefault="00B86A3F" w:rsidRPr="000E4C40">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P="00281564" w:rsidR="00C4627A" w:rsidRDefault="00C4627A" w:rsidRPr="000E4C40">
      <w:pPr>
        <w:spacing w:before="29" w:line="288" w:lineRule="auto"/>
        <w:ind w:firstLine="480" w:firstLineChars="200"/>
        <w:rPr>
          <w:color w:val="000000"/>
          <w:sz w:val="24"/>
        </w:rPr>
      </w:pPr>
      <w:bookmarkStart w:id="0" w:name="_Toc255486598"/>
      <w:bookmarkStart w:id="1" w:name="_Toc245193825"/>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本基金（各类）份额净值及业绩表现请见“3.1主要财务指标” 及“3.2.1 本报告期基金份额净值增长率及其与同期业绩比较基准收益率的比较”部分披露。</w:t>
      </w:r>
    </w:p>
    <w:p w:rsidP="00281564" w:rsidR="00BE5584" w:rsidRDefault="00BE5584" w:rsidRPr="000E4C40">
      <w:pPr>
        <w:autoSpaceDE w:val="0"/>
        <w:autoSpaceDN w:val="0"/>
        <w:adjustRightInd w:val="0"/>
        <w:spacing w:before="29" w:line="288" w:lineRule="auto"/>
        <w:jc w:val="left"/>
        <w:rPr>
          <w:kern w:val="0"/>
          <w:sz w:val="24"/>
        </w:rPr>
      </w:pPr>
    </w:p>
    <w:bookmarkEnd w:id="0"/>
    <w:bookmarkEnd w:id="1"/>
    <w:p w:rsidP="0010236C" w:rsidR="0010236C" w:rsidRDefault="0010236C" w:rsidRPr="002070B4">
      <w:pPr>
        <w:autoSpaceDE w:val="0"/>
        <w:autoSpaceDN w:val="0"/>
        <w:adjustRightInd w:val="0"/>
        <w:spacing w:before="29" w:line="288" w:lineRule="auto"/>
        <w:jc w:val="left"/>
        <w:rPr>
          <w:b/>
          <w:color w:val="000000"/>
          <w:kern w:val="0"/>
          <w:sz w:val="24"/>
        </w:rPr>
      </w:pPr>
      <w:r w:rsidRPr="002070B4">
        <w:rPr>
          <w:b/>
          <w:color w:val="000000"/>
          <w:kern w:val="0"/>
          <w:sz w:val="24"/>
        </w:rPr>
        <w:t/>
      </w:r>
      <w:proofErr w:type="spellStart"/>
      <w:r w:rsidRPr="002070B4">
        <w:rPr>
          <w:b/>
          <w:color w:val="000000"/>
          <w:kern w:val="0"/>
          <w:sz w:val="24"/>
        </w:rPr>
        <w:t/>
      </w:r>
      <w:proofErr w:type="spellEnd"/>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10236C" w:rsidR="0010236C" w:rsidRDefault="0010236C">
      <w:pPr>
        <w:spacing w:before="29" w:line="288" w:lineRule="auto"/>
        <w:ind w:firstLine="480" w:firstLineChars="200"/>
        <w:rPr>
          <w:color w:val="000000"/>
          <w:sz w:val="24"/>
        </w:rPr>
      </w:pPr>
      <w:r w:rsidRPr="002070B4">
        <w:rPr>
          <w:color w:val="000000"/>
          <w:sz w:val="24"/>
        </w:rPr>
        <w:t/>
      </w:r>
      <w:proofErr w:type="gramStart"/>
      <w:r w:rsidRPr="002070B4">
        <w:rPr>
          <w:color w:val="000000"/>
          <w:sz w:val="24"/>
        </w:rPr>
        <w:t/>
      </w:r>
      <w:proofErr w:type="gramEnd"/>
      <w:r w:rsidRPr="002070B4">
        <w:rPr>
          <w:color w:val="000000"/>
          <w:sz w:val="24"/>
        </w:rPr>
        <w:t>本基金本报告期内无需预警说明。</w:t>
      </w:r>
    </w:p>
    <w:p w:rsidP="0010236C" w:rsidR="0010236C" w:rsidRDefault="0010236C">
      <w:pPr>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P="00281564" w:rsidR="00902E3F" w:rsidRDefault="00902E3F">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P="000F4B69" w:rsidR="000F4B69" w:rsidRDefault="000F4B69" w:rsidRPr="000F4B69">
      <w:pPr>
        <w:spacing w:before="29" w:line="288" w:lineRule="auto"/>
        <w:jc w:val="right"/>
        <w:rPr>
          <w:color w:val="000000"/>
          <w:kern w:val="0"/>
          <w:sz w:val="24"/>
        </w:rPr>
      </w:pPr>
      <w:r w:rsidRPr="000F4B69">
        <w:rPr>
          <w:rFonts w:hint="eastAsia"/>
          <w:color w:val="000000"/>
          <w:kern w:val="0"/>
          <w:sz w:val="24"/>
        </w:rPr>
        <w:t/>
      </w:r>
      <w:proofErr w:type="spellStart"/>
      <w:r w:rsidRPr="000F4B69">
        <w:rPr>
          <w:rFonts w:hint="eastAsia"/>
          <w:color w:val="000000"/>
          <w:kern w:val="0"/>
          <w:sz w:val="24"/>
        </w:rPr>
        <w:t/>
      </w:r>
      <w:proofErr w:type="spellEnd"/>
      <w:r w:rsidRPr="000F4B69">
        <w:rPr>
          <w:rFonts w:hint="eastAsia"/>
          <w:color w:val="000000"/>
          <w:kern w:val="0"/>
          <w:sz w:val="24"/>
        </w:rPr>
        <w:t/>
      </w:r>
      <w:r w:rsidRPr="000F4B69">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84"/>
        <w:gridCol w:w="3117"/>
        <w:gridCol w:w="3058"/>
        <w:gridCol w:w="1809"/>
      </w:tblGrid>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序号</w:t>
            </w:r>
          </w:p>
        </w:tc>
        <w:tc>
          <w:tcPr>
            <w:tcW w:type="dxa" w:w="3117"/>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项目</w:t>
            </w:r>
          </w:p>
        </w:tc>
        <w:tc>
          <w:tcPr>
            <w:tcW w:type="dxa" w:w="3058"/>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金额</w:t>
            </w:r>
          </w:p>
        </w:tc>
        <w:tc>
          <w:tcPr>
            <w:tcW w:type="dxa" w:w="1809"/>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1</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固定收益投资</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7,786,940,827.03</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31.88</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其中：债券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r w:rsidRPr="000E4C40">
              <w:rPr>
                <w:color w:val="000000"/>
                <w:sz w:val="24"/>
              </w:rPr>
              <w:lastRenderedPageBreak/>
              <w:t/>
            </w:r>
            <w:proofErr w:type="spellEnd"/>
            <w:r w:rsidRPr="000E4C40">
              <w:rPr>
                <w:color w:val="000000"/>
                <w:sz w:val="24"/>
              </w:rPr>
              <w:t>7,702,850,827.03</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31.54</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autoSpaceDE w:val="0"/>
              <w:autoSpaceDN w:val="0"/>
              <w:adjustRightInd w:val="0"/>
              <w:spacing w:before="29" w:line="288" w:lineRule="auto"/>
              <w:ind w:firstLine="720" w:firstLineChars="300" w:left="17" w:leftChars="8"/>
              <w:jc w:val="left"/>
              <w:rPr>
                <w:color w:val="000000"/>
                <w:sz w:val="24"/>
              </w:rPr>
            </w:pPr>
            <w:r w:rsidRPr="000E4C40">
              <w:rPr>
                <w:rFonts w:hAnsi="宋体"/>
                <w:color w:val="000000"/>
                <w:sz w:val="24"/>
              </w:rPr>
              <w:t>资产支持证券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84,090,000.00</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0.34</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2</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6,514,921,692.38</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26.67</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其中：买断式回购的买入返售金融资产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3</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银行存款和结算备付金合计</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10,060,969,674.68</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41.19</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4</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61,962,291.41</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0.25</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5</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合计</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24,424,794,485.50</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100.00</w:t>
            </w:r>
          </w:p>
        </w:tc>
      </w:tr>
    </w:tbl>
    <w:p w:rsidP="00281564" w:rsidR="004771B9" w:rsidRDefault="004771B9"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type="dxa" w:w="8868"/>
        <w:jc w:val="center"/>
        <w:tblLayout w:type="fixed"/>
        <w:tblLook w:firstColumn="0" w:firstRow="0" w:lastColumn="0" w:lastRow="0" w:noHBand="0" w:noVBand="0" w:val="0000"/>
      </w:tblPr>
      <w:tblGrid>
        <w:gridCol w:w="845"/>
        <w:gridCol w:w="3157"/>
        <w:gridCol w:w="2787"/>
        <w:gridCol w:w="2079"/>
      </w:tblGrid>
      <w:tr w:rsidR="007521F9" w:rsidRPr="000E4C40" w:rsidTr="00EF568A">
        <w:trPr>
          <w:jc w:val="center"/>
        </w:trPr>
        <w:tc>
          <w:tcPr>
            <w:tcW w:type="dxa" w:w="845"/>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项目</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901503" w:rsidRDefault="00901503" w:rsidRPr="000E4C40">
            <w:pPr>
              <w:spacing w:before="29" w:line="288" w:lineRule="auto"/>
              <w:jc w:val="center"/>
              <w:rPr>
                <w:color w:val="000000"/>
                <w:kern w:val="0"/>
                <w:sz w:val="24"/>
              </w:rPr>
            </w:pPr>
            <w:r w:rsidRPr="000E4C40">
              <w:rPr>
                <w:color w:val="000000"/>
                <w:kern w:val="0"/>
                <w:sz w:val="24"/>
              </w:rPr>
              <w:t>1</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报告期内债券回购融资余额</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8.04</w:t>
            </w:r>
          </w:p>
        </w:tc>
      </w:tr>
      <w:tr w:rsidR="00901503" w:rsidRPr="000E4C40" w:rsidTr="00EF568A">
        <w:trPr>
          <w:trHeight w:val="712"/>
          <w:jc w:val="center"/>
        </w:trPr>
        <w:tc>
          <w:tcPr>
            <w:tcW w:type="dxa" w:w="845"/>
            <w:vMerge/>
            <w:tcBorders>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其中：买断式回购融资</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w:t>
            </w:r>
          </w:p>
        </w:tc>
      </w:tr>
      <w:tr w:rsidR="007521F9" w:rsidRPr="000E4C40" w:rsidTr="00EF568A">
        <w:trPr>
          <w:jc w:val="center"/>
        </w:trPr>
        <w:tc>
          <w:tcPr>
            <w:tcW w:type="dxa" w:w="845"/>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项目</w:t>
            </w:r>
          </w:p>
        </w:tc>
        <w:tc>
          <w:tcPr>
            <w:tcW w:type="dxa" w:w="2787"/>
            <w:tcBorders>
              <w:top w:color="000000" w:space="0" w:sz="8" w:val="single"/>
              <w:left w:color="000000" w:space="0" w:sz="8" w:val="single"/>
              <w:bottom w:color="000000" w:space="0" w:sz="8" w:val="single"/>
              <w:right w:color="000000" w:space="0" w:sz="8" w:val="single"/>
            </w:tcBorders>
            <w:vAlign w:val="center"/>
          </w:tcPr>
          <w:p w:rsidP="008E3415" w:rsidR="007521F9" w:rsidRDefault="007521F9" w:rsidRPr="000E4C40">
            <w:pPr>
              <w:spacing w:before="29" w:line="288" w:lineRule="auto"/>
              <w:jc w:val="center"/>
              <w:rPr>
                <w:sz w:val="24"/>
              </w:rPr>
            </w:pPr>
            <w:r w:rsidRPr="000E4C40">
              <w:rPr>
                <w:rFonts w:hAnsi="宋体"/>
                <w:sz w:val="24"/>
              </w:rPr>
              <w:t>金额</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color w:val="000000"/>
                <w:sz w:val="24"/>
              </w:rPr>
              <w:t>2</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报告期末债券回购融资余额</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
            </w:r>
            <w:proofErr w:type="spellStart"/>
            <w:r w:rsidRPr="000E4C40">
              <w:rPr>
                <w:sz w:val="24"/>
              </w:rPr>
              <w:t/>
            </w:r>
            <w:proofErr w:type="spellEnd"/>
            <w:r w:rsidRPr="000E4C40">
              <w:rPr>
                <w:sz w:val="24"/>
              </w:rPr>
              <w:t>2,166,263,796.86</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9.74</w:t>
            </w:r>
          </w:p>
        </w:tc>
      </w:tr>
      <w:tr w:rsidR="007521F9" w:rsidRPr="000E4C40" w:rsidTr="00EF568A">
        <w:trPr>
          <w:jc w:val="center"/>
        </w:trPr>
        <w:tc>
          <w:tcPr>
            <w:tcW w:type="dxa" w:w="845"/>
            <w:vMerge/>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其中：买断式回购融资</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
            </w:r>
            <w:proofErr w:type="spellStart"/>
            <w:r w:rsidRPr="000E4C40">
              <w:rPr>
                <w:sz w:val="24"/>
              </w:rPr>
              <w:t/>
            </w:r>
            <w:proofErr w:type="spellEnd"/>
            <w:r w:rsidRPr="000E4C40">
              <w:rPr>
                <w:sz w:val="24"/>
              </w:rPr>
              <w:t>-</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r>
    </w:tbl>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lastRenderedPageBreak/>
        <w:t/>
      </w:r>
      <w:proofErr w:type="spellStart"/>
      <w:r w:rsidRPr="000E4C40">
        <w:rPr>
          <w:color w:val="000000"/>
          <w:sz w:val="24"/>
        </w:rPr>
        <w:t/>
      </w:r>
      <w:proofErr w:type="spellEnd"/>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注：报告期内债券回购融资余额占基金资产净值的比例为报告期内每个银行间市场交易日融资余额占资产净值比例的简单平均值。</w:t>
      </w:r>
    </w:p>
    <w:p w:rsidP="00281564" w:rsidR="00DB2873" w:rsidRDefault="00DB2873" w:rsidRPr="000E4C40">
      <w:pPr>
        <w:spacing w:before="29" w:line="288" w:lineRule="auto"/>
        <w:rPr>
          <w:sz w:val="24"/>
        </w:rPr>
      </w:pPr>
    </w:p>
    <w:p w:rsidP="00281564" w:rsidR="004771B9" w:rsidRDefault="000D6294" w:rsidRPr="000E4C40">
      <w:pPr>
        <w:spacing w:before="29" w:line="288" w:lineRule="auto"/>
        <w:rPr>
          <w:b/>
          <w:color w:val="000000"/>
          <w:kern w:val="0"/>
          <w:sz w:val="24"/>
        </w:rPr>
      </w:pPr>
      <w:r w:rsidRPr="000E4C40">
        <w:rPr>
          <w:b/>
          <w:color w:val="000000"/>
          <w:kern w:val="0"/>
          <w:sz w:val="24"/>
        </w:rPr>
        <w:t/>
      </w:r>
      <w:r w:rsidR="004771B9" w:rsidRPr="000E4C40">
        <w:rPr>
          <w:rFonts w:hAnsi="宋体"/>
          <w:b/>
          <w:color w:val="000000"/>
          <w:kern w:val="0"/>
          <w:sz w:val="24"/>
        </w:rPr>
        <w:t>债券正回购的资金余额超过基金资产净值的</w:t>
      </w:r>
      <w:r w:rsidR="004771B9" w:rsidRPr="000E4C40">
        <w:rPr>
          <w:b/>
          <w:color w:val="000000"/>
          <w:kern w:val="0"/>
          <w:sz w:val="24"/>
        </w:rPr>
        <w:t>20</w:t>
      </w:r>
      <w:r w:rsidR="004771B9" w:rsidRPr="000E4C40">
        <w:rPr>
          <w:rFonts w:hAnsi="宋体"/>
          <w:b/>
          <w:color w:val="000000"/>
          <w:kern w:val="0"/>
          <w:sz w:val="24"/>
        </w:rPr>
        <w:t>％的说明</w:t>
      </w:r>
    </w:p>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
      </w:r>
      <w:proofErr w:type="gramStart"/>
      <w:r w:rsidRPr="000E4C40">
        <w:rPr>
          <w:color w:val="000000"/>
          <w:sz w:val="24"/>
        </w:rPr>
        <w:t/>
      </w:r>
      <w:proofErr w:type="gramEnd"/>
      <w:r w:rsidRPr="000E4C40">
        <w:rPr>
          <w:color w:val="000000"/>
          <w:sz w:val="24"/>
        </w:rPr>
        <w:t>本基金本报告期内债券正回购的资金余额未超过资产净值的20%。</w:t>
      </w:r>
    </w:p>
    <w:p w:rsidP="00281564" w:rsidR="00902E3F" w:rsidRDefault="00902E3F" w:rsidRPr="000E4C40">
      <w:pPr>
        <w:spacing w:before="29" w:line="288" w:lineRule="auto"/>
        <w:rPr>
          <w:b/>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type="dxa" w:w="8868"/>
        <w:jc w:val="center"/>
        <w:tblLayout w:type="fixed"/>
        <w:tblLook w:firstColumn="0" w:firstRow="0" w:lastColumn="0" w:lastRow="0" w:noHBand="0" w:noVBand="0" w:val="0000"/>
      </w:tblPr>
      <w:tblGrid>
        <w:gridCol w:w="4427"/>
        <w:gridCol w:w="4441"/>
      </w:tblGrid>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114C97" w:rsidRPr="000E4C40">
              <w:rPr>
                <w:color w:val="000000"/>
                <w:kern w:val="0"/>
                <w:sz w:val="24"/>
              </w:rPr>
              <w:t/>
            </w:r>
            <w:proofErr w:type="spellStart"/>
            <w:r w:rsidR="00114C97" w:rsidRPr="000E4C40">
              <w:rPr>
                <w:color w:val="000000"/>
                <w:kern w:val="0"/>
                <w:sz w:val="24"/>
              </w:rPr>
              <w:t/>
            </w:r>
            <w:proofErr w:type="spellEnd"/>
            <w:r w:rsidR="00114C97" w:rsidRPr="000E4C40">
              <w:rPr>
                <w:color w:val="000000"/>
                <w:kern w:val="0"/>
                <w:sz w:val="24"/>
              </w:rPr>
              <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r w:rsidRPr="000E4C40">
              <w:rPr>
                <w:sz w:val="24"/>
              </w:rPr>
              <w:t/>
            </w:r>
            <w:proofErr w:type="spellEnd"/>
            <w:r w:rsidRPr="000E4C40">
              <w:rPr>
                <w:sz w:val="24"/>
              </w:rPr>
              <w:t>90</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color w:val="000000"/>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proofErr w:type="spellEnd"/>
            <w:r w:rsidRPr="000E4C40">
              <w:rPr>
                <w:color w:val="000000"/>
                <w:sz w:val="24"/>
              </w:rPr>
              <w:t>92</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r w:rsidRPr="000E4C40">
              <w:rPr>
                <w:sz w:val="24"/>
              </w:rPr>
              <w:t/>
            </w:r>
            <w:proofErr w:type="spellEnd"/>
            <w:r w:rsidRPr="000E4C40">
              <w:rPr>
                <w:sz w:val="24"/>
              </w:rPr>
              <w:t>64</w:t>
            </w:r>
          </w:p>
        </w:tc>
      </w:tr>
    </w:tbl>
    <w:p w:rsidP="00281564" w:rsidR="007521F9" w:rsidRDefault="007521F9" w:rsidRPr="000E4C40">
      <w:pPr>
        <w:spacing w:before="29" w:line="288" w:lineRule="auto"/>
        <w:rPr>
          <w:b/>
          <w:sz w:val="24"/>
        </w:rPr>
      </w:pPr>
    </w:p>
    <w:p w:rsidP="00281564" w:rsidR="007277D1" w:rsidRDefault="000D6294" w:rsidRPr="000E4C40">
      <w:pPr>
        <w:spacing w:before="29" w:line="288" w:lineRule="auto"/>
        <w:rPr>
          <w:b/>
          <w:color w:val="000000"/>
          <w:kern w:val="0"/>
          <w:sz w:val="24"/>
        </w:rPr>
      </w:pPr>
      <w:r w:rsidRPr="000E4C40">
        <w:rPr>
          <w:b/>
          <w:color w:val="000000"/>
          <w:kern w:val="0"/>
          <w:sz w:val="24"/>
        </w:rPr>
        <w:t/>
      </w:r>
      <w:r w:rsidR="007277D1" w:rsidRPr="000E4C40">
        <w:rPr>
          <w:rFonts w:hAnsi="宋体"/>
          <w:b/>
          <w:color w:val="000000"/>
          <w:kern w:val="0"/>
          <w:sz w:val="24"/>
        </w:rPr>
        <w:t>报告期内投资组合平均剩余期限超过</w:t>
      </w:r>
      <w:r w:rsidR="00F046FB">
        <w:rPr>
          <w:b/>
          <w:color w:val="000000"/>
          <w:kern w:val="0"/>
          <w:sz w:val="24"/>
        </w:rPr>
        <w:t>12</w:t>
      </w:r>
      <w:r w:rsidR="007277D1" w:rsidRPr="000E4C40">
        <w:rPr>
          <w:b/>
          <w:color w:val="000000"/>
          <w:kern w:val="0"/>
          <w:sz w:val="24"/>
        </w:rPr>
        <w:t>0</w:t>
      </w:r>
      <w:r w:rsidR="007277D1" w:rsidRPr="000E4C40">
        <w:rPr>
          <w:rFonts w:hAnsi="宋体"/>
          <w:b/>
          <w:color w:val="000000"/>
          <w:kern w:val="0"/>
          <w:sz w:val="24"/>
        </w:rPr>
        <w:t>天情况说明</w:t>
      </w:r>
    </w:p>
    <w:p w:rsidP="00281564" w:rsidR="007521F9" w:rsidRDefault="000E5695">
      <w:pPr>
        <w:adjustRightInd w:val="0"/>
        <w:spacing w:before="29" w:line="288" w:lineRule="auto"/>
        <w:rPr>
          <w:kern w:val="0"/>
          <w:sz w:val="24"/>
        </w:rPr>
      </w:pPr>
      <w:r w:rsidRPr="000E5695">
        <w:rPr>
          <w:kern w:val="0"/>
          <w:sz w:val="24"/>
        </w:rPr>
        <w:lastRenderedPageBreak/>
        <w:t/>
      </w:r>
      <w:proofErr w:type="gramStart"/>
      <w:r w:rsidRPr="000E5695">
        <w:rPr>
          <w:kern w:val="0"/>
          <w:sz w:val="24"/>
        </w:rPr>
        <w:t/>
      </w:r>
      <w:proofErr w:type="gramEnd"/>
      <w:r w:rsidRPr="000E5695">
        <w:rPr>
          <w:kern w:val="0"/>
          <w:sz w:val="24"/>
        </w:rPr>
        <w:t>本基金本报告期内投资组合平均剩余期限未超过120天。</w:t>
      </w:r>
    </w:p>
    <w:p w:rsidP="00281564" w:rsidR="000E5695" w:rsidRDefault="000E5695" w:rsidRPr="000E5695">
      <w:pPr>
        <w:adjustRightInd w:val="0"/>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type="dxa" w:w="8868"/>
        <w:jc w:val="center"/>
        <w:tblLayout w:type="fixed"/>
        <w:tblLook w:firstColumn="0" w:firstRow="0" w:lastColumn="0" w:lastRow="0" w:noHBand="0" w:noVBand="0" w:val="0000"/>
      </w:tblPr>
      <w:tblGrid>
        <w:gridCol w:w="829"/>
        <w:gridCol w:w="3240"/>
        <w:gridCol w:w="2447"/>
        <w:gridCol w:w="2352"/>
      </w:tblGrid>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r w:rsidR="00114C97" w:rsidRPr="000E4C40">
              <w:rPr>
                <w:color w:val="000000"/>
                <w:kern w:val="0"/>
                <w:sz w:val="24"/>
              </w:rPr>
              <w:t/>
            </w:r>
            <w:proofErr w:type="spellStart"/>
            <w:r w:rsidR="00114C97" w:rsidRPr="000E4C40">
              <w:rPr>
                <w:color w:val="000000"/>
                <w:kern w:val="0"/>
                <w:sz w:val="24"/>
              </w:rPr>
              <w:t/>
            </w:r>
            <w:proofErr w:type="spellEnd"/>
            <w:r w:rsidR="00114C97" w:rsidRPr="000E4C40">
              <w:rPr>
                <w:color w:val="000000"/>
                <w:kern w:val="0"/>
                <w:sz w:val="24"/>
              </w:rPr>
              <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37.17</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9.74</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12.58</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23.91</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w:t>
            </w:r>
            <w:r w:rsidRPr="000E4C40">
              <w:rPr>
                <w:rFonts w:hAnsi="宋体"/>
                <w:color w:val="000000"/>
                <w:sz w:val="24"/>
              </w:rPr>
              <w:lastRenderedPageBreak/>
              <w:t>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lastRenderedPageBreak/>
              <w:t>4</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5.03</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30.79</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672D25"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center"/>
              <w:rPr>
                <w:color w:val="000000"/>
                <w:sz w:val="24"/>
              </w:rPr>
            </w:pPr>
            <w:r>
              <w:rPr>
                <w:rFonts w:hint="eastAsia"/>
                <w:color w:val="000000"/>
                <w:sz w:val="24"/>
              </w:rPr>
              <w:t>6</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left"/>
              <w:rPr>
                <w:rFonts w:hAnsi="宋体"/>
                <w:color w:val="000000"/>
                <w:sz w:val="24"/>
              </w:rPr>
            </w:pPr>
            <w:r w:rsidRPr="00672D25">
              <w:rPr>
                <w:color w:val="000000"/>
                <w:sz w:val="24"/>
              </w:rPr>
              <w:t>合计</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109.49</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9.74</w:t>
            </w:r>
          </w:p>
        </w:tc>
      </w:tr>
    </w:tbl>
    <w:p w:rsidP="00281564" w:rsidR="00F046FB" w:rsidRDefault="00F046FB">
      <w:pPr>
        <w:spacing w:before="29" w:line="288" w:lineRule="auto"/>
        <w:rPr>
          <w:color w:val="000000"/>
          <w:kern w:val="0"/>
          <w:sz w:val="24"/>
        </w:rPr>
      </w:pPr>
    </w:p>
    <w:p w:rsidP="00F046FB" w:rsidR="00F046FB" w:rsidRDefault="00F046FB" w:rsidRPr="00F046FB">
      <w:pPr>
        <w:spacing w:line="360" w:lineRule="auto"/>
        <w:rPr>
          <w:rFonts w:ascii="宋体" w:cs="Arial" w:hAnsi="宋体"/>
          <w:b/>
          <w:bCs/>
          <w:color w:val="000000"/>
          <w:kern w:val="0"/>
          <w:sz w:val="24"/>
        </w:rPr>
      </w:pPr>
      <w:r w:rsidRPr="00F046FB">
        <w:rPr>
          <w:rFonts w:ascii="宋体" w:cs="Arial" w:hAnsi="宋体"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P="00F046FB" w:rsidR="00F046FB" w:rsidRDefault="00F046FB" w:rsidRPr="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
      </w:r>
      <w:proofErr w:type="gramStart"/>
      <w:r w:rsidRPr="00F046FB">
        <w:rPr>
          <w:rFonts w:ascii="宋体" w:hAnsi="宋体" w:hint="eastAsia"/>
          <w:color w:val="000000"/>
          <w:sz w:val="24"/>
        </w:rPr>
        <w:t/>
      </w:r>
      <w:proofErr w:type="gramEnd"/>
      <w:r w:rsidRPr="00F046FB">
        <w:rPr>
          <w:rFonts w:ascii="宋体" w:hAnsi="宋体" w:hint="eastAsia"/>
          <w:color w:val="000000"/>
          <w:sz w:val="24"/>
        </w:rPr>
        <w:t>本基金本报告期内投资组合平均剩余存续期未超过240天。</w:t>
      </w:r>
    </w:p>
    <w:p w:rsidP="00281564" w:rsidR="00F046FB" w:rsidRDefault="00F046FB" w:rsidRPr="00F046FB">
      <w:pPr>
        <w:spacing w:before="29" w:line="288" w:lineRule="auto"/>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P="00FE3EEE" w:rsidR="00FE3EEE" w:rsidRDefault="00FE3EEE" w:rsidRPr="00FE3EEE">
      <w:pPr>
        <w:spacing w:before="29" w:line="288" w:lineRule="auto"/>
        <w:jc w:val="right"/>
        <w:rPr>
          <w:color w:val="000000"/>
          <w:kern w:val="0"/>
          <w:sz w:val="24"/>
        </w:rPr>
      </w:pPr>
      <w:r w:rsidRPr="00FE3EEE">
        <w:rPr>
          <w:rFonts w:hint="eastAsia"/>
          <w:color w:val="000000"/>
          <w:kern w:val="0"/>
          <w:sz w:val="24"/>
        </w:rPr>
        <w:t/>
      </w:r>
      <w:proofErr w:type="spellStart"/>
      <w:r w:rsidRPr="00FE3EEE">
        <w:rPr>
          <w:rFonts w:hint="eastAsia"/>
          <w:color w:val="000000"/>
          <w:kern w:val="0"/>
          <w:sz w:val="24"/>
        </w:rPr>
        <w:t/>
      </w:r>
      <w:proofErr w:type="spellEnd"/>
      <w:r w:rsidRPr="00FE3EEE">
        <w:rPr>
          <w:rFonts w:hint="eastAsia"/>
          <w:color w:val="000000"/>
          <w:kern w:val="0"/>
          <w:sz w:val="24"/>
        </w:rPr>
        <w:t/>
      </w:r>
      <w:r w:rsidRPr="00FE3EEE">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786"/>
        <w:gridCol w:w="3096"/>
        <w:gridCol w:w="3097"/>
        <w:gridCol w:w="1889"/>
      </w:tblGrid>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序号</w:t>
            </w:r>
          </w:p>
        </w:tc>
        <w:tc>
          <w:tcPr>
            <w:tcW w:type="dxa" w:w="309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债券品种</w:t>
            </w:r>
            <w:r w:rsidR="006214E4" w:rsidRPr="000E4C40">
              <w:rPr>
                <w:color w:val="000000"/>
                <w:sz w:val="24"/>
              </w:rPr>
              <w:t/>
            </w:r>
            <w:proofErr w:type="spellStart"/>
            <w:r w:rsidR="006214E4" w:rsidRPr="000E4C40">
              <w:rPr>
                <w:color w:val="000000"/>
                <w:sz w:val="24"/>
              </w:rPr>
              <w:t/>
            </w:r>
            <w:proofErr w:type="spellEnd"/>
            <w:r w:rsidR="006214E4" w:rsidRPr="000E4C40">
              <w:rPr>
                <w:color w:val="000000"/>
                <w:sz w:val="24"/>
              </w:rPr>
              <w:t/>
            </w:r>
          </w:p>
        </w:tc>
        <w:tc>
          <w:tcPr>
            <w:tcW w:type="dxa" w:w="3097"/>
            <w:vAlign w:val="center"/>
          </w:tcPr>
          <w:p w:rsidP="00281564" w:rsidR="007521F9" w:rsidRDefault="00FE3EEE" w:rsidRPr="000E4C40">
            <w:pPr>
              <w:spacing w:before="29" w:line="288" w:lineRule="auto"/>
              <w:ind w:left="17"/>
              <w:jc w:val="center"/>
              <w:rPr>
                <w:color w:val="000000"/>
                <w:sz w:val="24"/>
              </w:rPr>
            </w:pPr>
            <w:r>
              <w:rPr>
                <w:rFonts w:hAnsi="宋体"/>
                <w:sz w:val="24"/>
              </w:rPr>
              <w:t>摊</w:t>
            </w:r>
            <w:proofErr w:type="gramStart"/>
            <w:r>
              <w:rPr>
                <w:rFonts w:hAnsi="宋体"/>
                <w:sz w:val="24"/>
              </w:rPr>
              <w:t>余成本</w:t>
            </w:r>
            <w:proofErr w:type="gramEnd"/>
          </w:p>
        </w:tc>
        <w:tc>
          <w:tcPr>
            <w:tcW w:type="dxa" w:w="1889"/>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1</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国家债券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379,060,495.51</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1.70</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2</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央行票据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3</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金融债券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781,774,998.94</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3.51</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其中：政策性金融债</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781,774,998.94</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3.51</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lastRenderedPageBreak/>
              <w:t>4</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5</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企业短期融资</w:t>
            </w:r>
            <w:proofErr w:type="gramStart"/>
            <w:r w:rsidR="00BC0205" w:rsidRPr="000E4C40">
              <w:rPr>
                <w:rFonts w:hAnsi="宋体"/>
                <w:color w:val="000000"/>
                <w:sz w:val="24"/>
              </w:rPr>
              <w:t>券</w:t>
            </w:r>
            <w:proofErr w:type="gramEnd"/>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70,001,244.94</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0.31</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6</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中期票据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00D30BD3" w:rsidRPr="000E4C40">
              <w:rPr>
                <w:color w:val="000000"/>
                <w:sz w:val="24"/>
              </w:rPr>
              <w:t/>
            </w:r>
            <w:r w:rsidRPr="000E4C40">
              <w:rPr>
                <w:color w:val="000000"/>
                <w:sz w:val="24"/>
              </w:rPr>
              <w:t>-</w:t>
            </w:r>
          </w:p>
        </w:tc>
      </w:tr>
      <w:tr w:rsidR="00F41AA6" w:rsidRPr="000E4C40" w:rsidTr="00FE3EEE">
        <w:trPr>
          <w:jc w:val="center"/>
        </w:trPr>
        <w:tc>
          <w:tcPr>
            <w:tcW w:type="dxa" w:w="786"/>
            <w:vAlign w:val="center"/>
          </w:tcPr>
          <w:p w:rsidP="00FE3EEE" w:rsidR="00F41AA6" w:rsidRDefault="00F41AA6" w:rsidRPr="00432A2C">
            <w:pPr>
              <w:spacing w:before="29" w:line="288" w:lineRule="auto"/>
              <w:ind w:left="17"/>
              <w:jc w:val="center"/>
              <w:rPr>
                <w:color w:val="000000"/>
                <w:sz w:val="24"/>
              </w:rPr>
            </w:pPr>
            <w:r w:rsidRPr="00432A2C">
              <w:rPr>
                <w:rFonts w:hint="eastAsia"/>
                <w:color w:val="000000"/>
                <w:sz w:val="24"/>
              </w:rPr>
              <w:t>7</w:t>
            </w:r>
          </w:p>
        </w:tc>
        <w:tc>
          <w:tcPr>
            <w:tcW w:type="dxa" w:w="3096"/>
            <w:vAlign w:val="center"/>
          </w:tcPr>
          <w:p w:rsidP="00FE3EEE" w:rsidR="00F41AA6" w:rsidRDefault="00F41AA6" w:rsidRPr="00432A2C">
            <w:pPr>
              <w:spacing w:before="29" w:line="288" w:lineRule="auto"/>
              <w:ind w:left="17"/>
              <w:jc w:val="left"/>
              <w:rPr>
                <w:color w:val="000000"/>
                <w:sz w:val="24"/>
              </w:rPr>
            </w:pPr>
            <w:r w:rsidRPr="00432A2C">
              <w:rPr>
                <w:rFonts w:hint="eastAsia"/>
                <w:color w:val="000000"/>
                <w:sz w:val="24"/>
              </w:rPr>
              <w:t>同业存单</w:t>
            </w:r>
          </w:p>
        </w:tc>
        <w:tc>
          <w:tcPr>
            <w:tcW w:type="dxa" w:w="3097"/>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proofErr w:type="spellStart"/>
            <w:r w:rsidRPr="00432A2C">
              <w:rPr>
                <w:color w:val="000000"/>
                <w:sz w:val="24"/>
              </w:rPr>
              <w:t/>
            </w:r>
            <w:proofErr w:type="spellEnd"/>
            <w:r w:rsidRPr="00432A2C">
              <w:rPr>
                <w:rFonts w:hint="eastAsia"/>
                <w:color w:val="000000"/>
                <w:sz w:val="24"/>
              </w:rPr>
              <w:t>6,472,014,087.64</w:t>
            </w:r>
          </w:p>
        </w:tc>
        <w:tc>
          <w:tcPr>
            <w:tcW w:type="dxa" w:w="1889"/>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proofErr w:type="spellStart"/>
            <w:r w:rsidRPr="00432A2C">
              <w:rPr>
                <w:color w:val="000000"/>
                <w:sz w:val="24"/>
              </w:rPr>
              <w:t/>
            </w:r>
            <w:proofErr w:type="spellEnd"/>
            <w:r w:rsidRPr="00432A2C">
              <w:rPr>
                <w:rFonts w:hint="eastAsia"/>
                <w:color w:val="000000"/>
                <w:sz w:val="24"/>
              </w:rPr>
              <w:t>29.08</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8</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其他</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Pr="000E4C40">
              <w:rPr>
                <w:color w:val="000000"/>
                <w:sz w:val="24"/>
              </w:rPr>
              <w:lastRenderedPageBreak/>
              <w:t/>
            </w:r>
            <w:r w:rsidR="00855BA5">
              <w:rPr>
                <w:rFonts w:hint="eastAsia"/>
                <w:color w:val="000000"/>
                <w:sz w:val="24"/>
              </w:rPr>
              <w:t/>
            </w:r>
            <w:r w:rsidRPr="000E4C40">
              <w:rPr>
                <w:color w:val="000000"/>
                <w:sz w:val="24"/>
              </w:rPr>
              <w:t>9</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lastRenderedPageBreak/>
              <w:t>合计</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r w:rsidRPr="000E4C40">
              <w:rPr>
                <w:color w:val="000000"/>
                <w:sz w:val="24"/>
              </w:rPr>
              <w:lastRenderedPageBreak/>
              <w:t/>
            </w:r>
            <w:proofErr w:type="spellEnd"/>
            <w:r w:rsidRPr="000E4C40">
              <w:rPr>
                <w:color w:val="000000"/>
                <w:sz w:val="24"/>
              </w:rPr>
              <w:t>7,702,850,827.03</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lastRenderedPageBreak/>
              <w:t/>
            </w:r>
            <w:proofErr w:type="spellStart"/>
            <w:r w:rsidRPr="000E4C40">
              <w:rPr>
                <w:color w:val="000000"/>
                <w:sz w:val="24"/>
              </w:rPr>
              <w:t/>
            </w:r>
            <w:r w:rsidRPr="000E4C40">
              <w:rPr>
                <w:color w:val="000000"/>
                <w:sz w:val="24"/>
              </w:rPr>
              <w:lastRenderedPageBreak/>
              <w:t/>
            </w:r>
            <w:proofErr w:type="spellEnd"/>
            <w:r w:rsidRPr="000E4C40">
              <w:rPr>
                <w:color w:val="000000"/>
                <w:sz w:val="24"/>
              </w:rPr>
              <w:t>34.62</w:t>
            </w:r>
          </w:p>
        </w:tc>
      </w:tr>
      <w:tr w:rsidR="00813897" w:rsidRPr="000E4C40" w:rsidTr="00F41AA6">
        <w:trPr>
          <w:jc w:val="center"/>
        </w:trPr>
        <w:tc>
          <w:tcPr>
            <w:tcW w:type="dxa" w:w="786"/>
            <w:vAlign w:val="center"/>
          </w:tcPr>
          <w:p w:rsidP="00855BA5" w:rsidR="00813897" w:rsidRDefault="00813897" w:rsidRPr="000E4C40">
            <w:pPr>
              <w:spacing w:before="29" w:line="288" w:lineRule="auto"/>
              <w:ind w:left="17"/>
              <w:jc w:val="center"/>
              <w:rPr>
                <w:color w:val="000000"/>
                <w:sz w:val="24"/>
              </w:rPr>
            </w:pPr>
            <w:r w:rsidRPr="000E4C40">
              <w:rPr>
                <w:color w:val="000000"/>
                <w:sz w:val="24"/>
              </w:rPr>
              <w:lastRenderedPageBreak/>
              <w:t/>
            </w:r>
            <w:r w:rsidR="00855BA5">
              <w:rPr>
                <w:rFonts w:hint="eastAsia"/>
                <w:color w:val="000000"/>
                <w:sz w:val="24"/>
              </w:rPr>
              <w:t/>
            </w:r>
            <w:r w:rsidRPr="000E4C40">
              <w:rPr>
                <w:color w:val="000000"/>
                <w:sz w:val="24"/>
              </w:rPr>
              <w:t>10</w:t>
            </w:r>
          </w:p>
        </w:tc>
        <w:tc>
          <w:tcPr>
            <w:tcW w:type="dxa" w:w="3096"/>
            <w:vAlign w:val="center"/>
          </w:tcPr>
          <w:p w:rsidP="00281564" w:rsidR="00813897" w:rsidRDefault="00813897" w:rsidRPr="000E4C40">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type="dxa" w:w="3097"/>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r>
    </w:tbl>
    <w:p w:rsidP="00281564" w:rsidR="007521F9" w:rsidRDefault="007521F9" w:rsidRPr="000E4C40">
      <w:pPr>
        <w:spacing w:before="29" w:line="288" w:lineRule="auto"/>
        <w:rPr>
          <w:b/>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w:t>
      </w:r>
      <w:proofErr w:type="gramStart"/>
      <w:r w:rsidR="00902E3F" w:rsidRPr="000E4C40">
        <w:rPr>
          <w:rFonts w:hAnsi="宋体"/>
          <w:b/>
          <w:color w:val="000000"/>
          <w:kern w:val="0"/>
          <w:sz w:val="24"/>
        </w:rPr>
        <w:t>按摊余成本</w:t>
      </w:r>
      <w:proofErr w:type="gramEnd"/>
      <w:r w:rsidR="00902E3F" w:rsidRPr="000E4C40">
        <w:rPr>
          <w:rFonts w:hAnsi="宋体"/>
          <w:b/>
          <w:color w:val="000000"/>
          <w:kern w:val="0"/>
          <w:sz w:val="24"/>
        </w:rPr>
        <w:t>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P="00E5775C" w:rsidR="00E5775C" w:rsidRDefault="00E5775C" w:rsidRPr="00E5775C">
      <w:pPr>
        <w:spacing w:before="29" w:line="288" w:lineRule="auto"/>
        <w:jc w:val="right"/>
        <w:rPr>
          <w:color w:val="000000"/>
          <w:kern w:val="0"/>
          <w:sz w:val="24"/>
        </w:rPr>
      </w:pPr>
      <w:r w:rsidRPr="00E5775C">
        <w:rPr>
          <w:rFonts w:hint="eastAsia"/>
          <w:color w:val="000000"/>
          <w:kern w:val="0"/>
          <w:sz w:val="24"/>
        </w:rPr>
        <w:t/>
      </w:r>
      <w:proofErr w:type="spellStart"/>
      <w:r w:rsidRPr="00E5775C">
        <w:rPr>
          <w:rFonts w:hint="eastAsia"/>
          <w:color w:val="000000"/>
          <w:kern w:val="0"/>
          <w:sz w:val="24"/>
        </w:rPr>
        <w:t/>
      </w:r>
      <w:proofErr w:type="spellEnd"/>
      <w:r w:rsidRPr="00E5775C">
        <w:rPr>
          <w:rFonts w:hint="eastAsia"/>
          <w:color w:val="000000"/>
          <w:kern w:val="0"/>
          <w:sz w:val="24"/>
        </w:rPr>
        <w:t/>
      </w:r>
      <w:r w:rsidRPr="00E5775C">
        <w:rPr>
          <w:rFonts w:hint="eastAsia"/>
          <w:color w:val="000000"/>
          <w:kern w:val="0"/>
          <w:sz w:val="24"/>
        </w:rPr>
        <w:t>金额单位：人民币元</w:t>
      </w:r>
    </w:p>
    <w:tbl>
      <w:tblPr>
        <w:tblStyle w:val="aa"/>
        <w:tblW w:type="dxa" w:w="9302"/>
        <w:jc w:val="center"/>
        <w:tblCellMar>
          <w:top w:type="dxa" w:w="57"/>
          <w:bottom w:type="dxa" w:w="57"/>
        </w:tblCellMar>
        <w:tblLook w:firstColumn="1" w:firstRow="1" w:lastColumn="0" w:lastRow="0" w:noHBand="0" w:noVBand="1" w:val="04A0"/>
      </w:tblPr>
      <w:tblGrid>
        <w:gridCol w:w="1240"/>
        <w:gridCol w:w="1381"/>
        <w:gridCol w:w="1353"/>
        <w:gridCol w:w="1713"/>
        <w:gridCol w:w="1405"/>
        <w:gridCol w:w="2210"/>
      </w:tblGrid>
      <w:tr w:rsidR="00FC3236" w:rsidRPr="000E4C40" w:rsidTr="00FC3236">
        <w:trPr>
          <w:jc w:val="center"/>
        </w:trPr>
        <w:tc>
          <w:tcPr>
            <w:tcW w:type="dxa" w:w="1183"/>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398"/>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type="dxa" w:w="1355"/>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type="dxa" w:w="1745"/>
            <w:vAlign w:val="center"/>
          </w:tcPr>
          <w:p w:rsidP="00FC3236"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r w:rsidR="00FC3236">
              <w:rPr>
                <w:rFonts w:hint="eastAsia"/>
                <w:color w:val="000000"/>
                <w:kern w:val="0"/>
                <w:sz w:val="24"/>
              </w:rPr>
              <w:t>(</w:t>
            </w:r>
            <w:r w:rsidR="00FC3236">
              <w:rPr>
                <w:rFonts w:hint="eastAsia"/>
                <w:color w:val="000000"/>
                <w:kern w:val="0"/>
                <w:sz w:val="24"/>
              </w:rPr>
              <w:t>张</w:t>
            </w:r>
            <w:r w:rsidR="00FC3236">
              <w:rPr>
                <w:rFonts w:hint="eastAsia"/>
                <w:color w:val="000000"/>
                <w:kern w:val="0"/>
                <w:sz w:val="24"/>
              </w:rPr>
              <w:t>)</w:t>
            </w:r>
          </w:p>
        </w:tc>
        <w:tc>
          <w:tcPr>
            <w:tcW w:type="dxa" w:w="1435"/>
            <w:vAlign w:val="center"/>
          </w:tcPr>
          <w:p w:rsidP="00281564" w:rsidR="00343648" w:rsidRDefault="00501830"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摊</w:t>
            </w:r>
            <w:proofErr w:type="gramStart"/>
            <w:r>
              <w:rPr>
                <w:rFonts w:hAnsi="宋体"/>
                <w:color w:val="000000"/>
                <w:kern w:val="0"/>
                <w:sz w:val="24"/>
              </w:rPr>
              <w:t>余成本</w:t>
            </w:r>
            <w:proofErr w:type="gramEnd"/>
          </w:p>
        </w:tc>
        <w:tc>
          <w:tcPr>
            <w:tcW w:type="dxa" w:w="2186"/>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190405</w:t>
            </w:r>
          </w:p>
        </w:tc>
        <w:tc>
          <w:tcPr>
            <w:vAlign w:val="center"/>
          </w:tcPr>
          <w:p>
            <w:pPr>
              <w:jc w:val="center"/>
            </w:pPr>
            <w:r>
              <w:rPr>
                <w:color w:val="000000"/>
                <w:sz w:val="24"/>
              </w:rPr>
              <w:t>19农发05</w:t>
            </w:r>
          </w:p>
        </w:tc>
        <w:tc>
          <w:tcPr>
            <w:vAlign w:val="center"/>
          </w:tcPr>
          <w:p>
            <w:pPr>
              <w:jc w:val="right"/>
            </w:pPr>
            <w:r>
              <w:rPr>
                <w:color w:val="000000"/>
                <w:sz w:val="24"/>
              </w:rPr>
              <w:t>4,100,000</w:t>
            </w:r>
          </w:p>
        </w:tc>
        <w:tc>
          <w:tcPr>
            <w:vAlign w:val="center"/>
          </w:tcPr>
          <w:p>
            <w:pPr>
              <w:jc w:val="right"/>
            </w:pPr>
            <w:r>
              <w:rPr>
                <w:color w:val="000000"/>
                <w:sz w:val="24"/>
              </w:rPr>
              <w:t>410,630,427.32</w:t>
            </w:r>
          </w:p>
        </w:tc>
        <w:tc>
          <w:tcPr>
            <w:vAlign w:val="center"/>
          </w:tcPr>
          <w:p>
            <w:pPr>
              <w:jc w:val="right"/>
            </w:pPr>
            <w:r>
              <w:rPr>
                <w:color w:val="000000"/>
                <w:sz w:val="24"/>
              </w:rPr>
              <w:t>1.85</w:t>
            </w:r>
          </w:p>
        </w:tc>
      </w:tr>
      <w:tr>
        <w:tc>
          <w:tcPr>
            <w:vAlign w:val="center"/>
          </w:tcPr>
          <w:p>
            <w:pPr>
              <w:jc w:val="center"/>
            </w:pPr>
            <w:r>
              <w:rPr>
                <w:color w:val="000000"/>
                <w:sz w:val="24"/>
              </w:rPr>
              <w:t>2</w:t>
            </w:r>
          </w:p>
        </w:tc>
        <w:tc>
          <w:tcPr>
            <w:vAlign w:val="center"/>
          </w:tcPr>
          <w:p>
            <w:pPr>
              <w:jc w:val="center"/>
            </w:pPr>
            <w:r>
              <w:rPr>
                <w:color w:val="000000"/>
                <w:sz w:val="24"/>
              </w:rPr>
              <w:t>112095080</w:t>
            </w:r>
          </w:p>
        </w:tc>
        <w:tc>
          <w:tcPr>
            <w:vAlign w:val="center"/>
          </w:tcPr>
          <w:p>
            <w:pPr>
              <w:jc w:val="center"/>
            </w:pPr>
            <w:r>
              <w:rPr>
                <w:color w:val="000000"/>
                <w:sz w:val="24"/>
              </w:rPr>
              <w:t>20广州农村商业银行CD042</w:t>
            </w:r>
          </w:p>
        </w:tc>
        <w:tc>
          <w:tcPr>
            <w:vAlign w:val="center"/>
          </w:tcPr>
          <w:p>
            <w:pPr>
              <w:jc w:val="right"/>
            </w:pPr>
            <w:r>
              <w:rPr>
                <w:color w:val="000000"/>
                <w:sz w:val="24"/>
              </w:rPr>
              <w:t>3,000,000</w:t>
            </w:r>
          </w:p>
        </w:tc>
        <w:tc>
          <w:tcPr>
            <w:vAlign w:val="center"/>
          </w:tcPr>
          <w:p>
            <w:pPr>
              <w:jc w:val="right"/>
            </w:pPr>
            <w:r>
              <w:rPr>
                <w:color w:val="000000"/>
                <w:sz w:val="24"/>
              </w:rPr>
              <w:t>295,002,785.11</w:t>
            </w:r>
          </w:p>
        </w:tc>
        <w:tc>
          <w:tcPr>
            <w:vAlign w:val="center"/>
          </w:tcPr>
          <w:p>
            <w:pPr>
              <w:jc w:val="right"/>
            </w:pPr>
            <w:r>
              <w:rPr>
                <w:color w:val="000000"/>
                <w:sz w:val="24"/>
              </w:rPr>
              <w:t>1.33</w:t>
            </w:r>
          </w:p>
        </w:tc>
      </w:tr>
      <w:tr>
        <w:tc>
          <w:tcPr>
            <w:vAlign w:val="center"/>
          </w:tcPr>
          <w:p>
            <w:pPr>
              <w:jc w:val="center"/>
            </w:pPr>
            <w:r>
              <w:rPr>
                <w:color w:val="000000"/>
                <w:sz w:val="24"/>
              </w:rPr>
              <w:t>3</w:t>
            </w:r>
          </w:p>
        </w:tc>
        <w:tc>
          <w:tcPr>
            <w:vAlign w:val="center"/>
          </w:tcPr>
          <w:p>
            <w:pPr>
              <w:jc w:val="center"/>
            </w:pPr>
            <w:r>
              <w:rPr>
                <w:color w:val="000000"/>
                <w:sz w:val="24"/>
              </w:rPr>
              <w:t>209912</w:t>
            </w:r>
          </w:p>
        </w:tc>
        <w:tc>
          <w:tcPr>
            <w:vAlign w:val="center"/>
          </w:tcPr>
          <w:p>
            <w:pPr>
              <w:jc w:val="center"/>
            </w:pPr>
            <w:r>
              <w:rPr>
                <w:color w:val="000000"/>
                <w:sz w:val="24"/>
              </w:rPr>
              <w:t>20贴现国债12</w:t>
            </w:r>
          </w:p>
        </w:tc>
        <w:tc>
          <w:tcPr>
            <w:vAlign w:val="center"/>
          </w:tcPr>
          <w:p>
            <w:pPr>
              <w:jc w:val="right"/>
            </w:pPr>
            <w:r>
              <w:rPr>
                <w:color w:val="000000"/>
                <w:sz w:val="24"/>
              </w:rPr>
              <w:t>2,900,000</w:t>
            </w:r>
          </w:p>
        </w:tc>
        <w:tc>
          <w:tcPr>
            <w:vAlign w:val="center"/>
          </w:tcPr>
          <w:p>
            <w:pPr>
              <w:jc w:val="right"/>
            </w:pPr>
            <w:r>
              <w:rPr>
                <w:color w:val="000000"/>
                <w:sz w:val="24"/>
              </w:rPr>
              <w:t>289,027,013.16</w:t>
            </w:r>
          </w:p>
        </w:tc>
        <w:tc>
          <w:tcPr>
            <w:vAlign w:val="center"/>
          </w:tcPr>
          <w:p>
            <w:pPr>
              <w:jc w:val="right"/>
            </w:pPr>
            <w:r>
              <w:rPr>
                <w:color w:val="000000"/>
                <w:sz w:val="24"/>
              </w:rPr>
              <w:t>1.30</w:t>
            </w:r>
          </w:p>
        </w:tc>
      </w:tr>
      <w:tr>
        <w:tc>
          <w:tcPr>
            <w:vAlign w:val="center"/>
          </w:tcPr>
          <w:p>
            <w:pPr>
              <w:jc w:val="center"/>
            </w:pPr>
            <w:r>
              <w:rPr>
                <w:color w:val="000000"/>
                <w:sz w:val="24"/>
              </w:rPr>
              <w:t>4</w:t>
            </w:r>
          </w:p>
        </w:tc>
        <w:tc>
          <w:tcPr>
            <w:vAlign w:val="center"/>
          </w:tcPr>
          <w:p>
            <w:pPr>
              <w:jc w:val="center"/>
            </w:pPr>
            <w:r>
              <w:rPr>
                <w:color w:val="000000"/>
                <w:sz w:val="24"/>
              </w:rPr>
              <w:t>111976870</w:t>
            </w:r>
          </w:p>
        </w:tc>
        <w:tc>
          <w:tcPr>
            <w:vAlign w:val="center"/>
          </w:tcPr>
          <w:p>
            <w:pPr>
              <w:jc w:val="center"/>
            </w:pPr>
            <w:r>
              <w:rPr>
                <w:color w:val="000000"/>
                <w:sz w:val="24"/>
              </w:rPr>
              <w:t>19华融湘江银行CD197</w:t>
            </w:r>
          </w:p>
        </w:tc>
        <w:tc>
          <w:tcPr>
            <w:vAlign w:val="center"/>
          </w:tcPr>
          <w:p>
            <w:pPr>
              <w:jc w:val="right"/>
            </w:pPr>
            <w:r>
              <w:rPr>
                <w:color w:val="000000"/>
                <w:sz w:val="24"/>
              </w:rPr>
              <w:t>2,000,000</w:t>
            </w:r>
          </w:p>
        </w:tc>
        <w:tc>
          <w:tcPr>
            <w:vAlign w:val="center"/>
          </w:tcPr>
          <w:p>
            <w:pPr>
              <w:jc w:val="right"/>
            </w:pPr>
            <w:r>
              <w:rPr>
                <w:color w:val="000000"/>
                <w:sz w:val="24"/>
              </w:rPr>
              <w:t>198,672,586.59</w:t>
            </w:r>
          </w:p>
        </w:tc>
        <w:tc>
          <w:tcPr>
            <w:vAlign w:val="center"/>
          </w:tcPr>
          <w:p>
            <w:pPr>
              <w:jc w:val="right"/>
            </w:pPr>
            <w:r>
              <w:rPr>
                <w:color w:val="000000"/>
                <w:sz w:val="24"/>
              </w:rPr>
              <w:t>0.89</w:t>
            </w:r>
          </w:p>
        </w:tc>
      </w:tr>
      <w:tr>
        <w:tc>
          <w:tcPr>
            <w:vAlign w:val="center"/>
          </w:tcPr>
          <w:p>
            <w:pPr>
              <w:jc w:val="center"/>
            </w:pPr>
            <w:r>
              <w:rPr>
                <w:color w:val="000000"/>
                <w:sz w:val="24"/>
              </w:rPr>
              <w:t>5</w:t>
            </w:r>
          </w:p>
        </w:tc>
        <w:tc>
          <w:tcPr>
            <w:vAlign w:val="center"/>
          </w:tcPr>
          <w:p>
            <w:pPr>
              <w:jc w:val="center"/>
            </w:pPr>
            <w:r>
              <w:rPr>
                <w:color w:val="000000"/>
                <w:sz w:val="24"/>
              </w:rPr>
              <w:t>111921474</w:t>
            </w:r>
          </w:p>
        </w:tc>
        <w:tc>
          <w:tcPr>
            <w:vAlign w:val="center"/>
          </w:tcPr>
          <w:p>
            <w:pPr>
              <w:jc w:val="center"/>
            </w:pPr>
            <w:r>
              <w:rPr>
                <w:color w:val="000000"/>
                <w:sz w:val="24"/>
              </w:rPr>
              <w:t>19渤海银行CD474</w:t>
            </w:r>
          </w:p>
        </w:tc>
        <w:tc>
          <w:tcPr>
            <w:vAlign w:val="center"/>
          </w:tcPr>
          <w:p>
            <w:pPr>
              <w:jc w:val="right"/>
            </w:pPr>
            <w:r>
              <w:rPr>
                <w:color w:val="000000"/>
                <w:sz w:val="24"/>
              </w:rPr>
              <w:t>2,000,000</w:t>
            </w:r>
          </w:p>
        </w:tc>
        <w:tc>
          <w:tcPr>
            <w:vAlign w:val="center"/>
          </w:tcPr>
          <w:p>
            <w:pPr>
              <w:jc w:val="right"/>
            </w:pPr>
            <w:r>
              <w:rPr>
                <w:color w:val="000000"/>
                <w:sz w:val="24"/>
              </w:rPr>
              <w:t>198,634,201.75</w:t>
            </w:r>
          </w:p>
        </w:tc>
        <w:tc>
          <w:tcPr>
            <w:vAlign w:val="center"/>
          </w:tcPr>
          <w:p>
            <w:pPr>
              <w:jc w:val="right"/>
            </w:pPr>
            <w:r>
              <w:rPr>
                <w:color w:val="000000"/>
                <w:sz w:val="24"/>
              </w:rPr>
              <w:t>0.89</w:t>
            </w:r>
          </w:p>
        </w:tc>
      </w:tr>
      <w:tr>
        <w:tc>
          <w:tcPr>
            <w:vAlign w:val="center"/>
          </w:tcPr>
          <w:p>
            <w:pPr>
              <w:jc w:val="center"/>
            </w:pPr>
            <w:r>
              <w:rPr>
                <w:color w:val="000000"/>
                <w:sz w:val="24"/>
              </w:rPr>
              <w:t>6</w:t>
            </w:r>
          </w:p>
        </w:tc>
        <w:tc>
          <w:tcPr>
            <w:vAlign w:val="center"/>
          </w:tcPr>
          <w:p>
            <w:pPr>
              <w:jc w:val="center"/>
            </w:pPr>
            <w:r>
              <w:rPr>
                <w:color w:val="000000"/>
                <w:sz w:val="24"/>
              </w:rPr>
              <w:t>111921479</w:t>
            </w:r>
          </w:p>
        </w:tc>
        <w:tc>
          <w:tcPr>
            <w:vAlign w:val="center"/>
          </w:tcPr>
          <w:p>
            <w:pPr>
              <w:jc w:val="center"/>
            </w:pPr>
            <w:r>
              <w:rPr>
                <w:color w:val="000000"/>
                <w:sz w:val="24"/>
              </w:rPr>
              <w:t>19渤海银行CD479</w:t>
            </w:r>
          </w:p>
        </w:tc>
        <w:tc>
          <w:tcPr>
            <w:vAlign w:val="center"/>
          </w:tcPr>
          <w:p>
            <w:pPr>
              <w:jc w:val="right"/>
            </w:pPr>
            <w:r>
              <w:rPr>
                <w:color w:val="000000"/>
                <w:sz w:val="24"/>
              </w:rPr>
              <w:t>2,000,000</w:t>
            </w:r>
          </w:p>
        </w:tc>
        <w:tc>
          <w:tcPr>
            <w:vAlign w:val="center"/>
          </w:tcPr>
          <w:p>
            <w:pPr>
              <w:jc w:val="right"/>
            </w:pPr>
            <w:r>
              <w:rPr>
                <w:color w:val="000000"/>
                <w:sz w:val="24"/>
              </w:rPr>
              <w:t>198,602,063.77</w:t>
            </w:r>
          </w:p>
        </w:tc>
        <w:tc>
          <w:tcPr>
            <w:vAlign w:val="center"/>
          </w:tcPr>
          <w:p>
            <w:pPr>
              <w:jc w:val="right"/>
            </w:pPr>
            <w:r>
              <w:rPr>
                <w:color w:val="000000"/>
                <w:sz w:val="24"/>
              </w:rPr>
              <w:t>0.89</w:t>
            </w:r>
          </w:p>
        </w:tc>
      </w:tr>
      <w:tr>
        <w:tc>
          <w:tcPr>
            <w:vAlign w:val="center"/>
          </w:tcPr>
          <w:p>
            <w:pPr>
              <w:jc w:val="center"/>
            </w:pPr>
            <w:r>
              <w:rPr>
                <w:color w:val="000000"/>
                <w:sz w:val="24"/>
              </w:rPr>
              <w:t>7</w:t>
            </w:r>
          </w:p>
        </w:tc>
        <w:tc>
          <w:tcPr>
            <w:vAlign w:val="center"/>
          </w:tcPr>
          <w:p>
            <w:pPr>
              <w:jc w:val="center"/>
            </w:pPr>
            <w:r>
              <w:rPr>
                <w:color w:val="000000"/>
                <w:sz w:val="24"/>
              </w:rPr>
              <w:t>111977441</w:t>
            </w:r>
          </w:p>
        </w:tc>
        <w:tc>
          <w:tcPr>
            <w:vAlign w:val="center"/>
          </w:tcPr>
          <w:p>
            <w:pPr>
              <w:jc w:val="center"/>
            </w:pPr>
            <w:r>
              <w:rPr>
                <w:color w:val="000000"/>
                <w:sz w:val="24"/>
              </w:rPr>
              <w:t>19昆仑银行CD107</w:t>
            </w:r>
          </w:p>
        </w:tc>
        <w:tc>
          <w:tcPr>
            <w:vAlign w:val="center"/>
          </w:tcPr>
          <w:p>
            <w:pPr>
              <w:jc w:val="right"/>
            </w:pPr>
            <w:r>
              <w:rPr>
                <w:color w:val="000000"/>
                <w:sz w:val="24"/>
              </w:rPr>
              <w:t>2,000,000</w:t>
            </w:r>
          </w:p>
        </w:tc>
        <w:tc>
          <w:tcPr>
            <w:vAlign w:val="center"/>
          </w:tcPr>
          <w:p>
            <w:pPr>
              <w:jc w:val="right"/>
            </w:pPr>
            <w:r>
              <w:rPr>
                <w:color w:val="000000"/>
                <w:sz w:val="24"/>
              </w:rPr>
              <w:t>198,592,975.90</w:t>
            </w:r>
          </w:p>
        </w:tc>
        <w:tc>
          <w:tcPr>
            <w:vAlign w:val="center"/>
          </w:tcPr>
          <w:p>
            <w:pPr>
              <w:jc w:val="right"/>
            </w:pPr>
            <w:r>
              <w:rPr>
                <w:color w:val="000000"/>
                <w:sz w:val="24"/>
              </w:rPr>
              <w:t>0.89</w:t>
            </w:r>
          </w:p>
        </w:tc>
      </w:tr>
      <w:tr>
        <w:tc>
          <w:tcPr>
            <w:vAlign w:val="center"/>
          </w:tcPr>
          <w:p>
            <w:pPr>
              <w:jc w:val="center"/>
            </w:pPr>
            <w:r>
              <w:rPr>
                <w:color w:val="000000"/>
                <w:sz w:val="24"/>
              </w:rPr>
              <w:t>8</w:t>
            </w:r>
          </w:p>
        </w:tc>
        <w:tc>
          <w:tcPr>
            <w:vAlign w:val="center"/>
          </w:tcPr>
          <w:p>
            <w:pPr>
              <w:jc w:val="center"/>
            </w:pPr>
            <w:r>
              <w:rPr>
                <w:color w:val="000000"/>
                <w:sz w:val="24"/>
              </w:rPr>
              <w:t>111921482</w:t>
            </w:r>
          </w:p>
        </w:tc>
        <w:tc>
          <w:tcPr>
            <w:vAlign w:val="center"/>
          </w:tcPr>
          <w:p>
            <w:pPr>
              <w:jc w:val="center"/>
            </w:pPr>
            <w:r>
              <w:rPr>
                <w:color w:val="000000"/>
                <w:sz w:val="24"/>
              </w:rPr>
              <w:t>19渤海银行CD482</w:t>
            </w:r>
          </w:p>
        </w:tc>
        <w:tc>
          <w:tcPr>
            <w:vAlign w:val="center"/>
          </w:tcPr>
          <w:p>
            <w:pPr>
              <w:jc w:val="right"/>
            </w:pPr>
            <w:r>
              <w:rPr>
                <w:color w:val="000000"/>
                <w:sz w:val="24"/>
              </w:rPr>
              <w:t>2,000,000</w:t>
            </w:r>
          </w:p>
        </w:tc>
        <w:tc>
          <w:tcPr>
            <w:vAlign w:val="center"/>
          </w:tcPr>
          <w:p>
            <w:pPr>
              <w:jc w:val="right"/>
            </w:pPr>
            <w:r>
              <w:rPr>
                <w:color w:val="000000"/>
                <w:sz w:val="24"/>
              </w:rPr>
              <w:t>198,565,296.03</w:t>
            </w:r>
          </w:p>
        </w:tc>
        <w:tc>
          <w:tcPr>
            <w:vAlign w:val="center"/>
          </w:tcPr>
          <w:p>
            <w:pPr>
              <w:jc w:val="right"/>
            </w:pPr>
            <w:r>
              <w:rPr>
                <w:color w:val="000000"/>
                <w:sz w:val="24"/>
              </w:rPr>
              <w:t>0.89</w:t>
            </w:r>
          </w:p>
        </w:tc>
      </w:tr>
      <w:tr>
        <w:tc>
          <w:tcPr>
            <w:vAlign w:val="center"/>
          </w:tcPr>
          <w:p>
            <w:pPr>
              <w:jc w:val="center"/>
            </w:pPr>
            <w:r>
              <w:rPr>
                <w:color w:val="000000"/>
                <w:sz w:val="24"/>
              </w:rPr>
              <w:t>9</w:t>
            </w:r>
          </w:p>
        </w:tc>
        <w:tc>
          <w:tcPr>
            <w:vAlign w:val="center"/>
          </w:tcPr>
          <w:p>
            <w:pPr>
              <w:jc w:val="center"/>
            </w:pPr>
            <w:r>
              <w:rPr>
                <w:color w:val="000000"/>
                <w:sz w:val="24"/>
              </w:rPr>
              <w:t>111977823</w:t>
            </w:r>
          </w:p>
        </w:tc>
        <w:tc>
          <w:tcPr>
            <w:vAlign w:val="center"/>
          </w:tcPr>
          <w:p>
            <w:pPr>
              <w:jc w:val="center"/>
            </w:pPr>
            <w:r>
              <w:rPr>
                <w:color w:val="000000"/>
                <w:sz w:val="24"/>
              </w:rPr>
              <w:t>19甘肃银行CD109</w:t>
            </w:r>
          </w:p>
        </w:tc>
        <w:tc>
          <w:tcPr>
            <w:vAlign w:val="center"/>
          </w:tcPr>
          <w:p>
            <w:pPr>
              <w:jc w:val="right"/>
            </w:pPr>
            <w:r>
              <w:rPr>
                <w:color w:val="000000"/>
                <w:sz w:val="24"/>
              </w:rPr>
              <w:t>2,000,000</w:t>
            </w:r>
          </w:p>
        </w:tc>
        <w:tc>
          <w:tcPr>
            <w:vAlign w:val="center"/>
          </w:tcPr>
          <w:p>
            <w:pPr>
              <w:jc w:val="right"/>
            </w:pPr>
            <w:r>
              <w:rPr>
                <w:color w:val="000000"/>
                <w:sz w:val="24"/>
              </w:rPr>
              <w:t>196,836,802.30</w:t>
            </w:r>
          </w:p>
        </w:tc>
        <w:tc>
          <w:tcPr>
            <w:vAlign w:val="center"/>
          </w:tcPr>
          <w:p>
            <w:pPr>
              <w:jc w:val="right"/>
            </w:pPr>
            <w:r>
              <w:rPr>
                <w:color w:val="000000"/>
                <w:sz w:val="24"/>
              </w:rPr>
              <w:t>0.88</w:t>
            </w:r>
          </w:p>
        </w:tc>
      </w:tr>
      <w:tr>
        <w:tc>
          <w:tcPr>
            <w:vAlign w:val="center"/>
          </w:tcPr>
          <w:p>
            <w:pPr>
              <w:jc w:val="center"/>
            </w:pPr>
            <w:r>
              <w:rPr>
                <w:color w:val="000000"/>
                <w:sz w:val="24"/>
              </w:rPr>
              <w:t>10</w:t>
            </w:r>
          </w:p>
        </w:tc>
        <w:tc>
          <w:tcPr>
            <w:vAlign w:val="center"/>
          </w:tcPr>
          <w:p>
            <w:pPr>
              <w:jc w:val="center"/>
            </w:pPr>
            <w:r>
              <w:rPr>
                <w:color w:val="000000"/>
                <w:sz w:val="24"/>
              </w:rPr>
              <w:t>100213</w:t>
            </w:r>
          </w:p>
        </w:tc>
        <w:tc>
          <w:tcPr>
            <w:vAlign w:val="center"/>
          </w:tcPr>
          <w:p>
            <w:pPr>
              <w:jc w:val="center"/>
            </w:pPr>
            <w:r>
              <w:rPr>
                <w:color w:val="000000"/>
                <w:sz w:val="24"/>
              </w:rPr>
              <w:t>10国开13</w:t>
            </w:r>
          </w:p>
        </w:tc>
        <w:tc>
          <w:tcPr>
            <w:vAlign w:val="center"/>
          </w:tcPr>
          <w:p>
            <w:pPr>
              <w:jc w:val="right"/>
            </w:pPr>
            <w:r>
              <w:rPr>
                <w:color w:val="000000"/>
                <w:sz w:val="24"/>
              </w:rPr>
              <w:t>1,700,000</w:t>
            </w:r>
          </w:p>
        </w:tc>
        <w:tc>
          <w:tcPr>
            <w:vAlign w:val="center"/>
          </w:tcPr>
          <w:p>
            <w:pPr>
              <w:jc w:val="right"/>
            </w:pPr>
            <w:r>
              <w:rPr>
                <w:color w:val="000000"/>
                <w:sz w:val="24"/>
              </w:rPr>
              <w:t>169,967,023.87</w:t>
            </w:r>
          </w:p>
        </w:tc>
        <w:tc>
          <w:tcPr>
            <w:vAlign w:val="center"/>
          </w:tcPr>
          <w:p>
            <w:pPr>
              <w:jc w:val="right"/>
            </w:pPr>
            <w:r>
              <w:rPr>
                <w:color w:val="000000"/>
                <w:sz w:val="24"/>
              </w:rPr>
              <w:t>0.76</w:t>
            </w:r>
          </w:p>
        </w:tc>
      </w:tr>
    </w:tbl>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type="dxa" w:w="8868"/>
        <w:jc w:val="center"/>
        <w:tblLayout w:type="fixed"/>
        <w:tblLook w:firstColumn="0" w:firstRow="0" w:lastColumn="0" w:lastRow="0" w:noHBand="0" w:noVBand="0" w:val="0000"/>
      </w:tblPr>
      <w:tblGrid>
        <w:gridCol w:w="5604"/>
        <w:gridCol w:w="3264"/>
      </w:tblGrid>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6D4647" w:rsidRPr="000E4C40">
              <w:rPr>
                <w:color w:val="000000"/>
                <w:kern w:val="0"/>
                <w:sz w:val="24"/>
              </w:rPr>
              <w:t/>
            </w:r>
            <w:proofErr w:type="spellStart"/>
            <w:r w:rsidR="006D4647" w:rsidRPr="000E4C40">
              <w:rPr>
                <w:color w:val="000000"/>
                <w:kern w:val="0"/>
                <w:sz w:val="24"/>
              </w:rPr>
              <w:t/>
            </w:r>
            <w:proofErr w:type="spellEnd"/>
            <w:r w:rsidR="006D4647" w:rsidRPr="000E4C40">
              <w:rPr>
                <w:color w:val="000000"/>
                <w:kern w:val="0"/>
                <w:sz w:val="24"/>
              </w:rPr>
              <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r w:rsidRPr="000E4C40">
              <w:rPr>
                <w:color w:val="000000"/>
                <w:sz w:val="24"/>
              </w:rPr>
              <w:lastRenderedPageBreak/>
              <w:t>0</w:t>
            </w:r>
            <w:r w:rsidR="006D4647" w:rsidRPr="000E4C40">
              <w:rPr>
                <w:rFonts w:hAnsi="宋体"/>
                <w:color w:val="000000"/>
                <w:sz w:val="24"/>
              </w:rPr>
              <w:t>次</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报告期内偏离度的最高值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proofErr w:type="spellStart"/>
            <w:r w:rsidRPr="000E4C40">
              <w:rPr>
                <w:color w:val="000000"/>
                <w:sz w:val="24"/>
              </w:rPr>
              <w:t/>
            </w:r>
            <w:proofErr w:type="spellEnd"/>
            <w:r w:rsidRPr="000E4C40">
              <w:rPr>
                <w:color w:val="000000"/>
                <w:sz w:val="24"/>
              </w:rPr>
              <w:t>0.0969%</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proofErr w:type="spellStart"/>
            <w:r w:rsidRPr="000E4C40">
              <w:rPr>
                <w:color w:val="000000"/>
                <w:sz w:val="24"/>
              </w:rPr>
              <w:t/>
            </w:r>
            <w:proofErr w:type="spellEnd"/>
            <w:r w:rsidRPr="000E4C40">
              <w:rPr>
                <w:color w:val="000000"/>
                <w:sz w:val="24"/>
              </w:rPr>
              <w:t>0.0218%</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0.0502%</w:t>
            </w:r>
          </w:p>
        </w:tc>
      </w:tr>
    </w:tbl>
    <w:p w:rsidP="00281564" w:rsidR="00BE5584" w:rsidRDefault="00BE5584">
      <w:pPr>
        <w:autoSpaceDE w:val="0"/>
        <w:autoSpaceDN w:val="0"/>
        <w:adjustRightInd w:val="0"/>
        <w:spacing w:before="29" w:line="288" w:lineRule="auto"/>
        <w:jc w:val="left"/>
        <w:rPr>
          <w:color w:val="000000"/>
          <w:kern w:val="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报告期内负偏离度的绝对值达到0.25%情况说明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
      </w:r>
      <w:proofErr w:type="gramStart"/>
      <w:r w:rsidRPr="002304D5">
        <w:rPr>
          <w:color w:val="000000"/>
          <w:sz w:val="24"/>
        </w:rPr>
        <w:t/>
      </w:r>
      <w:proofErr w:type="gramEnd"/>
      <w:r w:rsidRPr="002304D5">
        <w:rPr>
          <w:color w:val="000000"/>
          <w:sz w:val="24"/>
        </w:rPr>
        <w:t>本基金本报告期内未存在负偏离度的绝对值达到0.25%情况。</w:t>
      </w:r>
    </w:p>
    <w:p w:rsidP="002304D5" w:rsidR="002304D5" w:rsidRDefault="002304D5" w:rsidRPr="002304D5">
      <w:pPr>
        <w:autoSpaceDE w:val="0"/>
        <w:autoSpaceDN w:val="0"/>
        <w:adjustRightInd w:val="0"/>
        <w:spacing w:line="360" w:lineRule="auto"/>
        <w:jc w:val="left"/>
        <w:rPr>
          <w:rFonts w:ascii="宋体" w:hAnsi="宋体"/>
          <w:color w:val="00000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报告期内正偏离度的绝对值达到0.5%情况说明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
      </w:r>
      <w:proofErr w:type="gramStart"/>
      <w:r w:rsidRPr="002304D5">
        <w:rPr>
          <w:color w:val="000000"/>
          <w:sz w:val="24"/>
        </w:rPr>
        <w:t/>
      </w:r>
      <w:proofErr w:type="gramEnd"/>
      <w:r w:rsidRPr="002304D5">
        <w:rPr>
          <w:color w:val="000000"/>
          <w:sz w:val="24"/>
        </w:rPr>
        <w:t>本基金本报告期内未存在正偏离度的绝对值达到0.5%情况。</w:t>
      </w:r>
    </w:p>
    <w:p w:rsidP="00281564" w:rsidR="002304D5" w:rsidRDefault="002304D5" w:rsidRPr="002304D5">
      <w:pPr>
        <w:autoSpaceDE w:val="0"/>
        <w:autoSpaceDN w:val="0"/>
        <w:adjustRightInd w:val="0"/>
        <w:spacing w:before="29" w:line="288" w:lineRule="auto"/>
        <w:jc w:val="left"/>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P="00E97D49" w:rsidR="00E97D49" w:rsidRDefault="00E97D49" w:rsidRPr="00E97D49">
      <w:pPr>
        <w:spacing w:before="29" w:line="288" w:lineRule="auto"/>
        <w:jc w:val="right"/>
        <w:rPr>
          <w:color w:val="000000"/>
          <w:kern w:val="0"/>
          <w:sz w:val="24"/>
        </w:rPr>
      </w:pPr>
      <w:r w:rsidRPr="00E97D49">
        <w:rPr>
          <w:rFonts w:hint="eastAsia"/>
          <w:color w:val="000000"/>
          <w:kern w:val="0"/>
          <w:sz w:val="24"/>
        </w:rPr>
        <w:t/>
      </w:r>
      <w:proofErr w:type="spellStart"/>
      <w:r w:rsidRPr="00E97D49">
        <w:rPr>
          <w:rFonts w:hint="eastAsia"/>
          <w:color w:val="000000"/>
          <w:kern w:val="0"/>
          <w:sz w:val="24"/>
        </w:rPr>
        <w:t/>
      </w:r>
      <w:proofErr w:type="spellEnd"/>
      <w:r w:rsidRPr="00E97D49">
        <w:rPr>
          <w:rFonts w:hint="eastAsia"/>
          <w:color w:val="000000"/>
          <w:kern w:val="0"/>
          <w:sz w:val="24"/>
        </w:rPr>
        <w:t/>
      </w:r>
      <w:r w:rsidRPr="00E97D49">
        <w:rPr>
          <w:rFonts w:hint="eastAsia"/>
          <w:color w:val="000000"/>
          <w:kern w:val="0"/>
          <w:sz w:val="24"/>
        </w:rPr>
        <w:t>金额单位：人民币元</w:t>
      </w:r>
    </w:p>
    <w:tbl>
      <w:tblPr>
        <w:tblStyle w:val="aa"/>
        <w:tblW w:type="dxa" w:w="9302"/>
        <w:jc w:val="center"/>
        <w:tblCellMar>
          <w:top w:type="dxa" w:w="57"/>
          <w:bottom w:type="dxa" w:w="57"/>
        </w:tblCellMar>
        <w:tblLook w:firstColumn="1" w:firstRow="1" w:lastColumn="0" w:lastRow="0" w:noHBand="0" w:noVBand="1" w:val="04A0"/>
      </w:tblPr>
      <w:tblGrid>
        <w:gridCol w:w="1470"/>
        <w:gridCol w:w="1469"/>
        <w:gridCol w:w="1469"/>
        <w:gridCol w:w="1646"/>
        <w:gridCol w:w="1580"/>
        <w:gridCol w:w="1668"/>
      </w:tblGrid>
      <w:tr w:rsidR="00BF1111" w:rsidRPr="000E4C40" w:rsidTr="008F34CE">
        <w:trPr>
          <w:jc w:val="center"/>
        </w:trPr>
        <w:tc>
          <w:tcPr>
            <w:tcW w:type="dxa" w:w="1503"/>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501"/>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type="dxa" w:w="1501"/>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type="dxa" w:w="1608"/>
            <w:vAlign w:val="center"/>
          </w:tcPr>
          <w:p w:rsidP="00187BE0" w:rsidR="00BF1111" w:rsidRDefault="00E269C1" w:rsidRPr="00187BE0">
            <w:pPr>
              <w:autoSpaceDE w:val="0"/>
              <w:autoSpaceDN w:val="0"/>
              <w:adjustRightInd w:val="0"/>
              <w:spacing w:before="29" w:line="288" w:lineRule="auto"/>
              <w:ind w:left="15"/>
              <w:jc w:val="center"/>
              <w:rPr>
                <w:rFonts w:hAnsi="宋体"/>
                <w:color w:val="000000"/>
                <w:kern w:val="0"/>
                <w:sz w:val="24"/>
              </w:rPr>
            </w:pPr>
            <w:r w:rsidRPr="00356FA6">
              <w:rPr>
                <w:sz w:val="24"/>
              </w:rPr>
              <w:t>数量</w:t>
            </w:r>
            <w:r>
              <w:rPr>
                <w:rFonts w:hint="eastAsia"/>
                <w:color w:val="000000"/>
                <w:kern w:val="0"/>
                <w:sz w:val="24"/>
              </w:rPr>
              <w:t>(</w:t>
            </w:r>
            <w:r>
              <w:rPr>
                <w:rFonts w:hint="eastAsia"/>
                <w:color w:val="000000"/>
                <w:kern w:val="0"/>
                <w:sz w:val="24"/>
              </w:rPr>
              <w:t>份</w:t>
            </w:r>
            <w:r>
              <w:rPr>
                <w:rFonts w:hint="eastAsia"/>
                <w:color w:val="000000"/>
                <w:kern w:val="0"/>
                <w:sz w:val="24"/>
              </w:rPr>
              <w:t>)</w:t>
            </w:r>
          </w:p>
        </w:tc>
        <w:tc>
          <w:tcPr>
            <w:tcW w:type="dxa" w:w="1508"/>
            <w:vAlign w:val="center"/>
          </w:tcPr>
          <w:p w:rsidP="00B34175" w:rsidR="00BF1111" w:rsidRDefault="00BD3669" w:rsidRPr="000E4C40">
            <w:pPr>
              <w:autoSpaceDE w:val="0"/>
              <w:autoSpaceDN w:val="0"/>
              <w:adjustRightInd w:val="0"/>
              <w:spacing w:before="29" w:line="288" w:lineRule="auto"/>
              <w:ind w:left="15"/>
              <w:jc w:val="center"/>
              <w:rPr>
                <w:rFonts w:hint="eastAsia"/>
                <w:color w:val="000000"/>
                <w:kern w:val="0"/>
                <w:sz w:val="24"/>
              </w:rPr>
            </w:pPr>
            <w:r>
              <w:rPr>
                <w:rFonts w:hAnsi="宋体" w:hint="eastAsia"/>
                <w:color w:val="000000"/>
                <w:kern w:val="0"/>
                <w:sz w:val="24"/>
              </w:rPr>
              <w:t>摊余成本</w:t>
            </w:r>
            <w:r w:rsidRPr="00ED7185">
              <w:rPr>
                <w:rFonts w:hAnsi="宋体"/>
                <w:color w:val="000000"/>
                <w:kern w:val="0"/>
                <w:sz w:val="24"/>
              </w:rPr>
              <w:t>(</w:t>
            </w:r>
            <w:r w:rsidRPr="00ED7185">
              <w:rPr>
                <w:rFonts w:hAnsi="宋体" w:hint="eastAsia"/>
                <w:color w:val="000000"/>
                <w:kern w:val="0"/>
                <w:sz w:val="24"/>
              </w:rPr>
              <w:t>元</w:t>
            </w:r>
            <w:r w:rsidRPr="00ED7185">
              <w:rPr>
                <w:rFonts w:hAnsi="宋体"/>
                <w:color w:val="000000"/>
                <w:kern w:val="0"/>
                <w:sz w:val="24"/>
              </w:rPr>
              <w:t>)</w:t>
            </w:r>
            <w:bookmarkStart w:id="2" w:name="_GoBack"/>
            <w:bookmarkEnd w:id="2"/>
          </w:p>
        </w:tc>
        <w:tc>
          <w:tcPr>
            <w:tcW w:type="dxa" w:w="1681"/>
            <w:vAlign w:val="center"/>
          </w:tcPr>
          <w:p w:rsidP="00281564" w:rsidR="00BF1111" w:rsidRDefault="00F6042F"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占基金资产净值比例</w:t>
            </w:r>
            <w:r>
              <w:rPr>
                <w:rFonts w:hAnsi="宋体" w:hint="eastAsia"/>
                <w:color w:val="000000"/>
                <w:kern w:val="0"/>
                <w:sz w:val="24"/>
              </w:rPr>
              <w:t>(</w:t>
            </w:r>
            <w:r>
              <w:rPr>
                <w:rFonts w:hAnsi="宋体"/>
                <w:color w:val="000000"/>
                <w:kern w:val="0"/>
                <w:sz w:val="24"/>
              </w:rPr>
              <w:t>%</w:t>
            </w:r>
            <w:r>
              <w:rPr>
                <w:rFonts w:hAnsi="宋体" w:hint="eastAsia"/>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165334</w:t>
            </w:r>
          </w:p>
        </w:tc>
        <w:tc>
          <w:tcPr>
            <w:vAlign w:val="center"/>
          </w:tcPr>
          <w:p>
            <w:pPr>
              <w:jc w:val="center"/>
            </w:pPr>
            <w:r>
              <w:rPr>
                <w:color w:val="000000"/>
                <w:sz w:val="24"/>
              </w:rPr>
              <w:t>信泽06A1</w:t>
            </w:r>
          </w:p>
        </w:tc>
        <w:tc>
          <w:tcPr>
            <w:vAlign w:val="center"/>
          </w:tcPr>
          <w:p>
            <w:pPr>
              <w:jc w:val="right"/>
            </w:pPr>
            <w:r>
              <w:rPr>
                <w:color w:val="000000"/>
                <w:sz w:val="24"/>
              </w:rPr>
              <w:t>300,000</w:t>
            </w:r>
          </w:p>
        </w:tc>
        <w:tc>
          <w:tcPr>
            <w:vAlign w:val="center"/>
          </w:tcPr>
          <w:p>
            <w:pPr>
              <w:jc w:val="right"/>
            </w:pPr>
            <w:r>
              <w:rPr>
                <w:color w:val="000000"/>
                <w:sz w:val="24"/>
              </w:rPr>
              <w:t>30,000,000.00</w:t>
            </w:r>
          </w:p>
        </w:tc>
        <w:tc>
          <w:tcPr>
            <w:vAlign w:val="center"/>
          </w:tcPr>
          <w:p>
            <w:pPr>
              <w:jc w:val="right"/>
            </w:pPr>
            <w:r>
              <w:rPr>
                <w:color w:val="000000"/>
                <w:sz w:val="24"/>
              </w:rPr>
              <w:t>0.13</w:t>
            </w:r>
          </w:p>
        </w:tc>
      </w:tr>
      <w:tr>
        <w:tc>
          <w:tcPr>
            <w:vAlign w:val="center"/>
          </w:tcPr>
          <w:p>
            <w:pPr>
              <w:jc w:val="center"/>
            </w:pPr>
            <w:r>
              <w:rPr>
                <w:color w:val="000000"/>
                <w:sz w:val="24"/>
              </w:rPr>
              <w:t>2</w:t>
            </w:r>
          </w:p>
        </w:tc>
        <w:tc>
          <w:tcPr>
            <w:vAlign w:val="center"/>
          </w:tcPr>
          <w:p>
            <w:pPr>
              <w:jc w:val="center"/>
            </w:pPr>
            <w:r>
              <w:rPr>
                <w:color w:val="000000"/>
                <w:sz w:val="24"/>
              </w:rPr>
              <w:t>138222</w:t>
            </w:r>
          </w:p>
        </w:tc>
        <w:tc>
          <w:tcPr>
            <w:vAlign w:val="center"/>
          </w:tcPr>
          <w:p>
            <w:pPr>
              <w:jc w:val="center"/>
            </w:pPr>
            <w:r>
              <w:rPr>
                <w:color w:val="000000"/>
                <w:sz w:val="24"/>
              </w:rPr>
              <w:t>煦日03A1</w:t>
            </w:r>
          </w:p>
        </w:tc>
        <w:tc>
          <w:tcPr>
            <w:vAlign w:val="center"/>
          </w:tcPr>
          <w:p>
            <w:pPr>
              <w:jc w:val="right"/>
            </w:pPr>
            <w:r>
              <w:rPr>
                <w:color w:val="000000"/>
                <w:sz w:val="24"/>
              </w:rPr>
              <w:t>200,000</w:t>
            </w:r>
          </w:p>
        </w:tc>
        <w:tc>
          <w:tcPr>
            <w:vAlign w:val="center"/>
          </w:tcPr>
          <w:p>
            <w:pPr>
              <w:jc w:val="right"/>
            </w:pPr>
            <w:r>
              <w:rPr>
                <w:color w:val="000000"/>
                <w:sz w:val="24"/>
              </w:rPr>
              <w:t>20,000,000.00</w:t>
            </w:r>
          </w:p>
        </w:tc>
        <w:tc>
          <w:tcPr>
            <w:vAlign w:val="center"/>
          </w:tcPr>
          <w:p>
            <w:pPr>
              <w:jc w:val="right"/>
            </w:pPr>
            <w:r>
              <w:rPr>
                <w:color w:val="000000"/>
                <w:sz w:val="24"/>
              </w:rPr>
              <w:t>0.09</w:t>
            </w:r>
          </w:p>
        </w:tc>
      </w:tr>
      <w:tr>
        <w:tc>
          <w:tcPr>
            <w:vAlign w:val="center"/>
          </w:tcPr>
          <w:p>
            <w:pPr>
              <w:jc w:val="center"/>
            </w:pPr>
            <w:r>
              <w:rPr>
                <w:color w:val="000000"/>
                <w:sz w:val="24"/>
              </w:rPr>
              <w:t>3</w:t>
            </w:r>
          </w:p>
        </w:tc>
        <w:tc>
          <w:tcPr>
            <w:vAlign w:val="center"/>
          </w:tcPr>
          <w:p>
            <w:pPr>
              <w:jc w:val="center"/>
            </w:pPr>
            <w:r>
              <w:rPr>
                <w:color w:val="000000"/>
                <w:sz w:val="24"/>
              </w:rPr>
              <w:t>1989480</w:t>
            </w:r>
          </w:p>
        </w:tc>
        <w:tc>
          <w:tcPr>
            <w:vAlign w:val="center"/>
          </w:tcPr>
          <w:p>
            <w:pPr>
              <w:jc w:val="center"/>
            </w:pPr>
            <w:r>
              <w:rPr>
                <w:color w:val="000000"/>
                <w:sz w:val="24"/>
              </w:rPr>
              <w:t>19上和4A1</w:t>
            </w:r>
          </w:p>
        </w:tc>
        <w:tc>
          <w:tcPr>
            <w:vAlign w:val="center"/>
          </w:tcPr>
          <w:p>
            <w:pPr>
              <w:jc w:val="right"/>
            </w:pPr>
            <w:r>
              <w:rPr>
                <w:color w:val="000000"/>
                <w:sz w:val="24"/>
              </w:rPr>
              <w:t>500,000</w:t>
            </w:r>
          </w:p>
        </w:tc>
        <w:tc>
          <w:tcPr>
            <w:vAlign w:val="center"/>
          </w:tcPr>
          <w:p>
            <w:pPr>
              <w:jc w:val="right"/>
            </w:pPr>
            <w:r>
              <w:rPr>
                <w:color w:val="000000"/>
                <w:sz w:val="24"/>
              </w:rPr>
              <w:t>19,090,000.00</w:t>
            </w:r>
          </w:p>
        </w:tc>
        <w:tc>
          <w:tcPr>
            <w:vAlign w:val="center"/>
          </w:tcPr>
          <w:p>
            <w:pPr>
              <w:jc w:val="right"/>
            </w:pPr>
            <w:r>
              <w:rPr>
                <w:color w:val="000000"/>
                <w:sz w:val="24"/>
              </w:rPr>
              <w:t>0.09</w:t>
            </w:r>
          </w:p>
        </w:tc>
      </w:tr>
      <w:tr>
        <w:tc>
          <w:tcPr>
            <w:vAlign w:val="center"/>
          </w:tcPr>
          <w:p>
            <w:pPr>
              <w:jc w:val="center"/>
            </w:pPr>
            <w:r>
              <w:rPr>
                <w:color w:val="000000"/>
                <w:sz w:val="24"/>
              </w:rPr>
              <w:t>4</w:t>
            </w:r>
          </w:p>
        </w:tc>
        <w:tc>
          <w:tcPr>
            <w:vAlign w:val="center"/>
          </w:tcPr>
          <w:p>
            <w:pPr>
              <w:jc w:val="center"/>
            </w:pPr>
            <w:r>
              <w:rPr>
                <w:color w:val="000000"/>
                <w:sz w:val="24"/>
              </w:rPr>
              <w:t>138539</w:t>
            </w:r>
          </w:p>
        </w:tc>
        <w:tc>
          <w:tcPr>
            <w:vAlign w:val="center"/>
          </w:tcPr>
          <w:p>
            <w:pPr>
              <w:jc w:val="center"/>
            </w:pPr>
            <w:r>
              <w:rPr>
                <w:color w:val="000000"/>
                <w:sz w:val="24"/>
              </w:rPr>
              <w:t>徐矿2A</w:t>
            </w:r>
          </w:p>
        </w:tc>
        <w:tc>
          <w:tcPr>
            <w:vAlign w:val="center"/>
          </w:tcPr>
          <w:p>
            <w:pPr>
              <w:jc w:val="right"/>
            </w:pPr>
            <w:r>
              <w:rPr>
                <w:color w:val="000000"/>
                <w:sz w:val="24"/>
              </w:rPr>
              <w:t>150,000</w:t>
            </w:r>
          </w:p>
        </w:tc>
        <w:tc>
          <w:tcPr>
            <w:vAlign w:val="center"/>
          </w:tcPr>
          <w:p>
            <w:pPr>
              <w:jc w:val="right"/>
            </w:pPr>
            <w:r>
              <w:rPr>
                <w:color w:val="000000"/>
                <w:sz w:val="24"/>
              </w:rPr>
              <w:t>15,000,000.00</w:t>
            </w:r>
          </w:p>
        </w:tc>
        <w:tc>
          <w:tcPr>
            <w:vAlign w:val="center"/>
          </w:tcPr>
          <w:p>
            <w:pPr>
              <w:jc w:val="right"/>
            </w:pPr>
            <w:r>
              <w:rPr>
                <w:color w:val="000000"/>
                <w:sz w:val="24"/>
              </w:rPr>
              <w:t>0.07</w:t>
            </w:r>
          </w:p>
        </w:tc>
      </w:tr>
    </w:tbl>
    <w:p w:rsidP="00281564" w:rsidR="00D40363" w:rsidRDefault="00D40363"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P="00281564" w:rsidR="009D74FC" w:rsidRDefault="002304D5" w:rsidRPr="00346DC3">
      <w:pPr>
        <w:spacing w:before="29" w:line="288" w:lineRule="auto"/>
        <w:rPr>
          <w:b/>
          <w:sz w:val="24"/>
        </w:rPr>
      </w:pPr>
      <w:r w:rsidRPr="00346DC3">
        <w:rPr>
          <w:b/>
          <w:sz w:val="24"/>
        </w:rPr>
        <w:t>5.9</w:t>
      </w:r>
      <w:r w:rsidR="00902E3F" w:rsidRPr="00346DC3">
        <w:rPr>
          <w:b/>
          <w:sz w:val="24"/>
        </w:rPr>
        <w:t>.1</w:t>
      </w:r>
      <w:r w:rsidR="009D74FC" w:rsidRPr="00346DC3">
        <w:rPr>
          <w:rFonts w:hAnsi="宋体"/>
          <w:b/>
          <w:sz w:val="24"/>
        </w:rPr>
        <w:t>基金计价方法说明</w:t>
      </w:r>
    </w:p>
    <w:p w:rsidP="00930856" w:rsidR="00D40363" w:rsidRDefault="00D40363" w:rsidRPr="000E4C40">
      <w:pPr>
        <w:spacing w:before="29" w:line="288" w:lineRule="auto"/>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P="00281564" w:rsidR="00EB25E4" w:rsidRDefault="002304D5">
      <w:pPr>
        <w:adjustRightInd w:val="0"/>
        <w:spacing w:before="29" w:line="288" w:lineRule="auto"/>
        <w:ind w:left="17"/>
        <w:rPr>
          <w:color w:val="000000"/>
          <w:sz w:val="24"/>
        </w:rPr>
      </w:pPr>
      <w:r w:rsidRPr="005F35D8">
        <w:rPr>
          <w:b/>
          <w:bCs/>
          <w:sz w:val="24"/>
        </w:rPr>
        <w:t>5.9</w:t>
      </w:r>
      <w:r w:rsidR="00EB25E4" w:rsidRPr="005F35D8">
        <w:rPr>
          <w:b/>
          <w:bCs/>
          <w:sz w:val="24"/>
        </w:rPr>
        <w:t>.</w:t>
      </w:r>
      <w:r w:rsidRPr="005F35D8">
        <w:rPr>
          <w:b/>
          <w:bCs/>
          <w:sz w:val="24"/>
        </w:rPr>
        <w:t>2</w:t>
      </w:r>
      <w:r w:rsidR="00EB25E4" w:rsidRPr="000E4C40">
        <w:rPr>
          <w:color w:val="000000"/>
          <w:sz w:val="24"/>
        </w:rPr>
        <w:t/>
      </w:r>
      <w:proofErr w:type="gramStart"/>
      <w:r w:rsidR="00EB25E4" w:rsidRPr="000E4C40">
        <w:rPr>
          <w:color w:val="000000"/>
          <w:sz w:val="24"/>
        </w:rPr>
        <w:t/>
      </w:r>
      <w:proofErr w:type="gramEnd"/>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P="00281564" w:rsidR="00623E3A" w:rsidRDefault="00623E3A" w:rsidRPr="000E4C40">
      <w:pPr>
        <w:adjustRightInd w:val="0"/>
        <w:spacing w:before="29" w:line="288" w:lineRule="auto"/>
        <w:ind w:left="17"/>
        <w:rPr>
          <w:color w:val="000000"/>
          <w:sz w:val="24"/>
        </w:rPr>
      </w:pPr>
    </w:p>
    <w:p w:rsidP="00281564" w:rsidR="009D74FC" w:rsidRDefault="002304D5" w:rsidRPr="00346DC3">
      <w:pPr>
        <w:spacing w:before="29" w:line="288" w:lineRule="auto"/>
        <w:rPr>
          <w:rFonts w:hAnsi="宋体"/>
          <w:b/>
          <w:color w:val="000000"/>
          <w:kern w:val="0"/>
          <w:sz w:val="24"/>
        </w:rPr>
      </w:pPr>
      <w:r w:rsidRPr="00346DC3">
        <w:rPr>
          <w:b/>
          <w:color w:val="000000"/>
          <w:kern w:val="0"/>
          <w:sz w:val="24"/>
        </w:rPr>
        <w:t>5.9</w:t>
      </w:r>
      <w:r w:rsidR="009D74FC" w:rsidRPr="00346DC3">
        <w:rPr>
          <w:b/>
          <w:color w:val="000000"/>
          <w:kern w:val="0"/>
          <w:sz w:val="24"/>
        </w:rPr>
        <w:t>.</w:t>
      </w:r>
      <w:r w:rsidRPr="00346DC3">
        <w:rPr>
          <w:b/>
          <w:color w:val="000000"/>
          <w:kern w:val="0"/>
          <w:sz w:val="24"/>
        </w:rPr>
        <w:t>3</w:t>
      </w:r>
      <w:r w:rsidR="00B6632C" w:rsidRPr="00346DC3">
        <w:rPr>
          <w:rFonts w:hint="eastAsia"/>
          <w:b/>
          <w:color w:val="000000"/>
          <w:kern w:val="0"/>
          <w:sz w:val="24"/>
        </w:rPr>
        <w:t>期末</w:t>
      </w:r>
      <w:r w:rsidR="003B36B4" w:rsidRPr="00346DC3">
        <w:rPr>
          <w:rFonts w:hAnsi="宋体"/>
          <w:b/>
          <w:color w:val="000000"/>
          <w:kern w:val="0"/>
          <w:sz w:val="24"/>
        </w:rPr>
        <w:t>其他各项资产构成</w:t>
      </w:r>
    </w:p>
    <w:p w:rsidP="00A53C6C" w:rsidR="00B6632C" w:rsidRDefault="00A53C6C" w:rsidRPr="00A53C6C">
      <w:pPr>
        <w:spacing w:before="29" w:line="288" w:lineRule="auto"/>
        <w:jc w:val="right"/>
        <w:rPr>
          <w:color w:val="000000"/>
          <w:kern w:val="0"/>
          <w:sz w:val="24"/>
        </w:rPr>
      </w:pPr>
      <w:r w:rsidRPr="00A53C6C">
        <w:rPr>
          <w:rFonts w:hint="eastAsia"/>
          <w:color w:val="000000"/>
          <w:kern w:val="0"/>
          <w:sz w:val="24"/>
        </w:rPr>
        <w:t/>
      </w:r>
      <w:proofErr w:type="spellStart"/>
      <w:r w:rsidRPr="00A53C6C">
        <w:rPr>
          <w:rFonts w:hint="eastAsia"/>
          <w:color w:val="000000"/>
          <w:kern w:val="0"/>
          <w:sz w:val="24"/>
        </w:rPr>
        <w:t/>
      </w:r>
      <w:proofErr w:type="spellEnd"/>
      <w:r w:rsidRPr="00A53C6C">
        <w:rPr>
          <w:rFonts w:hint="eastAsia"/>
          <w:color w:val="000000"/>
          <w:kern w:val="0"/>
          <w:sz w:val="24"/>
        </w:rPr>
        <w:t/>
      </w:r>
      <w:r w:rsidRPr="00A53C6C">
        <w:rPr>
          <w:rFonts w:hint="eastAsia"/>
          <w:color w:val="000000"/>
          <w:kern w:val="0"/>
          <w:sz w:val="24"/>
        </w:rPr>
        <w:t>金额单位：人民币元</w:t>
      </w:r>
    </w:p>
    <w:tbl>
      <w:tblPr>
        <w:tblStyle w:val="aa"/>
        <w:tblW w:type="dxa" w:w="8868"/>
        <w:jc w:val="center"/>
        <w:tblLayout w:type="fixed"/>
        <w:tblLook w:firstColumn="1" w:firstRow="1" w:lastColumn="0" w:lastRow="0" w:noHBand="0" w:noVBand="1" w:val="04A0"/>
      </w:tblPr>
      <w:tblGrid>
        <w:gridCol w:w="907"/>
        <w:gridCol w:w="3375"/>
        <w:gridCol w:w="4586"/>
      </w:tblGrid>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type="dxa" w:w="3535"/>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type="dxa" w:w="4808"/>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61,929,773.61</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4</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32,000.00</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517.80</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6</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7</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8</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61,962,291.41</w:t>
            </w:r>
          </w:p>
        </w:tc>
      </w:tr>
    </w:tbl>
    <w:p w:rsidP="00281564" w:rsidR="00D1705E" w:rsidRDefault="00D1705E" w:rsidRPr="000E4C40">
      <w:pPr>
        <w:autoSpaceDE w:val="0"/>
        <w:autoSpaceDN w:val="0"/>
        <w:adjustRightInd w:val="0"/>
        <w:spacing w:before="29" w:line="288" w:lineRule="auto"/>
        <w:jc w:val="left"/>
        <w:rPr>
          <w:color w:val="000000"/>
          <w:sz w:val="24"/>
        </w:rPr>
      </w:pPr>
    </w:p>
    <w:p w:rsidP="00281564" w:rsidR="00452D31" w:rsidRDefault="00DA5831" w:rsidRPr="00346DC3">
      <w:pPr>
        <w:spacing w:before="29" w:line="288" w:lineRule="auto"/>
        <w:rPr>
          <w:b/>
          <w:color w:val="000000"/>
          <w:kern w:val="0"/>
          <w:sz w:val="24"/>
        </w:rPr>
      </w:pPr>
      <w:r w:rsidRPr="00346DC3">
        <w:rPr>
          <w:b/>
          <w:color w:val="000000"/>
          <w:kern w:val="0"/>
          <w:sz w:val="24"/>
        </w:rPr>
        <w:t/>
      </w:r>
      <w:proofErr w:type="spellStart"/>
      <w:r w:rsidRPr="00346DC3">
        <w:rPr>
          <w:b/>
          <w:color w:val="000000"/>
          <w:kern w:val="0"/>
          <w:sz w:val="24"/>
        </w:rPr>
        <w:t/>
      </w:r>
      <w:proofErr w:type="spellEnd"/>
      <w:r w:rsidRPr="00346DC3">
        <w:rPr>
          <w:b/>
          <w:color w:val="000000"/>
          <w:kern w:val="0"/>
          <w:sz w:val="24"/>
        </w:rPr>
        <w:t/>
      </w:r>
      <w:r w:rsidR="002304D5" w:rsidRPr="00346DC3">
        <w:rPr>
          <w:b/>
          <w:color w:val="000000"/>
          <w:kern w:val="0"/>
          <w:sz w:val="24"/>
        </w:rPr>
        <w:t>5.9.4</w:t>
      </w:r>
      <w:r w:rsidR="00DE7C60" w:rsidRPr="00346DC3">
        <w:rPr>
          <w:rFonts w:hAnsi="宋体"/>
          <w:b/>
          <w:color w:val="000000"/>
          <w:kern w:val="0"/>
          <w:sz w:val="24"/>
        </w:rPr>
        <w:t>投资组合报告附注的其他文字描述部分</w:t>
      </w:r>
    </w:p>
    <w:p w:rsidP="00930856" w:rsidR="00452D31" w:rsidRDefault="00452D31" w:rsidRPr="000E4C40">
      <w:pPr>
        <w:spacing w:before="29" w:line="288" w:lineRule="auto"/>
        <w:rPr>
          <w:color w:val="000000"/>
          <w:sz w:val="24"/>
        </w:rPr>
      </w:pPr>
      <w:r w:rsidRPr="000E4C40">
        <w:rPr>
          <w:color w:val="000000"/>
          <w:sz w:val="24"/>
        </w:rPr>
        <w:t/>
      </w:r>
      <w:proofErr w:type="spellStart"/>
      <w:proofErr w:type="gramStart"/>
      <w:r w:rsidR="000C469F" w:rsidRPr="000E4C40">
        <w:rPr>
          <w:color w:val="000000"/>
          <w:sz w:val="24"/>
        </w:rPr>
        <w:t/>
      </w:r>
      <w:proofErr w:type="spellEnd"/>
      <w:proofErr w:type="gramEnd"/>
      <w:r w:rsidRPr="000E4C40">
        <w:rPr>
          <w:color w:val="000000"/>
          <w:sz w:val="24"/>
        </w:rPr>
        <w:t>由于四舍五入的原因，分项之和与合计项之间可能存在尾差。</w:t>
      </w:r>
    </w:p>
    <w:p w:rsidP="00281564" w:rsidR="00504B75" w:rsidRDefault="00504B75" w:rsidRPr="000E4C40">
      <w:pPr>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668"/>
        <w:gridCol w:w="2600"/>
        <w:gridCol w:w="2600"/>
      </w:tblGrid>
      <w:tr w:rsidR="006F1C55" w:rsidRPr="000E4C40" w:rsidTr="009D1870">
        <w:trPr>
          <w:jc w:val="center"/>
        </w:trPr>
        <w:tc>
          <w:tcPr>
            <w:tcW w:type="dxa" w:w="4134"/>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proofErr w:type="spellStart"/>
            <w:r w:rsidRPr="000E4C40">
              <w:rPr>
                <w:sz w:val="24"/>
              </w:rPr>
              <w:t/>
            </w:r>
            <w:r w:rsidRPr="000E4C40">
              <w:rPr>
                <w:sz w:val="24"/>
              </w:rPr>
              <w:lastRenderedPageBreak/>
              <w:t/>
            </w:r>
            <w:proofErr w:type="spellEnd"/>
            <w:r w:rsidRPr="000E4C40">
              <w:rPr>
                <w:sz w:val="24"/>
              </w:rPr>
              <w:t/>
            </w:r>
            <w:r w:rsidR="00327FB0" w:rsidRPr="000E4C40">
              <w:rPr>
                <w:sz w:val="24"/>
              </w:rPr>
              <w:t/>
            </w:r>
            <w:r w:rsidRPr="000E4C40">
              <w:rPr>
                <w:sz w:val="24"/>
              </w:rPr>
              <w:t>交银天鑫宝货币A</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lastRenderedPageBreak/>
              <w:t/>
            </w:r>
            <w:r w:rsidRPr="000E4C40">
              <w:rPr>
                <w:sz w:val="24"/>
              </w:rPr>
              <w:t/>
            </w:r>
            <w:r w:rsidRPr="000E4C40">
              <w:rPr>
                <w:sz w:val="24"/>
              </w:rPr>
              <w:lastRenderedPageBreak/>
              <w:t/>
            </w:r>
            <w:r w:rsidR="00327FB0" w:rsidRPr="000E4C40">
              <w:rPr>
                <w:sz w:val="24"/>
              </w:rPr>
              <w:t/>
            </w:r>
            <w:r w:rsidR="000F78F3">
              <w:rPr>
                <w:sz w:val="24"/>
              </w:rPr>
              <w:t/>
            </w:r>
            <w:r w:rsidR="000F78F3">
              <w:rPr>
                <w:rFonts w:hint="eastAsia"/>
                <w:sz w:val="24"/>
              </w:rPr>
              <w:t/>
            </w:r>
            <w:r w:rsidRPr="000E4C40">
              <w:rPr>
                <w:sz w:val="24"/>
              </w:rPr>
              <w:t>交银天鑫宝货币E</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报告期期</w:t>
            </w:r>
            <w:proofErr w:type="gramStart"/>
            <w:r w:rsidRPr="000E4C40">
              <w:rPr>
                <w:rFonts w:hAnsi="宋体"/>
                <w:color w:val="000000"/>
                <w:kern w:val="0"/>
                <w:sz w:val="24"/>
              </w:rPr>
              <w:t>初基金</w:t>
            </w:r>
            <w:proofErr w:type="gramEnd"/>
            <w:r w:rsidRPr="000E4C40">
              <w:rPr>
                <w:rFonts w:hAnsi="宋体"/>
                <w:color w:val="000000"/>
                <w:kern w:val="0"/>
                <w:sz w:val="24"/>
              </w:rPr>
              <w:t>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12,315,986.01</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14,042,060,767.92</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r w:rsidR="00327FB0" w:rsidRPr="000E4C40">
              <w:rPr>
                <w:color w:val="000000"/>
                <w:kern w:val="0"/>
                <w:sz w:val="24"/>
              </w:rPr>
              <w:t/>
            </w:r>
            <w:r w:rsidRPr="000E4C40">
              <w:rPr>
                <w:color w:val="000000"/>
                <w:kern w:val="0"/>
                <w:sz w:val="24"/>
              </w:rPr>
              <w:t>439,101,614.62</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14,546,200,789.63</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r w:rsidR="00327FB0" w:rsidRPr="000E4C40">
              <w:rPr>
                <w:color w:val="000000"/>
                <w:kern w:val="0"/>
                <w:sz w:val="24"/>
              </w:rPr>
              <w:t/>
            </w:r>
            <w:r w:rsidRPr="000E4C40">
              <w:rPr>
                <w:color w:val="000000"/>
                <w:kern w:val="0"/>
                <w:sz w:val="24"/>
              </w:rPr>
              <w:t>337,360,313.92</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6,450,197,770.92</w:t>
            </w:r>
          </w:p>
        </w:tc>
      </w:tr>
      <w:tr w:rsidR="000417E0" w:rsidRPr="000E4C40" w:rsidTr="009D1870">
        <w:trPr>
          <w:jc w:val="center"/>
        </w:trPr>
        <w:tc>
          <w:tcPr>
            <w:tcW w:type="dxa" w:w="4134"/>
            <w:vAlign w:val="center"/>
          </w:tcPr>
          <w:p w:rsidP="00281564" w:rsidR="000417E0" w:rsidRDefault="0078687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003D1ECF" w:rsidRPr="000E4C40">
              <w:rPr>
                <w:color w:val="000000"/>
                <w:kern w:val="0"/>
                <w:sz w:val="24"/>
              </w:rPr>
              <w:t/>
            </w:r>
            <w:r w:rsidRPr="000E4C40">
              <w:rPr>
                <w:color w:val="000000"/>
                <w:kern w:val="0"/>
                <w:sz w:val="24"/>
              </w:rPr>
              <w:t/>
            </w:r>
            <w:proofErr w:type="spellEnd"/>
            <w:r w:rsidRPr="000E4C40">
              <w:rPr>
                <w:color w:val="000000"/>
                <w:kern w:val="0"/>
                <w:sz w:val="24"/>
              </w:rPr>
              <w:t>114,057,286.71</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22,138,063,786.63</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注：1、如果本报告期间发生转换入、份额类别调整、红利再投业务，则总申购份额中包含该业务； </w:t>
      </w:r>
    </w:p>
    <w:p w:rsidP="00281564" w:rsidR="00AA5B03" w:rsidRDefault="00BE5584"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r w:rsidR="00AA5B03" w:rsidRPr="000E4C40">
        <w:rPr>
          <w:color w:val="000000"/>
          <w:sz w:val="24"/>
        </w:rPr>
        <w:t/>
      </w:r>
      <w:proofErr w:type="spellStart"/>
      <w:proofErr w:type="gramStart"/>
      <w:r w:rsidR="00AA5B03" w:rsidRPr="000E4C40">
        <w:rPr>
          <w:color w:val="000000"/>
          <w:sz w:val="24"/>
        </w:rPr>
        <w:t/>
      </w:r>
      <w:proofErr w:type="spellEnd"/>
      <w:proofErr w:type="gramEnd"/>
      <w:r w:rsidR="00AA5B03" w:rsidRPr="000E4C40">
        <w:rPr>
          <w:color w:val="000000"/>
          <w:sz w:val="24"/>
        </w:rPr>
        <w:t xml:space="preserve"> 2、如果本报告期间发生转换出、份额类别调整业务，则总赎回份额中包含该业务。</w:t>
      </w:r>
    </w:p>
    <w:p w:rsidP="00281564" w:rsidR="006E2890" w:rsidRDefault="006E2890" w:rsidRPr="000E4C40">
      <w:pPr>
        <w:autoSpaceDE w:val="0"/>
        <w:autoSpaceDN w:val="0"/>
        <w:adjustRightInd w:val="0"/>
        <w:spacing w:before="29" w:line="288" w:lineRule="auto"/>
        <w:jc w:val="left"/>
        <w:rPr>
          <w:color w:val="000000"/>
          <w:sz w:val="24"/>
        </w:rPr>
      </w:pPr>
    </w:p>
    <w:p w:rsidP="00841EB4" w:rsidR="000F2DA3" w:rsidRDefault="000F2DA3"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w:r>
      <w:proofErr w:type="spellStart"/>
      <w:r w:rsidRPr="000E4C40">
        <w:rPr>
          <w:color w:val="000000"/>
          <w:kern w:val="0"/>
          <w:sz w:val="24"/>
          <w:szCs w:val="24"/>
        </w:rPr>
        <w:t/>
      </w:r>
      <w:proofErr w:type="spellEnd"/>
      <w:r w:rsidRPr="000E4C40">
        <w:rPr>
          <w:color w:val="000000"/>
          <w:kern w:val="0"/>
          <w:sz w:val="24"/>
          <w:szCs w:val="24"/>
        </w:rPr>
        <w:t xml:space="preserve">§7  </w:t>
      </w:r>
      <w:r w:rsidRPr="000E4C40">
        <w:rPr>
          <w:rFonts w:hAnsi="宋体"/>
          <w:color w:val="000000"/>
          <w:kern w:val="0"/>
          <w:sz w:val="24"/>
          <w:szCs w:val="24"/>
        </w:rPr>
        <w:t>基金管理人运用</w:t>
      </w:r>
      <w:proofErr w:type="gramStart"/>
      <w:r w:rsidRPr="000E4C40">
        <w:rPr>
          <w:rFonts w:hAnsi="宋体"/>
          <w:color w:val="000000"/>
          <w:kern w:val="0"/>
          <w:sz w:val="24"/>
          <w:szCs w:val="24"/>
        </w:rPr>
        <w:t>固有资金</w:t>
      </w:r>
      <w:proofErr w:type="gramEnd"/>
      <w:r w:rsidRPr="000E4C40">
        <w:rPr>
          <w:rFonts w:hAnsi="宋体"/>
          <w:color w:val="000000"/>
          <w:kern w:val="0"/>
          <w:sz w:val="24"/>
          <w:szCs w:val="24"/>
        </w:rPr>
        <w:t>投资本基金交易明细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108"/>
          <w:bottom w:type="dxa" w:w="108"/>
        </w:tblCellMar>
        <w:tblLook w:firstColumn="0" w:firstRow="0" w:lastColumn="0" w:lastRow="0" w:noHBand="0" w:noVBand="0" w:val="0000"/>
      </w:tblPr>
      <w:tblGrid>
        <w:gridCol w:w="1454"/>
        <w:gridCol w:w="1678"/>
        <w:gridCol w:w="1249"/>
        <w:gridCol w:w="1544"/>
        <w:gridCol w:w="1670"/>
        <w:gridCol w:w="1273"/>
      </w:tblGrid>
      <w:tr w:rsidR="000F2DA3" w:rsidRPr="000E4C40" w:rsidTr="009D1870">
        <w:trPr>
          <w:trHeight w:val="340"/>
          <w:jc w:val="center"/>
        </w:trPr>
        <w:tc>
          <w:tcPr>
            <w:tcW w:type="dxa" w:w="1600"/>
            <w:vAlign w:val="center"/>
          </w:tcPr>
          <w:p w:rsidP="00281564" w:rsidR="000F2DA3" w:rsidRDefault="000F2DA3" w:rsidRPr="000E4C40">
            <w:pPr>
              <w:pStyle w:val="ac"/>
              <w:adjustRightInd w:val="0"/>
              <w:snapToGrid w:val="0"/>
              <w:spacing w:before="29" w:line="288" w:lineRule="auto"/>
              <w:jc w:val="center"/>
              <w:rPr>
                <w:color w:val="000000"/>
                <w:kern w:val="0"/>
              </w:rPr>
            </w:pPr>
            <w:r w:rsidRPr="000E4C40">
              <w:rPr>
                <w:rFonts w:hAnsi="宋体"/>
                <w:color w:val="000000"/>
                <w:kern w:val="0"/>
              </w:rPr>
              <w:t>序号</w:t>
            </w:r>
            <w:r w:rsidRPr="000E4C40">
              <w:rPr>
                <w:color w:val="000000"/>
                <w:kern w:val="0"/>
              </w:rPr>
              <w:t/>
            </w:r>
            <w:proofErr w:type="spellStart"/>
            <w:r w:rsidRPr="000E4C40">
              <w:rPr>
                <w:color w:val="000000"/>
                <w:kern w:val="0"/>
              </w:rPr>
              <w:t/>
            </w:r>
            <w:proofErr w:type="spellEnd"/>
            <w:r w:rsidRPr="000E4C40">
              <w:rPr>
                <w:color w:val="000000"/>
                <w:kern w:val="0"/>
              </w:rPr>
              <w:t/>
            </w:r>
            <w:proofErr w:type="spellStart"/>
            <w:r w:rsidRPr="000E4C40">
              <w:rPr>
                <w:color w:val="000000"/>
                <w:kern w:val="0"/>
              </w:rPr>
              <w:t/>
            </w:r>
            <w:proofErr w:type="spellEnd"/>
            <w:r w:rsidRPr="000E4C40">
              <w:rPr>
                <w:color w:val="000000"/>
                <w:kern w:val="0"/>
              </w:rPr>
              <w:t/>
            </w:r>
          </w:p>
        </w:tc>
        <w:tc>
          <w:tcPr>
            <w:tcW w:type="dxa" w:w="1851"/>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type="dxa" w:w="1370"/>
            <w:vAlign w:val="center"/>
          </w:tcPr>
          <w:p w:rsidP="00281564" w:rsidR="000F2DA3" w:rsidRDefault="000F2DA3" w:rsidRPr="000E4C40">
            <w:pPr>
              <w:adjustRightInd w:val="0"/>
              <w:snapToGrid w:val="0"/>
              <w:spacing w:before="29" w:line="288" w:lineRule="auto"/>
              <w:rPr>
                <w:color w:val="000000"/>
                <w:kern w:val="0"/>
                <w:sz w:val="24"/>
              </w:rPr>
            </w:pPr>
            <w:r w:rsidRPr="000E4C40">
              <w:rPr>
                <w:rFonts w:hAnsi="宋体"/>
                <w:color w:val="000000"/>
                <w:kern w:val="0"/>
                <w:sz w:val="24"/>
              </w:rPr>
              <w:t>交易日期</w:t>
            </w:r>
          </w:p>
        </w:tc>
        <w:tc>
          <w:tcPr>
            <w:tcW w:type="dxa" w:w="1701"/>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type="dxa" w:w="1842"/>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type="dxa" w:w="1397"/>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tc>
          <w:tcPr>
            <w:vAlign w:val="center"/>
          </w:tcPr>
          <w:p>
            <w:pPr>
              <w:jc w:val="center"/>
            </w:pPr>
            <w:r>
              <w:rPr>
                <w:color w:val="000000"/>
                <w:sz w:val="24"/>
              </w:rPr>
              <w:t>1</w:t>
            </w:r>
          </w:p>
        </w:tc>
        <w:tc>
          <w:tcPr>
            <w:vAlign w:val="center"/>
          </w:tcPr>
          <w:p>
            <w:pPr>
              <w:jc w:val="center"/>
            </w:pPr>
            <w:r>
              <w:rPr>
                <w:color w:val="000000"/>
                <w:sz w:val="24"/>
              </w:rPr>
              <w:t>E类份额申购</w:t>
            </w:r>
          </w:p>
        </w:tc>
        <w:tc>
          <w:tcPr>
            <w:vAlign w:val="center"/>
          </w:tcPr>
          <w:p>
            <w:pPr>
              <w:jc w:val="center"/>
            </w:pPr>
            <w:r>
              <w:rPr>
                <w:color w:val="000000"/>
                <w:sz w:val="24"/>
              </w:rPr>
              <w:t>2020-01-22</w:t>
            </w:r>
          </w:p>
        </w:tc>
        <w:tc>
          <w:tcPr>
            <w:vAlign w:val="center"/>
          </w:tcPr>
          <w:p>
            <w:pPr>
              <w:jc w:val="right"/>
            </w:pPr>
            <w:r>
              <w:rPr>
                <w:color w:val="000000"/>
                <w:sz w:val="24"/>
              </w:rPr>
              <w:t>100,000,000.00</w:t>
            </w:r>
          </w:p>
        </w:tc>
        <w:tc>
          <w:tcPr>
            <w:vAlign w:val="center"/>
          </w:tcPr>
          <w:p>
            <w:pPr>
              <w:jc w:val="right"/>
            </w:pPr>
            <w:r>
              <w:rPr>
                <w:color w:val="000000"/>
                <w:sz w:val="24"/>
              </w:rPr>
              <w:t>100,000,000.00</w:t>
            </w:r>
          </w:p>
        </w:tc>
        <w:tc>
          <w:tcPr>
            <w:vAlign w:val="center"/>
          </w:tcPr>
          <w:p>
            <w:pPr>
              <w:jc w:val="center"/>
            </w:pPr>
            <w:r>
              <w:rPr>
                <w:color w:val="000000"/>
                <w:sz w:val="24"/>
              </w:rPr>
              <w:t>-</w:t>
            </w:r>
          </w:p>
        </w:tc>
      </w:tr>
      <w:tr>
        <w:tc>
          <w:tcPr>
            <w:vAlign w:val="center"/>
          </w:tcPr>
          <w:p>
            <w:pPr>
              <w:jc w:val="center"/>
            </w:pPr>
            <w:r>
              <w:rPr>
                <w:color w:val="000000"/>
                <w:sz w:val="24"/>
              </w:rPr>
              <w:t>2</w:t>
            </w:r>
          </w:p>
        </w:tc>
        <w:tc>
          <w:tcPr>
            <w:vAlign w:val="center"/>
          </w:tcPr>
          <w:p>
            <w:pPr>
              <w:jc w:val="center"/>
            </w:pPr>
            <w:r>
              <w:rPr>
                <w:color w:val="000000"/>
                <w:sz w:val="24"/>
              </w:rPr>
              <w:t>E类份额赎回</w:t>
            </w:r>
          </w:p>
        </w:tc>
        <w:tc>
          <w:tcPr>
            <w:vAlign w:val="center"/>
          </w:tcPr>
          <w:p>
            <w:pPr>
              <w:jc w:val="center"/>
            </w:pPr>
            <w:r>
              <w:rPr>
                <w:color w:val="000000"/>
                <w:sz w:val="24"/>
              </w:rPr>
              <w:t>2020-02-04</w:t>
            </w:r>
          </w:p>
        </w:tc>
        <w:tc>
          <w:tcPr>
            <w:vAlign w:val="center"/>
          </w:tcPr>
          <w:p>
            <w:pPr>
              <w:jc w:val="right"/>
            </w:pPr>
            <w:r>
              <w:rPr>
                <w:color w:val="000000"/>
                <w:sz w:val="24"/>
              </w:rPr>
              <w:t>-80,000,000.00</w:t>
            </w:r>
          </w:p>
        </w:tc>
        <w:tc>
          <w:tcPr>
            <w:vAlign w:val="center"/>
          </w:tcPr>
          <w:p>
            <w:pPr>
              <w:jc w:val="right"/>
            </w:pPr>
            <w:r>
              <w:rPr>
                <w:color w:val="000000"/>
                <w:sz w:val="24"/>
              </w:rPr>
              <w:t>-80,006,699.40</w:t>
            </w:r>
          </w:p>
        </w:tc>
        <w:tc>
          <w:tcPr>
            <w:vAlign w:val="center"/>
          </w:tcPr>
          <w:p>
            <w:pPr>
              <w:jc w:val="center"/>
            </w:pPr>
            <w:r>
              <w:rPr>
                <w:color w:val="000000"/>
                <w:sz w:val="24"/>
              </w:rPr>
              <w:t>-</w:t>
            </w:r>
          </w:p>
        </w:tc>
      </w:tr>
      <w:tr>
        <w:tc>
          <w:tcPr>
            <w:vAlign w:val="center"/>
          </w:tcPr>
          <w:p>
            <w:pPr>
              <w:jc w:val="center"/>
            </w:pPr>
            <w:r>
              <w:rPr>
                <w:color w:val="000000"/>
                <w:sz w:val="24"/>
              </w:rPr>
              <w:t>3</w:t>
            </w:r>
          </w:p>
        </w:tc>
        <w:tc>
          <w:tcPr>
            <w:vAlign w:val="center"/>
          </w:tcPr>
          <w:p>
            <w:pPr>
              <w:jc w:val="center"/>
            </w:pPr>
            <w:r>
              <w:rPr>
                <w:color w:val="000000"/>
                <w:sz w:val="24"/>
              </w:rPr>
              <w:t>E类份额红利再投</w:t>
            </w:r>
          </w:p>
        </w:tc>
        <w:tc>
          <w:tcPr>
            <w:vAlign w:val="center"/>
          </w:tcPr>
          <w:p>
            <w:pPr>
              <w:jc w:val="center"/>
            </w:pPr>
            <w:r>
              <w:rPr>
                <w:color w:val="000000"/>
                <w:sz w:val="24"/>
              </w:rPr>
              <w:t>-</w:t>
            </w:r>
          </w:p>
        </w:tc>
        <w:tc>
          <w:tcPr>
            <w:vAlign w:val="center"/>
          </w:tcPr>
          <w:p>
            <w:pPr>
              <w:jc w:val="right"/>
            </w:pPr>
            <w:r>
              <w:rPr>
                <w:color w:val="000000"/>
                <w:sz w:val="24"/>
              </w:rPr>
              <w:t>893,816.93</w:t>
            </w:r>
          </w:p>
        </w:tc>
        <w:tc>
          <w:tcPr>
            <w:vAlign w:val="center"/>
          </w:tcPr>
          <w:p>
            <w:pPr>
              <w:jc w:val="right"/>
            </w:pPr>
            <w:r>
              <w:rPr>
                <w:color w:val="000000"/>
                <w:sz w:val="24"/>
              </w:rPr>
              <w:t>893,816.93</w:t>
            </w:r>
          </w:p>
        </w:tc>
        <w:tc>
          <w:tcPr>
            <w:vAlign w:val="center"/>
          </w:tcPr>
          <w:p>
            <w:pPr>
              <w:jc w:val="center"/>
            </w:pPr>
            <w:r>
              <w:rPr>
                <w:color w:val="000000"/>
                <w:sz w:val="24"/>
              </w:rPr>
              <w:t>-</w:t>
            </w:r>
          </w:p>
        </w:tc>
      </w:tr>
      <w:tr w:rsidR="000F2DA3" w:rsidRPr="000E4C40" w:rsidTr="009D1870">
        <w:trPr>
          <w:trHeight w:val="340"/>
          <w:jc w:val="center"/>
        </w:trPr>
        <w:tc>
          <w:tcPr>
            <w:tcW w:type="dxa" w:w="1600"/>
            <w:vAlign w:val="center"/>
          </w:tcPr>
          <w:p w:rsidP="00281564" w:rsidR="000F2DA3" w:rsidRDefault="000F2DA3" w:rsidRPr="000E4C40">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type="dxa" w:w="1851"/>
            <w:vAlign w:val="center"/>
          </w:tcPr>
          <w:p w:rsidP="00281564" w:rsidR="000F2DA3" w:rsidRDefault="000F2DA3" w:rsidRPr="000E4C40">
            <w:pPr>
              <w:adjustRightInd w:val="0"/>
              <w:snapToGrid w:val="0"/>
              <w:spacing w:before="29" w:line="288" w:lineRule="auto"/>
              <w:jc w:val="right"/>
              <w:rPr>
                <w:color w:val="0000FF"/>
                <w:kern w:val="0"/>
                <w:sz w:val="18"/>
              </w:rPr>
            </w:pPr>
          </w:p>
        </w:tc>
        <w:tc>
          <w:tcPr>
            <w:tcW w:type="dxa" w:w="1370"/>
            <w:vAlign w:val="center"/>
          </w:tcPr>
          <w:p w:rsidP="00281564" w:rsidR="000F2DA3" w:rsidRDefault="000F2DA3" w:rsidRPr="000E4C40">
            <w:pPr>
              <w:adjustRightInd w:val="0"/>
              <w:snapToGrid w:val="0"/>
              <w:spacing w:before="29" w:line="288" w:lineRule="auto"/>
              <w:jc w:val="right"/>
              <w:rPr>
                <w:color w:val="0000FF"/>
                <w:kern w:val="0"/>
                <w:sz w:val="18"/>
              </w:rPr>
            </w:pPr>
          </w:p>
        </w:tc>
        <w:tc>
          <w:tcPr>
            <w:tcW w:type="dxa" w:w="1701"/>
            <w:vAlign w:val="center"/>
          </w:tcPr>
          <w:p w:rsidP="00281564" w:rsidR="000F2DA3" w:rsidRDefault="000F2DA3" w:rsidRPr="000E4C40">
            <w:pPr>
              <w:adjustRightInd w:val="0"/>
              <w:snapToGrid w:val="0"/>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20,893,816.93</w:t>
            </w:r>
          </w:p>
        </w:tc>
        <w:tc>
          <w:tcPr>
            <w:tcW w:type="dxa" w:w="1842"/>
            <w:vAlign w:val="center"/>
          </w:tcPr>
          <w:p w:rsidP="00281564" w:rsidR="000F2DA3" w:rsidRDefault="000F2DA3" w:rsidRPr="000E4C40">
            <w:pPr>
              <w:adjustRightInd w:val="0"/>
              <w:snapToGrid w:val="0"/>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20,887,117.53</w:t>
            </w:r>
          </w:p>
        </w:tc>
        <w:tc>
          <w:tcPr>
            <w:tcW w:type="dxa" w:w="1397"/>
            <w:vAlign w:val="center"/>
          </w:tcPr>
          <w:p w:rsidP="00281564" w:rsidR="000F2DA3" w:rsidRDefault="000F2DA3" w:rsidRPr="000E4C40">
            <w:pPr>
              <w:adjustRightInd w:val="0"/>
              <w:snapToGrid w:val="0"/>
              <w:spacing w:before="29" w:line="288" w:lineRule="auto"/>
              <w:jc w:val="right"/>
              <w:rPr>
                <w:color w:val="0000FF"/>
                <w:kern w:val="0"/>
                <w:sz w:val="18"/>
              </w:rPr>
            </w:pPr>
          </w:p>
        </w:tc>
      </w:tr>
    </w:tbl>
    <w:p>
      <w:pPr>
        <w:autoSpaceDE w:val="0"/>
        <w:autoSpaceDN w:val="0"/>
        <w:adjustRightInd w:val="0"/>
        <w:spacing w:before="29" w:line="288" w:lineRule="auto"/>
        <w:jc w:val="left"/>
        <w:rPr>
          <w:color w:val="000000"/>
          <w:sz w:val="24"/>
        </w:rPr>
      </w:pPr>
      <w:r>
        <w:rPr>
          <w:color w:val="000000"/>
          <w:sz w:val="24"/>
        </w:rPr>
        <w:t>注：1、本基金管理人本报告期末持有本基金A类份额0.00份，占本基金期末A类基金总份额的0.00%；本基金管理人本报告期末持有本基金E类份额121,424,592.85份，占本基金期末E类基金总份额的0.55%。</w:t>
      </w:r>
    </w:p>
    <w:p w:rsidP="00281564" w:rsidR="000F2DA3" w:rsidRDefault="000F2DA3"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2、本基金收益分配按日结转份额。</w:t>
      </w:r>
    </w:p>
    <w:p w:rsidP="00281564" w:rsidR="0018245B" w:rsidRDefault="0018245B" w:rsidRPr="000E4C40">
      <w:pPr>
        <w:autoSpaceDE w:val="0"/>
        <w:autoSpaceDN w:val="0"/>
        <w:adjustRightInd w:val="0"/>
        <w:spacing w:before="29" w:line="288" w:lineRule="auto"/>
        <w:jc w:val="left"/>
        <w:rPr>
          <w:color w:val="000000"/>
          <w:sz w:val="24"/>
        </w:rPr>
      </w:pPr>
    </w:p>
    <w:p w:rsidP="00841EB4" w:rsidR="00C03EF8" w:rsidRDefault="009D74FC" w:rsidRPr="009268A2">
      <w:pPr>
        <w:pStyle w:val="1"/>
        <w:spacing w:after="312" w:afterLines="100" w:before="312" w:beforeLines="100"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
      </w:r>
      <w:r w:rsidR="00F1658B" w:rsidRPr="000E4C40">
        <w:rPr>
          <w:color w:val="000000"/>
          <w:kern w:val="0"/>
          <w:sz w:val="24"/>
          <w:szCs w:val="24"/>
        </w:rPr>
        <w:t/>
      </w:r>
      <w:r w:rsidR="00AF3D19" w:rsidRPr="000E4C40">
        <w:rPr>
          <w:color w:val="000000"/>
          <w:kern w:val="0"/>
          <w:sz w:val="24"/>
          <w:szCs w:val="24"/>
        </w:rPr>
        <w:t/>
      </w:r>
      <w:r w:rsidR="00DA5831" w:rsidRPr="000E4C40">
        <w:rPr>
          <w:color w:val="000000"/>
          <w:kern w:val="0"/>
          <w:sz w:val="24"/>
          <w:szCs w:val="24"/>
        </w:rPr>
        <w:t>8</w:t>
      </w:r>
      <w:r w:rsidRPr="000E4C40">
        <w:rPr>
          <w:rFonts w:hAnsi="宋体"/>
          <w:color w:val="000000"/>
          <w:kern w:val="0"/>
          <w:sz w:val="24"/>
          <w:szCs w:val="24"/>
        </w:rPr>
        <w:t>备查文件目录</w:t>
      </w: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proofErr w:type="gramStart"/>
      <w:r w:rsidR="00F1658B" w:rsidRPr="000E4C40">
        <w:rPr>
          <w:b/>
          <w:color w:val="000000"/>
          <w:kern w:val="0"/>
          <w:sz w:val="24"/>
        </w:rPr>
        <w:t/>
      </w:r>
      <w:proofErr w:type="gramEnd"/>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pPr>
        <w:spacing w:before="29" w:line="288" w:lineRule="auto"/>
        <w:ind w:firstLine="480" w:firstLineChars="200"/>
        <w:rPr>
          <w:color w:val="000000"/>
          <w:sz w:val="24"/>
        </w:rPr>
      </w:pPr>
      <w:r>
        <w:rPr>
          <w:color w:val="000000"/>
          <w:sz w:val="24"/>
        </w:rPr>
        <w:t xml:space="preserve">1、中国证监会准予交银施罗德天鑫宝货币市场基金募集注册的文件； </w:t>
      </w:r>
    </w:p>
    <w:p>
      <w:pPr>
        <w:spacing w:before="29" w:line="288" w:lineRule="auto"/>
        <w:ind w:firstLine="480" w:firstLineChars="200"/>
        <w:rPr>
          <w:color w:val="000000"/>
          <w:sz w:val="24"/>
        </w:rPr>
      </w:pPr>
      <w:r>
        <w:rPr>
          <w:color w:val="000000"/>
          <w:sz w:val="24"/>
        </w:rPr>
        <w:t xml:space="preserve">2、《交银施罗德天鑫宝货币市场基金基金合同》； </w:t>
      </w:r>
    </w:p>
    <w:p>
      <w:pPr>
        <w:spacing w:before="29" w:line="288" w:lineRule="auto"/>
        <w:ind w:firstLine="480" w:firstLineChars="200"/>
        <w:rPr>
          <w:color w:val="000000"/>
          <w:sz w:val="24"/>
        </w:rPr>
      </w:pPr>
      <w:r>
        <w:rPr>
          <w:color w:val="000000"/>
          <w:sz w:val="24"/>
        </w:rPr>
        <w:t xml:space="preserve">3、《交银施罗德天鑫宝货币市场基金招募说明书》； </w:t>
      </w:r>
    </w:p>
    <w:p>
      <w:pPr>
        <w:spacing w:before="29" w:line="288" w:lineRule="auto"/>
        <w:ind w:firstLine="480" w:firstLineChars="200"/>
        <w:rPr>
          <w:color w:val="000000"/>
          <w:sz w:val="24"/>
        </w:rPr>
      </w:pPr>
      <w:r>
        <w:rPr>
          <w:color w:val="000000"/>
          <w:sz w:val="24"/>
        </w:rPr>
        <w:t xml:space="preserve">4、《交银施罗德天鑫宝货币市场基金托管协议》； </w:t>
      </w:r>
    </w:p>
    <w:p>
      <w:pPr>
        <w:spacing w:before="29" w:line="288" w:lineRule="auto"/>
        <w:ind w:firstLine="480" w:firstLineChars="200"/>
        <w:rPr>
          <w:color w:val="000000"/>
          <w:sz w:val="24"/>
        </w:rPr>
      </w:pPr>
      <w:r>
        <w:rPr>
          <w:color w:val="000000"/>
          <w:sz w:val="24"/>
        </w:rPr>
        <w:t xml:space="preserve">5、关于申请募集注册交银施罗德天鑫宝货币市场基金的法律意见书； </w:t>
      </w:r>
    </w:p>
    <w:p>
      <w:pPr>
        <w:spacing w:before="29" w:line="288" w:lineRule="auto"/>
        <w:ind w:firstLine="480" w:firstLineChars="200"/>
        <w:rPr>
          <w:color w:val="000000"/>
          <w:sz w:val="24"/>
        </w:rPr>
      </w:pPr>
      <w:r>
        <w:rPr>
          <w:color w:val="000000"/>
          <w:sz w:val="24"/>
        </w:rPr>
        <w:t xml:space="preserve">6、基金管理人业务资格批件、营业执照； </w:t>
      </w:r>
    </w:p>
    <w:p>
      <w:pPr>
        <w:spacing w:before="29" w:line="288" w:lineRule="auto"/>
        <w:ind w:firstLine="480" w:firstLineChars="200"/>
        <w:rPr>
          <w:color w:val="000000"/>
          <w:sz w:val="24"/>
        </w:rPr>
      </w:pPr>
      <w:r>
        <w:rPr>
          <w:color w:val="000000"/>
          <w:sz w:val="24"/>
        </w:rPr>
        <w:t xml:space="preserve">7、基金托管人业务资格批件、营业执照； </w:t>
      </w:r>
    </w:p>
    <w:p w:rsidP="00281564" w:rsidR="00AB373C" w:rsidRDefault="00AB373C"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8、报告期内交银施罗德天鑫宝货币市场基金在指定报刊上各项公告的原稿。</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proofErr w:type="gramStart"/>
      <w:r w:rsidR="00F1658B" w:rsidRPr="000E4C40">
        <w:rPr>
          <w:b/>
          <w:color w:val="000000"/>
          <w:kern w:val="0"/>
          <w:sz w:val="24"/>
        </w:rPr>
        <w:t/>
      </w:r>
      <w:proofErr w:type="gramEnd"/>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P="00281564" w:rsidR="00AB373C" w:rsidRDefault="00AB373C"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备查文件存放于基金管理人的办公场所。</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proofErr w:type="gramStart"/>
      <w:r w:rsidR="00F1658B" w:rsidRPr="000E4C40">
        <w:rPr>
          <w:b/>
          <w:color w:val="000000"/>
          <w:kern w:val="0"/>
          <w:sz w:val="24"/>
        </w:rPr>
        <w:t/>
      </w:r>
      <w:proofErr w:type="gramEnd"/>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281564" w:rsidR="009D74FC" w:rsidRDefault="00AB373C"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投资者对本报告书如有疑问，可咨询本基金管理人交银施罗德基金管理有限公司。本公司客户服务中心电话：400-700-5000（免长途话费），021-61055000，电子邮件：services@jysld.com。</w:t>
      </w:r>
    </w:p>
    <w:p w:rsidP="00281564" w:rsidR="003B6DC6" w:rsidRDefault="003B6DC6" w:rsidRPr="000E4C40">
      <w:pPr>
        <w:spacing w:before="29" w:line="288" w:lineRule="auto"/>
        <w:ind w:right="480"/>
        <w:rPr>
          <w:b/>
          <w:bCs/>
          <w:sz w:val="24"/>
        </w:rPr>
      </w:pPr>
    </w:p>
    <w:sectPr w:rsidR="003B6DC6" w:rsidRPr="000E4C40" w:rsidSect="00075BBB">
      <w:pgSz w:h="15840" w:w="11926"/>
      <w:pgMar w:bottom="852" w:footer="992" w:gutter="0" w:header="851" w:left="1420" w:right="1420" w:top="1420"/>
      <w:cols w:space="720"/>
      <w:noEndnote/>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39A" w:rsidRDefault="00D3539A">
      <w:r>
        <w:separator/>
      </w:r>
    </w:p>
  </w:endnote>
  <w:endnote w:type="continuationSeparator" w:id="0">
    <w:p w:rsidR="00D3539A" w:rsidRDefault="00D3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1D0DB0" w:rsidR="00FE3EEE" w:rsidRDefault="00FE3EEE" w:rsidRPr="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F34CE">
      <w:rPr>
        <w:noProof/>
        <w:kern w:val="0"/>
        <w:szCs w:val="21"/>
      </w:rPr>
      <w:t>23</w:t>
    </w:r>
    <w:r>
      <w:rPr>
        <w:kern w:val="0"/>
        <w:szCs w:val="21"/>
      </w:rPr>
      <w:fldChar w:fldCharType="end"/>
    </w:r>
    <w:proofErr w:type="gramStart"/>
    <w:r>
      <w:rPr>
        <w:rFonts w:hint="eastAsia"/>
        <w:kern w:val="0"/>
        <w:szCs w:val="21"/>
      </w:rPr>
      <w:t>页共</w:t>
    </w:r>
    <w:proofErr w:type="gramEnd"/>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8F34CE">
      <w:rPr>
        <w:noProof/>
        <w:kern w:val="0"/>
        <w:szCs w:val="21"/>
      </w:rPr>
      <w:t>23</w:t>
    </w:r>
    <w:r>
      <w:rPr>
        <w:rFonts w:hint="eastAsia"/>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D3539A" w:rsidRDefault="00D3539A">
      <w:r>
        <w:separator/>
      </w:r>
    </w:p>
  </w:footnote>
  <w:footnote w:id="0" w:type="continuationSeparator">
    <w:p w:rsidR="00D3539A" w:rsidRDefault="00D3539A">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8379E2" w:rsidR="00FE3EEE" w:rsidRDefault="00FE3EEE" w:rsidRPr="00841EB4">
    <w:pPr>
      <w:pStyle w:val="a4"/>
      <w:pBdr>
        <w:bottom w:color="auto" w:space="0" w:sz="6" w:val="single"/>
      </w:pBdr>
      <w:jc w:val="right"/>
      <w:rPr>
        <w:sz w:val="24"/>
        <w:szCs w:val="24"/>
      </w:rPr>
    </w:pPr>
    <w:r w:rsidRPr="003E676C">
      <w:rPr>
        <w:sz w:val="24"/>
        <w:szCs w:val="24"/>
      </w:rPr>
      <w:t/>
    </w:r>
    <w:proofErr w:type="spellStart"/>
    <w:proofErr w:type="gramStart"/>
    <w:r w:rsidRPr="003E676C">
      <w:rPr>
        <w:sz w:val="24"/>
        <w:szCs w:val="24"/>
      </w:rPr>
      <w:t/>
    </w:r>
    <w:proofErr w:type="spellEnd"/>
    <w:proofErr w:type="gramEnd"/>
    <w:r w:rsidRPr="003E676C">
      <w:rPr>
        <w:sz w:val="24"/>
        <w:szCs w:val="24"/>
      </w:rPr>
      <w:t>交银施罗德天鑫宝货币市场基金</w:t>
    </w:r>
    <w:proofErr w:type="spellStart"/>
    <w:r w:rsidRPr="003E676C">
      <w:rPr>
        <w:sz w:val="24"/>
        <w:szCs w:val="24"/>
      </w:rPr>
      <w:t/>
    </w:r>
    <w:proofErr w:type="spellEnd"/>
    <w:r w:rsidRPr="003E676C">
      <w:rPr>
        <w:sz w:val="24"/>
        <w:szCs w:val="24"/>
      </w:rPr>
      <w:t>2020年第1季度报告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E125ACF"/>
    <w:multiLevelType w:val="hybridMultilevel"/>
    <w:tmpl w:val="A1BADB72"/>
    <w:lvl w:ilvl="0" w:tplc="1694A2F2">
      <w:start w:val="1"/>
      <w:numFmt w:val="decimal"/>
      <w:lvlText w:val="%1、"/>
      <w:lvlJc w:val="left"/>
      <w:pPr>
        <w:tabs>
          <w:tab w:pos="830" w:val="num"/>
        </w:tabs>
        <w:ind w:hanging="360" w:left="830"/>
      </w:pPr>
      <w:rPr>
        <w:rFonts w:ascii="宋体" w:hint="default"/>
        <w:color w:val="auto"/>
      </w:rPr>
    </w:lvl>
    <w:lvl w:ilvl="1" w:tentative="1" w:tplc="04090019">
      <w:start w:val="1"/>
      <w:numFmt w:val="lowerLetter"/>
      <w:lvlText w:val="%2)"/>
      <w:lvlJc w:val="left"/>
      <w:pPr>
        <w:tabs>
          <w:tab w:pos="1310" w:val="num"/>
        </w:tabs>
        <w:ind w:hanging="420" w:left="1310"/>
      </w:pPr>
    </w:lvl>
    <w:lvl w:ilvl="2" w:tentative="1" w:tplc="0409001B">
      <w:start w:val="1"/>
      <w:numFmt w:val="lowerRoman"/>
      <w:lvlText w:val="%3."/>
      <w:lvlJc w:val="right"/>
      <w:pPr>
        <w:tabs>
          <w:tab w:pos="1730" w:val="num"/>
        </w:tabs>
        <w:ind w:hanging="420" w:left="1730"/>
      </w:pPr>
    </w:lvl>
    <w:lvl w:ilvl="3" w:tentative="1" w:tplc="0409000F">
      <w:start w:val="1"/>
      <w:numFmt w:val="decimal"/>
      <w:lvlText w:val="%4."/>
      <w:lvlJc w:val="left"/>
      <w:pPr>
        <w:tabs>
          <w:tab w:pos="2150" w:val="num"/>
        </w:tabs>
        <w:ind w:hanging="420" w:left="2150"/>
      </w:pPr>
    </w:lvl>
    <w:lvl w:ilvl="4" w:tentative="1" w:tplc="04090019">
      <w:start w:val="1"/>
      <w:numFmt w:val="lowerLetter"/>
      <w:lvlText w:val="%5)"/>
      <w:lvlJc w:val="left"/>
      <w:pPr>
        <w:tabs>
          <w:tab w:pos="2570" w:val="num"/>
        </w:tabs>
        <w:ind w:hanging="420" w:left="2570"/>
      </w:pPr>
    </w:lvl>
    <w:lvl w:ilvl="5" w:tentative="1" w:tplc="0409001B">
      <w:start w:val="1"/>
      <w:numFmt w:val="lowerRoman"/>
      <w:lvlText w:val="%6."/>
      <w:lvlJc w:val="right"/>
      <w:pPr>
        <w:tabs>
          <w:tab w:pos="2990" w:val="num"/>
        </w:tabs>
        <w:ind w:hanging="420" w:left="2990"/>
      </w:pPr>
    </w:lvl>
    <w:lvl w:ilvl="6" w:tentative="1" w:tplc="0409000F">
      <w:start w:val="1"/>
      <w:numFmt w:val="decimal"/>
      <w:lvlText w:val="%7."/>
      <w:lvlJc w:val="left"/>
      <w:pPr>
        <w:tabs>
          <w:tab w:pos="3410" w:val="num"/>
        </w:tabs>
        <w:ind w:hanging="420" w:left="3410"/>
      </w:pPr>
    </w:lvl>
    <w:lvl w:ilvl="7" w:tentative="1" w:tplc="04090019">
      <w:start w:val="1"/>
      <w:numFmt w:val="lowerLetter"/>
      <w:lvlText w:val="%8)"/>
      <w:lvlJc w:val="left"/>
      <w:pPr>
        <w:tabs>
          <w:tab w:pos="3830" w:val="num"/>
        </w:tabs>
        <w:ind w:hanging="420" w:left="3830"/>
      </w:pPr>
    </w:lvl>
    <w:lvl w:ilvl="8" w:tentative="1" w:tplc="0409001B">
      <w:start w:val="1"/>
      <w:numFmt w:val="lowerRoman"/>
      <w:lvlText w:val="%9."/>
      <w:lvlJc w:val="right"/>
      <w:pPr>
        <w:tabs>
          <w:tab w:pos="4250" w:val="num"/>
        </w:tabs>
        <w:ind w:hanging="420" w:left="4250"/>
      </w:pPr>
    </w:lvl>
  </w:abstractNum>
  <w:num w:numId="1">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embedSystemFonts/>
  <w:bordersDoNotSurroundHeader/>
  <w:bordersDoNotSurroundFooter/>
  <w:proofState w:grammar="clean"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08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87BE0"/>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46DC3"/>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66D57"/>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560C"/>
    <w:rsid w:val="005E6FA5"/>
    <w:rsid w:val="005F05D6"/>
    <w:rsid w:val="005F17EC"/>
    <w:rsid w:val="005F35D8"/>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2D25"/>
    <w:rsid w:val="00673BA5"/>
    <w:rsid w:val="006767A8"/>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244F"/>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34CE"/>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3417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3669"/>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539A"/>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D6F2F"/>
    <w:rsid w:val="00DE7C60"/>
    <w:rsid w:val="00DF1198"/>
    <w:rsid w:val="00DF2D90"/>
    <w:rsid w:val="00E12082"/>
    <w:rsid w:val="00E21589"/>
    <w:rsid w:val="00E24D9E"/>
    <w:rsid w:val="00E257C8"/>
    <w:rsid w:val="00E26581"/>
    <w:rsid w:val="00E269C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2130"/>
    <w:rsid w:val="00EE7A0B"/>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365C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3236"/>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49" v:ext="edit"/>
    <o:shapelayout v:ext="edit">
      <o:idmap data="1" v:ext="edit"/>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075BBB"/>
    <w:pPr>
      <w:widowControl w:val="0"/>
      <w:jc w:val="both"/>
    </w:pPr>
    <w:rPr>
      <w:kern w:val="2"/>
      <w:sz w:val="21"/>
      <w:szCs w:val="24"/>
    </w:rPr>
  </w:style>
  <w:style w:styleId="1" w:type="paragraph">
    <w:name w:val="heading 1"/>
    <w:basedOn w:val="a"/>
    <w:next w:val="a"/>
    <w:link w:val="1Char"/>
    <w:qFormat/>
    <w:rsid w:val="00CA65DD"/>
    <w:pPr>
      <w:keepNext/>
      <w:keepLines/>
      <w:spacing w:after="330" w:before="340" w:line="578" w:lineRule="auto"/>
      <w:outlineLvl w:val="0"/>
    </w:pPr>
    <w:rPr>
      <w:b/>
      <w:bCs/>
      <w:kern w:val="44"/>
      <w:sz w:val="44"/>
      <w:szCs w:val="44"/>
    </w:rPr>
  </w:style>
  <w:style w:styleId="2" w:type="paragraph">
    <w:name w:val="heading 2"/>
    <w:basedOn w:val="a"/>
    <w:next w:val="a0"/>
    <w:qFormat/>
    <w:rsid w:val="009D74FC"/>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4" w:type="paragraph">
    <w:name w:val="header"/>
    <w:basedOn w:val="a"/>
    <w:link w:val="Char"/>
    <w:uiPriority w:val="99"/>
    <w:rsid w:val="00613327"/>
    <w:pPr>
      <w:pBdr>
        <w:bottom w:color="auto" w:space="1" w:sz="6" w:val="single"/>
      </w:pBdr>
      <w:tabs>
        <w:tab w:pos="4153" w:val="center"/>
        <w:tab w:pos="8306" w:val="right"/>
      </w:tabs>
      <w:snapToGrid w:val="0"/>
      <w:jc w:val="center"/>
    </w:pPr>
    <w:rPr>
      <w:sz w:val="18"/>
      <w:szCs w:val="18"/>
    </w:rPr>
  </w:style>
  <w:style w:styleId="a5" w:type="paragraph">
    <w:name w:val="footer"/>
    <w:basedOn w:val="a"/>
    <w:rsid w:val="00613327"/>
    <w:pPr>
      <w:tabs>
        <w:tab w:pos="4153" w:val="center"/>
        <w:tab w:pos="8306" w:val="right"/>
      </w:tabs>
      <w:snapToGrid w:val="0"/>
      <w:jc w:val="left"/>
    </w:pPr>
    <w:rPr>
      <w:sz w:val="18"/>
      <w:szCs w:val="18"/>
    </w:rPr>
  </w:style>
  <w:style w:customStyle="1" w:styleId="Char0" w:type="paragraph">
    <w:name w:val="Char"/>
    <w:basedOn w:val="a"/>
    <w:rsid w:val="00186667"/>
  </w:style>
  <w:style w:styleId="20" w:type="paragraph">
    <w:name w:val="Body Text Indent 2"/>
    <w:basedOn w:val="a"/>
    <w:rsid w:val="00186667"/>
    <w:pPr>
      <w:spacing w:line="560" w:lineRule="exact"/>
      <w:ind w:firstLine="480" w:firstLineChars="200"/>
    </w:pPr>
    <w:rPr>
      <w:rFonts w:ascii="宋体" w:hAnsi="宋体"/>
      <w:color w:val="FF0000"/>
      <w:sz w:val="24"/>
    </w:rPr>
  </w:style>
  <w:style w:styleId="a6" w:type="paragraph">
    <w:name w:val="Plain Text"/>
    <w:basedOn w:val="a"/>
    <w:link w:val="Char1"/>
    <w:uiPriority w:val="99"/>
    <w:rsid w:val="004771B9"/>
    <w:rPr>
      <w:rFonts w:ascii="宋体" w:hAnsi="Courier New"/>
      <w:szCs w:val="21"/>
    </w:rPr>
  </w:style>
  <w:style w:styleId="3" w:type="paragraph">
    <w:name w:val="Body Text Indent 3"/>
    <w:basedOn w:val="a"/>
    <w:rsid w:val="004771B9"/>
    <w:pPr>
      <w:spacing w:after="120"/>
      <w:ind w:left="420" w:leftChars="200"/>
    </w:pPr>
    <w:rPr>
      <w:sz w:val="16"/>
      <w:szCs w:val="16"/>
    </w:rPr>
  </w:style>
  <w:style w:styleId="a0" w:type="paragraph">
    <w:name w:val="Normal Indent"/>
    <w:basedOn w:val="a"/>
    <w:rsid w:val="009D74FC"/>
    <w:pPr>
      <w:ind w:firstLine="420" w:firstLineChars="200"/>
    </w:pPr>
  </w:style>
  <w:style w:styleId="a7" w:type="paragraph">
    <w:name w:val="Document Map"/>
    <w:basedOn w:val="a"/>
    <w:semiHidden/>
    <w:rsid w:val="005212AE"/>
    <w:pPr>
      <w:shd w:color="auto" w:fill="000080" w:val="clear"/>
    </w:pPr>
  </w:style>
  <w:style w:customStyle="1" w:styleId="Char1" w:type="character">
    <w:name w:val="纯文本 Char"/>
    <w:link w:val="a6"/>
    <w:uiPriority w:val="99"/>
    <w:rsid w:val="00E63B3D"/>
    <w:rPr>
      <w:rFonts w:ascii="宋体" w:hAnsi="Courier New"/>
      <w:kern w:val="2"/>
      <w:sz w:val="21"/>
      <w:szCs w:val="21"/>
    </w:rPr>
  </w:style>
  <w:style w:styleId="a8" w:type="paragraph">
    <w:name w:val="Balloon Text"/>
    <w:basedOn w:val="a"/>
    <w:link w:val="Char2"/>
    <w:rsid w:val="00E63B3D"/>
    <w:rPr>
      <w:sz w:val="18"/>
      <w:szCs w:val="18"/>
    </w:rPr>
  </w:style>
  <w:style w:customStyle="1" w:styleId="Char2" w:type="character">
    <w:name w:val="批注框文本 Char"/>
    <w:basedOn w:val="a1"/>
    <w:link w:val="a8"/>
    <w:rsid w:val="00E63B3D"/>
    <w:rPr>
      <w:kern w:val="2"/>
      <w:sz w:val="18"/>
      <w:szCs w:val="18"/>
    </w:rPr>
  </w:style>
  <w:style w:styleId="a9" w:type="paragraph">
    <w:name w:val="List Paragraph"/>
    <w:basedOn w:val="a"/>
    <w:uiPriority w:val="34"/>
    <w:qFormat/>
    <w:rsid w:val="005F668B"/>
    <w:pPr>
      <w:ind w:firstLine="420" w:firstLineChars="200"/>
    </w:pPr>
  </w:style>
  <w:style w:styleId="aa" w:type="table">
    <w:name w:val="Table Grid"/>
    <w:basedOn w:val="a2"/>
    <w:qFormat/>
    <w:rsid w:val="005A60B7"/>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styleId="ab" w:type="paragraph">
    <w:name w:val="Normal (Web)"/>
    <w:basedOn w:val="a"/>
    <w:rsid w:val="008B23BD"/>
    <w:pPr>
      <w:widowControl/>
      <w:spacing w:after="100" w:afterAutospacing="1" w:before="100" w:beforeAutospacing="1"/>
    </w:pPr>
    <w:rPr>
      <w:rFonts w:ascii="宋体" w:hAnsi="宋体"/>
      <w:kern w:val="0"/>
      <w:sz w:val="24"/>
      <w:szCs w:val="20"/>
    </w:rPr>
  </w:style>
  <w:style w:customStyle="1" w:styleId="Char" w:type="character">
    <w:name w:val="页眉 Char"/>
    <w:basedOn w:val="a1"/>
    <w:link w:val="a4"/>
    <w:uiPriority w:val="99"/>
    <w:rsid w:val="008379E2"/>
    <w:rPr>
      <w:kern w:val="2"/>
      <w:sz w:val="18"/>
      <w:szCs w:val="18"/>
    </w:rPr>
  </w:style>
  <w:style w:customStyle="1" w:styleId="1Char" w:type="character">
    <w:name w:val="标题 1 Char"/>
    <w:basedOn w:val="a1"/>
    <w:link w:val="1"/>
    <w:rsid w:val="00CA65DD"/>
    <w:rPr>
      <w:b/>
      <w:bCs/>
      <w:kern w:val="44"/>
      <w:sz w:val="44"/>
      <w:szCs w:val="44"/>
    </w:rPr>
  </w:style>
  <w:style w:styleId="ac" w:type="paragraph">
    <w:name w:val="Date"/>
    <w:basedOn w:val="a"/>
    <w:next w:val="a"/>
    <w:link w:val="Char3"/>
    <w:rsid w:val="00D66016"/>
    <w:rPr>
      <w:sz w:val="24"/>
      <w:szCs w:val="20"/>
    </w:rPr>
  </w:style>
  <w:style w:customStyle="1" w:styleId="Char3" w:type="character">
    <w:name w:val="日期 Char"/>
    <w:basedOn w:val="a1"/>
    <w:link w:val="ac"/>
    <w:rsid w:val="00D66016"/>
    <w:rPr>
      <w:kern w:val="2"/>
      <w:sz w:val="24"/>
    </w:rPr>
  </w:style>
  <w:style w:styleId="ad" w:type="character">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ntTable.xml" Type="http://schemas.openxmlformats.org/officeDocument/2006/relationships/fontTable"/>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73816A4-F601-4D3D-A69D-0F61F348C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23</Pages>
  <Words>3613</Words>
  <Characters>20600</Characters>
  <Application>Microsoft Office Word</Application>
  <DocSecurity>0</DocSecurity>
  <Lines>171</Lines>
  <Paragraphs>48</Paragraphs>
  <ScaleCrop>false</ScaleCrop>
  <Company>jysld</Company>
  <LinksUpToDate>false</LinksUpToDate>
  <CharactersWithSpaces>24165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2012-11-21T05:49:00Z</dcterms:created>
  <cp:lastModifiedBy>业务系统</cp:lastModifiedBy>
  <cp:lastPrinted>2009-01-22T10:11:00Z</cp:lastPrinted>
  <dcterms:modified xsi:type="dcterms:W3CDTF">2020-04-08T01:27:00Z</dcterms:modified>
  <cp:revision>336</cp:revision>
</cp:coreProperties>
</file>