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2020</w:t>
      </w:r>
      <w:r w:rsidRPr="005E324A">
        <w:rPr>
          <w:rFonts w:eastAsiaTheme="minorEastAsia"/>
          <w:b/>
          <w:sz w:val="36"/>
          <w:szCs w:val="36"/>
        </w:rPr>
        <w:t>年第</w:t>
      </w:r>
      <w:r w:rsidRPr="005E324A">
        <w:rPr>
          <w:rFonts w:eastAsiaTheme="minorEastAsia"/>
          <w:b/>
          <w:sz w:val="36"/>
          <w:szCs w:val="36"/>
        </w:rPr>
        <w:t>1</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2020</w:t>
      </w:r>
      <w:r w:rsidRPr="005E324A">
        <w:rPr>
          <w:rFonts w:eastAsiaTheme="minorEastAsia"/>
          <w:b/>
          <w:sz w:val="36"/>
          <w:szCs w:val="36"/>
        </w:rPr>
        <w:t>年</w:t>
      </w:r>
      <w:r w:rsidRPr="005E324A">
        <w:rPr>
          <w:rFonts w:eastAsiaTheme="minorEastAsia"/>
          <w:b/>
          <w:sz w:val="36"/>
          <w:szCs w:val="36"/>
        </w:rPr>
        <w:t>3</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二〇二〇年四月二十二日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381ACD" w:rsidRDefault="004C031D">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81ACD" w:rsidRDefault="004C031D">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81ACD" w:rsidRDefault="004C031D">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81ACD" w:rsidRDefault="004C031D">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81ACD" w:rsidRDefault="004C031D">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89,791,207.79</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88,651,677.79</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569,765.00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569,765.00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C031D" w:rsidRPr="005E324A" w:rsidTr="004C031D">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4C031D" w:rsidRPr="005E324A" w:rsidTr="004C031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-1,511,887.98</w:t>
            </w:r>
          </w:p>
        </w:tc>
      </w:tr>
      <w:tr w:rsidR="004C031D" w:rsidRPr="005E324A" w:rsidTr="004C031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-5,858,177.64</w:t>
            </w:r>
          </w:p>
        </w:tc>
      </w:tr>
      <w:tr w:rsidR="004C031D" w:rsidRPr="005E324A" w:rsidTr="004C031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-0.0638</w:t>
            </w:r>
          </w:p>
        </w:tc>
      </w:tr>
      <w:tr w:rsidR="004C031D" w:rsidRPr="005E324A" w:rsidTr="004C031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71,666,482.74</w:t>
            </w:r>
          </w:p>
        </w:tc>
      </w:tr>
      <w:tr w:rsidR="004C031D" w:rsidRPr="005E324A" w:rsidTr="004C031D">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0.798</w:t>
            </w:r>
          </w:p>
        </w:tc>
      </w:tr>
    </w:tbl>
    <w:p w:rsidR="00381ACD" w:rsidRDefault="004C031D">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381ACD">
        <w:tc>
          <w:tcPr>
            <w:tcW w:w="1215" w:type="dxa"/>
            <w:vAlign w:val="center"/>
          </w:tcPr>
          <w:p w:rsidR="00381ACD" w:rsidRDefault="004C031D">
            <w:pPr>
              <w:jc w:val="left"/>
            </w:pPr>
            <w:r>
              <w:rPr>
                <w:rFonts w:eastAsiaTheme="minorEastAsia"/>
                <w:color w:val="000000"/>
                <w:kern w:val="0"/>
                <w:sz w:val="24"/>
              </w:rPr>
              <w:t>过去三个月</w:t>
            </w:r>
          </w:p>
        </w:tc>
        <w:tc>
          <w:tcPr>
            <w:tcW w:w="1216" w:type="dxa"/>
            <w:vAlign w:val="center"/>
          </w:tcPr>
          <w:p w:rsidR="00381ACD" w:rsidRDefault="004C031D">
            <w:pPr>
              <w:jc w:val="center"/>
            </w:pPr>
            <w:r>
              <w:rPr>
                <w:rFonts w:eastAsiaTheme="minorEastAsia"/>
                <w:color w:val="000000"/>
                <w:kern w:val="0"/>
                <w:sz w:val="24"/>
              </w:rPr>
              <w:t>-7.79%</w:t>
            </w:r>
          </w:p>
        </w:tc>
        <w:tc>
          <w:tcPr>
            <w:tcW w:w="1216" w:type="dxa"/>
            <w:vAlign w:val="center"/>
          </w:tcPr>
          <w:p w:rsidR="00381ACD" w:rsidRDefault="004C031D">
            <w:pPr>
              <w:jc w:val="center"/>
            </w:pPr>
            <w:r>
              <w:rPr>
                <w:rFonts w:eastAsiaTheme="minorEastAsia"/>
                <w:color w:val="000000"/>
                <w:kern w:val="0"/>
                <w:sz w:val="24"/>
              </w:rPr>
              <w:t>2.57%</w:t>
            </w:r>
          </w:p>
        </w:tc>
        <w:tc>
          <w:tcPr>
            <w:tcW w:w="1216" w:type="dxa"/>
            <w:vAlign w:val="center"/>
          </w:tcPr>
          <w:p w:rsidR="00381ACD" w:rsidRDefault="004C031D">
            <w:pPr>
              <w:jc w:val="center"/>
            </w:pPr>
            <w:r>
              <w:rPr>
                <w:rFonts w:eastAsiaTheme="minorEastAsia"/>
                <w:color w:val="000000"/>
                <w:kern w:val="0"/>
                <w:sz w:val="24"/>
              </w:rPr>
              <w:t>-7.43%</w:t>
            </w:r>
          </w:p>
        </w:tc>
        <w:tc>
          <w:tcPr>
            <w:tcW w:w="1216" w:type="dxa"/>
            <w:vAlign w:val="center"/>
          </w:tcPr>
          <w:p w:rsidR="00381ACD" w:rsidRDefault="004C031D">
            <w:pPr>
              <w:jc w:val="center"/>
            </w:pPr>
            <w:r>
              <w:rPr>
                <w:rFonts w:eastAsiaTheme="minorEastAsia"/>
                <w:color w:val="000000"/>
                <w:kern w:val="0"/>
                <w:sz w:val="24"/>
              </w:rPr>
              <w:t>2.59%</w:t>
            </w:r>
          </w:p>
        </w:tc>
        <w:tc>
          <w:tcPr>
            <w:tcW w:w="1217" w:type="dxa"/>
            <w:vAlign w:val="center"/>
          </w:tcPr>
          <w:p w:rsidR="00381ACD" w:rsidRDefault="004C031D">
            <w:pPr>
              <w:jc w:val="center"/>
            </w:pPr>
            <w:r>
              <w:rPr>
                <w:rFonts w:eastAsiaTheme="minorEastAsia"/>
                <w:color w:val="000000"/>
                <w:kern w:val="0"/>
                <w:sz w:val="24"/>
              </w:rPr>
              <w:t>-0.36%</w:t>
            </w:r>
          </w:p>
        </w:tc>
        <w:tc>
          <w:tcPr>
            <w:tcW w:w="1217" w:type="dxa"/>
            <w:vAlign w:val="center"/>
          </w:tcPr>
          <w:p w:rsidR="00381ACD" w:rsidRDefault="004C031D">
            <w:pPr>
              <w:jc w:val="center"/>
            </w:pPr>
            <w:r>
              <w:rPr>
                <w:rFonts w:eastAsiaTheme="minorEastAsia"/>
                <w:color w:val="000000"/>
                <w:kern w:val="0"/>
                <w:sz w:val="24"/>
              </w:rPr>
              <w:t>-0.02%</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2020</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381ACD">
        <w:tc>
          <w:tcPr>
            <w:tcW w:w="952" w:type="dxa"/>
            <w:vAlign w:val="center"/>
          </w:tcPr>
          <w:p w:rsidR="00381ACD" w:rsidRDefault="004C031D">
            <w:pPr>
              <w:jc w:val="center"/>
            </w:pPr>
            <w:r>
              <w:rPr>
                <w:rFonts w:eastAsiaTheme="minorEastAsia"/>
                <w:color w:val="000000"/>
                <w:sz w:val="24"/>
              </w:rPr>
              <w:t>蔡铮</w:t>
            </w:r>
          </w:p>
        </w:tc>
        <w:tc>
          <w:tcPr>
            <w:tcW w:w="930" w:type="dxa"/>
            <w:vAlign w:val="center"/>
          </w:tcPr>
          <w:p w:rsidR="00381ACD" w:rsidRDefault="004C031D">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w:t>
            </w:r>
            <w:r>
              <w:rPr>
                <w:rFonts w:eastAsiaTheme="minorEastAsia"/>
                <w:color w:val="000000"/>
                <w:sz w:val="24"/>
              </w:rPr>
              <w:lastRenderedPageBreak/>
              <w:t>投混合、交银创业板</w:t>
            </w:r>
            <w:r>
              <w:rPr>
                <w:rFonts w:eastAsiaTheme="minorEastAsia"/>
                <w:color w:val="000000"/>
                <w:sz w:val="24"/>
              </w:rPr>
              <w:t>50</w:t>
            </w:r>
            <w:r>
              <w:rPr>
                <w:rFonts w:eastAsiaTheme="minorEastAsia"/>
                <w:color w:val="000000"/>
                <w:sz w:val="24"/>
              </w:rPr>
              <w:t>指数的基金经理，公司量化投资副总监兼多元资产管理副总监</w:t>
            </w:r>
          </w:p>
        </w:tc>
        <w:tc>
          <w:tcPr>
            <w:tcW w:w="1210" w:type="dxa"/>
            <w:vAlign w:val="center"/>
          </w:tcPr>
          <w:p w:rsidR="00381ACD" w:rsidRDefault="004C031D">
            <w:pPr>
              <w:jc w:val="center"/>
            </w:pPr>
            <w:r>
              <w:rPr>
                <w:rFonts w:eastAsiaTheme="minorEastAsia"/>
                <w:color w:val="000000"/>
                <w:sz w:val="24"/>
              </w:rPr>
              <w:lastRenderedPageBreak/>
              <w:t>2015-06-26</w:t>
            </w:r>
          </w:p>
        </w:tc>
        <w:tc>
          <w:tcPr>
            <w:tcW w:w="1309" w:type="dxa"/>
            <w:vAlign w:val="center"/>
          </w:tcPr>
          <w:p w:rsidR="00381ACD" w:rsidRDefault="004C031D">
            <w:pPr>
              <w:jc w:val="center"/>
            </w:pPr>
            <w:r>
              <w:rPr>
                <w:rFonts w:eastAsiaTheme="minorEastAsia"/>
                <w:color w:val="000000"/>
                <w:sz w:val="24"/>
              </w:rPr>
              <w:t>-</w:t>
            </w:r>
          </w:p>
        </w:tc>
        <w:tc>
          <w:tcPr>
            <w:tcW w:w="1254" w:type="dxa"/>
            <w:vAlign w:val="center"/>
          </w:tcPr>
          <w:p w:rsidR="00381ACD" w:rsidRDefault="004C031D">
            <w:pPr>
              <w:jc w:val="center"/>
            </w:pPr>
            <w:r>
              <w:rPr>
                <w:rFonts w:eastAsiaTheme="minorEastAsia"/>
                <w:color w:val="000000"/>
                <w:sz w:val="24"/>
              </w:rPr>
              <w:t>11</w:t>
            </w:r>
            <w:r>
              <w:rPr>
                <w:rFonts w:eastAsiaTheme="minorEastAsia"/>
                <w:color w:val="000000"/>
                <w:sz w:val="24"/>
              </w:rPr>
              <w:t>年</w:t>
            </w:r>
          </w:p>
        </w:tc>
        <w:tc>
          <w:tcPr>
            <w:tcW w:w="3276" w:type="dxa"/>
            <w:vAlign w:val="center"/>
          </w:tcPr>
          <w:p w:rsidR="00381ACD" w:rsidRDefault="004C031D">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381ACD" w:rsidRDefault="004C031D">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81ACD" w:rsidRDefault="004C031D">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w:t>
      </w:r>
      <w:r>
        <w:rPr>
          <w:rFonts w:eastAsiaTheme="minorEastAsia"/>
          <w:color w:val="000000"/>
          <w:kern w:val="0"/>
          <w:sz w:val="24"/>
        </w:rPr>
        <w:lastRenderedPageBreak/>
        <w:t>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381ACD" w:rsidRDefault="004C031D">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381ACD" w:rsidRDefault="004C031D">
      <w:pPr>
        <w:spacing w:line="360" w:lineRule="auto"/>
        <w:ind w:firstLineChars="200" w:firstLine="480"/>
        <w:rPr>
          <w:rFonts w:eastAsiaTheme="minorEastAsia"/>
          <w:color w:val="000000"/>
          <w:kern w:val="0"/>
          <w:sz w:val="24"/>
        </w:rPr>
      </w:pPr>
      <w:r>
        <w:rPr>
          <w:rFonts w:eastAsiaTheme="minorEastAsia"/>
          <w:color w:val="000000"/>
          <w:kern w:val="0"/>
          <w:sz w:val="24"/>
        </w:rPr>
        <w:t>2020</w:t>
      </w:r>
      <w:r>
        <w:rPr>
          <w:rFonts w:eastAsiaTheme="minorEastAsia"/>
          <w:color w:val="000000"/>
          <w:kern w:val="0"/>
          <w:sz w:val="24"/>
        </w:rPr>
        <w:t>年一季度，新冠疫情对全球经济和资本市场均产生较大冲击。国内经济短期的不确定性有所增加，内外需受疫情影响呈现较大幅走低，生产端也因为推迟复工复产而显著回落。三月以来国内疫情得到有效控制，各行各业陆续复工复产，未来随疫情进一步缓解，外部事件影响或将逐步减弱。一季度资本市场受疫情黑天鹅冲击，整体波动较</w:t>
      </w:r>
      <w:r>
        <w:rPr>
          <w:rFonts w:eastAsiaTheme="minorEastAsia"/>
          <w:color w:val="000000"/>
          <w:kern w:val="0"/>
          <w:sz w:val="24"/>
        </w:rPr>
        <w:t>2019</w:t>
      </w:r>
      <w:r>
        <w:rPr>
          <w:rFonts w:eastAsiaTheme="minorEastAsia"/>
          <w:color w:val="000000"/>
          <w:kern w:val="0"/>
          <w:sz w:val="24"/>
        </w:rPr>
        <w:t>年底明显加大。作为跟踪基准指数的指数基金，一季度基金总体呈现宽幅震荡的走势。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2020</w:t>
      </w:r>
      <w:r w:rsidRPr="005E324A">
        <w:rPr>
          <w:rFonts w:eastAsiaTheme="minorEastAsia"/>
          <w:color w:val="000000"/>
          <w:kern w:val="0"/>
          <w:sz w:val="24"/>
        </w:rPr>
        <w:t>年二季度，伴随着全面复工复产的有序推进和经济社会秩序的加快恢复，国内经济基本面短期阵痛有望逐步消解；另外政策层面上，财政政策或将更加积极有为，货币政策或将更加灵活适度，共同支持实体经济恢复发展。中国经济正处于向高质量发展的转型过程中，新旧动能转换持续加快，中国经济长期向好的大趋势基本没有改变，在此背景下我们对</w:t>
      </w:r>
      <w:r w:rsidRPr="005E324A">
        <w:rPr>
          <w:rFonts w:eastAsiaTheme="minorEastAsia"/>
          <w:color w:val="000000"/>
          <w:kern w:val="0"/>
          <w:sz w:val="24"/>
        </w:rPr>
        <w:t>A</w:t>
      </w:r>
      <w:r w:rsidRPr="005E324A">
        <w:rPr>
          <w:rFonts w:eastAsiaTheme="minorEastAsia"/>
          <w:color w:val="000000"/>
          <w:kern w:val="0"/>
          <w:sz w:val="24"/>
        </w:rPr>
        <w:t>股市场维持谨慎乐观的看法。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lastRenderedPageBreak/>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“3.1</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 xml:space="preserve">“3.2.1 </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p w:rsidR="000A44BE" w:rsidRPr="006636AA" w:rsidRDefault="00CB0992" w:rsidP="00CB0992">
      <w:pPr>
        <w:autoSpaceDE w:val="0"/>
        <w:autoSpaceDN w:val="0"/>
        <w:adjustRightInd w:val="0"/>
        <w:spacing w:line="360" w:lineRule="auto"/>
        <w:jc w:val="right"/>
        <w:rPr>
          <w:rFonts w:eastAsiaTheme="minorEastAsia"/>
          <w:color w:val="000000" w:themeColor="text1"/>
          <w:sz w:val="24"/>
        </w:rPr>
      </w:pPr>
      <w:r w:rsidRPr="006636AA">
        <w:rPr>
          <w:rFonts w:eastAsiaTheme="minorEastAsia" w:hint="eastAsia"/>
          <w:color w:val="000000" w:themeColor="text1"/>
          <w:sz w:val="24"/>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66,900,996.01</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92.94</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66,900,996.01</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92.94</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131,000.00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0.18</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131,000.00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0.18</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4,937,245.11</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6.86</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10,590.06</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71,979,831.18</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lastRenderedPageBreak/>
          <w:t>5.2.1</w:t>
        </w:r>
      </w:smartTag>
      <w:r w:rsidRPr="005E324A">
        <w:rPr>
          <w:rFonts w:eastAsiaTheme="minorEastAsia"/>
          <w:b/>
          <w:color w:val="000000"/>
          <w:kern w:val="0"/>
          <w:sz w:val="24"/>
        </w:rPr>
        <w:t>积极投资按行业分类的股票投资组合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p w:rsidR="009730E7" w:rsidRPr="005E324A" w:rsidRDefault="009730E7" w:rsidP="009730E7">
      <w:pPr>
        <w:autoSpaceDE w:val="0"/>
        <w:autoSpaceDN w:val="0"/>
        <w:adjustRightInd w:val="0"/>
        <w:spacing w:line="360" w:lineRule="auto"/>
        <w:jc w:val="right"/>
        <w:rPr>
          <w:rFonts w:eastAsiaTheme="minorEastAsia"/>
          <w:b/>
          <w:color w:val="000000"/>
          <w:kern w:val="0"/>
          <w:sz w:val="24"/>
        </w:rPr>
      </w:pPr>
      <w:r w:rsidRPr="00347DA9">
        <w:rPr>
          <w:color w:val="000000"/>
          <w:sz w:val="24"/>
        </w:rPr>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11B68" w:rsidP="00465C86">
            <w:pPr>
              <w:adjustRightInd w:val="0"/>
              <w:snapToGrid w:val="0"/>
              <w:spacing w:line="400" w:lineRule="exact"/>
              <w:jc w:val="center"/>
              <w:rPr>
                <w:rFonts w:eastAsiaTheme="minorEastAsia"/>
                <w:sz w:val="24"/>
              </w:rPr>
            </w:pPr>
            <w:r>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13,498,038.84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18.83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1,179,750.00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1.65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1,867,404.00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2.61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27,924,245.56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38.96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19,700,131.90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27.49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328,774.71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0.46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2,402,651.00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3.35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66,900,996.01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93.35</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w:t>
      </w:r>
      <w:r w:rsidR="00C22C7D" w:rsidRPr="005E324A">
        <w:rPr>
          <w:rFonts w:eastAsiaTheme="minorEastAsia"/>
          <w:b/>
          <w:sz w:val="24"/>
        </w:rPr>
        <w:lastRenderedPageBreak/>
        <w:t>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381ACD">
        <w:tc>
          <w:tcPr>
            <w:tcW w:w="817" w:type="dxa"/>
            <w:vAlign w:val="center"/>
          </w:tcPr>
          <w:p w:rsidR="00381ACD" w:rsidRDefault="004C031D">
            <w:pPr>
              <w:jc w:val="center"/>
            </w:pPr>
            <w:r>
              <w:rPr>
                <w:rFonts w:eastAsiaTheme="minorEastAsia"/>
                <w:color w:val="000000"/>
                <w:sz w:val="24"/>
              </w:rPr>
              <w:t>1</w:t>
            </w:r>
          </w:p>
        </w:tc>
        <w:tc>
          <w:tcPr>
            <w:tcW w:w="1276" w:type="dxa"/>
            <w:vAlign w:val="center"/>
          </w:tcPr>
          <w:p w:rsidR="00381ACD" w:rsidRDefault="004C031D">
            <w:pPr>
              <w:jc w:val="center"/>
            </w:pPr>
            <w:r>
              <w:rPr>
                <w:rFonts w:eastAsiaTheme="minorEastAsia"/>
                <w:color w:val="000000"/>
                <w:sz w:val="24"/>
              </w:rPr>
              <w:t>600588</w:t>
            </w:r>
          </w:p>
        </w:tc>
        <w:tc>
          <w:tcPr>
            <w:tcW w:w="1701" w:type="dxa"/>
            <w:vAlign w:val="center"/>
          </w:tcPr>
          <w:p w:rsidR="00381ACD" w:rsidRDefault="004C031D">
            <w:pPr>
              <w:jc w:val="center"/>
            </w:pPr>
            <w:r>
              <w:rPr>
                <w:rFonts w:eastAsiaTheme="minorEastAsia"/>
                <w:color w:val="000000"/>
                <w:sz w:val="24"/>
              </w:rPr>
              <w:t>用友网络</w:t>
            </w:r>
          </w:p>
        </w:tc>
        <w:tc>
          <w:tcPr>
            <w:tcW w:w="1276" w:type="dxa"/>
            <w:vAlign w:val="center"/>
          </w:tcPr>
          <w:p w:rsidR="00381ACD" w:rsidRDefault="004C031D">
            <w:pPr>
              <w:jc w:val="right"/>
            </w:pPr>
            <w:r>
              <w:rPr>
                <w:rFonts w:eastAsiaTheme="minorEastAsia"/>
                <w:color w:val="000000"/>
                <w:sz w:val="24"/>
              </w:rPr>
              <w:t>70,173</w:t>
            </w:r>
          </w:p>
        </w:tc>
        <w:tc>
          <w:tcPr>
            <w:tcW w:w="1842" w:type="dxa"/>
            <w:vAlign w:val="center"/>
          </w:tcPr>
          <w:p w:rsidR="00381ACD" w:rsidRDefault="004C031D">
            <w:pPr>
              <w:jc w:val="right"/>
            </w:pPr>
            <w:r>
              <w:rPr>
                <w:rFonts w:eastAsiaTheme="minorEastAsia"/>
                <w:color w:val="000000"/>
                <w:sz w:val="24"/>
              </w:rPr>
              <w:t>2,839,199.58</w:t>
            </w:r>
          </w:p>
        </w:tc>
        <w:tc>
          <w:tcPr>
            <w:tcW w:w="1616" w:type="dxa"/>
            <w:vAlign w:val="center"/>
          </w:tcPr>
          <w:p w:rsidR="00381ACD" w:rsidRDefault="004C031D">
            <w:pPr>
              <w:jc w:val="right"/>
            </w:pPr>
            <w:r>
              <w:rPr>
                <w:rFonts w:eastAsiaTheme="minorEastAsia"/>
                <w:color w:val="000000"/>
                <w:sz w:val="24"/>
              </w:rPr>
              <w:t>3.96</w:t>
            </w:r>
          </w:p>
        </w:tc>
      </w:tr>
      <w:tr w:rsidR="00381ACD">
        <w:tc>
          <w:tcPr>
            <w:tcW w:w="817" w:type="dxa"/>
            <w:vAlign w:val="center"/>
          </w:tcPr>
          <w:p w:rsidR="00381ACD" w:rsidRDefault="004C031D">
            <w:pPr>
              <w:jc w:val="center"/>
            </w:pPr>
            <w:r>
              <w:rPr>
                <w:rFonts w:eastAsiaTheme="minorEastAsia"/>
                <w:color w:val="000000"/>
                <w:sz w:val="24"/>
              </w:rPr>
              <w:t>2</w:t>
            </w:r>
          </w:p>
        </w:tc>
        <w:tc>
          <w:tcPr>
            <w:tcW w:w="1276" w:type="dxa"/>
            <w:vAlign w:val="center"/>
          </w:tcPr>
          <w:p w:rsidR="00381ACD" w:rsidRDefault="004C031D">
            <w:pPr>
              <w:jc w:val="center"/>
            </w:pPr>
            <w:r>
              <w:rPr>
                <w:rFonts w:eastAsiaTheme="minorEastAsia"/>
                <w:color w:val="000000"/>
                <w:sz w:val="24"/>
              </w:rPr>
              <w:t>002385</w:t>
            </w:r>
          </w:p>
        </w:tc>
        <w:tc>
          <w:tcPr>
            <w:tcW w:w="1701" w:type="dxa"/>
            <w:vAlign w:val="center"/>
          </w:tcPr>
          <w:p w:rsidR="00381ACD" w:rsidRDefault="004C031D">
            <w:pPr>
              <w:jc w:val="center"/>
            </w:pPr>
            <w:r>
              <w:rPr>
                <w:rFonts w:eastAsiaTheme="minorEastAsia"/>
                <w:color w:val="000000"/>
                <w:sz w:val="24"/>
              </w:rPr>
              <w:t>大北农</w:t>
            </w:r>
          </w:p>
        </w:tc>
        <w:tc>
          <w:tcPr>
            <w:tcW w:w="1276" w:type="dxa"/>
            <w:vAlign w:val="center"/>
          </w:tcPr>
          <w:p w:rsidR="00381ACD" w:rsidRDefault="004C031D">
            <w:pPr>
              <w:jc w:val="right"/>
            </w:pPr>
            <w:r>
              <w:rPr>
                <w:rFonts w:eastAsiaTheme="minorEastAsia"/>
                <w:color w:val="000000"/>
                <w:sz w:val="24"/>
              </w:rPr>
              <w:t>327,959</w:t>
            </w:r>
          </w:p>
        </w:tc>
        <w:tc>
          <w:tcPr>
            <w:tcW w:w="1842" w:type="dxa"/>
            <w:vAlign w:val="center"/>
          </w:tcPr>
          <w:p w:rsidR="00381ACD" w:rsidRDefault="004C031D">
            <w:pPr>
              <w:jc w:val="right"/>
            </w:pPr>
            <w:r>
              <w:rPr>
                <w:rFonts w:eastAsiaTheme="minorEastAsia"/>
                <w:color w:val="000000"/>
                <w:sz w:val="24"/>
              </w:rPr>
              <w:t>2,836,845.35</w:t>
            </w:r>
          </w:p>
        </w:tc>
        <w:tc>
          <w:tcPr>
            <w:tcW w:w="1616" w:type="dxa"/>
            <w:vAlign w:val="center"/>
          </w:tcPr>
          <w:p w:rsidR="00381ACD" w:rsidRDefault="004C031D">
            <w:pPr>
              <w:jc w:val="right"/>
            </w:pPr>
            <w:r>
              <w:rPr>
                <w:rFonts w:eastAsiaTheme="minorEastAsia"/>
                <w:color w:val="000000"/>
                <w:sz w:val="24"/>
              </w:rPr>
              <w:t>3.96</w:t>
            </w:r>
          </w:p>
        </w:tc>
      </w:tr>
      <w:tr w:rsidR="00381ACD">
        <w:tc>
          <w:tcPr>
            <w:tcW w:w="817" w:type="dxa"/>
            <w:vAlign w:val="center"/>
          </w:tcPr>
          <w:p w:rsidR="00381ACD" w:rsidRDefault="004C031D">
            <w:pPr>
              <w:jc w:val="center"/>
            </w:pPr>
            <w:r>
              <w:rPr>
                <w:rFonts w:eastAsiaTheme="minorEastAsia"/>
                <w:color w:val="000000"/>
                <w:sz w:val="24"/>
              </w:rPr>
              <w:t>3</w:t>
            </w:r>
          </w:p>
        </w:tc>
        <w:tc>
          <w:tcPr>
            <w:tcW w:w="1276" w:type="dxa"/>
            <w:vAlign w:val="center"/>
          </w:tcPr>
          <w:p w:rsidR="00381ACD" w:rsidRDefault="004C031D">
            <w:pPr>
              <w:jc w:val="center"/>
            </w:pPr>
            <w:r>
              <w:rPr>
                <w:rFonts w:eastAsiaTheme="minorEastAsia"/>
                <w:color w:val="000000"/>
                <w:sz w:val="24"/>
              </w:rPr>
              <w:t>600570</w:t>
            </w:r>
          </w:p>
        </w:tc>
        <w:tc>
          <w:tcPr>
            <w:tcW w:w="1701" w:type="dxa"/>
            <w:vAlign w:val="center"/>
          </w:tcPr>
          <w:p w:rsidR="00381ACD" w:rsidRDefault="004C031D">
            <w:pPr>
              <w:jc w:val="center"/>
            </w:pPr>
            <w:r>
              <w:rPr>
                <w:rFonts w:eastAsiaTheme="minorEastAsia"/>
                <w:color w:val="000000"/>
                <w:sz w:val="24"/>
              </w:rPr>
              <w:t>恒生电子</w:t>
            </w:r>
          </w:p>
        </w:tc>
        <w:tc>
          <w:tcPr>
            <w:tcW w:w="1276" w:type="dxa"/>
            <w:vAlign w:val="center"/>
          </w:tcPr>
          <w:p w:rsidR="00381ACD" w:rsidRDefault="004C031D">
            <w:pPr>
              <w:jc w:val="right"/>
            </w:pPr>
            <w:r>
              <w:rPr>
                <w:rFonts w:eastAsiaTheme="minorEastAsia"/>
                <w:color w:val="000000"/>
                <w:sz w:val="24"/>
              </w:rPr>
              <w:t>27,704</w:t>
            </w:r>
          </w:p>
        </w:tc>
        <w:tc>
          <w:tcPr>
            <w:tcW w:w="1842" w:type="dxa"/>
            <w:vAlign w:val="center"/>
          </w:tcPr>
          <w:p w:rsidR="00381ACD" w:rsidRDefault="004C031D">
            <w:pPr>
              <w:jc w:val="right"/>
            </w:pPr>
            <w:r>
              <w:rPr>
                <w:rFonts w:eastAsiaTheme="minorEastAsia"/>
                <w:color w:val="000000"/>
                <w:sz w:val="24"/>
              </w:rPr>
              <w:t>2,435,181.60</w:t>
            </w:r>
          </w:p>
        </w:tc>
        <w:tc>
          <w:tcPr>
            <w:tcW w:w="1616" w:type="dxa"/>
            <w:vAlign w:val="center"/>
          </w:tcPr>
          <w:p w:rsidR="00381ACD" w:rsidRDefault="004C031D">
            <w:pPr>
              <w:jc w:val="right"/>
            </w:pPr>
            <w:r>
              <w:rPr>
                <w:rFonts w:eastAsiaTheme="minorEastAsia"/>
                <w:color w:val="000000"/>
                <w:sz w:val="24"/>
              </w:rPr>
              <w:t>3.40</w:t>
            </w:r>
          </w:p>
        </w:tc>
      </w:tr>
      <w:tr w:rsidR="00381ACD">
        <w:tc>
          <w:tcPr>
            <w:tcW w:w="817" w:type="dxa"/>
            <w:vAlign w:val="center"/>
          </w:tcPr>
          <w:p w:rsidR="00381ACD" w:rsidRDefault="004C031D">
            <w:pPr>
              <w:jc w:val="center"/>
            </w:pPr>
            <w:r>
              <w:rPr>
                <w:rFonts w:eastAsiaTheme="minorEastAsia"/>
                <w:color w:val="000000"/>
                <w:sz w:val="24"/>
              </w:rPr>
              <w:t>4</w:t>
            </w:r>
          </w:p>
        </w:tc>
        <w:tc>
          <w:tcPr>
            <w:tcW w:w="1276" w:type="dxa"/>
            <w:vAlign w:val="center"/>
          </w:tcPr>
          <w:p w:rsidR="00381ACD" w:rsidRDefault="004C031D">
            <w:pPr>
              <w:jc w:val="center"/>
            </w:pPr>
            <w:r>
              <w:rPr>
                <w:rFonts w:eastAsiaTheme="minorEastAsia"/>
                <w:color w:val="000000"/>
                <w:sz w:val="24"/>
              </w:rPr>
              <w:t>300059</w:t>
            </w:r>
          </w:p>
        </w:tc>
        <w:tc>
          <w:tcPr>
            <w:tcW w:w="1701" w:type="dxa"/>
            <w:vAlign w:val="center"/>
          </w:tcPr>
          <w:p w:rsidR="00381ACD" w:rsidRDefault="004C031D">
            <w:pPr>
              <w:jc w:val="center"/>
            </w:pPr>
            <w:r>
              <w:rPr>
                <w:rFonts w:eastAsiaTheme="minorEastAsia"/>
                <w:color w:val="000000"/>
                <w:sz w:val="24"/>
              </w:rPr>
              <w:t>东方财富</w:t>
            </w:r>
          </w:p>
        </w:tc>
        <w:tc>
          <w:tcPr>
            <w:tcW w:w="1276" w:type="dxa"/>
            <w:vAlign w:val="center"/>
          </w:tcPr>
          <w:p w:rsidR="00381ACD" w:rsidRDefault="004C031D">
            <w:pPr>
              <w:jc w:val="right"/>
            </w:pPr>
            <w:r>
              <w:rPr>
                <w:rFonts w:eastAsiaTheme="minorEastAsia"/>
                <w:color w:val="000000"/>
                <w:sz w:val="24"/>
              </w:rPr>
              <w:t>145,070</w:t>
            </w:r>
          </w:p>
        </w:tc>
        <w:tc>
          <w:tcPr>
            <w:tcW w:w="1842" w:type="dxa"/>
            <w:vAlign w:val="center"/>
          </w:tcPr>
          <w:p w:rsidR="00381ACD" w:rsidRDefault="004C031D">
            <w:pPr>
              <w:jc w:val="right"/>
            </w:pPr>
            <w:r>
              <w:rPr>
                <w:rFonts w:eastAsiaTheme="minorEastAsia"/>
                <w:color w:val="000000"/>
                <w:sz w:val="24"/>
              </w:rPr>
              <w:t>2,328,373.50</w:t>
            </w:r>
          </w:p>
        </w:tc>
        <w:tc>
          <w:tcPr>
            <w:tcW w:w="1616" w:type="dxa"/>
            <w:vAlign w:val="center"/>
          </w:tcPr>
          <w:p w:rsidR="00381ACD" w:rsidRDefault="004C031D">
            <w:pPr>
              <w:jc w:val="right"/>
            </w:pPr>
            <w:r>
              <w:rPr>
                <w:rFonts w:eastAsiaTheme="minorEastAsia"/>
                <w:color w:val="000000"/>
                <w:sz w:val="24"/>
              </w:rPr>
              <w:t>3.25</w:t>
            </w:r>
          </w:p>
        </w:tc>
      </w:tr>
      <w:tr w:rsidR="00381ACD">
        <w:tc>
          <w:tcPr>
            <w:tcW w:w="817" w:type="dxa"/>
            <w:vAlign w:val="center"/>
          </w:tcPr>
          <w:p w:rsidR="00381ACD" w:rsidRDefault="004C031D">
            <w:pPr>
              <w:jc w:val="center"/>
            </w:pPr>
            <w:r>
              <w:rPr>
                <w:rFonts w:eastAsiaTheme="minorEastAsia"/>
                <w:color w:val="000000"/>
                <w:sz w:val="24"/>
              </w:rPr>
              <w:t>5</w:t>
            </w:r>
          </w:p>
        </w:tc>
        <w:tc>
          <w:tcPr>
            <w:tcW w:w="1276" w:type="dxa"/>
            <w:vAlign w:val="center"/>
          </w:tcPr>
          <w:p w:rsidR="00381ACD" w:rsidRDefault="004C031D">
            <w:pPr>
              <w:jc w:val="center"/>
            </w:pPr>
            <w:r>
              <w:rPr>
                <w:rFonts w:eastAsiaTheme="minorEastAsia"/>
                <w:color w:val="000000"/>
                <w:sz w:val="24"/>
              </w:rPr>
              <w:t>300033</w:t>
            </w:r>
          </w:p>
        </w:tc>
        <w:tc>
          <w:tcPr>
            <w:tcW w:w="1701" w:type="dxa"/>
            <w:vAlign w:val="center"/>
          </w:tcPr>
          <w:p w:rsidR="00381ACD" w:rsidRDefault="004C031D">
            <w:pPr>
              <w:jc w:val="center"/>
            </w:pPr>
            <w:r>
              <w:rPr>
                <w:rFonts w:eastAsiaTheme="minorEastAsia"/>
                <w:color w:val="000000"/>
                <w:sz w:val="24"/>
              </w:rPr>
              <w:t>同花顺</w:t>
            </w:r>
          </w:p>
        </w:tc>
        <w:tc>
          <w:tcPr>
            <w:tcW w:w="1276" w:type="dxa"/>
            <w:vAlign w:val="center"/>
          </w:tcPr>
          <w:p w:rsidR="00381ACD" w:rsidRDefault="004C031D">
            <w:pPr>
              <w:jc w:val="right"/>
            </w:pPr>
            <w:r>
              <w:rPr>
                <w:rFonts w:eastAsiaTheme="minorEastAsia"/>
                <w:color w:val="000000"/>
                <w:sz w:val="24"/>
              </w:rPr>
              <w:t>21,096</w:t>
            </w:r>
          </w:p>
        </w:tc>
        <w:tc>
          <w:tcPr>
            <w:tcW w:w="1842" w:type="dxa"/>
            <w:vAlign w:val="center"/>
          </w:tcPr>
          <w:p w:rsidR="00381ACD" w:rsidRDefault="004C031D">
            <w:pPr>
              <w:jc w:val="right"/>
            </w:pPr>
            <w:r>
              <w:rPr>
                <w:rFonts w:eastAsiaTheme="minorEastAsia"/>
                <w:color w:val="000000"/>
                <w:sz w:val="24"/>
              </w:rPr>
              <w:t>2,291,025.60</w:t>
            </w:r>
          </w:p>
        </w:tc>
        <w:tc>
          <w:tcPr>
            <w:tcW w:w="1616" w:type="dxa"/>
            <w:vAlign w:val="center"/>
          </w:tcPr>
          <w:p w:rsidR="00381ACD" w:rsidRDefault="004C031D">
            <w:pPr>
              <w:jc w:val="right"/>
            </w:pPr>
            <w:r>
              <w:rPr>
                <w:rFonts w:eastAsiaTheme="minorEastAsia"/>
                <w:color w:val="000000"/>
                <w:sz w:val="24"/>
              </w:rPr>
              <w:t>3.20</w:t>
            </w:r>
          </w:p>
        </w:tc>
      </w:tr>
      <w:tr w:rsidR="00381ACD">
        <w:tc>
          <w:tcPr>
            <w:tcW w:w="817" w:type="dxa"/>
            <w:vAlign w:val="center"/>
          </w:tcPr>
          <w:p w:rsidR="00381ACD" w:rsidRDefault="004C031D">
            <w:pPr>
              <w:jc w:val="center"/>
            </w:pPr>
            <w:r>
              <w:rPr>
                <w:rFonts w:eastAsiaTheme="minorEastAsia"/>
                <w:color w:val="000000"/>
                <w:sz w:val="24"/>
              </w:rPr>
              <w:t>6</w:t>
            </w:r>
          </w:p>
        </w:tc>
        <w:tc>
          <w:tcPr>
            <w:tcW w:w="1276" w:type="dxa"/>
            <w:vAlign w:val="center"/>
          </w:tcPr>
          <w:p w:rsidR="00381ACD" w:rsidRDefault="004C031D">
            <w:pPr>
              <w:jc w:val="center"/>
            </w:pPr>
            <w:r>
              <w:rPr>
                <w:rFonts w:eastAsiaTheme="minorEastAsia"/>
                <w:color w:val="000000"/>
                <w:sz w:val="24"/>
              </w:rPr>
              <w:t>601555</w:t>
            </w:r>
          </w:p>
        </w:tc>
        <w:tc>
          <w:tcPr>
            <w:tcW w:w="1701" w:type="dxa"/>
            <w:vAlign w:val="center"/>
          </w:tcPr>
          <w:p w:rsidR="00381ACD" w:rsidRDefault="004C031D">
            <w:pPr>
              <w:jc w:val="center"/>
            </w:pPr>
            <w:r>
              <w:rPr>
                <w:rFonts w:eastAsiaTheme="minorEastAsia"/>
                <w:color w:val="000000"/>
                <w:sz w:val="24"/>
              </w:rPr>
              <w:t>东吴证券</w:t>
            </w:r>
          </w:p>
        </w:tc>
        <w:tc>
          <w:tcPr>
            <w:tcW w:w="1276" w:type="dxa"/>
            <w:vAlign w:val="center"/>
          </w:tcPr>
          <w:p w:rsidR="00381ACD" w:rsidRDefault="004C031D">
            <w:pPr>
              <w:jc w:val="right"/>
            </w:pPr>
            <w:r>
              <w:rPr>
                <w:rFonts w:eastAsiaTheme="minorEastAsia"/>
                <w:color w:val="000000"/>
                <w:sz w:val="24"/>
              </w:rPr>
              <w:t>287,577</w:t>
            </w:r>
          </w:p>
        </w:tc>
        <w:tc>
          <w:tcPr>
            <w:tcW w:w="1842" w:type="dxa"/>
            <w:vAlign w:val="center"/>
          </w:tcPr>
          <w:p w:rsidR="00381ACD" w:rsidRDefault="004C031D">
            <w:pPr>
              <w:jc w:val="right"/>
            </w:pPr>
            <w:r>
              <w:rPr>
                <w:rFonts w:eastAsiaTheme="minorEastAsia"/>
                <w:color w:val="000000"/>
                <w:sz w:val="24"/>
              </w:rPr>
              <w:t>2,277,609.84</w:t>
            </w:r>
          </w:p>
        </w:tc>
        <w:tc>
          <w:tcPr>
            <w:tcW w:w="1616" w:type="dxa"/>
            <w:vAlign w:val="center"/>
          </w:tcPr>
          <w:p w:rsidR="00381ACD" w:rsidRDefault="004C031D">
            <w:pPr>
              <w:jc w:val="right"/>
            </w:pPr>
            <w:r>
              <w:rPr>
                <w:rFonts w:eastAsiaTheme="minorEastAsia"/>
                <w:color w:val="000000"/>
                <w:sz w:val="24"/>
              </w:rPr>
              <w:t>3.18</w:t>
            </w:r>
          </w:p>
        </w:tc>
      </w:tr>
      <w:tr w:rsidR="00381ACD">
        <w:tc>
          <w:tcPr>
            <w:tcW w:w="817" w:type="dxa"/>
            <w:vAlign w:val="center"/>
          </w:tcPr>
          <w:p w:rsidR="00381ACD" w:rsidRDefault="004C031D">
            <w:pPr>
              <w:jc w:val="center"/>
            </w:pPr>
            <w:r>
              <w:rPr>
                <w:rFonts w:eastAsiaTheme="minorEastAsia"/>
                <w:color w:val="000000"/>
                <w:sz w:val="24"/>
              </w:rPr>
              <w:t>7</w:t>
            </w:r>
          </w:p>
        </w:tc>
        <w:tc>
          <w:tcPr>
            <w:tcW w:w="1276" w:type="dxa"/>
            <w:vAlign w:val="center"/>
          </w:tcPr>
          <w:p w:rsidR="00381ACD" w:rsidRDefault="004C031D">
            <w:pPr>
              <w:jc w:val="center"/>
            </w:pPr>
            <w:r>
              <w:rPr>
                <w:rFonts w:eastAsiaTheme="minorEastAsia"/>
                <w:color w:val="000000"/>
                <w:sz w:val="24"/>
              </w:rPr>
              <w:t>600109</w:t>
            </w:r>
          </w:p>
        </w:tc>
        <w:tc>
          <w:tcPr>
            <w:tcW w:w="1701" w:type="dxa"/>
            <w:vAlign w:val="center"/>
          </w:tcPr>
          <w:p w:rsidR="00381ACD" w:rsidRDefault="004C031D">
            <w:pPr>
              <w:jc w:val="center"/>
            </w:pPr>
            <w:r>
              <w:rPr>
                <w:rFonts w:eastAsiaTheme="minorEastAsia"/>
                <w:color w:val="000000"/>
                <w:sz w:val="24"/>
              </w:rPr>
              <w:t>国金证券</w:t>
            </w:r>
          </w:p>
        </w:tc>
        <w:tc>
          <w:tcPr>
            <w:tcW w:w="1276" w:type="dxa"/>
            <w:vAlign w:val="center"/>
          </w:tcPr>
          <w:p w:rsidR="00381ACD" w:rsidRDefault="004C031D">
            <w:pPr>
              <w:jc w:val="right"/>
            </w:pPr>
            <w:r>
              <w:rPr>
                <w:rFonts w:eastAsiaTheme="minorEastAsia"/>
                <w:color w:val="000000"/>
                <w:sz w:val="24"/>
              </w:rPr>
              <w:t>222,956</w:t>
            </w:r>
          </w:p>
        </w:tc>
        <w:tc>
          <w:tcPr>
            <w:tcW w:w="1842" w:type="dxa"/>
            <w:vAlign w:val="center"/>
          </w:tcPr>
          <w:p w:rsidR="00381ACD" w:rsidRDefault="004C031D">
            <w:pPr>
              <w:jc w:val="right"/>
            </w:pPr>
            <w:r>
              <w:rPr>
                <w:rFonts w:eastAsiaTheme="minorEastAsia"/>
                <w:color w:val="000000"/>
                <w:sz w:val="24"/>
              </w:rPr>
              <w:t>2,040,047.40</w:t>
            </w:r>
          </w:p>
        </w:tc>
        <w:tc>
          <w:tcPr>
            <w:tcW w:w="1616" w:type="dxa"/>
            <w:vAlign w:val="center"/>
          </w:tcPr>
          <w:p w:rsidR="00381ACD" w:rsidRDefault="004C031D">
            <w:pPr>
              <w:jc w:val="right"/>
            </w:pPr>
            <w:r>
              <w:rPr>
                <w:rFonts w:eastAsiaTheme="minorEastAsia"/>
                <w:color w:val="000000"/>
                <w:sz w:val="24"/>
              </w:rPr>
              <w:t>2.85</w:t>
            </w:r>
          </w:p>
        </w:tc>
      </w:tr>
      <w:tr w:rsidR="00381ACD">
        <w:tc>
          <w:tcPr>
            <w:tcW w:w="817" w:type="dxa"/>
            <w:vAlign w:val="center"/>
          </w:tcPr>
          <w:p w:rsidR="00381ACD" w:rsidRDefault="004C031D">
            <w:pPr>
              <w:jc w:val="center"/>
            </w:pPr>
            <w:r>
              <w:rPr>
                <w:rFonts w:eastAsiaTheme="minorEastAsia"/>
                <w:color w:val="000000"/>
                <w:sz w:val="24"/>
              </w:rPr>
              <w:t>8</w:t>
            </w:r>
          </w:p>
        </w:tc>
        <w:tc>
          <w:tcPr>
            <w:tcW w:w="1276" w:type="dxa"/>
            <w:vAlign w:val="center"/>
          </w:tcPr>
          <w:p w:rsidR="00381ACD" w:rsidRDefault="004C031D">
            <w:pPr>
              <w:jc w:val="center"/>
            </w:pPr>
            <w:r>
              <w:rPr>
                <w:rFonts w:eastAsiaTheme="minorEastAsia"/>
                <w:color w:val="000000"/>
                <w:sz w:val="24"/>
              </w:rPr>
              <w:t>600177</w:t>
            </w:r>
          </w:p>
        </w:tc>
        <w:tc>
          <w:tcPr>
            <w:tcW w:w="1701" w:type="dxa"/>
            <w:vAlign w:val="center"/>
          </w:tcPr>
          <w:p w:rsidR="00381ACD" w:rsidRDefault="004C031D">
            <w:pPr>
              <w:jc w:val="center"/>
            </w:pPr>
            <w:r>
              <w:rPr>
                <w:rFonts w:eastAsiaTheme="minorEastAsia"/>
                <w:color w:val="000000"/>
                <w:sz w:val="24"/>
              </w:rPr>
              <w:t>雅戈尔</w:t>
            </w:r>
          </w:p>
        </w:tc>
        <w:tc>
          <w:tcPr>
            <w:tcW w:w="1276" w:type="dxa"/>
            <w:vAlign w:val="center"/>
          </w:tcPr>
          <w:p w:rsidR="00381ACD" w:rsidRDefault="004C031D">
            <w:pPr>
              <w:jc w:val="right"/>
            </w:pPr>
            <w:r>
              <w:rPr>
                <w:rFonts w:eastAsiaTheme="minorEastAsia"/>
                <w:color w:val="000000"/>
                <w:sz w:val="24"/>
              </w:rPr>
              <w:t>300,254</w:t>
            </w:r>
          </w:p>
        </w:tc>
        <w:tc>
          <w:tcPr>
            <w:tcW w:w="1842" w:type="dxa"/>
            <w:vAlign w:val="center"/>
          </w:tcPr>
          <w:p w:rsidR="00381ACD" w:rsidRDefault="004C031D">
            <w:pPr>
              <w:jc w:val="right"/>
            </w:pPr>
            <w:r>
              <w:rPr>
                <w:rFonts w:eastAsiaTheme="minorEastAsia"/>
                <w:color w:val="000000"/>
                <w:sz w:val="24"/>
              </w:rPr>
              <w:t>1,912,617.98</w:t>
            </w:r>
          </w:p>
        </w:tc>
        <w:tc>
          <w:tcPr>
            <w:tcW w:w="1616" w:type="dxa"/>
            <w:vAlign w:val="center"/>
          </w:tcPr>
          <w:p w:rsidR="00381ACD" w:rsidRDefault="004C031D">
            <w:pPr>
              <w:jc w:val="right"/>
            </w:pPr>
            <w:r>
              <w:rPr>
                <w:rFonts w:eastAsiaTheme="minorEastAsia"/>
                <w:color w:val="000000"/>
                <w:sz w:val="24"/>
              </w:rPr>
              <w:t>2.67</w:t>
            </w:r>
          </w:p>
        </w:tc>
      </w:tr>
      <w:tr w:rsidR="00381ACD">
        <w:tc>
          <w:tcPr>
            <w:tcW w:w="817" w:type="dxa"/>
            <w:vAlign w:val="center"/>
          </w:tcPr>
          <w:p w:rsidR="00381ACD" w:rsidRDefault="004C031D">
            <w:pPr>
              <w:jc w:val="center"/>
            </w:pPr>
            <w:r>
              <w:rPr>
                <w:rFonts w:eastAsiaTheme="minorEastAsia"/>
                <w:color w:val="000000"/>
                <w:sz w:val="24"/>
              </w:rPr>
              <w:t>9</w:t>
            </w:r>
          </w:p>
        </w:tc>
        <w:tc>
          <w:tcPr>
            <w:tcW w:w="1276" w:type="dxa"/>
            <w:vAlign w:val="center"/>
          </w:tcPr>
          <w:p w:rsidR="00381ACD" w:rsidRDefault="004C031D">
            <w:pPr>
              <w:jc w:val="center"/>
            </w:pPr>
            <w:r>
              <w:rPr>
                <w:rFonts w:eastAsiaTheme="minorEastAsia"/>
                <w:color w:val="000000"/>
                <w:sz w:val="24"/>
              </w:rPr>
              <w:t>002024</w:t>
            </w:r>
          </w:p>
        </w:tc>
        <w:tc>
          <w:tcPr>
            <w:tcW w:w="1701" w:type="dxa"/>
            <w:vAlign w:val="center"/>
          </w:tcPr>
          <w:p w:rsidR="00381ACD" w:rsidRDefault="004C031D">
            <w:pPr>
              <w:jc w:val="center"/>
            </w:pPr>
            <w:r>
              <w:rPr>
                <w:rFonts w:eastAsiaTheme="minorEastAsia"/>
                <w:color w:val="000000"/>
                <w:sz w:val="24"/>
              </w:rPr>
              <w:t>苏宁易购</w:t>
            </w:r>
          </w:p>
        </w:tc>
        <w:tc>
          <w:tcPr>
            <w:tcW w:w="1276" w:type="dxa"/>
            <w:vAlign w:val="center"/>
          </w:tcPr>
          <w:p w:rsidR="00381ACD" w:rsidRDefault="004C031D">
            <w:pPr>
              <w:jc w:val="right"/>
            </w:pPr>
            <w:r>
              <w:rPr>
                <w:rFonts w:eastAsiaTheme="minorEastAsia"/>
                <w:color w:val="000000"/>
                <w:sz w:val="24"/>
              </w:rPr>
              <w:t>206,800</w:t>
            </w:r>
          </w:p>
        </w:tc>
        <w:tc>
          <w:tcPr>
            <w:tcW w:w="1842" w:type="dxa"/>
            <w:vAlign w:val="center"/>
          </w:tcPr>
          <w:p w:rsidR="00381ACD" w:rsidRDefault="004C031D">
            <w:pPr>
              <w:jc w:val="right"/>
            </w:pPr>
            <w:r>
              <w:rPr>
                <w:rFonts w:eastAsiaTheme="minorEastAsia"/>
                <w:color w:val="000000"/>
                <w:sz w:val="24"/>
              </w:rPr>
              <w:t>1,867,404.00</w:t>
            </w:r>
          </w:p>
        </w:tc>
        <w:tc>
          <w:tcPr>
            <w:tcW w:w="1616" w:type="dxa"/>
            <w:vAlign w:val="center"/>
          </w:tcPr>
          <w:p w:rsidR="00381ACD" w:rsidRDefault="004C031D">
            <w:pPr>
              <w:jc w:val="right"/>
            </w:pPr>
            <w:r>
              <w:rPr>
                <w:rFonts w:eastAsiaTheme="minorEastAsia"/>
                <w:color w:val="000000"/>
                <w:sz w:val="24"/>
              </w:rPr>
              <w:t>2.61</w:t>
            </w:r>
          </w:p>
        </w:tc>
      </w:tr>
      <w:tr w:rsidR="00381ACD">
        <w:tc>
          <w:tcPr>
            <w:tcW w:w="817" w:type="dxa"/>
            <w:vAlign w:val="center"/>
          </w:tcPr>
          <w:p w:rsidR="00381ACD" w:rsidRDefault="004C031D">
            <w:pPr>
              <w:jc w:val="center"/>
            </w:pPr>
            <w:r>
              <w:rPr>
                <w:rFonts w:eastAsiaTheme="minorEastAsia"/>
                <w:color w:val="000000"/>
                <w:sz w:val="24"/>
              </w:rPr>
              <w:t>10</w:t>
            </w:r>
          </w:p>
        </w:tc>
        <w:tc>
          <w:tcPr>
            <w:tcW w:w="1276" w:type="dxa"/>
            <w:vAlign w:val="center"/>
          </w:tcPr>
          <w:p w:rsidR="00381ACD" w:rsidRDefault="004C031D">
            <w:pPr>
              <w:jc w:val="center"/>
            </w:pPr>
            <w:r>
              <w:rPr>
                <w:rFonts w:eastAsiaTheme="minorEastAsia"/>
                <w:color w:val="000000"/>
                <w:sz w:val="24"/>
              </w:rPr>
              <w:t>600271</w:t>
            </w:r>
          </w:p>
        </w:tc>
        <w:tc>
          <w:tcPr>
            <w:tcW w:w="1701" w:type="dxa"/>
            <w:vAlign w:val="center"/>
          </w:tcPr>
          <w:p w:rsidR="00381ACD" w:rsidRDefault="004C031D">
            <w:pPr>
              <w:jc w:val="center"/>
            </w:pPr>
            <w:r>
              <w:rPr>
                <w:rFonts w:eastAsiaTheme="minorEastAsia"/>
                <w:color w:val="000000"/>
                <w:sz w:val="24"/>
              </w:rPr>
              <w:t>航天信息</w:t>
            </w:r>
          </w:p>
        </w:tc>
        <w:tc>
          <w:tcPr>
            <w:tcW w:w="1276" w:type="dxa"/>
            <w:vAlign w:val="center"/>
          </w:tcPr>
          <w:p w:rsidR="00381ACD" w:rsidRDefault="004C031D">
            <w:pPr>
              <w:jc w:val="right"/>
            </w:pPr>
            <w:r>
              <w:rPr>
                <w:rFonts w:eastAsiaTheme="minorEastAsia"/>
                <w:color w:val="000000"/>
                <w:sz w:val="24"/>
              </w:rPr>
              <w:t>97,352</w:t>
            </w:r>
          </w:p>
        </w:tc>
        <w:tc>
          <w:tcPr>
            <w:tcW w:w="1842" w:type="dxa"/>
            <w:vAlign w:val="center"/>
          </w:tcPr>
          <w:p w:rsidR="00381ACD" w:rsidRDefault="004C031D">
            <w:pPr>
              <w:jc w:val="right"/>
            </w:pPr>
            <w:r>
              <w:rPr>
                <w:rFonts w:eastAsiaTheme="minorEastAsia"/>
                <w:color w:val="000000"/>
                <w:sz w:val="24"/>
              </w:rPr>
              <w:t>1,858,449.68</w:t>
            </w:r>
          </w:p>
        </w:tc>
        <w:tc>
          <w:tcPr>
            <w:tcW w:w="1616" w:type="dxa"/>
            <w:vAlign w:val="center"/>
          </w:tcPr>
          <w:p w:rsidR="00381ACD" w:rsidRDefault="004C031D">
            <w:pPr>
              <w:jc w:val="right"/>
            </w:pPr>
            <w:r>
              <w:rPr>
                <w:rFonts w:eastAsiaTheme="minorEastAsia"/>
                <w:color w:val="000000"/>
                <w:sz w:val="24"/>
              </w:rPr>
              <w:t>2.59</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7D47D8" w:rsidRPr="007D47D8" w:rsidRDefault="00CB0992" w:rsidP="00CB0992">
      <w:pPr>
        <w:autoSpaceDE w:val="0"/>
        <w:autoSpaceDN w:val="0"/>
        <w:adjustRightInd w:val="0"/>
        <w:spacing w:line="360" w:lineRule="auto"/>
        <w:jc w:val="right"/>
        <w:rPr>
          <w:rFonts w:eastAsiaTheme="minorEastAsia"/>
          <w:color w:val="000000"/>
          <w:kern w:val="0"/>
          <w:sz w:val="24"/>
        </w:rPr>
      </w:pPr>
      <w:r w:rsidRPr="00CB0992">
        <w:rPr>
          <w:rFonts w:eastAsiaTheme="minorEastAsia" w:hint="eastAsia"/>
          <w:color w:val="000000"/>
          <w:kern w:val="0"/>
          <w:sz w:val="24"/>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260"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债券品种</w:t>
            </w:r>
          </w:p>
        </w:tc>
        <w:tc>
          <w:tcPr>
            <w:tcW w:w="2835"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p>
        </w:tc>
        <w:tc>
          <w:tcPr>
            <w:tcW w:w="1616"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0004364B">
              <w:rPr>
                <w:rFonts w:eastAsiaTheme="minorEastAsia" w:hint="eastAsia"/>
                <w:color w:val="000000"/>
                <w:sz w:val="24"/>
              </w:rPr>
              <w:t>(</w:t>
            </w:r>
            <w:r w:rsidR="0004364B">
              <w:rPr>
                <w:rFonts w:eastAsiaTheme="minorEastAsia"/>
                <w:color w:val="000000"/>
                <w:sz w:val="24"/>
              </w:rPr>
              <w:t>%</w:t>
            </w:r>
            <w:r w:rsidR="0004364B">
              <w:rPr>
                <w:rFonts w:eastAsiaTheme="minorEastAsia" w:hint="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国家债券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央行票据</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金融债券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其中：政策性金融债</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企业短期融资</w:t>
            </w:r>
            <w:r w:rsidR="001008A1" w:rsidRPr="005E324A">
              <w:rPr>
                <w:rFonts w:eastAsiaTheme="minorEastAsia"/>
                <w:color w:val="000000"/>
                <w:sz w:val="24"/>
              </w:rPr>
              <w:t>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465C86">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260" w:type="dxa"/>
            <w:shd w:val="clear" w:color="auto" w:fill="auto"/>
            <w:vAlign w:val="center"/>
          </w:tcPr>
          <w:p w:rsidR="002D1791" w:rsidRPr="005E324A" w:rsidRDefault="002D1791" w:rsidP="00465C86">
            <w:pPr>
              <w:spacing w:before="29" w:line="360" w:lineRule="auto"/>
              <w:ind w:left="17"/>
              <w:jc w:val="left"/>
              <w:rPr>
                <w:rFonts w:eastAsiaTheme="minorEastAsia"/>
                <w:color w:val="000000"/>
                <w:sz w:val="24"/>
              </w:rPr>
            </w:pPr>
            <w:r w:rsidRPr="005E324A">
              <w:rPr>
                <w:rFonts w:eastAsiaTheme="minorEastAsia"/>
                <w:color w:val="000000"/>
                <w:sz w:val="24"/>
              </w:rPr>
              <w:t>中期票据</w:t>
            </w:r>
          </w:p>
        </w:tc>
        <w:tc>
          <w:tcPr>
            <w:tcW w:w="2835"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A6BEA">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可转债</w:t>
            </w:r>
            <w:r w:rsidR="006E063E">
              <w:rPr>
                <w:rFonts w:hint="eastAsia"/>
                <w:sz w:val="24"/>
              </w:rPr>
              <w:t>（可交换债）</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131,000.00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0.18</w:t>
            </w:r>
          </w:p>
        </w:tc>
      </w:tr>
      <w:tr w:rsidR="007E312F" w:rsidRPr="005E324A" w:rsidTr="00622A9C">
        <w:tc>
          <w:tcPr>
            <w:tcW w:w="817" w:type="dxa"/>
            <w:shd w:val="clear" w:color="auto" w:fill="auto"/>
            <w:vAlign w:val="center"/>
          </w:tcPr>
          <w:p w:rsidR="007E312F" w:rsidRPr="005E324A" w:rsidRDefault="007E312F" w:rsidP="00622A9C">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260" w:type="dxa"/>
            <w:shd w:val="clear" w:color="auto" w:fill="auto"/>
            <w:vAlign w:val="center"/>
          </w:tcPr>
          <w:p w:rsidR="007E312F" w:rsidRPr="005E324A" w:rsidRDefault="007E312F" w:rsidP="00622A9C">
            <w:pPr>
              <w:spacing w:before="29" w:line="360" w:lineRule="auto"/>
              <w:ind w:left="17"/>
              <w:jc w:val="left"/>
              <w:rPr>
                <w:rFonts w:eastAsiaTheme="minorEastAsia"/>
                <w:color w:val="000000"/>
                <w:sz w:val="24"/>
              </w:rPr>
            </w:pPr>
            <w:r w:rsidRPr="005E324A">
              <w:rPr>
                <w:rFonts w:eastAsiaTheme="minorEastAsia"/>
                <w:color w:val="000000"/>
                <w:sz w:val="24"/>
              </w:rPr>
              <w:t>同业存单</w:t>
            </w:r>
          </w:p>
        </w:tc>
        <w:tc>
          <w:tcPr>
            <w:tcW w:w="2835"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lastRenderedPageBreak/>
              <w:t>9</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其他</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10</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合计</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131,000.00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0.18</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F85CF4" w:rsidRPr="00F85CF4" w:rsidRDefault="00CB0992" w:rsidP="00CB0992">
      <w:pPr>
        <w:autoSpaceDE w:val="0"/>
        <w:autoSpaceDN w:val="0"/>
        <w:adjustRightInd w:val="0"/>
        <w:spacing w:line="360" w:lineRule="auto"/>
        <w:jc w:val="right"/>
        <w:rPr>
          <w:rFonts w:eastAsiaTheme="minorEastAsia"/>
          <w:color w:val="000000"/>
          <w:kern w:val="0"/>
          <w:sz w:val="24"/>
        </w:rPr>
      </w:pPr>
      <w:r w:rsidRPr="00CB0992">
        <w:rPr>
          <w:rFonts w:eastAsiaTheme="minorEastAsia" w:hint="eastAsia"/>
          <w:color w:val="000000"/>
          <w:kern w:val="0"/>
          <w:sz w:val="24"/>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7A6BEA" w:rsidRPr="005E324A" w:rsidTr="007A6BEA">
        <w:tc>
          <w:tcPr>
            <w:tcW w:w="125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10"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28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42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00585C67">
              <w:rPr>
                <w:rFonts w:eastAsiaTheme="minorEastAsia" w:hint="eastAsia"/>
                <w:color w:val="000000"/>
                <w:sz w:val="24"/>
              </w:rPr>
              <w:t>(</w:t>
            </w:r>
            <w:r w:rsidR="00585C67">
              <w:rPr>
                <w:rFonts w:eastAsiaTheme="minorEastAsia" w:hint="eastAsia"/>
                <w:color w:val="000000"/>
                <w:sz w:val="24"/>
              </w:rPr>
              <w:t>张</w:t>
            </w:r>
            <w:r w:rsidR="00585C67">
              <w:rPr>
                <w:rFonts w:eastAsiaTheme="minorEastAsia" w:hint="eastAsia"/>
                <w:color w:val="000000"/>
                <w:sz w:val="24"/>
              </w:rPr>
              <w:t>)</w:t>
            </w:r>
          </w:p>
        </w:tc>
        <w:tc>
          <w:tcPr>
            <w:tcW w:w="164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p>
        </w:tc>
        <w:tc>
          <w:tcPr>
            <w:tcW w:w="1612" w:type="dxa"/>
            <w:shd w:val="clear" w:color="auto" w:fill="auto"/>
            <w:vAlign w:val="center"/>
          </w:tcPr>
          <w:p w:rsidR="007A6BEA" w:rsidRPr="005E324A" w:rsidRDefault="00EE68BF" w:rsidP="007A6BEA">
            <w:pPr>
              <w:spacing w:before="29" w:line="360" w:lineRule="auto"/>
              <w:ind w:left="17"/>
              <w:jc w:val="center"/>
              <w:rPr>
                <w:rFonts w:eastAsiaTheme="minorEastAsia"/>
                <w:color w:val="000000"/>
                <w:sz w:val="24"/>
              </w:rPr>
            </w:pPr>
            <w:r w:rsidRPr="00B231F2">
              <w:rPr>
                <w:rFonts w:eastAsiaTheme="minorEastAsia"/>
                <w:color w:val="000000"/>
                <w:sz w:val="24"/>
              </w:rPr>
              <w:t>占基金资产净值比例</w:t>
            </w:r>
            <w:r w:rsidRPr="00B231F2">
              <w:rPr>
                <w:rFonts w:eastAsiaTheme="minorEastAsia"/>
                <w:color w:val="000000"/>
                <w:sz w:val="24"/>
              </w:rPr>
              <w:t>(</w:t>
            </w:r>
            <w:r w:rsidRPr="00B231F2">
              <w:rPr>
                <w:rFonts w:eastAsiaTheme="minorEastAsia"/>
                <w:color w:val="000000"/>
                <w:sz w:val="24"/>
              </w:rPr>
              <w:t>％</w:t>
            </w:r>
            <w:r w:rsidRPr="00B231F2">
              <w:rPr>
                <w:rFonts w:eastAsiaTheme="minorEastAsia"/>
                <w:color w:val="000000"/>
                <w:sz w:val="24"/>
              </w:rPr>
              <w:t>)</w:t>
            </w:r>
          </w:p>
        </w:tc>
      </w:tr>
      <w:tr w:rsidR="00381ACD">
        <w:tc>
          <w:tcPr>
            <w:tcW w:w="1252" w:type="dxa"/>
            <w:vAlign w:val="center"/>
          </w:tcPr>
          <w:p w:rsidR="00381ACD" w:rsidRDefault="004C031D">
            <w:pPr>
              <w:jc w:val="center"/>
            </w:pPr>
            <w:r>
              <w:rPr>
                <w:rFonts w:eastAsiaTheme="minorEastAsia"/>
                <w:color w:val="000000"/>
                <w:sz w:val="24"/>
              </w:rPr>
              <w:t>1</w:t>
            </w:r>
          </w:p>
        </w:tc>
        <w:tc>
          <w:tcPr>
            <w:tcW w:w="1310" w:type="dxa"/>
            <w:vAlign w:val="center"/>
          </w:tcPr>
          <w:p w:rsidR="00381ACD" w:rsidRDefault="004C031D">
            <w:pPr>
              <w:jc w:val="center"/>
            </w:pPr>
            <w:r>
              <w:rPr>
                <w:rFonts w:eastAsiaTheme="minorEastAsia"/>
                <w:color w:val="000000"/>
                <w:sz w:val="24"/>
              </w:rPr>
              <w:t>110067</w:t>
            </w:r>
          </w:p>
        </w:tc>
        <w:tc>
          <w:tcPr>
            <w:tcW w:w="1282" w:type="dxa"/>
            <w:vAlign w:val="center"/>
          </w:tcPr>
          <w:p w:rsidR="00381ACD" w:rsidRDefault="004C031D">
            <w:pPr>
              <w:jc w:val="center"/>
            </w:pPr>
            <w:r>
              <w:rPr>
                <w:rFonts w:eastAsiaTheme="minorEastAsia"/>
                <w:color w:val="000000"/>
                <w:sz w:val="24"/>
              </w:rPr>
              <w:t>华安转债</w:t>
            </w:r>
          </w:p>
        </w:tc>
        <w:tc>
          <w:tcPr>
            <w:tcW w:w="1426" w:type="dxa"/>
            <w:vAlign w:val="center"/>
          </w:tcPr>
          <w:p w:rsidR="00381ACD" w:rsidRDefault="004C031D">
            <w:pPr>
              <w:jc w:val="right"/>
            </w:pPr>
            <w:r>
              <w:rPr>
                <w:rFonts w:eastAsiaTheme="minorEastAsia"/>
                <w:color w:val="000000"/>
                <w:sz w:val="24"/>
              </w:rPr>
              <w:t>1,310</w:t>
            </w:r>
          </w:p>
        </w:tc>
        <w:tc>
          <w:tcPr>
            <w:tcW w:w="1646" w:type="dxa"/>
            <w:vAlign w:val="center"/>
          </w:tcPr>
          <w:p w:rsidR="00381ACD" w:rsidRDefault="004C031D">
            <w:pPr>
              <w:jc w:val="right"/>
            </w:pPr>
            <w:r>
              <w:rPr>
                <w:rFonts w:eastAsiaTheme="minorEastAsia"/>
                <w:color w:val="000000"/>
                <w:sz w:val="24"/>
              </w:rPr>
              <w:t>131,000.00</w:t>
            </w:r>
          </w:p>
        </w:tc>
        <w:tc>
          <w:tcPr>
            <w:tcW w:w="1612" w:type="dxa"/>
            <w:vAlign w:val="center"/>
          </w:tcPr>
          <w:p w:rsidR="00381ACD" w:rsidRDefault="004C031D">
            <w:pPr>
              <w:jc w:val="right"/>
            </w:pPr>
            <w:r>
              <w:rPr>
                <w:rFonts w:eastAsiaTheme="minorEastAsia"/>
                <w:color w:val="000000"/>
                <w:sz w:val="24"/>
              </w:rPr>
              <w:t>0.18</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lastRenderedPageBreak/>
        <w:t>5.11.3</w:t>
      </w:r>
      <w:r w:rsidR="00AD5B9B">
        <w:rPr>
          <w:rFonts w:eastAsiaTheme="minorEastAsia" w:hint="eastAsia"/>
          <w:b/>
          <w:bCs/>
          <w:color w:val="000000"/>
          <w:kern w:val="0"/>
          <w:sz w:val="24"/>
        </w:rPr>
        <w:t>期末</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p w:rsidR="00AD5B9B" w:rsidRPr="00AD5B9B" w:rsidRDefault="00AD5B9B" w:rsidP="00AD5B9B">
      <w:pPr>
        <w:autoSpaceDE w:val="0"/>
        <w:autoSpaceDN w:val="0"/>
        <w:adjustRightInd w:val="0"/>
        <w:spacing w:line="360" w:lineRule="auto"/>
        <w:jc w:val="right"/>
        <w:rPr>
          <w:rFonts w:eastAsiaTheme="minorEastAsia"/>
          <w:color w:val="000000"/>
          <w:kern w:val="0"/>
          <w:sz w:val="24"/>
        </w:rPr>
      </w:pPr>
      <w:r w:rsidRPr="00AD5B9B">
        <w:rPr>
          <w:rFonts w:eastAsiaTheme="minorEastAsia" w:hint="eastAsia"/>
          <w:color w:val="000000"/>
          <w:kern w:val="0"/>
          <w:sz w:val="24"/>
        </w:rPr>
        <w:t>金额单位：人民币元</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AD5B9B" w:rsidP="00723EC0">
            <w:pPr>
              <w:autoSpaceDE w:val="0"/>
              <w:autoSpaceDN w:val="0"/>
              <w:adjustRightInd w:val="0"/>
              <w:spacing w:line="360" w:lineRule="auto"/>
              <w:jc w:val="center"/>
              <w:rPr>
                <w:rFonts w:eastAsiaTheme="minorEastAsia"/>
                <w:color w:val="000000"/>
                <w:sz w:val="24"/>
              </w:rPr>
            </w:pPr>
            <w:r>
              <w:rPr>
                <w:rFonts w:eastAsiaTheme="minorEastAsia"/>
                <w:color w:val="000000"/>
                <w:sz w:val="24"/>
              </w:rPr>
              <w:t>金额</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2,833.35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1,021.91</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6,734.80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10,590.06</w:t>
            </w:r>
          </w:p>
        </w:tc>
      </w:tr>
    </w:tbl>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92,583,862.35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555,693.00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555,693.00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lastRenderedPageBreak/>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2D4E7E" w:rsidP="007A6BEA">
            <w:pPr>
              <w:autoSpaceDE w:val="0"/>
              <w:autoSpaceDN w:val="0"/>
              <w:adjustRightInd w:val="0"/>
              <w:spacing w:before="29" w:line="360" w:lineRule="auto"/>
              <w:ind w:left="17"/>
              <w:jc w:val="right"/>
              <w:rPr>
                <w:rFonts w:eastAsiaTheme="minorEastAsia"/>
                <w:color w:val="000000"/>
                <w:sz w:val="24"/>
              </w:rPr>
            </w:pPr>
            <w:r w:rsidRPr="002D4E7E">
              <w:rPr>
                <w:rFonts w:eastAsiaTheme="minorEastAsia"/>
                <w:color w:val="000000"/>
                <w:sz w:val="24"/>
              </w:rPr>
              <w:t>2,408,342.15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6,312,382.71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2D4E7E" w:rsidP="007A6BEA">
            <w:pPr>
              <w:autoSpaceDE w:val="0"/>
              <w:autoSpaceDN w:val="0"/>
              <w:adjustRightInd w:val="0"/>
              <w:spacing w:before="29" w:line="360" w:lineRule="auto"/>
              <w:ind w:left="17"/>
              <w:jc w:val="right"/>
              <w:rPr>
                <w:rFonts w:eastAsiaTheme="minorEastAsia"/>
                <w:color w:val="000000"/>
                <w:sz w:val="24"/>
              </w:rPr>
            </w:pPr>
            <w:r w:rsidRPr="002D4E7E">
              <w:rPr>
                <w:rFonts w:eastAsiaTheme="minorEastAsia"/>
                <w:color w:val="000000"/>
                <w:sz w:val="24"/>
              </w:rPr>
              <w:t>-28,144.00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2D4E7E" w:rsidP="00465C86">
            <w:pPr>
              <w:autoSpaceDE w:val="0"/>
              <w:autoSpaceDN w:val="0"/>
              <w:adjustRightInd w:val="0"/>
              <w:spacing w:before="29" w:line="360" w:lineRule="auto"/>
              <w:ind w:left="17"/>
              <w:jc w:val="right"/>
              <w:rPr>
                <w:rFonts w:eastAsiaTheme="minorEastAsia"/>
                <w:color w:val="000000"/>
                <w:sz w:val="24"/>
              </w:rPr>
            </w:pPr>
            <w:r w:rsidRPr="002D4E7E">
              <w:rPr>
                <w:rFonts w:eastAsiaTheme="minorEastAsia"/>
                <w:color w:val="000000"/>
                <w:sz w:val="24"/>
              </w:rPr>
              <w:t>14,072.00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2D4E7E" w:rsidP="00183C9E">
            <w:pPr>
              <w:autoSpaceDE w:val="0"/>
              <w:autoSpaceDN w:val="0"/>
              <w:adjustRightInd w:val="0"/>
              <w:spacing w:before="29" w:line="360" w:lineRule="auto"/>
              <w:ind w:left="17"/>
              <w:jc w:val="right"/>
              <w:rPr>
                <w:rFonts w:eastAsiaTheme="minorEastAsia"/>
                <w:color w:val="000000"/>
                <w:sz w:val="24"/>
              </w:rPr>
            </w:pPr>
            <w:bookmarkStart w:id="0" w:name="_GoBack"/>
            <w:bookmarkEnd w:id="0"/>
            <w:r w:rsidRPr="002D4E7E">
              <w:rPr>
                <w:rFonts w:eastAsiaTheme="minorEastAsia"/>
                <w:sz w:val="24"/>
              </w:rPr>
              <w:t>14,072.00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88,651,677.79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569,765.00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569,765.00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381ACD" w:rsidRDefault="004C031D">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381ACD" w:rsidRDefault="004C031D">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381ACD" w:rsidRDefault="004C031D">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381ACD" w:rsidRDefault="004C031D">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381ACD" w:rsidRDefault="004C031D">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381ACD" w:rsidRDefault="004C031D">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381ACD" w:rsidRDefault="004C031D">
      <w:pPr>
        <w:spacing w:line="360" w:lineRule="auto"/>
        <w:ind w:firstLineChars="200" w:firstLine="480"/>
        <w:rPr>
          <w:rFonts w:eastAsiaTheme="minorEastAsia"/>
          <w:color w:val="000000"/>
          <w:sz w:val="24"/>
        </w:rPr>
      </w:pPr>
      <w:r>
        <w:rPr>
          <w:rFonts w:eastAsiaTheme="minorEastAsia"/>
          <w:color w:val="000000"/>
          <w:sz w:val="24"/>
        </w:rPr>
        <w:lastRenderedPageBreak/>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查阅方式</w:t>
      </w:r>
    </w:p>
    <w:p w:rsidR="00381ACD" w:rsidRDefault="004C031D">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FCC" w:rsidRDefault="00466FCC">
      <w:r>
        <w:separator/>
      </w:r>
    </w:p>
  </w:endnote>
  <w:endnote w:type="continuationSeparator" w:id="0">
    <w:p w:rsidR="00466FCC" w:rsidRDefault="0046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2D4E7E">
      <w:rPr>
        <w:rStyle w:val="a7"/>
        <w:noProof/>
      </w:rPr>
      <w:t>13</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FCC" w:rsidRDefault="00466FCC">
      <w:r>
        <w:separator/>
      </w:r>
    </w:p>
  </w:footnote>
  <w:footnote w:type="continuationSeparator" w:id="0">
    <w:p w:rsidR="00466FCC" w:rsidRDefault="0046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交银施罗德中证互联网金融指数分级证券投资基金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64B"/>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01F"/>
    <w:rsid w:val="00091214"/>
    <w:rsid w:val="00094876"/>
    <w:rsid w:val="00095912"/>
    <w:rsid w:val="00095CE0"/>
    <w:rsid w:val="00096933"/>
    <w:rsid w:val="00097230"/>
    <w:rsid w:val="0009778D"/>
    <w:rsid w:val="000A44BE"/>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34E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3DC2"/>
    <w:rsid w:val="001E56FF"/>
    <w:rsid w:val="001E5C6B"/>
    <w:rsid w:val="001E6E4D"/>
    <w:rsid w:val="001F03E1"/>
    <w:rsid w:val="001F218E"/>
    <w:rsid w:val="001F3CC6"/>
    <w:rsid w:val="001F40BA"/>
    <w:rsid w:val="001F4530"/>
    <w:rsid w:val="001F4905"/>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3896"/>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2C24"/>
    <w:rsid w:val="002C5777"/>
    <w:rsid w:val="002D1791"/>
    <w:rsid w:val="002D32E3"/>
    <w:rsid w:val="002D4E7E"/>
    <w:rsid w:val="002E0FEB"/>
    <w:rsid w:val="002E1EBA"/>
    <w:rsid w:val="002E45F3"/>
    <w:rsid w:val="002E7966"/>
    <w:rsid w:val="002F0F79"/>
    <w:rsid w:val="002F280E"/>
    <w:rsid w:val="002F3709"/>
    <w:rsid w:val="002F3A6C"/>
    <w:rsid w:val="002F4296"/>
    <w:rsid w:val="002F74B7"/>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1ACD"/>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A52D2"/>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66FCC"/>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31D"/>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1C1E"/>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59A3"/>
    <w:rsid w:val="005374BC"/>
    <w:rsid w:val="00537A4E"/>
    <w:rsid w:val="00543188"/>
    <w:rsid w:val="00543367"/>
    <w:rsid w:val="00543BFA"/>
    <w:rsid w:val="005448D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85C67"/>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36AA"/>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5E68"/>
    <w:rsid w:val="006A72C6"/>
    <w:rsid w:val="006B02DA"/>
    <w:rsid w:val="006B10DA"/>
    <w:rsid w:val="006B2065"/>
    <w:rsid w:val="006B267A"/>
    <w:rsid w:val="006B3940"/>
    <w:rsid w:val="006B5B3E"/>
    <w:rsid w:val="006B7BC0"/>
    <w:rsid w:val="006C168D"/>
    <w:rsid w:val="006C642C"/>
    <w:rsid w:val="006C6FC6"/>
    <w:rsid w:val="006D0E4F"/>
    <w:rsid w:val="006D2BAB"/>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45A3"/>
    <w:rsid w:val="007C6049"/>
    <w:rsid w:val="007C7E22"/>
    <w:rsid w:val="007D1C16"/>
    <w:rsid w:val="007D28C9"/>
    <w:rsid w:val="007D3CC8"/>
    <w:rsid w:val="007D47D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3210"/>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5EF"/>
    <w:rsid w:val="00952AAD"/>
    <w:rsid w:val="00952F4F"/>
    <w:rsid w:val="00954567"/>
    <w:rsid w:val="009547A9"/>
    <w:rsid w:val="00957466"/>
    <w:rsid w:val="0096260B"/>
    <w:rsid w:val="00963F05"/>
    <w:rsid w:val="00965469"/>
    <w:rsid w:val="009664D5"/>
    <w:rsid w:val="00970C69"/>
    <w:rsid w:val="00971F1C"/>
    <w:rsid w:val="0097211D"/>
    <w:rsid w:val="00972E10"/>
    <w:rsid w:val="009730E7"/>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70C"/>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4A7"/>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4065"/>
    <w:rsid w:val="00AB5B99"/>
    <w:rsid w:val="00AB688F"/>
    <w:rsid w:val="00AB75EA"/>
    <w:rsid w:val="00AB7AA2"/>
    <w:rsid w:val="00AC4BC1"/>
    <w:rsid w:val="00AD04BD"/>
    <w:rsid w:val="00AD1C72"/>
    <w:rsid w:val="00AD25F6"/>
    <w:rsid w:val="00AD5B9B"/>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37C5"/>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77EA4"/>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0D3F"/>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0992"/>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167A4"/>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5B32"/>
    <w:rsid w:val="00E067FB"/>
    <w:rsid w:val="00E104FA"/>
    <w:rsid w:val="00E1082A"/>
    <w:rsid w:val="00E11166"/>
    <w:rsid w:val="00E11B68"/>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2395"/>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68BF"/>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85CF4"/>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1132</Words>
  <Characters>6455</Characters>
  <Application>Microsoft Office Word</Application>
  <DocSecurity>0</DocSecurity>
  <Lines>53</Lines>
  <Paragraphs>15</Paragraphs>
  <ScaleCrop>false</ScaleCrop>
  <Company>TRT. Ltd. Co.</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208</cp:revision>
  <cp:lastPrinted>2007-07-19T00:46:00Z</cp:lastPrinted>
  <dcterms:created xsi:type="dcterms:W3CDTF">2012-11-28T02:28:00Z</dcterms:created>
  <dcterms:modified xsi:type="dcterms:W3CDTF">2020-04-17T10:12:00Z</dcterms:modified>
</cp:coreProperties>
</file>