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3621CC" w:rsidRDefault="001A59F9" w:rsidP="00F352AD">
      <w:pPr>
        <w:spacing w:before="29" w:line="288" w:lineRule="auto"/>
        <w:jc w:val="center"/>
        <w:rPr>
          <w:b/>
          <w:sz w:val="36"/>
          <w:szCs w:val="36"/>
        </w:rPr>
      </w:pPr>
      <w:bookmarkStart w:id="0" w:name="_Toc361324840"/>
      <w:r w:rsidRPr="003621CC">
        <w:rPr>
          <w:b/>
          <w:sz w:val="36"/>
          <w:szCs w:val="36"/>
        </w:rPr>
        <w:t>交银施罗德增利债券证券投资基金</w:t>
      </w:r>
      <w:bookmarkEnd w:id="0"/>
    </w:p>
    <w:p w:rsidR="001A59F9" w:rsidRPr="003621CC" w:rsidRDefault="001A59F9" w:rsidP="00F352AD">
      <w:pPr>
        <w:spacing w:before="29" w:line="288" w:lineRule="auto"/>
        <w:jc w:val="center"/>
        <w:rPr>
          <w:b/>
          <w:sz w:val="36"/>
          <w:szCs w:val="36"/>
        </w:rPr>
      </w:pPr>
      <w:bookmarkStart w:id="1" w:name="_Toc361324841"/>
      <w:r w:rsidRPr="003621CC">
        <w:rPr>
          <w:b/>
          <w:sz w:val="36"/>
          <w:szCs w:val="36"/>
        </w:rPr>
        <w:t>2019</w:t>
      </w:r>
      <w:r w:rsidRPr="003621CC">
        <w:rPr>
          <w:b/>
          <w:sz w:val="36"/>
          <w:szCs w:val="36"/>
        </w:rPr>
        <w:t>年年度报告</w:t>
      </w:r>
      <w:bookmarkEnd w:id="1"/>
    </w:p>
    <w:p w:rsidR="001A59F9" w:rsidRPr="003621CC" w:rsidRDefault="00F64FAD" w:rsidP="00F352AD">
      <w:pPr>
        <w:spacing w:before="29" w:line="288" w:lineRule="auto"/>
        <w:jc w:val="center"/>
        <w:rPr>
          <w:b/>
          <w:sz w:val="36"/>
          <w:szCs w:val="36"/>
        </w:rPr>
      </w:pPr>
      <w:r w:rsidRPr="003621CC">
        <w:rPr>
          <w:b/>
          <w:sz w:val="36"/>
          <w:szCs w:val="36"/>
        </w:rPr>
        <w:t>2019</w:t>
      </w:r>
      <w:r w:rsidRPr="003621CC">
        <w:rPr>
          <w:b/>
          <w:sz w:val="36"/>
          <w:szCs w:val="36"/>
        </w:rPr>
        <w:t>年</w:t>
      </w:r>
      <w:r w:rsidRPr="003621CC">
        <w:rPr>
          <w:b/>
          <w:sz w:val="36"/>
          <w:szCs w:val="36"/>
        </w:rPr>
        <w:t>12</w:t>
      </w:r>
      <w:r w:rsidRPr="003621CC">
        <w:rPr>
          <w:b/>
          <w:sz w:val="36"/>
          <w:szCs w:val="36"/>
        </w:rPr>
        <w:t>月</w:t>
      </w:r>
      <w:r w:rsidRPr="003621CC">
        <w:rPr>
          <w:b/>
          <w:sz w:val="36"/>
          <w:szCs w:val="36"/>
        </w:rPr>
        <w:t>31</w:t>
      </w:r>
      <w:r w:rsidRPr="003621CC">
        <w:rPr>
          <w:b/>
          <w:sz w:val="36"/>
          <w:szCs w:val="36"/>
        </w:rPr>
        <w:t>日</w:t>
      </w:r>
    </w:p>
    <w:p w:rsidR="001A59F9" w:rsidRPr="003621CC" w:rsidRDefault="001A59F9" w:rsidP="00026C9C">
      <w:pPr>
        <w:spacing w:line="360" w:lineRule="auto"/>
        <w:jc w:val="center"/>
        <w:rPr>
          <w:rFonts w:asciiTheme="minorEastAsia" w:eastAsiaTheme="minorEastAsia" w:hAnsiTheme="minorEastAsia"/>
          <w:b/>
          <w:color w:val="000000"/>
          <w:szCs w:val="21"/>
        </w:rPr>
      </w:pPr>
    </w:p>
    <w:p w:rsidR="001A59F9" w:rsidRPr="003621CC" w:rsidRDefault="001A59F9" w:rsidP="00026C9C">
      <w:pPr>
        <w:spacing w:line="360" w:lineRule="auto"/>
        <w:jc w:val="center"/>
        <w:rPr>
          <w:rFonts w:asciiTheme="minorEastAsia" w:eastAsiaTheme="minorEastAsia" w:hAnsiTheme="minorEastAsia"/>
          <w:b/>
          <w:color w:val="000000"/>
          <w:szCs w:val="21"/>
        </w:rPr>
      </w:pPr>
    </w:p>
    <w:p w:rsidR="001A59F9" w:rsidRPr="003621CC" w:rsidRDefault="001A59F9" w:rsidP="00026C9C">
      <w:pPr>
        <w:spacing w:line="360" w:lineRule="auto"/>
        <w:jc w:val="center"/>
        <w:rPr>
          <w:rFonts w:asciiTheme="minorEastAsia" w:eastAsiaTheme="minorEastAsia" w:hAnsiTheme="minorEastAsia"/>
          <w:b/>
          <w:color w:val="000000"/>
          <w:szCs w:val="21"/>
        </w:rPr>
      </w:pPr>
    </w:p>
    <w:p w:rsidR="001A59F9" w:rsidRPr="003621CC" w:rsidRDefault="001A59F9" w:rsidP="00026C9C">
      <w:pPr>
        <w:spacing w:line="360" w:lineRule="auto"/>
        <w:jc w:val="center"/>
        <w:rPr>
          <w:rFonts w:asciiTheme="minorEastAsia" w:eastAsiaTheme="minorEastAsia" w:hAnsiTheme="minorEastAsia"/>
          <w:b/>
          <w:color w:val="000000"/>
          <w:szCs w:val="21"/>
        </w:rPr>
      </w:pPr>
    </w:p>
    <w:p w:rsidR="001A59F9" w:rsidRPr="003621CC" w:rsidRDefault="001A59F9" w:rsidP="00026C9C">
      <w:pPr>
        <w:spacing w:line="360" w:lineRule="auto"/>
        <w:jc w:val="center"/>
        <w:rPr>
          <w:rFonts w:asciiTheme="minorEastAsia" w:eastAsiaTheme="minorEastAsia" w:hAnsiTheme="minorEastAsia"/>
          <w:b/>
          <w:color w:val="000000"/>
          <w:szCs w:val="21"/>
        </w:rPr>
      </w:pPr>
    </w:p>
    <w:p w:rsidR="001A59F9" w:rsidRPr="003621CC" w:rsidRDefault="001A59F9" w:rsidP="00026C9C">
      <w:pPr>
        <w:spacing w:line="360" w:lineRule="auto"/>
        <w:jc w:val="center"/>
        <w:rPr>
          <w:rFonts w:asciiTheme="minorEastAsia" w:eastAsiaTheme="minorEastAsia" w:hAnsiTheme="minorEastAsia"/>
          <w:b/>
          <w:color w:val="000000"/>
          <w:szCs w:val="21"/>
        </w:rPr>
      </w:pPr>
    </w:p>
    <w:p w:rsidR="001A59F9" w:rsidRPr="003621CC" w:rsidRDefault="001A59F9" w:rsidP="00026C9C">
      <w:pPr>
        <w:spacing w:line="360" w:lineRule="auto"/>
        <w:jc w:val="center"/>
        <w:rPr>
          <w:rFonts w:asciiTheme="minorEastAsia" w:eastAsiaTheme="minorEastAsia" w:hAnsiTheme="minorEastAsia"/>
          <w:b/>
          <w:color w:val="000000"/>
          <w:szCs w:val="21"/>
        </w:rPr>
      </w:pPr>
    </w:p>
    <w:p w:rsidR="001A59F9" w:rsidRPr="003621CC" w:rsidRDefault="001A59F9" w:rsidP="00026C9C">
      <w:pPr>
        <w:spacing w:line="360" w:lineRule="auto"/>
        <w:jc w:val="center"/>
        <w:rPr>
          <w:rFonts w:asciiTheme="minorEastAsia" w:eastAsiaTheme="minorEastAsia" w:hAnsiTheme="minorEastAsia"/>
          <w:b/>
          <w:color w:val="000000"/>
          <w:szCs w:val="21"/>
        </w:rPr>
      </w:pPr>
    </w:p>
    <w:p w:rsidR="001A59F9" w:rsidRPr="003621CC" w:rsidRDefault="001A59F9" w:rsidP="00026C9C">
      <w:pPr>
        <w:spacing w:line="360" w:lineRule="auto"/>
        <w:jc w:val="center"/>
        <w:rPr>
          <w:rFonts w:asciiTheme="minorEastAsia" w:eastAsiaTheme="minorEastAsia" w:hAnsiTheme="minorEastAsia"/>
          <w:b/>
          <w:color w:val="000000"/>
          <w:szCs w:val="21"/>
        </w:rPr>
      </w:pPr>
    </w:p>
    <w:p w:rsidR="001A59F9" w:rsidRPr="003621CC" w:rsidRDefault="001A59F9" w:rsidP="00026C9C">
      <w:pPr>
        <w:spacing w:line="360" w:lineRule="auto"/>
        <w:jc w:val="center"/>
        <w:rPr>
          <w:rFonts w:asciiTheme="minorEastAsia" w:eastAsiaTheme="minorEastAsia" w:hAnsiTheme="minorEastAsia"/>
          <w:b/>
          <w:color w:val="000000"/>
          <w:szCs w:val="21"/>
        </w:rPr>
      </w:pPr>
    </w:p>
    <w:p w:rsidR="001A59F9" w:rsidRPr="003621CC" w:rsidRDefault="001A59F9" w:rsidP="00026C9C">
      <w:pPr>
        <w:spacing w:line="360" w:lineRule="auto"/>
        <w:jc w:val="center"/>
        <w:rPr>
          <w:rFonts w:asciiTheme="minorEastAsia" w:eastAsiaTheme="minorEastAsia" w:hAnsiTheme="minorEastAsia"/>
          <w:b/>
          <w:color w:val="000000"/>
          <w:szCs w:val="21"/>
        </w:rPr>
      </w:pPr>
    </w:p>
    <w:p w:rsidR="001A59F9" w:rsidRPr="003621CC" w:rsidRDefault="001A59F9" w:rsidP="00026C9C">
      <w:pPr>
        <w:spacing w:line="360" w:lineRule="auto"/>
        <w:jc w:val="center"/>
        <w:rPr>
          <w:rFonts w:asciiTheme="minorEastAsia" w:eastAsiaTheme="minorEastAsia" w:hAnsiTheme="minorEastAsia"/>
          <w:b/>
          <w:color w:val="000000"/>
          <w:szCs w:val="21"/>
        </w:rPr>
      </w:pPr>
    </w:p>
    <w:p w:rsidR="001A59F9" w:rsidRPr="003621CC" w:rsidRDefault="001A59F9" w:rsidP="00026C9C">
      <w:pPr>
        <w:spacing w:line="360" w:lineRule="auto"/>
        <w:jc w:val="center"/>
        <w:rPr>
          <w:rFonts w:asciiTheme="minorEastAsia" w:eastAsiaTheme="minorEastAsia" w:hAnsiTheme="minorEastAsia"/>
          <w:b/>
          <w:color w:val="000000"/>
          <w:szCs w:val="21"/>
        </w:rPr>
      </w:pPr>
    </w:p>
    <w:p w:rsidR="001A59F9" w:rsidRPr="003621CC" w:rsidRDefault="001A59F9" w:rsidP="00F352AD">
      <w:pPr>
        <w:spacing w:before="29" w:line="288" w:lineRule="auto"/>
        <w:ind w:firstLineChars="900" w:firstLine="2168"/>
        <w:rPr>
          <w:b/>
          <w:color w:val="000000"/>
          <w:sz w:val="24"/>
        </w:rPr>
      </w:pPr>
      <w:r w:rsidRPr="003621CC">
        <w:rPr>
          <w:rFonts w:hint="eastAsia"/>
          <w:b/>
          <w:color w:val="000000"/>
          <w:sz w:val="24"/>
        </w:rPr>
        <w:t>基金管理人：</w:t>
      </w:r>
      <w:r w:rsidRPr="003621CC">
        <w:rPr>
          <w:b/>
          <w:color w:val="000000"/>
          <w:sz w:val="24"/>
        </w:rPr>
        <w:t>交银施罗德基金管理有限公司</w:t>
      </w:r>
    </w:p>
    <w:p w:rsidR="001A59F9" w:rsidRPr="003621CC" w:rsidRDefault="001A59F9" w:rsidP="00F352AD">
      <w:pPr>
        <w:spacing w:before="29" w:line="288" w:lineRule="auto"/>
        <w:ind w:firstLineChars="900" w:firstLine="2168"/>
        <w:rPr>
          <w:b/>
          <w:color w:val="000000"/>
          <w:sz w:val="24"/>
        </w:rPr>
      </w:pPr>
      <w:r w:rsidRPr="003621CC">
        <w:rPr>
          <w:rFonts w:hint="eastAsia"/>
          <w:b/>
          <w:color w:val="000000"/>
          <w:sz w:val="24"/>
        </w:rPr>
        <w:t>基金托管人：</w:t>
      </w:r>
      <w:r w:rsidRPr="003621CC">
        <w:rPr>
          <w:b/>
          <w:color w:val="000000"/>
          <w:sz w:val="24"/>
        </w:rPr>
        <w:t>中国建设银行股份有限公司</w:t>
      </w:r>
    </w:p>
    <w:p w:rsidR="001A59F9" w:rsidRPr="003621CC" w:rsidRDefault="001A59F9" w:rsidP="00F352AD">
      <w:pPr>
        <w:spacing w:before="29" w:line="288" w:lineRule="auto"/>
        <w:ind w:firstLineChars="900" w:firstLine="2168"/>
        <w:rPr>
          <w:b/>
          <w:color w:val="000000"/>
          <w:sz w:val="24"/>
        </w:rPr>
        <w:sectPr w:rsidR="001A59F9" w:rsidRPr="003621CC" w:rsidSect="00F87B7B">
          <w:headerReference w:type="default" r:id="rId8"/>
          <w:pgSz w:w="11926" w:h="15840"/>
          <w:pgMar w:top="1418" w:right="1418" w:bottom="851" w:left="1418" w:header="851" w:footer="992" w:gutter="0"/>
          <w:cols w:space="720"/>
          <w:titlePg/>
          <w:docGrid w:linePitch="286"/>
        </w:sectPr>
      </w:pPr>
      <w:r w:rsidRPr="003621CC">
        <w:rPr>
          <w:rFonts w:hint="eastAsia"/>
          <w:b/>
          <w:color w:val="000000"/>
          <w:sz w:val="24"/>
        </w:rPr>
        <w:t>报告送出日期：</w:t>
      </w:r>
      <w:r w:rsidRPr="003621CC">
        <w:rPr>
          <w:b/>
          <w:color w:val="000000"/>
          <w:sz w:val="24"/>
        </w:rPr>
        <w:t>二〇二〇年三月三十日</w:t>
      </w:r>
    </w:p>
    <w:p w:rsidR="001A59F9" w:rsidRPr="003621CC"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3850"/>
      <w:r w:rsidRPr="003621CC">
        <w:rPr>
          <w:rFonts w:hint="eastAsia"/>
          <w:b/>
          <w:bCs/>
          <w:szCs w:val="24"/>
          <w:lang w:val="en-US"/>
        </w:rPr>
        <w:lastRenderedPageBreak/>
        <w:t>§</w:t>
      </w:r>
      <w:r w:rsidRPr="003621CC">
        <w:rPr>
          <w:b/>
          <w:bCs/>
          <w:szCs w:val="24"/>
          <w:lang w:val="en-US"/>
        </w:rPr>
        <w:t xml:space="preserve">1  </w:t>
      </w:r>
      <w:r w:rsidRPr="003621CC">
        <w:rPr>
          <w:rFonts w:hint="eastAsia"/>
          <w:b/>
          <w:bCs/>
          <w:szCs w:val="24"/>
          <w:lang w:val="en-US"/>
        </w:rPr>
        <w:t>重要提示及目录</w:t>
      </w:r>
      <w:bookmarkEnd w:id="2"/>
      <w:bookmarkEnd w:id="3"/>
      <w:bookmarkEnd w:id="4"/>
    </w:p>
    <w:p w:rsidR="00DB6EA0" w:rsidRPr="003621CC" w:rsidRDefault="00DB6EA0" w:rsidP="00DB6EA0"/>
    <w:p w:rsidR="001A59F9" w:rsidRPr="003621CC" w:rsidRDefault="001A59F9" w:rsidP="0029530A">
      <w:pPr>
        <w:pStyle w:val="20"/>
        <w:spacing w:before="29" w:after="0" w:line="288" w:lineRule="auto"/>
        <w:rPr>
          <w:rFonts w:ascii="Times New Roman" w:hAnsi="Times New Roman"/>
          <w:kern w:val="0"/>
          <w:szCs w:val="24"/>
        </w:rPr>
      </w:pPr>
      <w:bookmarkStart w:id="5" w:name="_Toc361324843"/>
      <w:bookmarkStart w:id="6" w:name="_Toc35963851"/>
      <w:r w:rsidRPr="003621CC">
        <w:rPr>
          <w:rFonts w:ascii="Times New Roman" w:hAnsi="Times New Roman"/>
          <w:kern w:val="0"/>
          <w:szCs w:val="24"/>
        </w:rPr>
        <w:t xml:space="preserve">1.1 </w:t>
      </w:r>
      <w:r w:rsidRPr="003621CC">
        <w:rPr>
          <w:rFonts w:ascii="Times New Roman" w:hAnsi="Times New Roman" w:hint="eastAsia"/>
          <w:kern w:val="0"/>
          <w:szCs w:val="24"/>
        </w:rPr>
        <w:t>重要提示</w:t>
      </w:r>
      <w:bookmarkEnd w:id="5"/>
      <w:bookmarkEnd w:id="6"/>
    </w:p>
    <w:p w:rsidR="008D05E6" w:rsidRPr="003621CC" w:rsidRDefault="00567E4A">
      <w:pPr>
        <w:spacing w:before="29" w:line="288" w:lineRule="auto"/>
        <w:ind w:firstLineChars="200" w:firstLine="480"/>
        <w:rPr>
          <w:color w:val="000000"/>
          <w:sz w:val="24"/>
        </w:rPr>
      </w:pPr>
      <w:r w:rsidRPr="003621CC">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3621CC">
        <w:rPr>
          <w:color w:val="000000"/>
          <w:sz w:val="24"/>
        </w:rPr>
        <w:t xml:space="preserve"> </w:t>
      </w:r>
    </w:p>
    <w:p w:rsidR="008D05E6" w:rsidRPr="003621CC" w:rsidRDefault="00567E4A">
      <w:pPr>
        <w:spacing w:before="29" w:line="288" w:lineRule="auto"/>
        <w:ind w:firstLineChars="200" w:firstLine="480"/>
        <w:rPr>
          <w:color w:val="000000"/>
          <w:sz w:val="24"/>
        </w:rPr>
      </w:pPr>
      <w:r w:rsidRPr="003621CC">
        <w:rPr>
          <w:color w:val="000000"/>
          <w:sz w:val="24"/>
        </w:rPr>
        <w:t>基金托管人中国建设银行股份有限公司根据本基金合同规定，于</w:t>
      </w:r>
      <w:r w:rsidRPr="003621CC">
        <w:rPr>
          <w:color w:val="000000"/>
          <w:sz w:val="24"/>
        </w:rPr>
        <w:t>2020</w:t>
      </w:r>
      <w:r w:rsidRPr="003621CC">
        <w:rPr>
          <w:color w:val="000000"/>
          <w:sz w:val="24"/>
        </w:rPr>
        <w:t>年</w:t>
      </w:r>
      <w:r w:rsidRPr="003621CC">
        <w:rPr>
          <w:color w:val="000000"/>
          <w:sz w:val="24"/>
        </w:rPr>
        <w:t>3</w:t>
      </w:r>
      <w:r w:rsidRPr="003621CC">
        <w:rPr>
          <w:color w:val="000000"/>
          <w:sz w:val="24"/>
        </w:rPr>
        <w:t>月</w:t>
      </w:r>
      <w:r w:rsidRPr="003621CC">
        <w:rPr>
          <w:color w:val="000000"/>
          <w:sz w:val="24"/>
        </w:rPr>
        <w:t>27</w:t>
      </w:r>
      <w:r w:rsidRPr="003621CC">
        <w:rPr>
          <w:color w:val="000000"/>
          <w:sz w:val="24"/>
        </w:rPr>
        <w:t>日复核了本报告中的财务指标、净值表现、利润分配情况、财务会计报告、投资组合报告等内容，保证复核内容不存在虚假记载、误导性陈述或者重大遗漏。</w:t>
      </w:r>
      <w:r w:rsidRPr="003621CC">
        <w:rPr>
          <w:color w:val="000000"/>
          <w:sz w:val="24"/>
        </w:rPr>
        <w:t xml:space="preserve"> </w:t>
      </w:r>
    </w:p>
    <w:p w:rsidR="008D05E6" w:rsidRPr="003621CC" w:rsidRDefault="00567E4A">
      <w:pPr>
        <w:spacing w:before="29" w:line="288" w:lineRule="auto"/>
        <w:ind w:firstLineChars="200" w:firstLine="480"/>
        <w:rPr>
          <w:color w:val="000000"/>
          <w:sz w:val="24"/>
        </w:rPr>
      </w:pPr>
      <w:r w:rsidRPr="003621CC">
        <w:rPr>
          <w:color w:val="000000"/>
          <w:sz w:val="24"/>
        </w:rPr>
        <w:t>基金管理人承诺以诚实信用、勤勉尽责的原则管理和运用基金资产，但不保证基金一定盈利。</w:t>
      </w:r>
      <w:r w:rsidRPr="003621CC">
        <w:rPr>
          <w:color w:val="000000"/>
          <w:sz w:val="24"/>
        </w:rPr>
        <w:t xml:space="preserve"> </w:t>
      </w:r>
    </w:p>
    <w:p w:rsidR="008D05E6" w:rsidRPr="003621CC" w:rsidRDefault="00567E4A">
      <w:pPr>
        <w:spacing w:before="29" w:line="288" w:lineRule="auto"/>
        <w:ind w:firstLineChars="200" w:firstLine="480"/>
        <w:rPr>
          <w:color w:val="000000"/>
          <w:sz w:val="24"/>
        </w:rPr>
      </w:pPr>
      <w:r w:rsidRPr="003621CC">
        <w:rPr>
          <w:color w:val="000000"/>
          <w:sz w:val="24"/>
        </w:rPr>
        <w:t>基金的过往业绩并不代表其未来表现。投资有风险，投资者在作出投资决策前应仔细阅读本基金的招募说明书及其更新。</w:t>
      </w:r>
    </w:p>
    <w:p w:rsidR="001A59F9" w:rsidRPr="003621CC" w:rsidRDefault="001A59F9" w:rsidP="0029530A">
      <w:pPr>
        <w:spacing w:before="29" w:line="288" w:lineRule="auto"/>
        <w:ind w:firstLineChars="200" w:firstLine="480"/>
        <w:rPr>
          <w:color w:val="000000"/>
          <w:sz w:val="24"/>
        </w:rPr>
      </w:pPr>
      <w:r w:rsidRPr="003621CC">
        <w:rPr>
          <w:color w:val="000000"/>
          <w:sz w:val="24"/>
        </w:rPr>
        <w:t>本报告期自</w:t>
      </w:r>
      <w:r w:rsidRPr="003621CC">
        <w:rPr>
          <w:color w:val="000000"/>
          <w:sz w:val="24"/>
        </w:rPr>
        <w:t>2019</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日起至</w:t>
      </w:r>
      <w:r w:rsidRPr="003621CC">
        <w:rPr>
          <w:color w:val="000000"/>
          <w:sz w:val="24"/>
        </w:rPr>
        <w:t>12</w:t>
      </w:r>
      <w:r w:rsidRPr="003621CC">
        <w:rPr>
          <w:color w:val="000000"/>
          <w:sz w:val="24"/>
        </w:rPr>
        <w:t>月</w:t>
      </w:r>
      <w:r w:rsidRPr="003621CC">
        <w:rPr>
          <w:color w:val="000000"/>
          <w:sz w:val="24"/>
        </w:rPr>
        <w:t>31</w:t>
      </w:r>
      <w:r w:rsidRPr="003621CC">
        <w:rPr>
          <w:color w:val="000000"/>
          <w:sz w:val="24"/>
        </w:rPr>
        <w:t>日止。</w:t>
      </w:r>
    </w:p>
    <w:p w:rsidR="00352EBB" w:rsidRPr="003621CC" w:rsidRDefault="001A59F9" w:rsidP="00C113E5">
      <w:pPr>
        <w:pStyle w:val="20"/>
        <w:spacing w:before="29" w:after="0" w:line="288" w:lineRule="auto"/>
        <w:rPr>
          <w:b w:val="0"/>
          <w:color w:val="000000"/>
          <w:szCs w:val="21"/>
        </w:rPr>
      </w:pPr>
      <w:r w:rsidRPr="003621CC">
        <w:rPr>
          <w:rFonts w:asciiTheme="minorEastAsia" w:eastAsiaTheme="minorEastAsia" w:hAnsiTheme="minorEastAsia"/>
          <w:szCs w:val="21"/>
        </w:rPr>
        <w:br w:type="page"/>
      </w:r>
      <w:bookmarkStart w:id="7" w:name="_Toc245193808"/>
      <w:bookmarkStart w:id="8" w:name="_Toc35963852"/>
      <w:r w:rsidR="00352EBB" w:rsidRPr="00C113E5">
        <w:rPr>
          <w:rFonts w:ascii="Times New Roman" w:hAnsi="Times New Roman"/>
          <w:kern w:val="0"/>
          <w:szCs w:val="24"/>
        </w:rPr>
        <w:lastRenderedPageBreak/>
        <w:t>1.2</w:t>
      </w:r>
      <w:r w:rsidR="00352EBB" w:rsidRPr="00C113E5">
        <w:rPr>
          <w:rFonts w:ascii="Times New Roman" w:hAnsi="Times New Roman" w:hint="eastAsia"/>
          <w:kern w:val="0"/>
          <w:szCs w:val="24"/>
        </w:rPr>
        <w:t>目录</w:t>
      </w:r>
      <w:bookmarkEnd w:id="7"/>
      <w:bookmarkEnd w:id="8"/>
    </w:p>
    <w:p w:rsidR="003C488C" w:rsidRPr="003621CC" w:rsidRDefault="003C488C" w:rsidP="00FC674E">
      <w:pPr>
        <w:spacing w:line="360" w:lineRule="auto"/>
        <w:ind w:firstLineChars="50" w:firstLine="120"/>
        <w:rPr>
          <w:rFonts w:ascii="宋体" w:hAnsi="宋体"/>
          <w:b/>
          <w:color w:val="000000"/>
          <w:sz w:val="24"/>
        </w:rPr>
      </w:pPr>
    </w:p>
    <w:p w:rsidR="00C113E5" w:rsidRDefault="00BB29CC">
      <w:pPr>
        <w:pStyle w:val="11"/>
        <w:rPr>
          <w:rFonts w:asciiTheme="minorHAnsi" w:eastAsiaTheme="minorEastAsia" w:hAnsiTheme="minorHAnsi" w:cstheme="minorBidi"/>
          <w:noProof/>
          <w:szCs w:val="22"/>
        </w:rPr>
      </w:pPr>
      <w:r w:rsidRPr="003621CC">
        <w:rPr>
          <w:color w:val="000000"/>
          <w:kern w:val="0"/>
          <w:sz w:val="24"/>
        </w:rPr>
        <w:fldChar w:fldCharType="begin"/>
      </w:r>
      <w:r w:rsidR="00D43325" w:rsidRPr="003621CC">
        <w:rPr>
          <w:color w:val="000000"/>
          <w:kern w:val="0"/>
          <w:sz w:val="24"/>
        </w:rPr>
        <w:instrText xml:space="preserve"> TOC \o "1-3" \h \z \u </w:instrText>
      </w:r>
      <w:r w:rsidRPr="003621CC">
        <w:rPr>
          <w:color w:val="000000"/>
          <w:kern w:val="0"/>
          <w:sz w:val="24"/>
        </w:rPr>
        <w:fldChar w:fldCharType="separate"/>
      </w:r>
      <w:hyperlink w:anchor="_Toc35963850" w:history="1">
        <w:r w:rsidR="00C113E5" w:rsidRPr="006B2DF0">
          <w:rPr>
            <w:rStyle w:val="a9"/>
            <w:b/>
            <w:bCs/>
            <w:noProof/>
          </w:rPr>
          <w:t xml:space="preserve">§1  </w:t>
        </w:r>
        <w:r w:rsidR="00C113E5" w:rsidRPr="006B2DF0">
          <w:rPr>
            <w:rStyle w:val="a9"/>
            <w:rFonts w:hint="eastAsia"/>
            <w:b/>
            <w:bCs/>
            <w:noProof/>
          </w:rPr>
          <w:t>重要提示及目录</w:t>
        </w:r>
        <w:r w:rsidR="00C113E5">
          <w:rPr>
            <w:noProof/>
            <w:webHidden/>
          </w:rPr>
          <w:tab/>
        </w:r>
        <w:r w:rsidR="00C113E5">
          <w:rPr>
            <w:noProof/>
            <w:webHidden/>
          </w:rPr>
          <w:fldChar w:fldCharType="begin"/>
        </w:r>
        <w:r w:rsidR="00C113E5">
          <w:rPr>
            <w:noProof/>
            <w:webHidden/>
          </w:rPr>
          <w:instrText xml:space="preserve"> PAGEREF _Toc35963850 \h </w:instrText>
        </w:r>
        <w:r w:rsidR="00C113E5">
          <w:rPr>
            <w:noProof/>
            <w:webHidden/>
          </w:rPr>
        </w:r>
        <w:r w:rsidR="00C113E5">
          <w:rPr>
            <w:noProof/>
            <w:webHidden/>
          </w:rPr>
          <w:fldChar w:fldCharType="separate"/>
        </w:r>
        <w:r w:rsidR="00C113E5">
          <w:rPr>
            <w:noProof/>
            <w:webHidden/>
          </w:rPr>
          <w:t>2</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51" w:history="1">
        <w:r w:rsidR="00C113E5" w:rsidRPr="006B2DF0">
          <w:rPr>
            <w:rStyle w:val="a9"/>
            <w:noProof/>
          </w:rPr>
          <w:t xml:space="preserve">1.1 </w:t>
        </w:r>
        <w:r w:rsidR="00C113E5" w:rsidRPr="006B2DF0">
          <w:rPr>
            <w:rStyle w:val="a9"/>
            <w:rFonts w:hint="eastAsia"/>
            <w:noProof/>
          </w:rPr>
          <w:t>重要提示</w:t>
        </w:r>
        <w:r w:rsidR="00C113E5">
          <w:rPr>
            <w:noProof/>
            <w:webHidden/>
          </w:rPr>
          <w:tab/>
        </w:r>
        <w:r w:rsidR="00C113E5">
          <w:rPr>
            <w:noProof/>
            <w:webHidden/>
          </w:rPr>
          <w:fldChar w:fldCharType="begin"/>
        </w:r>
        <w:r w:rsidR="00C113E5">
          <w:rPr>
            <w:noProof/>
            <w:webHidden/>
          </w:rPr>
          <w:instrText xml:space="preserve"> PAGEREF _Toc35963851 \h </w:instrText>
        </w:r>
        <w:r w:rsidR="00C113E5">
          <w:rPr>
            <w:noProof/>
            <w:webHidden/>
          </w:rPr>
        </w:r>
        <w:r w:rsidR="00C113E5">
          <w:rPr>
            <w:noProof/>
            <w:webHidden/>
          </w:rPr>
          <w:fldChar w:fldCharType="separate"/>
        </w:r>
        <w:r w:rsidR="00C113E5">
          <w:rPr>
            <w:noProof/>
            <w:webHidden/>
          </w:rPr>
          <w:t>2</w:t>
        </w:r>
        <w:r w:rsidR="00C113E5">
          <w:rPr>
            <w:noProof/>
            <w:webHidden/>
          </w:rPr>
          <w:fldChar w:fldCharType="end"/>
        </w:r>
      </w:hyperlink>
    </w:p>
    <w:p w:rsidR="00C113E5" w:rsidRDefault="00A74560" w:rsidP="00C113E5">
      <w:pPr>
        <w:pStyle w:val="22"/>
        <w:tabs>
          <w:tab w:val="clear" w:pos="1260"/>
        </w:tabs>
        <w:ind w:left="420"/>
        <w:rPr>
          <w:rFonts w:asciiTheme="minorHAnsi" w:eastAsiaTheme="minorEastAsia" w:hAnsiTheme="minorHAnsi" w:cstheme="minorBidi"/>
          <w:noProof/>
          <w:kern w:val="2"/>
          <w:szCs w:val="22"/>
        </w:rPr>
      </w:pPr>
      <w:hyperlink w:anchor="_Toc35963852" w:history="1">
        <w:r w:rsidR="00C113E5" w:rsidRPr="006B2DF0">
          <w:rPr>
            <w:rStyle w:val="a9"/>
            <w:noProof/>
          </w:rPr>
          <w:t>1.2</w:t>
        </w:r>
        <w:r w:rsidR="00C113E5" w:rsidRPr="006B2DF0">
          <w:rPr>
            <w:rStyle w:val="a9"/>
            <w:rFonts w:hint="eastAsia"/>
            <w:noProof/>
          </w:rPr>
          <w:t>目录</w:t>
        </w:r>
        <w:r w:rsidR="00C113E5">
          <w:rPr>
            <w:noProof/>
            <w:webHidden/>
          </w:rPr>
          <w:tab/>
          <w:t xml:space="preserve"> </w:t>
        </w:r>
        <w:r w:rsidR="00C113E5">
          <w:rPr>
            <w:noProof/>
            <w:webHidden/>
          </w:rPr>
          <w:fldChar w:fldCharType="begin"/>
        </w:r>
        <w:r w:rsidR="00C113E5">
          <w:rPr>
            <w:noProof/>
            <w:webHidden/>
          </w:rPr>
          <w:instrText xml:space="preserve"> PAGEREF _Toc35963852 \h </w:instrText>
        </w:r>
        <w:r w:rsidR="00C113E5">
          <w:rPr>
            <w:noProof/>
            <w:webHidden/>
          </w:rPr>
        </w:r>
        <w:r w:rsidR="00C113E5">
          <w:rPr>
            <w:noProof/>
            <w:webHidden/>
          </w:rPr>
          <w:fldChar w:fldCharType="separate"/>
        </w:r>
        <w:r w:rsidR="00C113E5">
          <w:rPr>
            <w:noProof/>
            <w:webHidden/>
          </w:rPr>
          <w:t>3</w:t>
        </w:r>
        <w:r w:rsidR="00C113E5">
          <w:rPr>
            <w:noProof/>
            <w:webHidden/>
          </w:rPr>
          <w:fldChar w:fldCharType="end"/>
        </w:r>
      </w:hyperlink>
    </w:p>
    <w:p w:rsidR="00C113E5" w:rsidRDefault="00A74560">
      <w:pPr>
        <w:pStyle w:val="11"/>
        <w:rPr>
          <w:rFonts w:asciiTheme="minorHAnsi" w:eastAsiaTheme="minorEastAsia" w:hAnsiTheme="minorHAnsi" w:cstheme="minorBidi"/>
          <w:noProof/>
          <w:szCs w:val="22"/>
        </w:rPr>
      </w:pPr>
      <w:hyperlink w:anchor="_Toc35963853" w:history="1">
        <w:r w:rsidR="00C113E5" w:rsidRPr="006B2DF0">
          <w:rPr>
            <w:rStyle w:val="a9"/>
            <w:b/>
            <w:bCs/>
            <w:noProof/>
          </w:rPr>
          <w:t xml:space="preserve">§2  </w:t>
        </w:r>
        <w:r w:rsidR="00C113E5" w:rsidRPr="006B2DF0">
          <w:rPr>
            <w:rStyle w:val="a9"/>
            <w:rFonts w:hint="eastAsia"/>
            <w:b/>
            <w:bCs/>
            <w:noProof/>
          </w:rPr>
          <w:t>基金简介</w:t>
        </w:r>
        <w:r w:rsidR="00C113E5">
          <w:rPr>
            <w:noProof/>
            <w:webHidden/>
          </w:rPr>
          <w:tab/>
        </w:r>
        <w:r w:rsidR="00C113E5">
          <w:rPr>
            <w:noProof/>
            <w:webHidden/>
          </w:rPr>
          <w:fldChar w:fldCharType="begin"/>
        </w:r>
        <w:r w:rsidR="00C113E5">
          <w:rPr>
            <w:noProof/>
            <w:webHidden/>
          </w:rPr>
          <w:instrText xml:space="preserve"> PAGEREF _Toc35963853 \h </w:instrText>
        </w:r>
        <w:r w:rsidR="00C113E5">
          <w:rPr>
            <w:noProof/>
            <w:webHidden/>
          </w:rPr>
        </w:r>
        <w:r w:rsidR="00C113E5">
          <w:rPr>
            <w:noProof/>
            <w:webHidden/>
          </w:rPr>
          <w:fldChar w:fldCharType="separate"/>
        </w:r>
        <w:r w:rsidR="00C113E5">
          <w:rPr>
            <w:noProof/>
            <w:webHidden/>
          </w:rPr>
          <w:t>5</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54" w:history="1">
        <w:r w:rsidR="00C113E5" w:rsidRPr="006B2DF0">
          <w:rPr>
            <w:rStyle w:val="a9"/>
            <w:noProof/>
          </w:rPr>
          <w:t>2.1</w:t>
        </w:r>
        <w:r w:rsidR="00C113E5" w:rsidRPr="006B2DF0">
          <w:rPr>
            <w:rStyle w:val="a9"/>
            <w:rFonts w:hint="eastAsia"/>
            <w:noProof/>
          </w:rPr>
          <w:t>基金基本情况</w:t>
        </w:r>
        <w:r w:rsidR="00C113E5">
          <w:rPr>
            <w:noProof/>
            <w:webHidden/>
          </w:rPr>
          <w:tab/>
        </w:r>
        <w:r w:rsidR="00C113E5">
          <w:rPr>
            <w:noProof/>
            <w:webHidden/>
          </w:rPr>
          <w:fldChar w:fldCharType="begin"/>
        </w:r>
        <w:r w:rsidR="00C113E5">
          <w:rPr>
            <w:noProof/>
            <w:webHidden/>
          </w:rPr>
          <w:instrText xml:space="preserve"> PAGEREF _Toc35963854 \h </w:instrText>
        </w:r>
        <w:r w:rsidR="00C113E5">
          <w:rPr>
            <w:noProof/>
            <w:webHidden/>
          </w:rPr>
        </w:r>
        <w:r w:rsidR="00C113E5">
          <w:rPr>
            <w:noProof/>
            <w:webHidden/>
          </w:rPr>
          <w:fldChar w:fldCharType="separate"/>
        </w:r>
        <w:r w:rsidR="00C113E5">
          <w:rPr>
            <w:noProof/>
            <w:webHidden/>
          </w:rPr>
          <w:t>5</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55" w:history="1">
        <w:r w:rsidR="00C113E5" w:rsidRPr="006B2DF0">
          <w:rPr>
            <w:rStyle w:val="a9"/>
            <w:noProof/>
          </w:rPr>
          <w:t xml:space="preserve">2.2 </w:t>
        </w:r>
        <w:r w:rsidR="00C113E5" w:rsidRPr="006B2DF0">
          <w:rPr>
            <w:rStyle w:val="a9"/>
            <w:rFonts w:hint="eastAsia"/>
            <w:noProof/>
          </w:rPr>
          <w:t>基金产品说明</w:t>
        </w:r>
        <w:r w:rsidR="00C113E5">
          <w:rPr>
            <w:noProof/>
            <w:webHidden/>
          </w:rPr>
          <w:tab/>
        </w:r>
        <w:r w:rsidR="00C113E5">
          <w:rPr>
            <w:noProof/>
            <w:webHidden/>
          </w:rPr>
          <w:fldChar w:fldCharType="begin"/>
        </w:r>
        <w:r w:rsidR="00C113E5">
          <w:rPr>
            <w:noProof/>
            <w:webHidden/>
          </w:rPr>
          <w:instrText xml:space="preserve"> PAGEREF _Toc35963855 \h </w:instrText>
        </w:r>
        <w:r w:rsidR="00C113E5">
          <w:rPr>
            <w:noProof/>
            <w:webHidden/>
          </w:rPr>
        </w:r>
        <w:r w:rsidR="00C113E5">
          <w:rPr>
            <w:noProof/>
            <w:webHidden/>
          </w:rPr>
          <w:fldChar w:fldCharType="separate"/>
        </w:r>
        <w:r w:rsidR="00C113E5">
          <w:rPr>
            <w:noProof/>
            <w:webHidden/>
          </w:rPr>
          <w:t>5</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56" w:history="1">
        <w:r w:rsidR="00C113E5" w:rsidRPr="006B2DF0">
          <w:rPr>
            <w:rStyle w:val="a9"/>
            <w:noProof/>
          </w:rPr>
          <w:t xml:space="preserve">2.3 </w:t>
        </w:r>
        <w:r w:rsidR="00C113E5" w:rsidRPr="006B2DF0">
          <w:rPr>
            <w:rStyle w:val="a9"/>
            <w:rFonts w:hint="eastAsia"/>
            <w:noProof/>
          </w:rPr>
          <w:t>基金管理人和基金托管人</w:t>
        </w:r>
        <w:r w:rsidR="00C113E5">
          <w:rPr>
            <w:noProof/>
            <w:webHidden/>
          </w:rPr>
          <w:tab/>
        </w:r>
        <w:r w:rsidR="00C113E5">
          <w:rPr>
            <w:noProof/>
            <w:webHidden/>
          </w:rPr>
          <w:fldChar w:fldCharType="begin"/>
        </w:r>
        <w:r w:rsidR="00C113E5">
          <w:rPr>
            <w:noProof/>
            <w:webHidden/>
          </w:rPr>
          <w:instrText xml:space="preserve"> PAGEREF _Toc35963856 \h </w:instrText>
        </w:r>
        <w:r w:rsidR="00C113E5">
          <w:rPr>
            <w:noProof/>
            <w:webHidden/>
          </w:rPr>
        </w:r>
        <w:r w:rsidR="00C113E5">
          <w:rPr>
            <w:noProof/>
            <w:webHidden/>
          </w:rPr>
          <w:fldChar w:fldCharType="separate"/>
        </w:r>
        <w:r w:rsidR="00C113E5">
          <w:rPr>
            <w:noProof/>
            <w:webHidden/>
          </w:rPr>
          <w:t>6</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57" w:history="1">
        <w:r w:rsidR="00C113E5" w:rsidRPr="006B2DF0">
          <w:rPr>
            <w:rStyle w:val="a9"/>
            <w:noProof/>
          </w:rPr>
          <w:t xml:space="preserve">2.4 </w:t>
        </w:r>
        <w:r w:rsidR="00C113E5" w:rsidRPr="006B2DF0">
          <w:rPr>
            <w:rStyle w:val="a9"/>
            <w:rFonts w:hint="eastAsia"/>
            <w:noProof/>
          </w:rPr>
          <w:t>信息披露方式</w:t>
        </w:r>
        <w:r w:rsidR="00C113E5">
          <w:rPr>
            <w:noProof/>
            <w:webHidden/>
          </w:rPr>
          <w:tab/>
        </w:r>
        <w:r w:rsidR="00C113E5">
          <w:rPr>
            <w:noProof/>
            <w:webHidden/>
          </w:rPr>
          <w:fldChar w:fldCharType="begin"/>
        </w:r>
        <w:r w:rsidR="00C113E5">
          <w:rPr>
            <w:noProof/>
            <w:webHidden/>
          </w:rPr>
          <w:instrText xml:space="preserve"> PAGEREF _Toc35963857 \h </w:instrText>
        </w:r>
        <w:r w:rsidR="00C113E5">
          <w:rPr>
            <w:noProof/>
            <w:webHidden/>
          </w:rPr>
        </w:r>
        <w:r w:rsidR="00C113E5">
          <w:rPr>
            <w:noProof/>
            <w:webHidden/>
          </w:rPr>
          <w:fldChar w:fldCharType="separate"/>
        </w:r>
        <w:r w:rsidR="00C113E5">
          <w:rPr>
            <w:noProof/>
            <w:webHidden/>
          </w:rPr>
          <w:t>6</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58" w:history="1">
        <w:r w:rsidR="00C113E5" w:rsidRPr="006B2DF0">
          <w:rPr>
            <w:rStyle w:val="a9"/>
            <w:noProof/>
          </w:rPr>
          <w:t xml:space="preserve">2.5 </w:t>
        </w:r>
        <w:r w:rsidR="00C113E5" w:rsidRPr="006B2DF0">
          <w:rPr>
            <w:rStyle w:val="a9"/>
            <w:rFonts w:hint="eastAsia"/>
            <w:noProof/>
          </w:rPr>
          <w:t>其他相关资料</w:t>
        </w:r>
        <w:r w:rsidR="00C113E5">
          <w:rPr>
            <w:noProof/>
            <w:webHidden/>
          </w:rPr>
          <w:tab/>
        </w:r>
        <w:r w:rsidR="00C113E5">
          <w:rPr>
            <w:noProof/>
            <w:webHidden/>
          </w:rPr>
          <w:fldChar w:fldCharType="begin"/>
        </w:r>
        <w:r w:rsidR="00C113E5">
          <w:rPr>
            <w:noProof/>
            <w:webHidden/>
          </w:rPr>
          <w:instrText xml:space="preserve"> PAGEREF _Toc35963858 \h </w:instrText>
        </w:r>
        <w:r w:rsidR="00C113E5">
          <w:rPr>
            <w:noProof/>
            <w:webHidden/>
          </w:rPr>
        </w:r>
        <w:r w:rsidR="00C113E5">
          <w:rPr>
            <w:noProof/>
            <w:webHidden/>
          </w:rPr>
          <w:fldChar w:fldCharType="separate"/>
        </w:r>
        <w:r w:rsidR="00C113E5">
          <w:rPr>
            <w:noProof/>
            <w:webHidden/>
          </w:rPr>
          <w:t>6</w:t>
        </w:r>
        <w:r w:rsidR="00C113E5">
          <w:rPr>
            <w:noProof/>
            <w:webHidden/>
          </w:rPr>
          <w:fldChar w:fldCharType="end"/>
        </w:r>
      </w:hyperlink>
    </w:p>
    <w:p w:rsidR="00C113E5" w:rsidRDefault="00A74560">
      <w:pPr>
        <w:pStyle w:val="11"/>
        <w:rPr>
          <w:rFonts w:asciiTheme="minorHAnsi" w:eastAsiaTheme="minorEastAsia" w:hAnsiTheme="minorHAnsi" w:cstheme="minorBidi"/>
          <w:noProof/>
          <w:szCs w:val="22"/>
        </w:rPr>
      </w:pPr>
      <w:hyperlink w:anchor="_Toc35963859" w:history="1">
        <w:r w:rsidR="00C113E5" w:rsidRPr="006B2DF0">
          <w:rPr>
            <w:rStyle w:val="a9"/>
            <w:b/>
            <w:bCs/>
            <w:noProof/>
          </w:rPr>
          <w:t xml:space="preserve">§3 </w:t>
        </w:r>
        <w:r w:rsidR="00C113E5" w:rsidRPr="006B2DF0">
          <w:rPr>
            <w:rStyle w:val="a9"/>
            <w:rFonts w:hint="eastAsia"/>
            <w:b/>
            <w:bCs/>
            <w:noProof/>
          </w:rPr>
          <w:t>主要财务指标、基金净值表现及利润分配情况</w:t>
        </w:r>
        <w:r w:rsidR="00C113E5">
          <w:rPr>
            <w:noProof/>
            <w:webHidden/>
          </w:rPr>
          <w:tab/>
        </w:r>
        <w:r w:rsidR="00C113E5">
          <w:rPr>
            <w:noProof/>
            <w:webHidden/>
          </w:rPr>
          <w:fldChar w:fldCharType="begin"/>
        </w:r>
        <w:r w:rsidR="00C113E5">
          <w:rPr>
            <w:noProof/>
            <w:webHidden/>
          </w:rPr>
          <w:instrText xml:space="preserve"> PAGEREF _Toc35963859 \h </w:instrText>
        </w:r>
        <w:r w:rsidR="00C113E5">
          <w:rPr>
            <w:noProof/>
            <w:webHidden/>
          </w:rPr>
        </w:r>
        <w:r w:rsidR="00C113E5">
          <w:rPr>
            <w:noProof/>
            <w:webHidden/>
          </w:rPr>
          <w:fldChar w:fldCharType="separate"/>
        </w:r>
        <w:r w:rsidR="00C113E5">
          <w:rPr>
            <w:noProof/>
            <w:webHidden/>
          </w:rPr>
          <w:t>7</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60" w:history="1">
        <w:r w:rsidR="00C113E5" w:rsidRPr="006B2DF0">
          <w:rPr>
            <w:rStyle w:val="a9"/>
            <w:noProof/>
          </w:rPr>
          <w:t xml:space="preserve">3.1 </w:t>
        </w:r>
        <w:r w:rsidR="00C113E5" w:rsidRPr="006B2DF0">
          <w:rPr>
            <w:rStyle w:val="a9"/>
            <w:rFonts w:hint="eastAsia"/>
            <w:noProof/>
          </w:rPr>
          <w:t>主要会计数据和财务指标</w:t>
        </w:r>
        <w:r w:rsidR="00C113E5">
          <w:rPr>
            <w:noProof/>
            <w:webHidden/>
          </w:rPr>
          <w:tab/>
        </w:r>
        <w:r w:rsidR="00C113E5">
          <w:rPr>
            <w:noProof/>
            <w:webHidden/>
          </w:rPr>
          <w:fldChar w:fldCharType="begin"/>
        </w:r>
        <w:r w:rsidR="00C113E5">
          <w:rPr>
            <w:noProof/>
            <w:webHidden/>
          </w:rPr>
          <w:instrText xml:space="preserve"> PAGEREF _Toc35963860 \h </w:instrText>
        </w:r>
        <w:r w:rsidR="00C113E5">
          <w:rPr>
            <w:noProof/>
            <w:webHidden/>
          </w:rPr>
        </w:r>
        <w:r w:rsidR="00C113E5">
          <w:rPr>
            <w:noProof/>
            <w:webHidden/>
          </w:rPr>
          <w:fldChar w:fldCharType="separate"/>
        </w:r>
        <w:r w:rsidR="00C113E5">
          <w:rPr>
            <w:noProof/>
            <w:webHidden/>
          </w:rPr>
          <w:t>7</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61" w:history="1">
        <w:r w:rsidR="00C113E5" w:rsidRPr="006B2DF0">
          <w:rPr>
            <w:rStyle w:val="a9"/>
            <w:noProof/>
          </w:rPr>
          <w:t xml:space="preserve">3.2 </w:t>
        </w:r>
        <w:r w:rsidR="00C113E5" w:rsidRPr="006B2DF0">
          <w:rPr>
            <w:rStyle w:val="a9"/>
            <w:rFonts w:hint="eastAsia"/>
            <w:noProof/>
          </w:rPr>
          <w:t>基金净值表现</w:t>
        </w:r>
        <w:r w:rsidR="00C113E5">
          <w:rPr>
            <w:noProof/>
            <w:webHidden/>
          </w:rPr>
          <w:tab/>
        </w:r>
        <w:r w:rsidR="00C113E5">
          <w:rPr>
            <w:noProof/>
            <w:webHidden/>
          </w:rPr>
          <w:fldChar w:fldCharType="begin"/>
        </w:r>
        <w:r w:rsidR="00C113E5">
          <w:rPr>
            <w:noProof/>
            <w:webHidden/>
          </w:rPr>
          <w:instrText xml:space="preserve"> PAGEREF _Toc35963861 \h </w:instrText>
        </w:r>
        <w:r w:rsidR="00C113E5">
          <w:rPr>
            <w:noProof/>
            <w:webHidden/>
          </w:rPr>
        </w:r>
        <w:r w:rsidR="00C113E5">
          <w:rPr>
            <w:noProof/>
            <w:webHidden/>
          </w:rPr>
          <w:fldChar w:fldCharType="separate"/>
        </w:r>
        <w:r w:rsidR="00C113E5">
          <w:rPr>
            <w:noProof/>
            <w:webHidden/>
          </w:rPr>
          <w:t>8</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62" w:history="1">
        <w:r w:rsidR="00C113E5" w:rsidRPr="006B2DF0">
          <w:rPr>
            <w:rStyle w:val="a9"/>
            <w:noProof/>
          </w:rPr>
          <w:t>3.3</w:t>
        </w:r>
        <w:r w:rsidR="00C113E5" w:rsidRPr="006B2DF0">
          <w:rPr>
            <w:rStyle w:val="a9"/>
            <w:rFonts w:hint="eastAsia"/>
            <w:noProof/>
          </w:rPr>
          <w:t>过去三年基金的利润分配情况</w:t>
        </w:r>
        <w:r w:rsidR="00C113E5">
          <w:rPr>
            <w:noProof/>
            <w:webHidden/>
          </w:rPr>
          <w:tab/>
        </w:r>
        <w:r w:rsidR="00C113E5">
          <w:rPr>
            <w:noProof/>
            <w:webHidden/>
          </w:rPr>
          <w:fldChar w:fldCharType="begin"/>
        </w:r>
        <w:r w:rsidR="00C113E5">
          <w:rPr>
            <w:noProof/>
            <w:webHidden/>
          </w:rPr>
          <w:instrText xml:space="preserve"> PAGEREF _Toc35963862 \h </w:instrText>
        </w:r>
        <w:r w:rsidR="00C113E5">
          <w:rPr>
            <w:noProof/>
            <w:webHidden/>
          </w:rPr>
        </w:r>
        <w:r w:rsidR="00C113E5">
          <w:rPr>
            <w:noProof/>
            <w:webHidden/>
          </w:rPr>
          <w:fldChar w:fldCharType="separate"/>
        </w:r>
        <w:r w:rsidR="00C113E5">
          <w:rPr>
            <w:noProof/>
            <w:webHidden/>
          </w:rPr>
          <w:t>11</w:t>
        </w:r>
        <w:r w:rsidR="00C113E5">
          <w:rPr>
            <w:noProof/>
            <w:webHidden/>
          </w:rPr>
          <w:fldChar w:fldCharType="end"/>
        </w:r>
      </w:hyperlink>
    </w:p>
    <w:p w:rsidR="00C113E5" w:rsidRDefault="00A74560">
      <w:pPr>
        <w:pStyle w:val="11"/>
        <w:rPr>
          <w:rFonts w:asciiTheme="minorHAnsi" w:eastAsiaTheme="minorEastAsia" w:hAnsiTheme="minorHAnsi" w:cstheme="minorBidi"/>
          <w:noProof/>
          <w:szCs w:val="22"/>
        </w:rPr>
      </w:pPr>
      <w:hyperlink w:anchor="_Toc35963863" w:history="1">
        <w:r w:rsidR="00C113E5" w:rsidRPr="006B2DF0">
          <w:rPr>
            <w:rStyle w:val="a9"/>
            <w:b/>
            <w:bCs/>
            <w:noProof/>
          </w:rPr>
          <w:t xml:space="preserve">§4  </w:t>
        </w:r>
        <w:r w:rsidR="00C113E5" w:rsidRPr="006B2DF0">
          <w:rPr>
            <w:rStyle w:val="a9"/>
            <w:rFonts w:hint="eastAsia"/>
            <w:b/>
            <w:bCs/>
            <w:noProof/>
          </w:rPr>
          <w:t>管理人报告</w:t>
        </w:r>
        <w:r w:rsidR="00C113E5">
          <w:rPr>
            <w:noProof/>
            <w:webHidden/>
          </w:rPr>
          <w:tab/>
        </w:r>
        <w:r w:rsidR="00C113E5">
          <w:rPr>
            <w:noProof/>
            <w:webHidden/>
          </w:rPr>
          <w:fldChar w:fldCharType="begin"/>
        </w:r>
        <w:r w:rsidR="00C113E5">
          <w:rPr>
            <w:noProof/>
            <w:webHidden/>
          </w:rPr>
          <w:instrText xml:space="preserve"> PAGEREF _Toc35963863 \h </w:instrText>
        </w:r>
        <w:r w:rsidR="00C113E5">
          <w:rPr>
            <w:noProof/>
            <w:webHidden/>
          </w:rPr>
        </w:r>
        <w:r w:rsidR="00C113E5">
          <w:rPr>
            <w:noProof/>
            <w:webHidden/>
          </w:rPr>
          <w:fldChar w:fldCharType="separate"/>
        </w:r>
        <w:r w:rsidR="00C113E5">
          <w:rPr>
            <w:noProof/>
            <w:webHidden/>
          </w:rPr>
          <w:t>11</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64" w:history="1">
        <w:r w:rsidR="00C113E5" w:rsidRPr="006B2DF0">
          <w:rPr>
            <w:rStyle w:val="a9"/>
            <w:noProof/>
          </w:rPr>
          <w:t xml:space="preserve">4.1 </w:t>
        </w:r>
        <w:r w:rsidR="00C113E5" w:rsidRPr="006B2DF0">
          <w:rPr>
            <w:rStyle w:val="a9"/>
            <w:rFonts w:hint="eastAsia"/>
            <w:noProof/>
          </w:rPr>
          <w:t>基金管理人及基金经理情况</w:t>
        </w:r>
        <w:r w:rsidR="00C113E5">
          <w:rPr>
            <w:noProof/>
            <w:webHidden/>
          </w:rPr>
          <w:tab/>
        </w:r>
        <w:r w:rsidR="00C113E5">
          <w:rPr>
            <w:noProof/>
            <w:webHidden/>
          </w:rPr>
          <w:fldChar w:fldCharType="begin"/>
        </w:r>
        <w:r w:rsidR="00C113E5">
          <w:rPr>
            <w:noProof/>
            <w:webHidden/>
          </w:rPr>
          <w:instrText xml:space="preserve"> PAGEREF _Toc35963864 \h </w:instrText>
        </w:r>
        <w:r w:rsidR="00C113E5">
          <w:rPr>
            <w:noProof/>
            <w:webHidden/>
          </w:rPr>
        </w:r>
        <w:r w:rsidR="00C113E5">
          <w:rPr>
            <w:noProof/>
            <w:webHidden/>
          </w:rPr>
          <w:fldChar w:fldCharType="separate"/>
        </w:r>
        <w:r w:rsidR="00C113E5">
          <w:rPr>
            <w:noProof/>
            <w:webHidden/>
          </w:rPr>
          <w:t>11</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65" w:history="1">
        <w:r w:rsidR="00C113E5" w:rsidRPr="006B2DF0">
          <w:rPr>
            <w:rStyle w:val="a9"/>
            <w:noProof/>
          </w:rPr>
          <w:t xml:space="preserve">4.2 </w:t>
        </w:r>
        <w:r w:rsidR="00C113E5" w:rsidRPr="006B2DF0">
          <w:rPr>
            <w:rStyle w:val="a9"/>
            <w:rFonts w:hint="eastAsia"/>
            <w:noProof/>
          </w:rPr>
          <w:t>管理人对报告期内本基金运作遵规守信情况的说明</w:t>
        </w:r>
        <w:r w:rsidR="00C113E5">
          <w:rPr>
            <w:noProof/>
            <w:webHidden/>
          </w:rPr>
          <w:tab/>
        </w:r>
        <w:r w:rsidR="00C113E5">
          <w:rPr>
            <w:noProof/>
            <w:webHidden/>
          </w:rPr>
          <w:fldChar w:fldCharType="begin"/>
        </w:r>
        <w:r w:rsidR="00C113E5">
          <w:rPr>
            <w:noProof/>
            <w:webHidden/>
          </w:rPr>
          <w:instrText xml:space="preserve"> PAGEREF _Toc35963865 \h </w:instrText>
        </w:r>
        <w:r w:rsidR="00C113E5">
          <w:rPr>
            <w:noProof/>
            <w:webHidden/>
          </w:rPr>
        </w:r>
        <w:r w:rsidR="00C113E5">
          <w:rPr>
            <w:noProof/>
            <w:webHidden/>
          </w:rPr>
          <w:fldChar w:fldCharType="separate"/>
        </w:r>
        <w:r w:rsidR="00C113E5">
          <w:rPr>
            <w:noProof/>
            <w:webHidden/>
          </w:rPr>
          <w:t>14</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66" w:history="1">
        <w:r w:rsidR="00C113E5" w:rsidRPr="006B2DF0">
          <w:rPr>
            <w:rStyle w:val="a9"/>
            <w:noProof/>
          </w:rPr>
          <w:t xml:space="preserve">4.3 </w:t>
        </w:r>
        <w:r w:rsidR="00C113E5" w:rsidRPr="006B2DF0">
          <w:rPr>
            <w:rStyle w:val="a9"/>
            <w:rFonts w:hint="eastAsia"/>
            <w:noProof/>
          </w:rPr>
          <w:t>管理人对报告期内公平交易情况的专项说明</w:t>
        </w:r>
        <w:r w:rsidR="00C113E5">
          <w:rPr>
            <w:noProof/>
            <w:webHidden/>
          </w:rPr>
          <w:tab/>
        </w:r>
        <w:r w:rsidR="00C113E5">
          <w:rPr>
            <w:noProof/>
            <w:webHidden/>
          </w:rPr>
          <w:fldChar w:fldCharType="begin"/>
        </w:r>
        <w:r w:rsidR="00C113E5">
          <w:rPr>
            <w:noProof/>
            <w:webHidden/>
          </w:rPr>
          <w:instrText xml:space="preserve"> PAGEREF _Toc35963866 \h </w:instrText>
        </w:r>
        <w:r w:rsidR="00C113E5">
          <w:rPr>
            <w:noProof/>
            <w:webHidden/>
          </w:rPr>
        </w:r>
        <w:r w:rsidR="00C113E5">
          <w:rPr>
            <w:noProof/>
            <w:webHidden/>
          </w:rPr>
          <w:fldChar w:fldCharType="separate"/>
        </w:r>
        <w:r w:rsidR="00C113E5">
          <w:rPr>
            <w:noProof/>
            <w:webHidden/>
          </w:rPr>
          <w:t>14</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67" w:history="1">
        <w:r w:rsidR="00C113E5" w:rsidRPr="006B2DF0">
          <w:rPr>
            <w:rStyle w:val="a9"/>
            <w:noProof/>
          </w:rPr>
          <w:t xml:space="preserve">4.4 </w:t>
        </w:r>
        <w:r w:rsidR="00C113E5" w:rsidRPr="006B2DF0">
          <w:rPr>
            <w:rStyle w:val="a9"/>
            <w:rFonts w:hint="eastAsia"/>
            <w:noProof/>
          </w:rPr>
          <w:t>管理人对报告期内基金的投资策略和业绩表现的说明</w:t>
        </w:r>
        <w:r w:rsidR="00C113E5">
          <w:rPr>
            <w:noProof/>
            <w:webHidden/>
          </w:rPr>
          <w:tab/>
        </w:r>
        <w:r w:rsidR="00C113E5">
          <w:rPr>
            <w:noProof/>
            <w:webHidden/>
          </w:rPr>
          <w:fldChar w:fldCharType="begin"/>
        </w:r>
        <w:r w:rsidR="00C113E5">
          <w:rPr>
            <w:noProof/>
            <w:webHidden/>
          </w:rPr>
          <w:instrText xml:space="preserve"> PAGEREF _Toc35963867 \h </w:instrText>
        </w:r>
        <w:r w:rsidR="00C113E5">
          <w:rPr>
            <w:noProof/>
            <w:webHidden/>
          </w:rPr>
        </w:r>
        <w:r w:rsidR="00C113E5">
          <w:rPr>
            <w:noProof/>
            <w:webHidden/>
          </w:rPr>
          <w:fldChar w:fldCharType="separate"/>
        </w:r>
        <w:r w:rsidR="00C113E5">
          <w:rPr>
            <w:noProof/>
            <w:webHidden/>
          </w:rPr>
          <w:t>15</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68" w:history="1">
        <w:r w:rsidR="00C113E5" w:rsidRPr="006B2DF0">
          <w:rPr>
            <w:rStyle w:val="a9"/>
            <w:noProof/>
          </w:rPr>
          <w:t xml:space="preserve">4.5 </w:t>
        </w:r>
        <w:r w:rsidR="00C113E5" w:rsidRPr="006B2DF0">
          <w:rPr>
            <w:rStyle w:val="a9"/>
            <w:rFonts w:hint="eastAsia"/>
            <w:noProof/>
          </w:rPr>
          <w:t>管理人对宏观经济、证券市场及行业走势的简要展望</w:t>
        </w:r>
        <w:r w:rsidR="00C113E5">
          <w:rPr>
            <w:noProof/>
            <w:webHidden/>
          </w:rPr>
          <w:tab/>
        </w:r>
        <w:r w:rsidR="00C113E5">
          <w:rPr>
            <w:noProof/>
            <w:webHidden/>
          </w:rPr>
          <w:fldChar w:fldCharType="begin"/>
        </w:r>
        <w:r w:rsidR="00C113E5">
          <w:rPr>
            <w:noProof/>
            <w:webHidden/>
          </w:rPr>
          <w:instrText xml:space="preserve"> PAGEREF _Toc35963868 \h </w:instrText>
        </w:r>
        <w:r w:rsidR="00C113E5">
          <w:rPr>
            <w:noProof/>
            <w:webHidden/>
          </w:rPr>
        </w:r>
        <w:r w:rsidR="00C113E5">
          <w:rPr>
            <w:noProof/>
            <w:webHidden/>
          </w:rPr>
          <w:fldChar w:fldCharType="separate"/>
        </w:r>
        <w:r w:rsidR="00C113E5">
          <w:rPr>
            <w:noProof/>
            <w:webHidden/>
          </w:rPr>
          <w:t>16</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69" w:history="1">
        <w:r w:rsidR="00C113E5" w:rsidRPr="006B2DF0">
          <w:rPr>
            <w:rStyle w:val="a9"/>
            <w:noProof/>
          </w:rPr>
          <w:t xml:space="preserve">4.6 </w:t>
        </w:r>
        <w:r w:rsidR="00C113E5" w:rsidRPr="006B2DF0">
          <w:rPr>
            <w:rStyle w:val="a9"/>
            <w:rFonts w:hint="eastAsia"/>
            <w:noProof/>
          </w:rPr>
          <w:t>管理人内部有关本基金的监察稽核工作情况</w:t>
        </w:r>
        <w:r w:rsidR="00C113E5">
          <w:rPr>
            <w:noProof/>
            <w:webHidden/>
          </w:rPr>
          <w:tab/>
        </w:r>
        <w:r w:rsidR="00C113E5">
          <w:rPr>
            <w:noProof/>
            <w:webHidden/>
          </w:rPr>
          <w:fldChar w:fldCharType="begin"/>
        </w:r>
        <w:r w:rsidR="00C113E5">
          <w:rPr>
            <w:noProof/>
            <w:webHidden/>
          </w:rPr>
          <w:instrText xml:space="preserve"> PAGEREF _Toc35963869 \h </w:instrText>
        </w:r>
        <w:r w:rsidR="00C113E5">
          <w:rPr>
            <w:noProof/>
            <w:webHidden/>
          </w:rPr>
        </w:r>
        <w:r w:rsidR="00C113E5">
          <w:rPr>
            <w:noProof/>
            <w:webHidden/>
          </w:rPr>
          <w:fldChar w:fldCharType="separate"/>
        </w:r>
        <w:r w:rsidR="00C113E5">
          <w:rPr>
            <w:noProof/>
            <w:webHidden/>
          </w:rPr>
          <w:t>16</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70" w:history="1">
        <w:r w:rsidR="00C113E5" w:rsidRPr="006B2DF0">
          <w:rPr>
            <w:rStyle w:val="a9"/>
            <w:noProof/>
          </w:rPr>
          <w:t xml:space="preserve">4.7 </w:t>
        </w:r>
        <w:r w:rsidR="00C113E5" w:rsidRPr="006B2DF0">
          <w:rPr>
            <w:rStyle w:val="a9"/>
            <w:rFonts w:hint="eastAsia"/>
            <w:noProof/>
          </w:rPr>
          <w:t>管理人对报告期内基金估值程序等事项的说明</w:t>
        </w:r>
        <w:r w:rsidR="00C113E5">
          <w:rPr>
            <w:noProof/>
            <w:webHidden/>
          </w:rPr>
          <w:tab/>
        </w:r>
        <w:r w:rsidR="00C113E5">
          <w:rPr>
            <w:noProof/>
            <w:webHidden/>
          </w:rPr>
          <w:fldChar w:fldCharType="begin"/>
        </w:r>
        <w:r w:rsidR="00C113E5">
          <w:rPr>
            <w:noProof/>
            <w:webHidden/>
          </w:rPr>
          <w:instrText xml:space="preserve"> PAGEREF _Toc35963870 \h </w:instrText>
        </w:r>
        <w:r w:rsidR="00C113E5">
          <w:rPr>
            <w:noProof/>
            <w:webHidden/>
          </w:rPr>
        </w:r>
        <w:r w:rsidR="00C113E5">
          <w:rPr>
            <w:noProof/>
            <w:webHidden/>
          </w:rPr>
          <w:fldChar w:fldCharType="separate"/>
        </w:r>
        <w:r w:rsidR="00C113E5">
          <w:rPr>
            <w:noProof/>
            <w:webHidden/>
          </w:rPr>
          <w:t>17</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71" w:history="1">
        <w:r w:rsidR="00C113E5" w:rsidRPr="006B2DF0">
          <w:rPr>
            <w:rStyle w:val="a9"/>
            <w:noProof/>
          </w:rPr>
          <w:t>4.8</w:t>
        </w:r>
        <w:r w:rsidR="00C113E5" w:rsidRPr="006B2DF0">
          <w:rPr>
            <w:rStyle w:val="a9"/>
            <w:rFonts w:hint="eastAsia"/>
            <w:noProof/>
          </w:rPr>
          <w:t>管理人对报告期内基金利润分配情况的说明</w:t>
        </w:r>
        <w:r w:rsidR="00C113E5">
          <w:rPr>
            <w:noProof/>
            <w:webHidden/>
          </w:rPr>
          <w:tab/>
        </w:r>
        <w:r w:rsidR="00C113E5">
          <w:rPr>
            <w:noProof/>
            <w:webHidden/>
          </w:rPr>
          <w:fldChar w:fldCharType="begin"/>
        </w:r>
        <w:r w:rsidR="00C113E5">
          <w:rPr>
            <w:noProof/>
            <w:webHidden/>
          </w:rPr>
          <w:instrText xml:space="preserve"> PAGEREF _Toc35963871 \h </w:instrText>
        </w:r>
        <w:r w:rsidR="00C113E5">
          <w:rPr>
            <w:noProof/>
            <w:webHidden/>
          </w:rPr>
        </w:r>
        <w:r w:rsidR="00C113E5">
          <w:rPr>
            <w:noProof/>
            <w:webHidden/>
          </w:rPr>
          <w:fldChar w:fldCharType="separate"/>
        </w:r>
        <w:r w:rsidR="00C113E5">
          <w:rPr>
            <w:noProof/>
            <w:webHidden/>
          </w:rPr>
          <w:t>17</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72" w:history="1">
        <w:r w:rsidR="00C113E5" w:rsidRPr="006B2DF0">
          <w:rPr>
            <w:rStyle w:val="a9"/>
            <w:noProof/>
          </w:rPr>
          <w:t>4.9</w:t>
        </w:r>
        <w:r w:rsidR="00C113E5" w:rsidRPr="006B2DF0">
          <w:rPr>
            <w:rStyle w:val="a9"/>
            <w:rFonts w:hint="eastAsia"/>
            <w:noProof/>
          </w:rPr>
          <w:t>报告期内管理人对本基金持有人数或基金资产净值预警情形的说明</w:t>
        </w:r>
        <w:r w:rsidR="00C113E5">
          <w:rPr>
            <w:noProof/>
            <w:webHidden/>
          </w:rPr>
          <w:tab/>
        </w:r>
        <w:r w:rsidR="00C113E5">
          <w:rPr>
            <w:noProof/>
            <w:webHidden/>
          </w:rPr>
          <w:fldChar w:fldCharType="begin"/>
        </w:r>
        <w:r w:rsidR="00C113E5">
          <w:rPr>
            <w:noProof/>
            <w:webHidden/>
          </w:rPr>
          <w:instrText xml:space="preserve"> PAGEREF _Toc35963872 \h </w:instrText>
        </w:r>
        <w:r w:rsidR="00C113E5">
          <w:rPr>
            <w:noProof/>
            <w:webHidden/>
          </w:rPr>
        </w:r>
        <w:r w:rsidR="00C113E5">
          <w:rPr>
            <w:noProof/>
            <w:webHidden/>
          </w:rPr>
          <w:fldChar w:fldCharType="separate"/>
        </w:r>
        <w:r w:rsidR="00C113E5">
          <w:rPr>
            <w:noProof/>
            <w:webHidden/>
          </w:rPr>
          <w:t>18</w:t>
        </w:r>
        <w:r w:rsidR="00C113E5">
          <w:rPr>
            <w:noProof/>
            <w:webHidden/>
          </w:rPr>
          <w:fldChar w:fldCharType="end"/>
        </w:r>
      </w:hyperlink>
    </w:p>
    <w:p w:rsidR="00C113E5" w:rsidRDefault="00A74560">
      <w:pPr>
        <w:pStyle w:val="11"/>
        <w:rPr>
          <w:rFonts w:asciiTheme="minorHAnsi" w:eastAsiaTheme="minorEastAsia" w:hAnsiTheme="minorHAnsi" w:cstheme="minorBidi"/>
          <w:noProof/>
          <w:szCs w:val="22"/>
        </w:rPr>
      </w:pPr>
      <w:hyperlink w:anchor="_Toc35963873" w:history="1">
        <w:r w:rsidR="00C113E5" w:rsidRPr="006B2DF0">
          <w:rPr>
            <w:rStyle w:val="a9"/>
            <w:b/>
            <w:bCs/>
            <w:noProof/>
          </w:rPr>
          <w:t xml:space="preserve">§5  </w:t>
        </w:r>
        <w:r w:rsidR="00C113E5" w:rsidRPr="006B2DF0">
          <w:rPr>
            <w:rStyle w:val="a9"/>
            <w:rFonts w:hint="eastAsia"/>
            <w:b/>
            <w:bCs/>
            <w:noProof/>
          </w:rPr>
          <w:t>托管人报告</w:t>
        </w:r>
        <w:r w:rsidR="00C113E5">
          <w:rPr>
            <w:noProof/>
            <w:webHidden/>
          </w:rPr>
          <w:tab/>
        </w:r>
        <w:r w:rsidR="00C113E5">
          <w:rPr>
            <w:noProof/>
            <w:webHidden/>
          </w:rPr>
          <w:fldChar w:fldCharType="begin"/>
        </w:r>
        <w:r w:rsidR="00C113E5">
          <w:rPr>
            <w:noProof/>
            <w:webHidden/>
          </w:rPr>
          <w:instrText xml:space="preserve"> PAGEREF _Toc35963873 \h </w:instrText>
        </w:r>
        <w:r w:rsidR="00C113E5">
          <w:rPr>
            <w:noProof/>
            <w:webHidden/>
          </w:rPr>
        </w:r>
        <w:r w:rsidR="00C113E5">
          <w:rPr>
            <w:noProof/>
            <w:webHidden/>
          </w:rPr>
          <w:fldChar w:fldCharType="separate"/>
        </w:r>
        <w:r w:rsidR="00C113E5">
          <w:rPr>
            <w:noProof/>
            <w:webHidden/>
          </w:rPr>
          <w:t>18</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74" w:history="1">
        <w:r w:rsidR="00C113E5" w:rsidRPr="006B2DF0">
          <w:rPr>
            <w:rStyle w:val="a9"/>
            <w:noProof/>
          </w:rPr>
          <w:t xml:space="preserve">5.1 </w:t>
        </w:r>
        <w:r w:rsidR="00C113E5" w:rsidRPr="006B2DF0">
          <w:rPr>
            <w:rStyle w:val="a9"/>
            <w:rFonts w:hint="eastAsia"/>
            <w:noProof/>
          </w:rPr>
          <w:t>报告期内本基金托管人遵规守信情况声明</w:t>
        </w:r>
        <w:r w:rsidR="00C113E5">
          <w:rPr>
            <w:noProof/>
            <w:webHidden/>
          </w:rPr>
          <w:tab/>
        </w:r>
        <w:r w:rsidR="00C113E5">
          <w:rPr>
            <w:noProof/>
            <w:webHidden/>
          </w:rPr>
          <w:fldChar w:fldCharType="begin"/>
        </w:r>
        <w:r w:rsidR="00C113E5">
          <w:rPr>
            <w:noProof/>
            <w:webHidden/>
          </w:rPr>
          <w:instrText xml:space="preserve"> PAGEREF _Toc35963874 \h </w:instrText>
        </w:r>
        <w:r w:rsidR="00C113E5">
          <w:rPr>
            <w:noProof/>
            <w:webHidden/>
          </w:rPr>
        </w:r>
        <w:r w:rsidR="00C113E5">
          <w:rPr>
            <w:noProof/>
            <w:webHidden/>
          </w:rPr>
          <w:fldChar w:fldCharType="separate"/>
        </w:r>
        <w:r w:rsidR="00C113E5">
          <w:rPr>
            <w:noProof/>
            <w:webHidden/>
          </w:rPr>
          <w:t>18</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75" w:history="1">
        <w:r w:rsidR="00C113E5" w:rsidRPr="006B2DF0">
          <w:rPr>
            <w:rStyle w:val="a9"/>
            <w:noProof/>
          </w:rPr>
          <w:t xml:space="preserve">5.2 </w:t>
        </w:r>
        <w:r w:rsidR="00C113E5" w:rsidRPr="006B2DF0">
          <w:rPr>
            <w:rStyle w:val="a9"/>
            <w:rFonts w:hint="eastAsia"/>
            <w:noProof/>
          </w:rPr>
          <w:t>托管人对报告期内本基金投资运作遵规守信、净值计算、利润分配等情况的说明</w:t>
        </w:r>
        <w:r w:rsidR="00C113E5">
          <w:rPr>
            <w:noProof/>
            <w:webHidden/>
          </w:rPr>
          <w:tab/>
        </w:r>
        <w:r w:rsidR="00C113E5">
          <w:rPr>
            <w:noProof/>
            <w:webHidden/>
          </w:rPr>
          <w:fldChar w:fldCharType="begin"/>
        </w:r>
        <w:r w:rsidR="00C113E5">
          <w:rPr>
            <w:noProof/>
            <w:webHidden/>
          </w:rPr>
          <w:instrText xml:space="preserve"> PAGEREF _Toc35963875 \h </w:instrText>
        </w:r>
        <w:r w:rsidR="00C113E5">
          <w:rPr>
            <w:noProof/>
            <w:webHidden/>
          </w:rPr>
        </w:r>
        <w:r w:rsidR="00C113E5">
          <w:rPr>
            <w:noProof/>
            <w:webHidden/>
          </w:rPr>
          <w:fldChar w:fldCharType="separate"/>
        </w:r>
        <w:r w:rsidR="00C113E5">
          <w:rPr>
            <w:noProof/>
            <w:webHidden/>
          </w:rPr>
          <w:t>18</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76" w:history="1">
        <w:r w:rsidR="00C113E5" w:rsidRPr="006B2DF0">
          <w:rPr>
            <w:rStyle w:val="a9"/>
            <w:noProof/>
          </w:rPr>
          <w:t xml:space="preserve">5.3 </w:t>
        </w:r>
        <w:r w:rsidR="00C113E5" w:rsidRPr="006B2DF0">
          <w:rPr>
            <w:rStyle w:val="a9"/>
            <w:rFonts w:hint="eastAsia"/>
            <w:noProof/>
          </w:rPr>
          <w:t>托管人对本年度报告中财务信息等内容的真实、准确和完整发表意见</w:t>
        </w:r>
        <w:r w:rsidR="00C113E5">
          <w:rPr>
            <w:noProof/>
            <w:webHidden/>
          </w:rPr>
          <w:tab/>
        </w:r>
        <w:r w:rsidR="00C113E5">
          <w:rPr>
            <w:noProof/>
            <w:webHidden/>
          </w:rPr>
          <w:fldChar w:fldCharType="begin"/>
        </w:r>
        <w:r w:rsidR="00C113E5">
          <w:rPr>
            <w:noProof/>
            <w:webHidden/>
          </w:rPr>
          <w:instrText xml:space="preserve"> PAGEREF _Toc35963876 \h </w:instrText>
        </w:r>
        <w:r w:rsidR="00C113E5">
          <w:rPr>
            <w:noProof/>
            <w:webHidden/>
          </w:rPr>
        </w:r>
        <w:r w:rsidR="00C113E5">
          <w:rPr>
            <w:noProof/>
            <w:webHidden/>
          </w:rPr>
          <w:fldChar w:fldCharType="separate"/>
        </w:r>
        <w:r w:rsidR="00C113E5">
          <w:rPr>
            <w:noProof/>
            <w:webHidden/>
          </w:rPr>
          <w:t>18</w:t>
        </w:r>
        <w:r w:rsidR="00C113E5">
          <w:rPr>
            <w:noProof/>
            <w:webHidden/>
          </w:rPr>
          <w:fldChar w:fldCharType="end"/>
        </w:r>
      </w:hyperlink>
    </w:p>
    <w:p w:rsidR="00C113E5" w:rsidRDefault="00A74560">
      <w:pPr>
        <w:pStyle w:val="11"/>
        <w:rPr>
          <w:rFonts w:asciiTheme="minorHAnsi" w:eastAsiaTheme="minorEastAsia" w:hAnsiTheme="minorHAnsi" w:cstheme="minorBidi"/>
          <w:noProof/>
          <w:szCs w:val="22"/>
        </w:rPr>
      </w:pPr>
      <w:hyperlink w:anchor="_Toc35963877" w:history="1">
        <w:r w:rsidR="00C113E5" w:rsidRPr="006B2DF0">
          <w:rPr>
            <w:rStyle w:val="a9"/>
            <w:b/>
            <w:bCs/>
            <w:noProof/>
          </w:rPr>
          <w:t xml:space="preserve">§6  </w:t>
        </w:r>
        <w:r w:rsidR="00C113E5" w:rsidRPr="006B2DF0">
          <w:rPr>
            <w:rStyle w:val="a9"/>
            <w:rFonts w:hint="eastAsia"/>
            <w:b/>
            <w:bCs/>
            <w:noProof/>
          </w:rPr>
          <w:t>审计报告</w:t>
        </w:r>
        <w:r w:rsidR="00C113E5">
          <w:rPr>
            <w:noProof/>
            <w:webHidden/>
          </w:rPr>
          <w:tab/>
        </w:r>
        <w:r w:rsidR="00C113E5">
          <w:rPr>
            <w:noProof/>
            <w:webHidden/>
          </w:rPr>
          <w:fldChar w:fldCharType="begin"/>
        </w:r>
        <w:r w:rsidR="00C113E5">
          <w:rPr>
            <w:noProof/>
            <w:webHidden/>
          </w:rPr>
          <w:instrText xml:space="preserve"> PAGEREF _Toc35963877 \h </w:instrText>
        </w:r>
        <w:r w:rsidR="00C113E5">
          <w:rPr>
            <w:noProof/>
            <w:webHidden/>
          </w:rPr>
        </w:r>
        <w:r w:rsidR="00C113E5">
          <w:rPr>
            <w:noProof/>
            <w:webHidden/>
          </w:rPr>
          <w:fldChar w:fldCharType="separate"/>
        </w:r>
        <w:r w:rsidR="00C113E5">
          <w:rPr>
            <w:noProof/>
            <w:webHidden/>
          </w:rPr>
          <w:t>18</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78" w:history="1">
        <w:r w:rsidR="00C113E5" w:rsidRPr="006B2DF0">
          <w:rPr>
            <w:rStyle w:val="a9"/>
            <w:noProof/>
          </w:rPr>
          <w:t xml:space="preserve">6.1 </w:t>
        </w:r>
        <w:r w:rsidR="00C113E5" w:rsidRPr="006B2DF0">
          <w:rPr>
            <w:rStyle w:val="a9"/>
            <w:rFonts w:hint="eastAsia"/>
            <w:noProof/>
          </w:rPr>
          <w:t>审计意见</w:t>
        </w:r>
        <w:r w:rsidR="00C113E5">
          <w:rPr>
            <w:noProof/>
            <w:webHidden/>
          </w:rPr>
          <w:tab/>
        </w:r>
        <w:r w:rsidR="00C113E5">
          <w:rPr>
            <w:noProof/>
            <w:webHidden/>
          </w:rPr>
          <w:fldChar w:fldCharType="begin"/>
        </w:r>
        <w:r w:rsidR="00C113E5">
          <w:rPr>
            <w:noProof/>
            <w:webHidden/>
          </w:rPr>
          <w:instrText xml:space="preserve"> PAGEREF _Toc35963878 \h </w:instrText>
        </w:r>
        <w:r w:rsidR="00C113E5">
          <w:rPr>
            <w:noProof/>
            <w:webHidden/>
          </w:rPr>
        </w:r>
        <w:r w:rsidR="00C113E5">
          <w:rPr>
            <w:noProof/>
            <w:webHidden/>
          </w:rPr>
          <w:fldChar w:fldCharType="separate"/>
        </w:r>
        <w:r w:rsidR="00C113E5">
          <w:rPr>
            <w:noProof/>
            <w:webHidden/>
          </w:rPr>
          <w:t>18</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79" w:history="1">
        <w:r w:rsidR="00C113E5" w:rsidRPr="006B2DF0">
          <w:rPr>
            <w:rStyle w:val="a9"/>
            <w:noProof/>
          </w:rPr>
          <w:t xml:space="preserve">6.2 </w:t>
        </w:r>
        <w:r w:rsidR="00C113E5" w:rsidRPr="006B2DF0">
          <w:rPr>
            <w:rStyle w:val="a9"/>
            <w:rFonts w:hint="eastAsia"/>
            <w:noProof/>
          </w:rPr>
          <w:t>形成审计意见的基础</w:t>
        </w:r>
        <w:r w:rsidR="00C113E5">
          <w:rPr>
            <w:noProof/>
            <w:webHidden/>
          </w:rPr>
          <w:tab/>
        </w:r>
        <w:r w:rsidR="00C113E5">
          <w:rPr>
            <w:noProof/>
            <w:webHidden/>
          </w:rPr>
          <w:fldChar w:fldCharType="begin"/>
        </w:r>
        <w:r w:rsidR="00C113E5">
          <w:rPr>
            <w:noProof/>
            <w:webHidden/>
          </w:rPr>
          <w:instrText xml:space="preserve"> PAGEREF _Toc35963879 \h </w:instrText>
        </w:r>
        <w:r w:rsidR="00C113E5">
          <w:rPr>
            <w:noProof/>
            <w:webHidden/>
          </w:rPr>
        </w:r>
        <w:r w:rsidR="00C113E5">
          <w:rPr>
            <w:noProof/>
            <w:webHidden/>
          </w:rPr>
          <w:fldChar w:fldCharType="separate"/>
        </w:r>
        <w:r w:rsidR="00C113E5">
          <w:rPr>
            <w:noProof/>
            <w:webHidden/>
          </w:rPr>
          <w:t>19</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80" w:history="1">
        <w:r w:rsidR="00C113E5" w:rsidRPr="006B2DF0">
          <w:rPr>
            <w:rStyle w:val="a9"/>
            <w:noProof/>
          </w:rPr>
          <w:t xml:space="preserve">6.3 </w:t>
        </w:r>
        <w:r w:rsidR="00C113E5" w:rsidRPr="006B2DF0">
          <w:rPr>
            <w:rStyle w:val="a9"/>
            <w:rFonts w:hint="eastAsia"/>
            <w:noProof/>
          </w:rPr>
          <w:t>管理层和治理层对财务报表的责任</w:t>
        </w:r>
        <w:r w:rsidR="00C113E5">
          <w:rPr>
            <w:noProof/>
            <w:webHidden/>
          </w:rPr>
          <w:tab/>
        </w:r>
        <w:r w:rsidR="00C113E5">
          <w:rPr>
            <w:noProof/>
            <w:webHidden/>
          </w:rPr>
          <w:fldChar w:fldCharType="begin"/>
        </w:r>
        <w:r w:rsidR="00C113E5">
          <w:rPr>
            <w:noProof/>
            <w:webHidden/>
          </w:rPr>
          <w:instrText xml:space="preserve"> PAGEREF _Toc35963880 \h </w:instrText>
        </w:r>
        <w:r w:rsidR="00C113E5">
          <w:rPr>
            <w:noProof/>
            <w:webHidden/>
          </w:rPr>
        </w:r>
        <w:r w:rsidR="00C113E5">
          <w:rPr>
            <w:noProof/>
            <w:webHidden/>
          </w:rPr>
          <w:fldChar w:fldCharType="separate"/>
        </w:r>
        <w:r w:rsidR="00C113E5">
          <w:rPr>
            <w:noProof/>
            <w:webHidden/>
          </w:rPr>
          <w:t>19</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81" w:history="1">
        <w:r w:rsidR="00C113E5" w:rsidRPr="006B2DF0">
          <w:rPr>
            <w:rStyle w:val="a9"/>
            <w:noProof/>
          </w:rPr>
          <w:t xml:space="preserve">6.4 </w:t>
        </w:r>
        <w:r w:rsidR="00C113E5" w:rsidRPr="006B2DF0">
          <w:rPr>
            <w:rStyle w:val="a9"/>
            <w:rFonts w:hint="eastAsia"/>
            <w:noProof/>
          </w:rPr>
          <w:t>注册会计师对财务报表审计的责任</w:t>
        </w:r>
        <w:r w:rsidR="00C113E5">
          <w:rPr>
            <w:noProof/>
            <w:webHidden/>
          </w:rPr>
          <w:tab/>
        </w:r>
        <w:r w:rsidR="00C113E5">
          <w:rPr>
            <w:noProof/>
            <w:webHidden/>
          </w:rPr>
          <w:fldChar w:fldCharType="begin"/>
        </w:r>
        <w:r w:rsidR="00C113E5">
          <w:rPr>
            <w:noProof/>
            <w:webHidden/>
          </w:rPr>
          <w:instrText xml:space="preserve"> PAGEREF _Toc35963881 \h </w:instrText>
        </w:r>
        <w:r w:rsidR="00C113E5">
          <w:rPr>
            <w:noProof/>
            <w:webHidden/>
          </w:rPr>
        </w:r>
        <w:r w:rsidR="00C113E5">
          <w:rPr>
            <w:noProof/>
            <w:webHidden/>
          </w:rPr>
          <w:fldChar w:fldCharType="separate"/>
        </w:r>
        <w:r w:rsidR="00C113E5">
          <w:rPr>
            <w:noProof/>
            <w:webHidden/>
          </w:rPr>
          <w:t>19</w:t>
        </w:r>
        <w:r w:rsidR="00C113E5">
          <w:rPr>
            <w:noProof/>
            <w:webHidden/>
          </w:rPr>
          <w:fldChar w:fldCharType="end"/>
        </w:r>
      </w:hyperlink>
    </w:p>
    <w:p w:rsidR="00C113E5" w:rsidRDefault="00A74560">
      <w:pPr>
        <w:pStyle w:val="11"/>
        <w:rPr>
          <w:rFonts w:asciiTheme="minorHAnsi" w:eastAsiaTheme="minorEastAsia" w:hAnsiTheme="minorHAnsi" w:cstheme="minorBidi"/>
          <w:noProof/>
          <w:szCs w:val="22"/>
        </w:rPr>
      </w:pPr>
      <w:hyperlink w:anchor="_Toc35963882" w:history="1">
        <w:r w:rsidR="00C113E5" w:rsidRPr="006B2DF0">
          <w:rPr>
            <w:rStyle w:val="a9"/>
            <w:b/>
            <w:bCs/>
            <w:noProof/>
          </w:rPr>
          <w:t>§7</w:t>
        </w:r>
        <w:r w:rsidR="00C113E5" w:rsidRPr="006B2DF0">
          <w:rPr>
            <w:rStyle w:val="a9"/>
            <w:rFonts w:hint="eastAsia"/>
            <w:b/>
            <w:bCs/>
            <w:noProof/>
          </w:rPr>
          <w:t>年度财务报表</w:t>
        </w:r>
        <w:r w:rsidR="00C113E5">
          <w:rPr>
            <w:noProof/>
            <w:webHidden/>
          </w:rPr>
          <w:tab/>
        </w:r>
        <w:r w:rsidR="00C113E5">
          <w:rPr>
            <w:noProof/>
            <w:webHidden/>
          </w:rPr>
          <w:fldChar w:fldCharType="begin"/>
        </w:r>
        <w:r w:rsidR="00C113E5">
          <w:rPr>
            <w:noProof/>
            <w:webHidden/>
          </w:rPr>
          <w:instrText xml:space="preserve"> PAGEREF _Toc35963882 \h </w:instrText>
        </w:r>
        <w:r w:rsidR="00C113E5">
          <w:rPr>
            <w:noProof/>
            <w:webHidden/>
          </w:rPr>
        </w:r>
        <w:r w:rsidR="00C113E5">
          <w:rPr>
            <w:noProof/>
            <w:webHidden/>
          </w:rPr>
          <w:fldChar w:fldCharType="separate"/>
        </w:r>
        <w:r w:rsidR="00C113E5">
          <w:rPr>
            <w:noProof/>
            <w:webHidden/>
          </w:rPr>
          <w:t>20</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83" w:history="1">
        <w:r w:rsidR="00C113E5" w:rsidRPr="006B2DF0">
          <w:rPr>
            <w:rStyle w:val="a9"/>
            <w:noProof/>
          </w:rPr>
          <w:t xml:space="preserve">7.1 </w:t>
        </w:r>
        <w:r w:rsidR="00C113E5" w:rsidRPr="006B2DF0">
          <w:rPr>
            <w:rStyle w:val="a9"/>
            <w:rFonts w:hint="eastAsia"/>
            <w:noProof/>
          </w:rPr>
          <w:t>资产负债表</w:t>
        </w:r>
        <w:r w:rsidR="00C113E5">
          <w:rPr>
            <w:noProof/>
            <w:webHidden/>
          </w:rPr>
          <w:tab/>
        </w:r>
        <w:r w:rsidR="00C113E5">
          <w:rPr>
            <w:noProof/>
            <w:webHidden/>
          </w:rPr>
          <w:fldChar w:fldCharType="begin"/>
        </w:r>
        <w:r w:rsidR="00C113E5">
          <w:rPr>
            <w:noProof/>
            <w:webHidden/>
          </w:rPr>
          <w:instrText xml:space="preserve"> PAGEREF _Toc35963883 \h </w:instrText>
        </w:r>
        <w:r w:rsidR="00C113E5">
          <w:rPr>
            <w:noProof/>
            <w:webHidden/>
          </w:rPr>
        </w:r>
        <w:r w:rsidR="00C113E5">
          <w:rPr>
            <w:noProof/>
            <w:webHidden/>
          </w:rPr>
          <w:fldChar w:fldCharType="separate"/>
        </w:r>
        <w:r w:rsidR="00C113E5">
          <w:rPr>
            <w:noProof/>
            <w:webHidden/>
          </w:rPr>
          <w:t>20</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84" w:history="1">
        <w:r w:rsidR="00C113E5" w:rsidRPr="006B2DF0">
          <w:rPr>
            <w:rStyle w:val="a9"/>
            <w:noProof/>
          </w:rPr>
          <w:t xml:space="preserve">7.2 </w:t>
        </w:r>
        <w:r w:rsidR="00C113E5" w:rsidRPr="006B2DF0">
          <w:rPr>
            <w:rStyle w:val="a9"/>
            <w:rFonts w:hint="eastAsia"/>
            <w:noProof/>
          </w:rPr>
          <w:t>利润表</w:t>
        </w:r>
        <w:r w:rsidR="00C113E5">
          <w:rPr>
            <w:noProof/>
            <w:webHidden/>
          </w:rPr>
          <w:tab/>
        </w:r>
        <w:r w:rsidR="00C113E5">
          <w:rPr>
            <w:noProof/>
            <w:webHidden/>
          </w:rPr>
          <w:fldChar w:fldCharType="begin"/>
        </w:r>
        <w:r w:rsidR="00C113E5">
          <w:rPr>
            <w:noProof/>
            <w:webHidden/>
          </w:rPr>
          <w:instrText xml:space="preserve"> PAGEREF _Toc35963884 \h </w:instrText>
        </w:r>
        <w:r w:rsidR="00C113E5">
          <w:rPr>
            <w:noProof/>
            <w:webHidden/>
          </w:rPr>
        </w:r>
        <w:r w:rsidR="00C113E5">
          <w:rPr>
            <w:noProof/>
            <w:webHidden/>
          </w:rPr>
          <w:fldChar w:fldCharType="separate"/>
        </w:r>
        <w:r w:rsidR="00C113E5">
          <w:rPr>
            <w:noProof/>
            <w:webHidden/>
          </w:rPr>
          <w:t>22</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85" w:history="1">
        <w:r w:rsidR="00C113E5" w:rsidRPr="006B2DF0">
          <w:rPr>
            <w:rStyle w:val="a9"/>
            <w:noProof/>
          </w:rPr>
          <w:t xml:space="preserve">7.3 </w:t>
        </w:r>
        <w:r w:rsidR="00C113E5" w:rsidRPr="006B2DF0">
          <w:rPr>
            <w:rStyle w:val="a9"/>
            <w:rFonts w:hint="eastAsia"/>
            <w:noProof/>
          </w:rPr>
          <w:t>所有者权益（基金净值）变动表</w:t>
        </w:r>
        <w:r w:rsidR="00C113E5">
          <w:rPr>
            <w:noProof/>
            <w:webHidden/>
          </w:rPr>
          <w:tab/>
        </w:r>
        <w:r w:rsidR="00C113E5">
          <w:rPr>
            <w:noProof/>
            <w:webHidden/>
          </w:rPr>
          <w:fldChar w:fldCharType="begin"/>
        </w:r>
        <w:r w:rsidR="00C113E5">
          <w:rPr>
            <w:noProof/>
            <w:webHidden/>
          </w:rPr>
          <w:instrText xml:space="preserve"> PAGEREF _Toc35963885 \h </w:instrText>
        </w:r>
        <w:r w:rsidR="00C113E5">
          <w:rPr>
            <w:noProof/>
            <w:webHidden/>
          </w:rPr>
        </w:r>
        <w:r w:rsidR="00C113E5">
          <w:rPr>
            <w:noProof/>
            <w:webHidden/>
          </w:rPr>
          <w:fldChar w:fldCharType="separate"/>
        </w:r>
        <w:r w:rsidR="00C113E5">
          <w:rPr>
            <w:noProof/>
            <w:webHidden/>
          </w:rPr>
          <w:t>23</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86" w:history="1">
        <w:r w:rsidR="00C113E5" w:rsidRPr="006B2DF0">
          <w:rPr>
            <w:rStyle w:val="a9"/>
            <w:noProof/>
          </w:rPr>
          <w:t xml:space="preserve">7.4 </w:t>
        </w:r>
        <w:r w:rsidR="00C113E5" w:rsidRPr="006B2DF0">
          <w:rPr>
            <w:rStyle w:val="a9"/>
            <w:rFonts w:hint="eastAsia"/>
            <w:noProof/>
          </w:rPr>
          <w:t>报表附注</w:t>
        </w:r>
        <w:r w:rsidR="00C113E5">
          <w:rPr>
            <w:noProof/>
            <w:webHidden/>
          </w:rPr>
          <w:tab/>
        </w:r>
        <w:r w:rsidR="00C113E5">
          <w:rPr>
            <w:noProof/>
            <w:webHidden/>
          </w:rPr>
          <w:fldChar w:fldCharType="begin"/>
        </w:r>
        <w:r w:rsidR="00C113E5">
          <w:rPr>
            <w:noProof/>
            <w:webHidden/>
          </w:rPr>
          <w:instrText xml:space="preserve"> PAGEREF _Toc35963886 \h </w:instrText>
        </w:r>
        <w:r w:rsidR="00C113E5">
          <w:rPr>
            <w:noProof/>
            <w:webHidden/>
          </w:rPr>
        </w:r>
        <w:r w:rsidR="00C113E5">
          <w:rPr>
            <w:noProof/>
            <w:webHidden/>
          </w:rPr>
          <w:fldChar w:fldCharType="separate"/>
        </w:r>
        <w:r w:rsidR="00C113E5">
          <w:rPr>
            <w:noProof/>
            <w:webHidden/>
          </w:rPr>
          <w:t>24</w:t>
        </w:r>
        <w:r w:rsidR="00C113E5">
          <w:rPr>
            <w:noProof/>
            <w:webHidden/>
          </w:rPr>
          <w:fldChar w:fldCharType="end"/>
        </w:r>
      </w:hyperlink>
    </w:p>
    <w:p w:rsidR="00C113E5" w:rsidRDefault="00A74560">
      <w:pPr>
        <w:pStyle w:val="11"/>
        <w:rPr>
          <w:rFonts w:asciiTheme="minorHAnsi" w:eastAsiaTheme="minorEastAsia" w:hAnsiTheme="minorHAnsi" w:cstheme="minorBidi"/>
          <w:noProof/>
          <w:szCs w:val="22"/>
        </w:rPr>
      </w:pPr>
      <w:hyperlink w:anchor="_Toc35963887" w:history="1">
        <w:r w:rsidR="00C113E5" w:rsidRPr="006B2DF0">
          <w:rPr>
            <w:rStyle w:val="a9"/>
            <w:b/>
            <w:bCs/>
            <w:noProof/>
          </w:rPr>
          <w:t>§8</w:t>
        </w:r>
        <w:r w:rsidR="00C113E5" w:rsidRPr="006B2DF0">
          <w:rPr>
            <w:rStyle w:val="a9"/>
            <w:rFonts w:hint="eastAsia"/>
            <w:b/>
            <w:bCs/>
            <w:noProof/>
          </w:rPr>
          <w:t>投资组合报告</w:t>
        </w:r>
        <w:r w:rsidR="00C113E5">
          <w:rPr>
            <w:noProof/>
            <w:webHidden/>
          </w:rPr>
          <w:tab/>
        </w:r>
        <w:r w:rsidR="00C113E5">
          <w:rPr>
            <w:noProof/>
            <w:webHidden/>
          </w:rPr>
          <w:fldChar w:fldCharType="begin"/>
        </w:r>
        <w:r w:rsidR="00C113E5">
          <w:rPr>
            <w:noProof/>
            <w:webHidden/>
          </w:rPr>
          <w:instrText xml:space="preserve"> PAGEREF _Toc35963887 \h </w:instrText>
        </w:r>
        <w:r w:rsidR="00C113E5">
          <w:rPr>
            <w:noProof/>
            <w:webHidden/>
          </w:rPr>
        </w:r>
        <w:r w:rsidR="00C113E5">
          <w:rPr>
            <w:noProof/>
            <w:webHidden/>
          </w:rPr>
          <w:fldChar w:fldCharType="separate"/>
        </w:r>
        <w:r w:rsidR="00C113E5">
          <w:rPr>
            <w:noProof/>
            <w:webHidden/>
          </w:rPr>
          <w:t>50</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88" w:history="1">
        <w:r w:rsidR="00C113E5" w:rsidRPr="006B2DF0">
          <w:rPr>
            <w:rStyle w:val="a9"/>
            <w:noProof/>
          </w:rPr>
          <w:t xml:space="preserve">8.1 </w:t>
        </w:r>
        <w:r w:rsidR="00C113E5" w:rsidRPr="006B2DF0">
          <w:rPr>
            <w:rStyle w:val="a9"/>
            <w:rFonts w:hint="eastAsia"/>
            <w:noProof/>
          </w:rPr>
          <w:t>期末基金资产组合情况</w:t>
        </w:r>
        <w:r w:rsidR="00C113E5">
          <w:rPr>
            <w:noProof/>
            <w:webHidden/>
          </w:rPr>
          <w:tab/>
        </w:r>
        <w:r w:rsidR="00C113E5">
          <w:rPr>
            <w:noProof/>
            <w:webHidden/>
          </w:rPr>
          <w:fldChar w:fldCharType="begin"/>
        </w:r>
        <w:r w:rsidR="00C113E5">
          <w:rPr>
            <w:noProof/>
            <w:webHidden/>
          </w:rPr>
          <w:instrText xml:space="preserve"> PAGEREF _Toc35963888 \h </w:instrText>
        </w:r>
        <w:r w:rsidR="00C113E5">
          <w:rPr>
            <w:noProof/>
            <w:webHidden/>
          </w:rPr>
        </w:r>
        <w:r w:rsidR="00C113E5">
          <w:rPr>
            <w:noProof/>
            <w:webHidden/>
          </w:rPr>
          <w:fldChar w:fldCharType="separate"/>
        </w:r>
        <w:r w:rsidR="00C113E5">
          <w:rPr>
            <w:noProof/>
            <w:webHidden/>
          </w:rPr>
          <w:t>50</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89" w:history="1">
        <w:r w:rsidR="00C113E5" w:rsidRPr="006B2DF0">
          <w:rPr>
            <w:rStyle w:val="a9"/>
            <w:noProof/>
          </w:rPr>
          <w:t>8.2</w:t>
        </w:r>
        <w:r w:rsidR="00C113E5" w:rsidRPr="006B2DF0">
          <w:rPr>
            <w:rStyle w:val="a9"/>
            <w:rFonts w:hint="eastAsia"/>
            <w:noProof/>
          </w:rPr>
          <w:t>期末按行业分类的股票投资组合</w:t>
        </w:r>
        <w:r w:rsidR="00C113E5">
          <w:rPr>
            <w:noProof/>
            <w:webHidden/>
          </w:rPr>
          <w:tab/>
        </w:r>
        <w:r w:rsidR="00C113E5">
          <w:rPr>
            <w:noProof/>
            <w:webHidden/>
          </w:rPr>
          <w:fldChar w:fldCharType="begin"/>
        </w:r>
        <w:r w:rsidR="00C113E5">
          <w:rPr>
            <w:noProof/>
            <w:webHidden/>
          </w:rPr>
          <w:instrText xml:space="preserve"> PAGEREF _Toc35963889 \h </w:instrText>
        </w:r>
        <w:r w:rsidR="00C113E5">
          <w:rPr>
            <w:noProof/>
            <w:webHidden/>
          </w:rPr>
        </w:r>
        <w:r w:rsidR="00C113E5">
          <w:rPr>
            <w:noProof/>
            <w:webHidden/>
          </w:rPr>
          <w:fldChar w:fldCharType="separate"/>
        </w:r>
        <w:r w:rsidR="00C113E5">
          <w:rPr>
            <w:noProof/>
            <w:webHidden/>
          </w:rPr>
          <w:t>50</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90" w:history="1">
        <w:r w:rsidR="00C113E5" w:rsidRPr="006B2DF0">
          <w:rPr>
            <w:rStyle w:val="a9"/>
            <w:noProof/>
          </w:rPr>
          <w:t>8.3</w:t>
        </w:r>
        <w:r w:rsidR="00C113E5" w:rsidRPr="006B2DF0">
          <w:rPr>
            <w:rStyle w:val="a9"/>
            <w:rFonts w:hint="eastAsia"/>
            <w:noProof/>
          </w:rPr>
          <w:t>期末按公允价值占基金资产净值比例大小排序的所有股票投资明细</w:t>
        </w:r>
        <w:r w:rsidR="00C113E5">
          <w:rPr>
            <w:noProof/>
            <w:webHidden/>
          </w:rPr>
          <w:tab/>
        </w:r>
        <w:r w:rsidR="00C113E5">
          <w:rPr>
            <w:noProof/>
            <w:webHidden/>
          </w:rPr>
          <w:fldChar w:fldCharType="begin"/>
        </w:r>
        <w:r w:rsidR="00C113E5">
          <w:rPr>
            <w:noProof/>
            <w:webHidden/>
          </w:rPr>
          <w:instrText xml:space="preserve"> PAGEREF _Toc35963890 \h </w:instrText>
        </w:r>
        <w:r w:rsidR="00C113E5">
          <w:rPr>
            <w:noProof/>
            <w:webHidden/>
          </w:rPr>
        </w:r>
        <w:r w:rsidR="00C113E5">
          <w:rPr>
            <w:noProof/>
            <w:webHidden/>
          </w:rPr>
          <w:fldChar w:fldCharType="separate"/>
        </w:r>
        <w:r w:rsidR="00C113E5">
          <w:rPr>
            <w:noProof/>
            <w:webHidden/>
          </w:rPr>
          <w:t>50</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91" w:history="1">
        <w:r w:rsidR="00C113E5" w:rsidRPr="006B2DF0">
          <w:rPr>
            <w:rStyle w:val="a9"/>
            <w:noProof/>
          </w:rPr>
          <w:t>8.4</w:t>
        </w:r>
        <w:r w:rsidR="00C113E5" w:rsidRPr="006B2DF0">
          <w:rPr>
            <w:rStyle w:val="a9"/>
            <w:rFonts w:hint="eastAsia"/>
            <w:noProof/>
          </w:rPr>
          <w:t>报告期内股票投资组合的重大变动</w:t>
        </w:r>
        <w:r w:rsidR="00C113E5">
          <w:rPr>
            <w:noProof/>
            <w:webHidden/>
          </w:rPr>
          <w:tab/>
        </w:r>
        <w:r w:rsidR="00C113E5">
          <w:rPr>
            <w:noProof/>
            <w:webHidden/>
          </w:rPr>
          <w:fldChar w:fldCharType="begin"/>
        </w:r>
        <w:r w:rsidR="00C113E5">
          <w:rPr>
            <w:noProof/>
            <w:webHidden/>
          </w:rPr>
          <w:instrText xml:space="preserve"> PAGEREF _Toc35963891 \h </w:instrText>
        </w:r>
        <w:r w:rsidR="00C113E5">
          <w:rPr>
            <w:noProof/>
            <w:webHidden/>
          </w:rPr>
        </w:r>
        <w:r w:rsidR="00C113E5">
          <w:rPr>
            <w:noProof/>
            <w:webHidden/>
          </w:rPr>
          <w:fldChar w:fldCharType="separate"/>
        </w:r>
        <w:r w:rsidR="00C113E5">
          <w:rPr>
            <w:noProof/>
            <w:webHidden/>
          </w:rPr>
          <w:t>51</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92" w:history="1">
        <w:r w:rsidR="00C113E5" w:rsidRPr="006B2DF0">
          <w:rPr>
            <w:rStyle w:val="a9"/>
            <w:noProof/>
          </w:rPr>
          <w:t>8.5</w:t>
        </w:r>
        <w:r w:rsidR="00C113E5" w:rsidRPr="006B2DF0">
          <w:rPr>
            <w:rStyle w:val="a9"/>
            <w:rFonts w:hint="eastAsia"/>
            <w:noProof/>
          </w:rPr>
          <w:t>期末按债券品种分类的债券投资组合</w:t>
        </w:r>
        <w:r w:rsidR="00C113E5">
          <w:rPr>
            <w:noProof/>
            <w:webHidden/>
          </w:rPr>
          <w:tab/>
        </w:r>
        <w:r w:rsidR="00C113E5">
          <w:rPr>
            <w:noProof/>
            <w:webHidden/>
          </w:rPr>
          <w:fldChar w:fldCharType="begin"/>
        </w:r>
        <w:r w:rsidR="00C113E5">
          <w:rPr>
            <w:noProof/>
            <w:webHidden/>
          </w:rPr>
          <w:instrText xml:space="preserve"> PAGEREF _Toc35963892 \h </w:instrText>
        </w:r>
        <w:r w:rsidR="00C113E5">
          <w:rPr>
            <w:noProof/>
            <w:webHidden/>
          </w:rPr>
        </w:r>
        <w:r w:rsidR="00C113E5">
          <w:rPr>
            <w:noProof/>
            <w:webHidden/>
          </w:rPr>
          <w:fldChar w:fldCharType="separate"/>
        </w:r>
        <w:r w:rsidR="00C113E5">
          <w:rPr>
            <w:noProof/>
            <w:webHidden/>
          </w:rPr>
          <w:t>51</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93" w:history="1">
        <w:r w:rsidR="00C113E5" w:rsidRPr="006B2DF0">
          <w:rPr>
            <w:rStyle w:val="a9"/>
            <w:noProof/>
          </w:rPr>
          <w:t>8.6</w:t>
        </w:r>
        <w:r w:rsidR="00C113E5" w:rsidRPr="006B2DF0">
          <w:rPr>
            <w:rStyle w:val="a9"/>
            <w:rFonts w:hint="eastAsia"/>
            <w:noProof/>
          </w:rPr>
          <w:t>期末按公允价值占基金资产净值比例大小排序的前五名债券投资明细</w:t>
        </w:r>
        <w:r w:rsidR="00C113E5">
          <w:rPr>
            <w:noProof/>
            <w:webHidden/>
          </w:rPr>
          <w:tab/>
        </w:r>
        <w:r w:rsidR="00C113E5">
          <w:rPr>
            <w:noProof/>
            <w:webHidden/>
          </w:rPr>
          <w:fldChar w:fldCharType="begin"/>
        </w:r>
        <w:r w:rsidR="00C113E5">
          <w:rPr>
            <w:noProof/>
            <w:webHidden/>
          </w:rPr>
          <w:instrText xml:space="preserve"> PAGEREF _Toc35963893 \h </w:instrText>
        </w:r>
        <w:r w:rsidR="00C113E5">
          <w:rPr>
            <w:noProof/>
            <w:webHidden/>
          </w:rPr>
        </w:r>
        <w:r w:rsidR="00C113E5">
          <w:rPr>
            <w:noProof/>
            <w:webHidden/>
          </w:rPr>
          <w:fldChar w:fldCharType="separate"/>
        </w:r>
        <w:r w:rsidR="00C113E5">
          <w:rPr>
            <w:noProof/>
            <w:webHidden/>
          </w:rPr>
          <w:t>51</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94" w:history="1">
        <w:r w:rsidR="00C113E5" w:rsidRPr="006B2DF0">
          <w:rPr>
            <w:rStyle w:val="a9"/>
            <w:noProof/>
          </w:rPr>
          <w:t>8.7</w:t>
        </w:r>
        <w:r w:rsidR="00C113E5" w:rsidRPr="006B2DF0">
          <w:rPr>
            <w:rStyle w:val="a9"/>
            <w:rFonts w:hint="eastAsia"/>
            <w:noProof/>
          </w:rPr>
          <w:t>期末按公允价值占基金资产净值比例大小排序的所有资产支持证券投资明细</w:t>
        </w:r>
        <w:r w:rsidR="00C113E5">
          <w:rPr>
            <w:noProof/>
            <w:webHidden/>
          </w:rPr>
          <w:tab/>
        </w:r>
        <w:r w:rsidR="00C113E5">
          <w:rPr>
            <w:noProof/>
            <w:webHidden/>
          </w:rPr>
          <w:fldChar w:fldCharType="begin"/>
        </w:r>
        <w:r w:rsidR="00C113E5">
          <w:rPr>
            <w:noProof/>
            <w:webHidden/>
          </w:rPr>
          <w:instrText xml:space="preserve"> PAGEREF _Toc35963894 \h </w:instrText>
        </w:r>
        <w:r w:rsidR="00C113E5">
          <w:rPr>
            <w:noProof/>
            <w:webHidden/>
          </w:rPr>
        </w:r>
        <w:r w:rsidR="00C113E5">
          <w:rPr>
            <w:noProof/>
            <w:webHidden/>
          </w:rPr>
          <w:fldChar w:fldCharType="separate"/>
        </w:r>
        <w:r w:rsidR="00C113E5">
          <w:rPr>
            <w:noProof/>
            <w:webHidden/>
          </w:rPr>
          <w:t>52</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95" w:history="1">
        <w:r w:rsidR="00C113E5" w:rsidRPr="006B2DF0">
          <w:rPr>
            <w:rStyle w:val="a9"/>
            <w:noProof/>
          </w:rPr>
          <w:t>8.8</w:t>
        </w:r>
        <w:r w:rsidR="00C113E5" w:rsidRPr="006B2DF0">
          <w:rPr>
            <w:rStyle w:val="a9"/>
            <w:rFonts w:hint="eastAsia"/>
            <w:noProof/>
          </w:rPr>
          <w:t>报告期末按公允价值占基金资产净值比例大小排序的前五名贵金属投资明细</w:t>
        </w:r>
        <w:r w:rsidR="00C113E5">
          <w:rPr>
            <w:noProof/>
            <w:webHidden/>
          </w:rPr>
          <w:tab/>
        </w:r>
        <w:r w:rsidR="00C113E5">
          <w:rPr>
            <w:noProof/>
            <w:webHidden/>
          </w:rPr>
          <w:fldChar w:fldCharType="begin"/>
        </w:r>
        <w:r w:rsidR="00C113E5">
          <w:rPr>
            <w:noProof/>
            <w:webHidden/>
          </w:rPr>
          <w:instrText xml:space="preserve"> PAGEREF _Toc35963895 \h </w:instrText>
        </w:r>
        <w:r w:rsidR="00C113E5">
          <w:rPr>
            <w:noProof/>
            <w:webHidden/>
          </w:rPr>
        </w:r>
        <w:r w:rsidR="00C113E5">
          <w:rPr>
            <w:noProof/>
            <w:webHidden/>
          </w:rPr>
          <w:fldChar w:fldCharType="separate"/>
        </w:r>
        <w:r w:rsidR="00C113E5">
          <w:rPr>
            <w:noProof/>
            <w:webHidden/>
          </w:rPr>
          <w:t>52</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96" w:history="1">
        <w:r w:rsidR="00C113E5" w:rsidRPr="006B2DF0">
          <w:rPr>
            <w:rStyle w:val="a9"/>
            <w:noProof/>
          </w:rPr>
          <w:t>8.9</w:t>
        </w:r>
        <w:r w:rsidR="00C113E5" w:rsidRPr="006B2DF0">
          <w:rPr>
            <w:rStyle w:val="a9"/>
            <w:rFonts w:hint="eastAsia"/>
            <w:noProof/>
          </w:rPr>
          <w:t>期末按公允价值占基金资产净值比例大小排序的前五名权证投资明细</w:t>
        </w:r>
        <w:r w:rsidR="00C113E5">
          <w:rPr>
            <w:noProof/>
            <w:webHidden/>
          </w:rPr>
          <w:tab/>
        </w:r>
        <w:r w:rsidR="00C113E5">
          <w:rPr>
            <w:noProof/>
            <w:webHidden/>
          </w:rPr>
          <w:fldChar w:fldCharType="begin"/>
        </w:r>
        <w:r w:rsidR="00C113E5">
          <w:rPr>
            <w:noProof/>
            <w:webHidden/>
          </w:rPr>
          <w:instrText xml:space="preserve"> PAGEREF _Toc35963896 \h </w:instrText>
        </w:r>
        <w:r w:rsidR="00C113E5">
          <w:rPr>
            <w:noProof/>
            <w:webHidden/>
          </w:rPr>
        </w:r>
        <w:r w:rsidR="00C113E5">
          <w:rPr>
            <w:noProof/>
            <w:webHidden/>
          </w:rPr>
          <w:fldChar w:fldCharType="separate"/>
        </w:r>
        <w:r w:rsidR="00C113E5">
          <w:rPr>
            <w:noProof/>
            <w:webHidden/>
          </w:rPr>
          <w:t>52</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97" w:history="1">
        <w:r w:rsidR="00C113E5" w:rsidRPr="006B2DF0">
          <w:rPr>
            <w:rStyle w:val="a9"/>
            <w:noProof/>
          </w:rPr>
          <w:t xml:space="preserve">8.10 </w:t>
        </w:r>
        <w:r w:rsidR="00C113E5" w:rsidRPr="006B2DF0">
          <w:rPr>
            <w:rStyle w:val="a9"/>
            <w:rFonts w:hint="eastAsia"/>
            <w:noProof/>
          </w:rPr>
          <w:t>报告期末本基金投资的股指期货交易情况说明</w:t>
        </w:r>
        <w:r w:rsidR="00C113E5">
          <w:rPr>
            <w:noProof/>
            <w:webHidden/>
          </w:rPr>
          <w:tab/>
        </w:r>
        <w:r w:rsidR="00C113E5">
          <w:rPr>
            <w:noProof/>
            <w:webHidden/>
          </w:rPr>
          <w:fldChar w:fldCharType="begin"/>
        </w:r>
        <w:r w:rsidR="00C113E5">
          <w:rPr>
            <w:noProof/>
            <w:webHidden/>
          </w:rPr>
          <w:instrText xml:space="preserve"> PAGEREF _Toc35963897 \h </w:instrText>
        </w:r>
        <w:r w:rsidR="00C113E5">
          <w:rPr>
            <w:noProof/>
            <w:webHidden/>
          </w:rPr>
        </w:r>
        <w:r w:rsidR="00C113E5">
          <w:rPr>
            <w:noProof/>
            <w:webHidden/>
          </w:rPr>
          <w:fldChar w:fldCharType="separate"/>
        </w:r>
        <w:r w:rsidR="00C113E5">
          <w:rPr>
            <w:noProof/>
            <w:webHidden/>
          </w:rPr>
          <w:t>52</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98" w:history="1">
        <w:r w:rsidR="00C113E5" w:rsidRPr="006B2DF0">
          <w:rPr>
            <w:rStyle w:val="a9"/>
            <w:noProof/>
          </w:rPr>
          <w:t>8.11</w:t>
        </w:r>
        <w:r w:rsidR="00C113E5" w:rsidRPr="006B2DF0">
          <w:rPr>
            <w:rStyle w:val="a9"/>
            <w:rFonts w:hint="eastAsia"/>
            <w:noProof/>
          </w:rPr>
          <w:t>报告期末本基金投资的国债期货交易情况说明</w:t>
        </w:r>
        <w:r w:rsidR="00C113E5">
          <w:rPr>
            <w:noProof/>
            <w:webHidden/>
          </w:rPr>
          <w:tab/>
        </w:r>
        <w:r w:rsidR="00C113E5">
          <w:rPr>
            <w:noProof/>
            <w:webHidden/>
          </w:rPr>
          <w:fldChar w:fldCharType="begin"/>
        </w:r>
        <w:r w:rsidR="00C113E5">
          <w:rPr>
            <w:noProof/>
            <w:webHidden/>
          </w:rPr>
          <w:instrText xml:space="preserve"> PAGEREF _Toc35963898 \h </w:instrText>
        </w:r>
        <w:r w:rsidR="00C113E5">
          <w:rPr>
            <w:noProof/>
            <w:webHidden/>
          </w:rPr>
        </w:r>
        <w:r w:rsidR="00C113E5">
          <w:rPr>
            <w:noProof/>
            <w:webHidden/>
          </w:rPr>
          <w:fldChar w:fldCharType="separate"/>
        </w:r>
        <w:r w:rsidR="00C113E5">
          <w:rPr>
            <w:noProof/>
            <w:webHidden/>
          </w:rPr>
          <w:t>52</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899" w:history="1">
        <w:r w:rsidR="00C113E5" w:rsidRPr="006B2DF0">
          <w:rPr>
            <w:rStyle w:val="a9"/>
            <w:noProof/>
          </w:rPr>
          <w:t xml:space="preserve">8.12 </w:t>
        </w:r>
        <w:r w:rsidR="00C113E5" w:rsidRPr="006B2DF0">
          <w:rPr>
            <w:rStyle w:val="a9"/>
            <w:rFonts w:hint="eastAsia"/>
            <w:noProof/>
          </w:rPr>
          <w:t>投资组合报告附注</w:t>
        </w:r>
        <w:r w:rsidR="00C113E5">
          <w:rPr>
            <w:noProof/>
            <w:webHidden/>
          </w:rPr>
          <w:tab/>
        </w:r>
        <w:r w:rsidR="00C113E5">
          <w:rPr>
            <w:noProof/>
            <w:webHidden/>
          </w:rPr>
          <w:fldChar w:fldCharType="begin"/>
        </w:r>
        <w:r w:rsidR="00C113E5">
          <w:rPr>
            <w:noProof/>
            <w:webHidden/>
          </w:rPr>
          <w:instrText xml:space="preserve"> PAGEREF _Toc35963899 \h </w:instrText>
        </w:r>
        <w:r w:rsidR="00C113E5">
          <w:rPr>
            <w:noProof/>
            <w:webHidden/>
          </w:rPr>
        </w:r>
        <w:r w:rsidR="00C113E5">
          <w:rPr>
            <w:noProof/>
            <w:webHidden/>
          </w:rPr>
          <w:fldChar w:fldCharType="separate"/>
        </w:r>
        <w:r w:rsidR="00C113E5">
          <w:rPr>
            <w:noProof/>
            <w:webHidden/>
          </w:rPr>
          <w:t>52</w:t>
        </w:r>
        <w:r w:rsidR="00C113E5">
          <w:rPr>
            <w:noProof/>
            <w:webHidden/>
          </w:rPr>
          <w:fldChar w:fldCharType="end"/>
        </w:r>
      </w:hyperlink>
    </w:p>
    <w:p w:rsidR="00C113E5" w:rsidRDefault="00A74560">
      <w:pPr>
        <w:pStyle w:val="11"/>
        <w:rPr>
          <w:rFonts w:asciiTheme="minorHAnsi" w:eastAsiaTheme="minorEastAsia" w:hAnsiTheme="minorHAnsi" w:cstheme="minorBidi"/>
          <w:noProof/>
          <w:szCs w:val="22"/>
        </w:rPr>
      </w:pPr>
      <w:hyperlink w:anchor="_Toc35963900" w:history="1">
        <w:r w:rsidR="00C113E5" w:rsidRPr="006B2DF0">
          <w:rPr>
            <w:rStyle w:val="a9"/>
            <w:b/>
            <w:bCs/>
            <w:noProof/>
          </w:rPr>
          <w:t>§9</w:t>
        </w:r>
        <w:r w:rsidR="00C113E5" w:rsidRPr="006B2DF0">
          <w:rPr>
            <w:rStyle w:val="a9"/>
            <w:rFonts w:hint="eastAsia"/>
            <w:b/>
            <w:bCs/>
            <w:noProof/>
          </w:rPr>
          <w:t>基金份额持有人信息</w:t>
        </w:r>
        <w:r w:rsidR="00C113E5">
          <w:rPr>
            <w:noProof/>
            <w:webHidden/>
          </w:rPr>
          <w:tab/>
        </w:r>
        <w:r w:rsidR="00C113E5">
          <w:rPr>
            <w:noProof/>
            <w:webHidden/>
          </w:rPr>
          <w:fldChar w:fldCharType="begin"/>
        </w:r>
        <w:r w:rsidR="00C113E5">
          <w:rPr>
            <w:noProof/>
            <w:webHidden/>
          </w:rPr>
          <w:instrText xml:space="preserve"> PAGEREF _Toc35963900 \h </w:instrText>
        </w:r>
        <w:r w:rsidR="00C113E5">
          <w:rPr>
            <w:noProof/>
            <w:webHidden/>
          </w:rPr>
        </w:r>
        <w:r w:rsidR="00C113E5">
          <w:rPr>
            <w:noProof/>
            <w:webHidden/>
          </w:rPr>
          <w:fldChar w:fldCharType="separate"/>
        </w:r>
        <w:r w:rsidR="00C113E5">
          <w:rPr>
            <w:noProof/>
            <w:webHidden/>
          </w:rPr>
          <w:t>53</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01" w:history="1">
        <w:r w:rsidR="00C113E5" w:rsidRPr="006B2DF0">
          <w:rPr>
            <w:rStyle w:val="a9"/>
            <w:noProof/>
          </w:rPr>
          <w:t xml:space="preserve">9.1 </w:t>
        </w:r>
        <w:r w:rsidR="00C113E5" w:rsidRPr="006B2DF0">
          <w:rPr>
            <w:rStyle w:val="a9"/>
            <w:rFonts w:hint="eastAsia"/>
            <w:noProof/>
          </w:rPr>
          <w:t>期末基金份额持有人户数及持有人结构</w:t>
        </w:r>
        <w:r w:rsidR="00C113E5">
          <w:rPr>
            <w:noProof/>
            <w:webHidden/>
          </w:rPr>
          <w:tab/>
        </w:r>
        <w:r w:rsidR="00C113E5">
          <w:rPr>
            <w:noProof/>
            <w:webHidden/>
          </w:rPr>
          <w:fldChar w:fldCharType="begin"/>
        </w:r>
        <w:r w:rsidR="00C113E5">
          <w:rPr>
            <w:noProof/>
            <w:webHidden/>
          </w:rPr>
          <w:instrText xml:space="preserve"> PAGEREF _Toc35963901 \h </w:instrText>
        </w:r>
        <w:r w:rsidR="00C113E5">
          <w:rPr>
            <w:noProof/>
            <w:webHidden/>
          </w:rPr>
        </w:r>
        <w:r w:rsidR="00C113E5">
          <w:rPr>
            <w:noProof/>
            <w:webHidden/>
          </w:rPr>
          <w:fldChar w:fldCharType="separate"/>
        </w:r>
        <w:r w:rsidR="00C113E5">
          <w:rPr>
            <w:noProof/>
            <w:webHidden/>
          </w:rPr>
          <w:t>53</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02" w:history="1">
        <w:r w:rsidR="00C113E5" w:rsidRPr="006B2DF0">
          <w:rPr>
            <w:rStyle w:val="a9"/>
            <w:noProof/>
          </w:rPr>
          <w:t>9.2</w:t>
        </w:r>
        <w:r w:rsidR="00C113E5" w:rsidRPr="006B2DF0">
          <w:rPr>
            <w:rStyle w:val="a9"/>
            <w:rFonts w:hint="eastAsia"/>
            <w:noProof/>
          </w:rPr>
          <w:t>期末基金管理人的从业人员持有本基金的情况</w:t>
        </w:r>
        <w:r w:rsidR="00C113E5">
          <w:rPr>
            <w:noProof/>
            <w:webHidden/>
          </w:rPr>
          <w:tab/>
        </w:r>
        <w:r w:rsidR="00C113E5">
          <w:rPr>
            <w:noProof/>
            <w:webHidden/>
          </w:rPr>
          <w:fldChar w:fldCharType="begin"/>
        </w:r>
        <w:r w:rsidR="00C113E5">
          <w:rPr>
            <w:noProof/>
            <w:webHidden/>
          </w:rPr>
          <w:instrText xml:space="preserve"> PAGEREF _Toc35963902 \h </w:instrText>
        </w:r>
        <w:r w:rsidR="00C113E5">
          <w:rPr>
            <w:noProof/>
            <w:webHidden/>
          </w:rPr>
        </w:r>
        <w:r w:rsidR="00C113E5">
          <w:rPr>
            <w:noProof/>
            <w:webHidden/>
          </w:rPr>
          <w:fldChar w:fldCharType="separate"/>
        </w:r>
        <w:r w:rsidR="00C113E5">
          <w:rPr>
            <w:noProof/>
            <w:webHidden/>
          </w:rPr>
          <w:t>53</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03" w:history="1">
        <w:r w:rsidR="00C113E5" w:rsidRPr="006B2DF0">
          <w:rPr>
            <w:rStyle w:val="a9"/>
            <w:noProof/>
          </w:rPr>
          <w:t>9.3</w:t>
        </w:r>
        <w:r w:rsidR="00C113E5" w:rsidRPr="006B2DF0">
          <w:rPr>
            <w:rStyle w:val="a9"/>
            <w:rFonts w:hint="eastAsia"/>
            <w:noProof/>
          </w:rPr>
          <w:t>期末基金管理人的从业人员持有本开放式基金份额总量区间的情况</w:t>
        </w:r>
        <w:r w:rsidR="00C113E5">
          <w:rPr>
            <w:noProof/>
            <w:webHidden/>
          </w:rPr>
          <w:tab/>
        </w:r>
        <w:r w:rsidR="00C113E5">
          <w:rPr>
            <w:noProof/>
            <w:webHidden/>
          </w:rPr>
          <w:fldChar w:fldCharType="begin"/>
        </w:r>
        <w:r w:rsidR="00C113E5">
          <w:rPr>
            <w:noProof/>
            <w:webHidden/>
          </w:rPr>
          <w:instrText xml:space="preserve"> PAGEREF _Toc35963903 \h </w:instrText>
        </w:r>
        <w:r w:rsidR="00C113E5">
          <w:rPr>
            <w:noProof/>
            <w:webHidden/>
          </w:rPr>
        </w:r>
        <w:r w:rsidR="00C113E5">
          <w:rPr>
            <w:noProof/>
            <w:webHidden/>
          </w:rPr>
          <w:fldChar w:fldCharType="separate"/>
        </w:r>
        <w:r w:rsidR="00C113E5">
          <w:rPr>
            <w:noProof/>
            <w:webHidden/>
          </w:rPr>
          <w:t>54</w:t>
        </w:r>
        <w:r w:rsidR="00C113E5">
          <w:rPr>
            <w:noProof/>
            <w:webHidden/>
          </w:rPr>
          <w:fldChar w:fldCharType="end"/>
        </w:r>
      </w:hyperlink>
    </w:p>
    <w:p w:rsidR="00C113E5" w:rsidRDefault="00A74560">
      <w:pPr>
        <w:pStyle w:val="11"/>
        <w:rPr>
          <w:rFonts w:asciiTheme="minorHAnsi" w:eastAsiaTheme="minorEastAsia" w:hAnsiTheme="minorHAnsi" w:cstheme="minorBidi"/>
          <w:noProof/>
          <w:szCs w:val="22"/>
        </w:rPr>
      </w:pPr>
      <w:hyperlink w:anchor="_Toc35963904" w:history="1">
        <w:r w:rsidR="00C113E5" w:rsidRPr="006B2DF0">
          <w:rPr>
            <w:rStyle w:val="a9"/>
            <w:b/>
            <w:bCs/>
            <w:noProof/>
          </w:rPr>
          <w:t>§10</w:t>
        </w:r>
        <w:r w:rsidR="00C113E5" w:rsidRPr="006B2DF0">
          <w:rPr>
            <w:rStyle w:val="a9"/>
            <w:rFonts w:hint="eastAsia"/>
            <w:b/>
            <w:bCs/>
            <w:noProof/>
          </w:rPr>
          <w:t>开放式基金份额变动</w:t>
        </w:r>
        <w:r w:rsidR="00C113E5">
          <w:rPr>
            <w:noProof/>
            <w:webHidden/>
          </w:rPr>
          <w:tab/>
        </w:r>
        <w:r w:rsidR="00C113E5">
          <w:rPr>
            <w:noProof/>
            <w:webHidden/>
          </w:rPr>
          <w:fldChar w:fldCharType="begin"/>
        </w:r>
        <w:r w:rsidR="00C113E5">
          <w:rPr>
            <w:noProof/>
            <w:webHidden/>
          </w:rPr>
          <w:instrText xml:space="preserve"> PAGEREF _Toc35963904 \h </w:instrText>
        </w:r>
        <w:r w:rsidR="00C113E5">
          <w:rPr>
            <w:noProof/>
            <w:webHidden/>
          </w:rPr>
        </w:r>
        <w:r w:rsidR="00C113E5">
          <w:rPr>
            <w:noProof/>
            <w:webHidden/>
          </w:rPr>
          <w:fldChar w:fldCharType="separate"/>
        </w:r>
        <w:r w:rsidR="00C113E5">
          <w:rPr>
            <w:noProof/>
            <w:webHidden/>
          </w:rPr>
          <w:t>54</w:t>
        </w:r>
        <w:r w:rsidR="00C113E5">
          <w:rPr>
            <w:noProof/>
            <w:webHidden/>
          </w:rPr>
          <w:fldChar w:fldCharType="end"/>
        </w:r>
      </w:hyperlink>
    </w:p>
    <w:p w:rsidR="00C113E5" w:rsidRDefault="00A74560">
      <w:pPr>
        <w:pStyle w:val="11"/>
        <w:rPr>
          <w:rFonts w:asciiTheme="minorHAnsi" w:eastAsiaTheme="minorEastAsia" w:hAnsiTheme="minorHAnsi" w:cstheme="minorBidi"/>
          <w:noProof/>
          <w:szCs w:val="22"/>
        </w:rPr>
      </w:pPr>
      <w:hyperlink w:anchor="_Toc35963905" w:history="1">
        <w:r w:rsidR="00C113E5" w:rsidRPr="006B2DF0">
          <w:rPr>
            <w:rStyle w:val="a9"/>
            <w:b/>
            <w:bCs/>
            <w:noProof/>
          </w:rPr>
          <w:t>§11</w:t>
        </w:r>
        <w:r w:rsidR="00C113E5" w:rsidRPr="006B2DF0">
          <w:rPr>
            <w:rStyle w:val="a9"/>
            <w:rFonts w:hint="eastAsia"/>
            <w:b/>
            <w:bCs/>
            <w:noProof/>
          </w:rPr>
          <w:t>重大事件揭示</w:t>
        </w:r>
        <w:r w:rsidR="00C113E5">
          <w:rPr>
            <w:noProof/>
            <w:webHidden/>
          </w:rPr>
          <w:tab/>
        </w:r>
        <w:r w:rsidR="00C113E5">
          <w:rPr>
            <w:noProof/>
            <w:webHidden/>
          </w:rPr>
          <w:fldChar w:fldCharType="begin"/>
        </w:r>
        <w:r w:rsidR="00C113E5">
          <w:rPr>
            <w:noProof/>
            <w:webHidden/>
          </w:rPr>
          <w:instrText xml:space="preserve"> PAGEREF _Toc35963905 \h </w:instrText>
        </w:r>
        <w:r w:rsidR="00C113E5">
          <w:rPr>
            <w:noProof/>
            <w:webHidden/>
          </w:rPr>
        </w:r>
        <w:r w:rsidR="00C113E5">
          <w:rPr>
            <w:noProof/>
            <w:webHidden/>
          </w:rPr>
          <w:fldChar w:fldCharType="separate"/>
        </w:r>
        <w:r w:rsidR="00C113E5">
          <w:rPr>
            <w:noProof/>
            <w:webHidden/>
          </w:rPr>
          <w:t>54</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06" w:history="1">
        <w:r w:rsidR="00C113E5" w:rsidRPr="006B2DF0">
          <w:rPr>
            <w:rStyle w:val="a9"/>
            <w:noProof/>
          </w:rPr>
          <w:t>11.1</w:t>
        </w:r>
        <w:r w:rsidR="00C113E5" w:rsidRPr="006B2DF0">
          <w:rPr>
            <w:rStyle w:val="a9"/>
            <w:rFonts w:hint="eastAsia"/>
            <w:noProof/>
          </w:rPr>
          <w:t>基金份额持有人大会决议</w:t>
        </w:r>
        <w:r w:rsidR="00C113E5">
          <w:rPr>
            <w:noProof/>
            <w:webHidden/>
          </w:rPr>
          <w:tab/>
        </w:r>
        <w:r w:rsidR="00C113E5">
          <w:rPr>
            <w:noProof/>
            <w:webHidden/>
          </w:rPr>
          <w:fldChar w:fldCharType="begin"/>
        </w:r>
        <w:r w:rsidR="00C113E5">
          <w:rPr>
            <w:noProof/>
            <w:webHidden/>
          </w:rPr>
          <w:instrText xml:space="preserve"> PAGEREF _Toc35963906 \h </w:instrText>
        </w:r>
        <w:r w:rsidR="00C113E5">
          <w:rPr>
            <w:noProof/>
            <w:webHidden/>
          </w:rPr>
        </w:r>
        <w:r w:rsidR="00C113E5">
          <w:rPr>
            <w:noProof/>
            <w:webHidden/>
          </w:rPr>
          <w:fldChar w:fldCharType="separate"/>
        </w:r>
        <w:r w:rsidR="00C113E5">
          <w:rPr>
            <w:noProof/>
            <w:webHidden/>
          </w:rPr>
          <w:t>54</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07" w:history="1">
        <w:r w:rsidR="00C113E5" w:rsidRPr="006B2DF0">
          <w:rPr>
            <w:rStyle w:val="a9"/>
            <w:noProof/>
          </w:rPr>
          <w:t xml:space="preserve">11.2 </w:t>
        </w:r>
        <w:r w:rsidR="00C113E5" w:rsidRPr="006B2DF0">
          <w:rPr>
            <w:rStyle w:val="a9"/>
            <w:rFonts w:hint="eastAsia"/>
            <w:noProof/>
          </w:rPr>
          <w:t>基金管理人、基金托管人的专门基金托管部门的重大人事变动</w:t>
        </w:r>
        <w:r w:rsidR="00C113E5">
          <w:rPr>
            <w:noProof/>
            <w:webHidden/>
          </w:rPr>
          <w:tab/>
        </w:r>
        <w:r w:rsidR="00C113E5">
          <w:rPr>
            <w:noProof/>
            <w:webHidden/>
          </w:rPr>
          <w:fldChar w:fldCharType="begin"/>
        </w:r>
        <w:r w:rsidR="00C113E5">
          <w:rPr>
            <w:noProof/>
            <w:webHidden/>
          </w:rPr>
          <w:instrText xml:space="preserve"> PAGEREF _Toc35963907 \h </w:instrText>
        </w:r>
        <w:r w:rsidR="00C113E5">
          <w:rPr>
            <w:noProof/>
            <w:webHidden/>
          </w:rPr>
        </w:r>
        <w:r w:rsidR="00C113E5">
          <w:rPr>
            <w:noProof/>
            <w:webHidden/>
          </w:rPr>
          <w:fldChar w:fldCharType="separate"/>
        </w:r>
        <w:r w:rsidR="00C113E5">
          <w:rPr>
            <w:noProof/>
            <w:webHidden/>
          </w:rPr>
          <w:t>55</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08" w:history="1">
        <w:r w:rsidR="00C113E5" w:rsidRPr="006B2DF0">
          <w:rPr>
            <w:rStyle w:val="a9"/>
            <w:noProof/>
          </w:rPr>
          <w:t xml:space="preserve">11.3 </w:t>
        </w:r>
        <w:r w:rsidR="00C113E5" w:rsidRPr="006B2DF0">
          <w:rPr>
            <w:rStyle w:val="a9"/>
            <w:rFonts w:hint="eastAsia"/>
            <w:noProof/>
          </w:rPr>
          <w:t>涉及基金管理人、基金财产、基金托管业务的诉讼</w:t>
        </w:r>
        <w:r w:rsidR="00C113E5">
          <w:rPr>
            <w:noProof/>
            <w:webHidden/>
          </w:rPr>
          <w:tab/>
        </w:r>
        <w:r w:rsidR="00C113E5">
          <w:rPr>
            <w:noProof/>
            <w:webHidden/>
          </w:rPr>
          <w:fldChar w:fldCharType="begin"/>
        </w:r>
        <w:r w:rsidR="00C113E5">
          <w:rPr>
            <w:noProof/>
            <w:webHidden/>
          </w:rPr>
          <w:instrText xml:space="preserve"> PAGEREF _Toc35963908 \h </w:instrText>
        </w:r>
        <w:r w:rsidR="00C113E5">
          <w:rPr>
            <w:noProof/>
            <w:webHidden/>
          </w:rPr>
        </w:r>
        <w:r w:rsidR="00C113E5">
          <w:rPr>
            <w:noProof/>
            <w:webHidden/>
          </w:rPr>
          <w:fldChar w:fldCharType="separate"/>
        </w:r>
        <w:r w:rsidR="00C113E5">
          <w:rPr>
            <w:noProof/>
            <w:webHidden/>
          </w:rPr>
          <w:t>55</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09" w:history="1">
        <w:r w:rsidR="00C113E5" w:rsidRPr="006B2DF0">
          <w:rPr>
            <w:rStyle w:val="a9"/>
            <w:noProof/>
          </w:rPr>
          <w:t xml:space="preserve">11.4 </w:t>
        </w:r>
        <w:r w:rsidR="00C113E5" w:rsidRPr="006B2DF0">
          <w:rPr>
            <w:rStyle w:val="a9"/>
            <w:rFonts w:hint="eastAsia"/>
            <w:noProof/>
          </w:rPr>
          <w:t>基金投资策略的改变</w:t>
        </w:r>
        <w:r w:rsidR="00C113E5">
          <w:rPr>
            <w:noProof/>
            <w:webHidden/>
          </w:rPr>
          <w:tab/>
        </w:r>
        <w:r w:rsidR="00C113E5">
          <w:rPr>
            <w:noProof/>
            <w:webHidden/>
          </w:rPr>
          <w:fldChar w:fldCharType="begin"/>
        </w:r>
        <w:r w:rsidR="00C113E5">
          <w:rPr>
            <w:noProof/>
            <w:webHidden/>
          </w:rPr>
          <w:instrText xml:space="preserve"> PAGEREF _Toc35963909 \h </w:instrText>
        </w:r>
        <w:r w:rsidR="00C113E5">
          <w:rPr>
            <w:noProof/>
            <w:webHidden/>
          </w:rPr>
        </w:r>
        <w:r w:rsidR="00C113E5">
          <w:rPr>
            <w:noProof/>
            <w:webHidden/>
          </w:rPr>
          <w:fldChar w:fldCharType="separate"/>
        </w:r>
        <w:r w:rsidR="00C113E5">
          <w:rPr>
            <w:noProof/>
            <w:webHidden/>
          </w:rPr>
          <w:t>55</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10" w:history="1">
        <w:r w:rsidR="00C113E5" w:rsidRPr="006B2DF0">
          <w:rPr>
            <w:rStyle w:val="a9"/>
            <w:noProof/>
          </w:rPr>
          <w:t>11.5</w:t>
        </w:r>
        <w:r w:rsidR="00C113E5" w:rsidRPr="006B2DF0">
          <w:rPr>
            <w:rStyle w:val="a9"/>
            <w:rFonts w:hint="eastAsia"/>
            <w:noProof/>
          </w:rPr>
          <w:t>为基金进行审计的会计师事务所情况</w:t>
        </w:r>
        <w:r w:rsidR="00C113E5">
          <w:rPr>
            <w:noProof/>
            <w:webHidden/>
          </w:rPr>
          <w:tab/>
        </w:r>
        <w:r w:rsidR="00C113E5">
          <w:rPr>
            <w:noProof/>
            <w:webHidden/>
          </w:rPr>
          <w:fldChar w:fldCharType="begin"/>
        </w:r>
        <w:r w:rsidR="00C113E5">
          <w:rPr>
            <w:noProof/>
            <w:webHidden/>
          </w:rPr>
          <w:instrText xml:space="preserve"> PAGEREF _Toc35963910 \h </w:instrText>
        </w:r>
        <w:r w:rsidR="00C113E5">
          <w:rPr>
            <w:noProof/>
            <w:webHidden/>
          </w:rPr>
        </w:r>
        <w:r w:rsidR="00C113E5">
          <w:rPr>
            <w:noProof/>
            <w:webHidden/>
          </w:rPr>
          <w:fldChar w:fldCharType="separate"/>
        </w:r>
        <w:r w:rsidR="00C113E5">
          <w:rPr>
            <w:noProof/>
            <w:webHidden/>
          </w:rPr>
          <w:t>55</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11" w:history="1">
        <w:r w:rsidR="00C113E5" w:rsidRPr="006B2DF0">
          <w:rPr>
            <w:rStyle w:val="a9"/>
            <w:noProof/>
          </w:rPr>
          <w:t xml:space="preserve">11.6 </w:t>
        </w:r>
        <w:r w:rsidR="00C113E5" w:rsidRPr="006B2DF0">
          <w:rPr>
            <w:rStyle w:val="a9"/>
            <w:rFonts w:hint="eastAsia"/>
            <w:noProof/>
          </w:rPr>
          <w:t>管理人、托管人及其高级管理人员受稽查或处罚等情况</w:t>
        </w:r>
        <w:r w:rsidR="00C113E5">
          <w:rPr>
            <w:noProof/>
            <w:webHidden/>
          </w:rPr>
          <w:tab/>
        </w:r>
        <w:r w:rsidR="00C113E5">
          <w:rPr>
            <w:noProof/>
            <w:webHidden/>
          </w:rPr>
          <w:fldChar w:fldCharType="begin"/>
        </w:r>
        <w:r w:rsidR="00C113E5">
          <w:rPr>
            <w:noProof/>
            <w:webHidden/>
          </w:rPr>
          <w:instrText xml:space="preserve"> PAGEREF _Toc35963911 \h </w:instrText>
        </w:r>
        <w:r w:rsidR="00C113E5">
          <w:rPr>
            <w:noProof/>
            <w:webHidden/>
          </w:rPr>
        </w:r>
        <w:r w:rsidR="00C113E5">
          <w:rPr>
            <w:noProof/>
            <w:webHidden/>
          </w:rPr>
          <w:fldChar w:fldCharType="separate"/>
        </w:r>
        <w:r w:rsidR="00C113E5">
          <w:rPr>
            <w:noProof/>
            <w:webHidden/>
          </w:rPr>
          <w:t>55</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12" w:history="1">
        <w:r w:rsidR="00C113E5" w:rsidRPr="006B2DF0">
          <w:rPr>
            <w:rStyle w:val="a9"/>
            <w:noProof/>
          </w:rPr>
          <w:t xml:space="preserve">11.7 </w:t>
        </w:r>
        <w:r w:rsidR="00C113E5" w:rsidRPr="006B2DF0">
          <w:rPr>
            <w:rStyle w:val="a9"/>
            <w:rFonts w:hint="eastAsia"/>
            <w:noProof/>
          </w:rPr>
          <w:t>基金租用证券公司交易单元的有关情况</w:t>
        </w:r>
        <w:r w:rsidR="00C113E5">
          <w:rPr>
            <w:noProof/>
            <w:webHidden/>
          </w:rPr>
          <w:tab/>
        </w:r>
        <w:r w:rsidR="00C113E5">
          <w:rPr>
            <w:noProof/>
            <w:webHidden/>
          </w:rPr>
          <w:fldChar w:fldCharType="begin"/>
        </w:r>
        <w:r w:rsidR="00C113E5">
          <w:rPr>
            <w:noProof/>
            <w:webHidden/>
          </w:rPr>
          <w:instrText xml:space="preserve"> PAGEREF _Toc35963912 \h </w:instrText>
        </w:r>
        <w:r w:rsidR="00C113E5">
          <w:rPr>
            <w:noProof/>
            <w:webHidden/>
          </w:rPr>
        </w:r>
        <w:r w:rsidR="00C113E5">
          <w:rPr>
            <w:noProof/>
            <w:webHidden/>
          </w:rPr>
          <w:fldChar w:fldCharType="separate"/>
        </w:r>
        <w:r w:rsidR="00C113E5">
          <w:rPr>
            <w:noProof/>
            <w:webHidden/>
          </w:rPr>
          <w:t>55</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13" w:history="1">
        <w:r w:rsidR="00C113E5" w:rsidRPr="006B2DF0">
          <w:rPr>
            <w:rStyle w:val="a9"/>
            <w:noProof/>
          </w:rPr>
          <w:t>11.8</w:t>
        </w:r>
        <w:r w:rsidR="00C113E5" w:rsidRPr="006B2DF0">
          <w:rPr>
            <w:rStyle w:val="a9"/>
            <w:rFonts w:hint="eastAsia"/>
            <w:noProof/>
          </w:rPr>
          <w:t>其他重大事件</w:t>
        </w:r>
        <w:r w:rsidR="00C113E5">
          <w:rPr>
            <w:noProof/>
            <w:webHidden/>
          </w:rPr>
          <w:tab/>
        </w:r>
        <w:r w:rsidR="00C113E5">
          <w:rPr>
            <w:noProof/>
            <w:webHidden/>
          </w:rPr>
          <w:fldChar w:fldCharType="begin"/>
        </w:r>
        <w:r w:rsidR="00C113E5">
          <w:rPr>
            <w:noProof/>
            <w:webHidden/>
          </w:rPr>
          <w:instrText xml:space="preserve"> PAGEREF _Toc35963913 \h </w:instrText>
        </w:r>
        <w:r w:rsidR="00C113E5">
          <w:rPr>
            <w:noProof/>
            <w:webHidden/>
          </w:rPr>
        </w:r>
        <w:r w:rsidR="00C113E5">
          <w:rPr>
            <w:noProof/>
            <w:webHidden/>
          </w:rPr>
          <w:fldChar w:fldCharType="separate"/>
        </w:r>
        <w:r w:rsidR="00C113E5">
          <w:rPr>
            <w:noProof/>
            <w:webHidden/>
          </w:rPr>
          <w:t>58</w:t>
        </w:r>
        <w:r w:rsidR="00C113E5">
          <w:rPr>
            <w:noProof/>
            <w:webHidden/>
          </w:rPr>
          <w:fldChar w:fldCharType="end"/>
        </w:r>
      </w:hyperlink>
    </w:p>
    <w:p w:rsidR="00C113E5" w:rsidRDefault="00A74560">
      <w:pPr>
        <w:pStyle w:val="11"/>
        <w:rPr>
          <w:rFonts w:asciiTheme="minorHAnsi" w:eastAsiaTheme="minorEastAsia" w:hAnsiTheme="minorHAnsi" w:cstheme="minorBidi"/>
          <w:noProof/>
          <w:szCs w:val="22"/>
        </w:rPr>
      </w:pPr>
      <w:hyperlink w:anchor="_Toc35963914" w:history="1">
        <w:r w:rsidR="00C113E5" w:rsidRPr="006B2DF0">
          <w:rPr>
            <w:rStyle w:val="a9"/>
            <w:b/>
            <w:bCs/>
            <w:noProof/>
          </w:rPr>
          <w:t xml:space="preserve">§12  </w:t>
        </w:r>
        <w:r w:rsidR="00C113E5" w:rsidRPr="006B2DF0">
          <w:rPr>
            <w:rStyle w:val="a9"/>
            <w:rFonts w:hint="eastAsia"/>
            <w:b/>
            <w:bCs/>
            <w:noProof/>
          </w:rPr>
          <w:t>影响投资者决策的其他重要信息</w:t>
        </w:r>
        <w:r w:rsidR="00C113E5">
          <w:rPr>
            <w:noProof/>
            <w:webHidden/>
          </w:rPr>
          <w:tab/>
        </w:r>
        <w:r w:rsidR="00C113E5">
          <w:rPr>
            <w:noProof/>
            <w:webHidden/>
          </w:rPr>
          <w:fldChar w:fldCharType="begin"/>
        </w:r>
        <w:r w:rsidR="00C113E5">
          <w:rPr>
            <w:noProof/>
            <w:webHidden/>
          </w:rPr>
          <w:instrText xml:space="preserve"> PAGEREF _Toc35963914 \h </w:instrText>
        </w:r>
        <w:r w:rsidR="00C113E5">
          <w:rPr>
            <w:noProof/>
            <w:webHidden/>
          </w:rPr>
        </w:r>
        <w:r w:rsidR="00C113E5">
          <w:rPr>
            <w:noProof/>
            <w:webHidden/>
          </w:rPr>
          <w:fldChar w:fldCharType="separate"/>
        </w:r>
        <w:r w:rsidR="00C113E5">
          <w:rPr>
            <w:noProof/>
            <w:webHidden/>
          </w:rPr>
          <w:t>61</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15" w:history="1">
        <w:r w:rsidR="00C113E5" w:rsidRPr="006B2DF0">
          <w:rPr>
            <w:rStyle w:val="a9"/>
            <w:noProof/>
          </w:rPr>
          <w:t xml:space="preserve">12.1 </w:t>
        </w:r>
        <w:r w:rsidR="00C113E5" w:rsidRPr="006B2DF0">
          <w:rPr>
            <w:rStyle w:val="a9"/>
            <w:rFonts w:hint="eastAsia"/>
            <w:noProof/>
          </w:rPr>
          <w:t>报告期内单一投资者持有基金份额比例达到或超过</w:t>
        </w:r>
        <w:r w:rsidR="00C113E5" w:rsidRPr="006B2DF0">
          <w:rPr>
            <w:rStyle w:val="a9"/>
            <w:noProof/>
          </w:rPr>
          <w:t>20%</w:t>
        </w:r>
        <w:r w:rsidR="00C113E5" w:rsidRPr="006B2DF0">
          <w:rPr>
            <w:rStyle w:val="a9"/>
            <w:rFonts w:hint="eastAsia"/>
            <w:noProof/>
          </w:rPr>
          <w:t>的情况</w:t>
        </w:r>
        <w:r w:rsidR="00C113E5">
          <w:rPr>
            <w:noProof/>
            <w:webHidden/>
          </w:rPr>
          <w:tab/>
        </w:r>
        <w:r w:rsidR="00C113E5">
          <w:rPr>
            <w:noProof/>
            <w:webHidden/>
          </w:rPr>
          <w:fldChar w:fldCharType="begin"/>
        </w:r>
        <w:r w:rsidR="00C113E5">
          <w:rPr>
            <w:noProof/>
            <w:webHidden/>
          </w:rPr>
          <w:instrText xml:space="preserve"> PAGEREF _Toc35963915 \h </w:instrText>
        </w:r>
        <w:r w:rsidR="00C113E5">
          <w:rPr>
            <w:noProof/>
            <w:webHidden/>
          </w:rPr>
        </w:r>
        <w:r w:rsidR="00C113E5">
          <w:rPr>
            <w:noProof/>
            <w:webHidden/>
          </w:rPr>
          <w:fldChar w:fldCharType="separate"/>
        </w:r>
        <w:r w:rsidR="00C113E5">
          <w:rPr>
            <w:noProof/>
            <w:webHidden/>
          </w:rPr>
          <w:t>61</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16" w:history="1">
        <w:r w:rsidR="00C113E5" w:rsidRPr="006B2DF0">
          <w:rPr>
            <w:rStyle w:val="a9"/>
            <w:noProof/>
          </w:rPr>
          <w:t xml:space="preserve">12.2 </w:t>
        </w:r>
        <w:r w:rsidR="00C113E5" w:rsidRPr="006B2DF0">
          <w:rPr>
            <w:rStyle w:val="a9"/>
            <w:rFonts w:hint="eastAsia"/>
            <w:noProof/>
          </w:rPr>
          <w:t>影响投资者决策的其他重要信息</w:t>
        </w:r>
        <w:r w:rsidR="00C113E5">
          <w:rPr>
            <w:noProof/>
            <w:webHidden/>
          </w:rPr>
          <w:tab/>
        </w:r>
        <w:r w:rsidR="00C113E5">
          <w:rPr>
            <w:noProof/>
            <w:webHidden/>
          </w:rPr>
          <w:fldChar w:fldCharType="begin"/>
        </w:r>
        <w:r w:rsidR="00C113E5">
          <w:rPr>
            <w:noProof/>
            <w:webHidden/>
          </w:rPr>
          <w:instrText xml:space="preserve"> PAGEREF _Toc35963916 \h </w:instrText>
        </w:r>
        <w:r w:rsidR="00C113E5">
          <w:rPr>
            <w:noProof/>
            <w:webHidden/>
          </w:rPr>
        </w:r>
        <w:r w:rsidR="00C113E5">
          <w:rPr>
            <w:noProof/>
            <w:webHidden/>
          </w:rPr>
          <w:fldChar w:fldCharType="separate"/>
        </w:r>
        <w:r w:rsidR="00C113E5">
          <w:rPr>
            <w:noProof/>
            <w:webHidden/>
          </w:rPr>
          <w:t>61</w:t>
        </w:r>
        <w:r w:rsidR="00C113E5">
          <w:rPr>
            <w:noProof/>
            <w:webHidden/>
          </w:rPr>
          <w:fldChar w:fldCharType="end"/>
        </w:r>
      </w:hyperlink>
    </w:p>
    <w:p w:rsidR="00C113E5" w:rsidRDefault="00A74560">
      <w:pPr>
        <w:pStyle w:val="11"/>
        <w:rPr>
          <w:rFonts w:asciiTheme="minorHAnsi" w:eastAsiaTheme="minorEastAsia" w:hAnsiTheme="minorHAnsi" w:cstheme="minorBidi"/>
          <w:noProof/>
          <w:szCs w:val="22"/>
        </w:rPr>
      </w:pPr>
      <w:hyperlink w:anchor="_Toc35963917" w:history="1">
        <w:r w:rsidR="00C113E5" w:rsidRPr="006B2DF0">
          <w:rPr>
            <w:rStyle w:val="a9"/>
            <w:b/>
            <w:bCs/>
            <w:noProof/>
          </w:rPr>
          <w:t>§13</w:t>
        </w:r>
        <w:r w:rsidR="00C113E5" w:rsidRPr="006B2DF0">
          <w:rPr>
            <w:rStyle w:val="a9"/>
            <w:rFonts w:hint="eastAsia"/>
            <w:b/>
            <w:bCs/>
            <w:noProof/>
          </w:rPr>
          <w:t>备查文件目录</w:t>
        </w:r>
        <w:r w:rsidR="00C113E5">
          <w:rPr>
            <w:noProof/>
            <w:webHidden/>
          </w:rPr>
          <w:tab/>
        </w:r>
        <w:r w:rsidR="00C113E5">
          <w:rPr>
            <w:noProof/>
            <w:webHidden/>
          </w:rPr>
          <w:fldChar w:fldCharType="begin"/>
        </w:r>
        <w:r w:rsidR="00C113E5">
          <w:rPr>
            <w:noProof/>
            <w:webHidden/>
          </w:rPr>
          <w:instrText xml:space="preserve"> PAGEREF _Toc35963917 \h </w:instrText>
        </w:r>
        <w:r w:rsidR="00C113E5">
          <w:rPr>
            <w:noProof/>
            <w:webHidden/>
          </w:rPr>
        </w:r>
        <w:r w:rsidR="00C113E5">
          <w:rPr>
            <w:noProof/>
            <w:webHidden/>
          </w:rPr>
          <w:fldChar w:fldCharType="separate"/>
        </w:r>
        <w:r w:rsidR="00C113E5">
          <w:rPr>
            <w:noProof/>
            <w:webHidden/>
          </w:rPr>
          <w:t>61</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18" w:history="1">
        <w:r w:rsidR="00C113E5" w:rsidRPr="006B2DF0">
          <w:rPr>
            <w:rStyle w:val="a9"/>
            <w:noProof/>
          </w:rPr>
          <w:t xml:space="preserve">13.1 </w:t>
        </w:r>
        <w:r w:rsidR="00C113E5" w:rsidRPr="006B2DF0">
          <w:rPr>
            <w:rStyle w:val="a9"/>
            <w:rFonts w:hint="eastAsia"/>
            <w:noProof/>
          </w:rPr>
          <w:t>备查文件目录</w:t>
        </w:r>
        <w:r w:rsidR="00C113E5">
          <w:rPr>
            <w:noProof/>
            <w:webHidden/>
          </w:rPr>
          <w:tab/>
        </w:r>
        <w:r w:rsidR="00C113E5">
          <w:rPr>
            <w:noProof/>
            <w:webHidden/>
          </w:rPr>
          <w:fldChar w:fldCharType="begin"/>
        </w:r>
        <w:r w:rsidR="00C113E5">
          <w:rPr>
            <w:noProof/>
            <w:webHidden/>
          </w:rPr>
          <w:instrText xml:space="preserve"> PAGEREF _Toc35963918 \h </w:instrText>
        </w:r>
        <w:r w:rsidR="00C113E5">
          <w:rPr>
            <w:noProof/>
            <w:webHidden/>
          </w:rPr>
        </w:r>
        <w:r w:rsidR="00C113E5">
          <w:rPr>
            <w:noProof/>
            <w:webHidden/>
          </w:rPr>
          <w:fldChar w:fldCharType="separate"/>
        </w:r>
        <w:r w:rsidR="00C113E5">
          <w:rPr>
            <w:noProof/>
            <w:webHidden/>
          </w:rPr>
          <w:t>61</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19" w:history="1">
        <w:r w:rsidR="00C113E5" w:rsidRPr="006B2DF0">
          <w:rPr>
            <w:rStyle w:val="a9"/>
            <w:noProof/>
          </w:rPr>
          <w:t>13.2</w:t>
        </w:r>
        <w:r w:rsidR="00C113E5" w:rsidRPr="006B2DF0">
          <w:rPr>
            <w:rStyle w:val="a9"/>
            <w:rFonts w:hint="eastAsia"/>
            <w:noProof/>
          </w:rPr>
          <w:t>存放地点</w:t>
        </w:r>
        <w:r w:rsidR="00C113E5">
          <w:rPr>
            <w:noProof/>
            <w:webHidden/>
          </w:rPr>
          <w:tab/>
        </w:r>
        <w:r w:rsidR="00C113E5">
          <w:rPr>
            <w:noProof/>
            <w:webHidden/>
          </w:rPr>
          <w:fldChar w:fldCharType="begin"/>
        </w:r>
        <w:r w:rsidR="00C113E5">
          <w:rPr>
            <w:noProof/>
            <w:webHidden/>
          </w:rPr>
          <w:instrText xml:space="preserve"> PAGEREF _Toc35963919 \h </w:instrText>
        </w:r>
        <w:r w:rsidR="00C113E5">
          <w:rPr>
            <w:noProof/>
            <w:webHidden/>
          </w:rPr>
        </w:r>
        <w:r w:rsidR="00C113E5">
          <w:rPr>
            <w:noProof/>
            <w:webHidden/>
          </w:rPr>
          <w:fldChar w:fldCharType="separate"/>
        </w:r>
        <w:r w:rsidR="00C113E5">
          <w:rPr>
            <w:noProof/>
            <w:webHidden/>
          </w:rPr>
          <w:t>62</w:t>
        </w:r>
        <w:r w:rsidR="00C113E5">
          <w:rPr>
            <w:noProof/>
            <w:webHidden/>
          </w:rPr>
          <w:fldChar w:fldCharType="end"/>
        </w:r>
      </w:hyperlink>
    </w:p>
    <w:p w:rsidR="00C113E5" w:rsidRDefault="00A74560">
      <w:pPr>
        <w:pStyle w:val="22"/>
        <w:ind w:left="420"/>
        <w:rPr>
          <w:rFonts w:asciiTheme="minorHAnsi" w:eastAsiaTheme="minorEastAsia" w:hAnsiTheme="minorHAnsi" w:cstheme="minorBidi"/>
          <w:noProof/>
          <w:kern w:val="2"/>
          <w:szCs w:val="22"/>
        </w:rPr>
      </w:pPr>
      <w:hyperlink w:anchor="_Toc35963920" w:history="1">
        <w:r w:rsidR="00C113E5" w:rsidRPr="006B2DF0">
          <w:rPr>
            <w:rStyle w:val="a9"/>
            <w:noProof/>
          </w:rPr>
          <w:t>13.3</w:t>
        </w:r>
        <w:r w:rsidR="00C113E5" w:rsidRPr="006B2DF0">
          <w:rPr>
            <w:rStyle w:val="a9"/>
            <w:rFonts w:hint="eastAsia"/>
            <w:noProof/>
          </w:rPr>
          <w:t>查阅方式</w:t>
        </w:r>
        <w:r w:rsidR="00C113E5">
          <w:rPr>
            <w:noProof/>
            <w:webHidden/>
          </w:rPr>
          <w:tab/>
        </w:r>
        <w:r w:rsidR="00C113E5">
          <w:rPr>
            <w:noProof/>
            <w:webHidden/>
          </w:rPr>
          <w:fldChar w:fldCharType="begin"/>
        </w:r>
        <w:r w:rsidR="00C113E5">
          <w:rPr>
            <w:noProof/>
            <w:webHidden/>
          </w:rPr>
          <w:instrText xml:space="preserve"> PAGEREF _Toc35963920 \h </w:instrText>
        </w:r>
        <w:r w:rsidR="00C113E5">
          <w:rPr>
            <w:noProof/>
            <w:webHidden/>
          </w:rPr>
        </w:r>
        <w:r w:rsidR="00C113E5">
          <w:rPr>
            <w:noProof/>
            <w:webHidden/>
          </w:rPr>
          <w:fldChar w:fldCharType="separate"/>
        </w:r>
        <w:r w:rsidR="00C113E5">
          <w:rPr>
            <w:noProof/>
            <w:webHidden/>
          </w:rPr>
          <w:t>62</w:t>
        </w:r>
        <w:r w:rsidR="00C113E5">
          <w:rPr>
            <w:noProof/>
            <w:webHidden/>
          </w:rPr>
          <w:fldChar w:fldCharType="end"/>
        </w:r>
      </w:hyperlink>
    </w:p>
    <w:p w:rsidR="001A59F9" w:rsidRPr="003621CC" w:rsidRDefault="00BB29CC" w:rsidP="00FC674E">
      <w:pPr>
        <w:spacing w:line="360" w:lineRule="auto"/>
        <w:ind w:firstLineChars="200" w:firstLine="480"/>
        <w:rPr>
          <w:rFonts w:asciiTheme="minorEastAsia" w:eastAsiaTheme="minorEastAsia" w:hAnsiTheme="minorEastAsia"/>
          <w:b/>
          <w:color w:val="000000"/>
          <w:kern w:val="0"/>
          <w:szCs w:val="21"/>
        </w:rPr>
      </w:pPr>
      <w:r w:rsidRPr="003621CC">
        <w:rPr>
          <w:color w:val="000000"/>
          <w:kern w:val="0"/>
          <w:sz w:val="24"/>
        </w:rPr>
        <w:fldChar w:fldCharType="end"/>
      </w:r>
    </w:p>
    <w:p w:rsidR="001A59F9" w:rsidRPr="003621CC"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3621CC"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3621CC"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3621CC"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3621CC"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3621CC"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3621CC"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3621CC"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3621CC"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3621CC" w:rsidRDefault="001A59F9" w:rsidP="00381EE8">
      <w:pPr>
        <w:pStyle w:val="1"/>
        <w:keepNext/>
        <w:keepLines/>
        <w:widowControl w:val="0"/>
        <w:spacing w:beforeLines="100" w:before="312" w:afterLines="100" w:after="312" w:line="288" w:lineRule="auto"/>
        <w:jc w:val="center"/>
        <w:rPr>
          <w:b/>
          <w:bCs/>
          <w:szCs w:val="24"/>
          <w:lang w:val="en-US"/>
        </w:rPr>
      </w:pPr>
      <w:r w:rsidRPr="003621CC">
        <w:rPr>
          <w:rFonts w:asciiTheme="minorEastAsia" w:eastAsiaTheme="minorEastAsia" w:hAnsiTheme="minorEastAsia"/>
          <w:color w:val="000000"/>
          <w:sz w:val="21"/>
          <w:szCs w:val="21"/>
        </w:rPr>
        <w:br w:type="page"/>
      </w:r>
      <w:bookmarkStart w:id="9" w:name="_Toc225498244"/>
      <w:bookmarkStart w:id="10" w:name="_Toc361324844"/>
      <w:bookmarkStart w:id="11" w:name="_Toc35963853"/>
      <w:r w:rsidRPr="003621CC">
        <w:rPr>
          <w:rFonts w:hint="eastAsia"/>
          <w:b/>
          <w:bCs/>
          <w:szCs w:val="24"/>
          <w:lang w:val="en-US"/>
        </w:rPr>
        <w:t>§</w:t>
      </w:r>
      <w:r w:rsidRPr="003621CC">
        <w:rPr>
          <w:b/>
          <w:bCs/>
          <w:szCs w:val="24"/>
          <w:lang w:val="en-US"/>
        </w:rPr>
        <w:t xml:space="preserve">2  </w:t>
      </w:r>
      <w:r w:rsidRPr="003621CC">
        <w:rPr>
          <w:rFonts w:hint="eastAsia"/>
          <w:b/>
          <w:bCs/>
          <w:szCs w:val="24"/>
          <w:lang w:val="en-US"/>
        </w:rPr>
        <w:t>基金简介</w:t>
      </w:r>
      <w:bookmarkEnd w:id="9"/>
      <w:bookmarkEnd w:id="10"/>
      <w:bookmarkEnd w:id="11"/>
    </w:p>
    <w:p w:rsidR="00DB6EA0" w:rsidRPr="003621CC" w:rsidRDefault="00DB6EA0" w:rsidP="00DB6EA0"/>
    <w:p w:rsidR="001A59F9" w:rsidRPr="003621CC" w:rsidRDefault="001A59F9" w:rsidP="00EC5D69">
      <w:pPr>
        <w:pStyle w:val="20"/>
        <w:spacing w:before="29" w:after="0" w:line="288" w:lineRule="auto"/>
        <w:rPr>
          <w:rFonts w:ascii="Times New Roman" w:hAnsi="Times New Roman"/>
          <w:kern w:val="0"/>
          <w:szCs w:val="24"/>
        </w:rPr>
      </w:pPr>
      <w:bookmarkStart w:id="12" w:name="_Toc361324845"/>
      <w:bookmarkStart w:id="13" w:name="_Toc35963854"/>
      <w:r w:rsidRPr="003621CC">
        <w:rPr>
          <w:rFonts w:ascii="Times New Roman" w:hAnsi="Times New Roman"/>
          <w:kern w:val="0"/>
          <w:szCs w:val="24"/>
        </w:rPr>
        <w:t>2.1</w:t>
      </w:r>
      <w:r w:rsidRPr="003621CC">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3621CC" w:rsidTr="00F8131A">
        <w:tc>
          <w:tcPr>
            <w:tcW w:w="3119" w:type="dxa"/>
            <w:vAlign w:val="center"/>
          </w:tcPr>
          <w:p w:rsidR="001A59F9" w:rsidRPr="003621CC" w:rsidRDefault="001A59F9" w:rsidP="00EC5D69">
            <w:pPr>
              <w:spacing w:before="29" w:line="288" w:lineRule="auto"/>
              <w:jc w:val="left"/>
              <w:rPr>
                <w:sz w:val="24"/>
              </w:rPr>
            </w:pPr>
            <w:r w:rsidRPr="003621CC">
              <w:rPr>
                <w:rFonts w:hint="eastAsia"/>
                <w:sz w:val="24"/>
              </w:rPr>
              <w:t>基金名称</w:t>
            </w:r>
          </w:p>
        </w:tc>
        <w:tc>
          <w:tcPr>
            <w:tcW w:w="5879" w:type="dxa"/>
            <w:gridSpan w:val="2"/>
            <w:vAlign w:val="center"/>
          </w:tcPr>
          <w:p w:rsidR="001A59F9" w:rsidRPr="003621CC" w:rsidRDefault="001A59F9" w:rsidP="00400137">
            <w:pPr>
              <w:spacing w:before="29" w:line="288" w:lineRule="auto"/>
              <w:jc w:val="center"/>
              <w:rPr>
                <w:sz w:val="24"/>
              </w:rPr>
            </w:pPr>
            <w:r w:rsidRPr="003621CC">
              <w:rPr>
                <w:sz w:val="24"/>
              </w:rPr>
              <w:t>交银施罗德增利债券证券投资基金</w:t>
            </w:r>
          </w:p>
        </w:tc>
      </w:tr>
      <w:tr w:rsidR="001A59F9" w:rsidRPr="003621CC" w:rsidTr="00F8131A">
        <w:tc>
          <w:tcPr>
            <w:tcW w:w="3119" w:type="dxa"/>
            <w:vAlign w:val="center"/>
          </w:tcPr>
          <w:p w:rsidR="001A59F9" w:rsidRPr="003621CC" w:rsidRDefault="001A59F9" w:rsidP="00EC5D69">
            <w:pPr>
              <w:spacing w:before="29" w:line="288" w:lineRule="auto"/>
              <w:jc w:val="left"/>
              <w:rPr>
                <w:sz w:val="24"/>
              </w:rPr>
            </w:pPr>
            <w:r w:rsidRPr="003621CC">
              <w:rPr>
                <w:rFonts w:hint="eastAsia"/>
                <w:sz w:val="24"/>
              </w:rPr>
              <w:t>基金简称</w:t>
            </w:r>
          </w:p>
        </w:tc>
        <w:tc>
          <w:tcPr>
            <w:tcW w:w="5879" w:type="dxa"/>
            <w:gridSpan w:val="2"/>
            <w:vAlign w:val="center"/>
          </w:tcPr>
          <w:p w:rsidR="001A59F9" w:rsidRPr="003621CC" w:rsidRDefault="001A59F9" w:rsidP="00400137">
            <w:pPr>
              <w:spacing w:before="29" w:line="288" w:lineRule="auto"/>
              <w:jc w:val="center"/>
              <w:rPr>
                <w:sz w:val="24"/>
              </w:rPr>
            </w:pPr>
            <w:r w:rsidRPr="003621CC">
              <w:rPr>
                <w:sz w:val="24"/>
              </w:rPr>
              <w:t>交银增利债券</w:t>
            </w:r>
          </w:p>
        </w:tc>
      </w:tr>
      <w:tr w:rsidR="001A59F9" w:rsidRPr="003621CC" w:rsidTr="00F8131A">
        <w:tc>
          <w:tcPr>
            <w:tcW w:w="3119" w:type="dxa"/>
            <w:vAlign w:val="center"/>
          </w:tcPr>
          <w:p w:rsidR="001A59F9" w:rsidRPr="003621CC" w:rsidRDefault="001A59F9" w:rsidP="00EC5D69">
            <w:pPr>
              <w:spacing w:before="29" w:line="288" w:lineRule="auto"/>
              <w:jc w:val="left"/>
              <w:rPr>
                <w:sz w:val="24"/>
              </w:rPr>
            </w:pPr>
            <w:r w:rsidRPr="003621CC">
              <w:rPr>
                <w:rFonts w:hint="eastAsia"/>
                <w:sz w:val="24"/>
              </w:rPr>
              <w:t>基金主代码</w:t>
            </w:r>
          </w:p>
        </w:tc>
        <w:tc>
          <w:tcPr>
            <w:tcW w:w="5879" w:type="dxa"/>
            <w:gridSpan w:val="2"/>
            <w:vAlign w:val="center"/>
          </w:tcPr>
          <w:p w:rsidR="001A59F9" w:rsidRPr="003621CC" w:rsidRDefault="001A59F9" w:rsidP="00400137">
            <w:pPr>
              <w:spacing w:before="29" w:line="288" w:lineRule="auto"/>
              <w:jc w:val="center"/>
              <w:rPr>
                <w:sz w:val="24"/>
              </w:rPr>
            </w:pPr>
            <w:r w:rsidRPr="003621CC">
              <w:rPr>
                <w:sz w:val="24"/>
              </w:rPr>
              <w:t>519680</w:t>
            </w:r>
          </w:p>
        </w:tc>
      </w:tr>
      <w:tr w:rsidR="001A59F9" w:rsidRPr="003621CC" w:rsidTr="00F8131A">
        <w:tc>
          <w:tcPr>
            <w:tcW w:w="3119" w:type="dxa"/>
            <w:vAlign w:val="center"/>
          </w:tcPr>
          <w:p w:rsidR="001A59F9" w:rsidRPr="003621CC" w:rsidRDefault="001A59F9" w:rsidP="00EC5D69">
            <w:pPr>
              <w:spacing w:before="29" w:line="288" w:lineRule="auto"/>
              <w:jc w:val="left"/>
              <w:rPr>
                <w:sz w:val="24"/>
              </w:rPr>
            </w:pPr>
            <w:r w:rsidRPr="003621CC">
              <w:rPr>
                <w:rFonts w:hint="eastAsia"/>
                <w:sz w:val="24"/>
              </w:rPr>
              <w:t>基金运作方式</w:t>
            </w:r>
          </w:p>
        </w:tc>
        <w:tc>
          <w:tcPr>
            <w:tcW w:w="5879" w:type="dxa"/>
            <w:gridSpan w:val="2"/>
            <w:vAlign w:val="center"/>
          </w:tcPr>
          <w:p w:rsidR="001A59F9" w:rsidRPr="003621CC" w:rsidRDefault="001A59F9" w:rsidP="00400137">
            <w:pPr>
              <w:spacing w:before="29" w:line="288" w:lineRule="auto"/>
              <w:jc w:val="center"/>
              <w:rPr>
                <w:sz w:val="24"/>
              </w:rPr>
            </w:pPr>
            <w:r w:rsidRPr="003621CC">
              <w:rPr>
                <w:sz w:val="24"/>
              </w:rPr>
              <w:t>契约型开放式</w:t>
            </w:r>
          </w:p>
        </w:tc>
      </w:tr>
      <w:tr w:rsidR="001A59F9" w:rsidRPr="003621CC" w:rsidTr="00F8131A">
        <w:tc>
          <w:tcPr>
            <w:tcW w:w="3119" w:type="dxa"/>
            <w:vAlign w:val="center"/>
          </w:tcPr>
          <w:p w:rsidR="001A59F9" w:rsidRPr="003621CC" w:rsidRDefault="001A59F9" w:rsidP="00EC5D69">
            <w:pPr>
              <w:spacing w:before="29" w:line="288" w:lineRule="auto"/>
              <w:jc w:val="left"/>
              <w:rPr>
                <w:sz w:val="24"/>
              </w:rPr>
            </w:pPr>
            <w:r w:rsidRPr="003621CC">
              <w:rPr>
                <w:rFonts w:hint="eastAsia"/>
                <w:sz w:val="24"/>
              </w:rPr>
              <w:t>基金合同生效日</w:t>
            </w:r>
          </w:p>
        </w:tc>
        <w:tc>
          <w:tcPr>
            <w:tcW w:w="5879" w:type="dxa"/>
            <w:gridSpan w:val="2"/>
            <w:vAlign w:val="center"/>
          </w:tcPr>
          <w:p w:rsidR="001A59F9" w:rsidRPr="003621CC" w:rsidRDefault="00146153" w:rsidP="00400137">
            <w:pPr>
              <w:spacing w:before="29" w:line="288" w:lineRule="auto"/>
              <w:jc w:val="center"/>
              <w:rPr>
                <w:sz w:val="24"/>
              </w:rPr>
            </w:pPr>
            <w:r w:rsidRPr="003621CC">
              <w:rPr>
                <w:sz w:val="24"/>
              </w:rPr>
              <w:t>2008</w:t>
            </w:r>
            <w:r w:rsidRPr="003621CC">
              <w:rPr>
                <w:sz w:val="24"/>
              </w:rPr>
              <w:t>年</w:t>
            </w:r>
            <w:r w:rsidRPr="003621CC">
              <w:rPr>
                <w:sz w:val="24"/>
              </w:rPr>
              <w:t>3</w:t>
            </w:r>
            <w:r w:rsidRPr="003621CC">
              <w:rPr>
                <w:sz w:val="24"/>
              </w:rPr>
              <w:t>月</w:t>
            </w:r>
            <w:r w:rsidRPr="003621CC">
              <w:rPr>
                <w:sz w:val="24"/>
              </w:rPr>
              <w:t>31</w:t>
            </w:r>
            <w:r w:rsidRPr="003621CC">
              <w:rPr>
                <w:sz w:val="24"/>
              </w:rPr>
              <w:t>日</w:t>
            </w:r>
          </w:p>
        </w:tc>
      </w:tr>
      <w:tr w:rsidR="001A59F9" w:rsidRPr="003621CC" w:rsidTr="00F8131A">
        <w:tc>
          <w:tcPr>
            <w:tcW w:w="3119" w:type="dxa"/>
            <w:vAlign w:val="center"/>
          </w:tcPr>
          <w:p w:rsidR="001A59F9" w:rsidRPr="003621CC" w:rsidRDefault="001A59F9" w:rsidP="00EC5D69">
            <w:pPr>
              <w:spacing w:before="29" w:line="288" w:lineRule="auto"/>
              <w:jc w:val="left"/>
              <w:rPr>
                <w:sz w:val="24"/>
              </w:rPr>
            </w:pPr>
            <w:r w:rsidRPr="003621CC">
              <w:rPr>
                <w:rFonts w:hint="eastAsia"/>
                <w:sz w:val="24"/>
              </w:rPr>
              <w:t>基金管理人</w:t>
            </w:r>
          </w:p>
        </w:tc>
        <w:tc>
          <w:tcPr>
            <w:tcW w:w="5879" w:type="dxa"/>
            <w:gridSpan w:val="2"/>
            <w:vAlign w:val="center"/>
          </w:tcPr>
          <w:p w:rsidR="001A59F9" w:rsidRPr="003621CC" w:rsidRDefault="001A59F9" w:rsidP="00400137">
            <w:pPr>
              <w:spacing w:before="29" w:line="288" w:lineRule="auto"/>
              <w:jc w:val="center"/>
              <w:rPr>
                <w:sz w:val="24"/>
              </w:rPr>
            </w:pPr>
            <w:r w:rsidRPr="003621CC">
              <w:rPr>
                <w:sz w:val="24"/>
              </w:rPr>
              <w:t>交银施罗德基金管理有限公司</w:t>
            </w:r>
          </w:p>
        </w:tc>
      </w:tr>
      <w:tr w:rsidR="001A59F9" w:rsidRPr="003621CC" w:rsidTr="00F8131A">
        <w:tc>
          <w:tcPr>
            <w:tcW w:w="3119" w:type="dxa"/>
            <w:vAlign w:val="center"/>
          </w:tcPr>
          <w:p w:rsidR="001A59F9" w:rsidRPr="003621CC" w:rsidRDefault="001A59F9" w:rsidP="00EC5D69">
            <w:pPr>
              <w:spacing w:before="29" w:line="288" w:lineRule="auto"/>
              <w:jc w:val="left"/>
              <w:rPr>
                <w:sz w:val="24"/>
              </w:rPr>
            </w:pPr>
            <w:r w:rsidRPr="003621CC">
              <w:rPr>
                <w:rFonts w:hint="eastAsia"/>
                <w:sz w:val="24"/>
              </w:rPr>
              <w:t>基金托管人</w:t>
            </w:r>
          </w:p>
        </w:tc>
        <w:tc>
          <w:tcPr>
            <w:tcW w:w="5879" w:type="dxa"/>
            <w:gridSpan w:val="2"/>
            <w:vAlign w:val="center"/>
          </w:tcPr>
          <w:p w:rsidR="001A59F9" w:rsidRPr="003621CC" w:rsidRDefault="001A59F9" w:rsidP="00400137">
            <w:pPr>
              <w:spacing w:before="29" w:line="288" w:lineRule="auto"/>
              <w:jc w:val="center"/>
              <w:rPr>
                <w:sz w:val="24"/>
              </w:rPr>
            </w:pPr>
            <w:r w:rsidRPr="003621CC">
              <w:rPr>
                <w:sz w:val="24"/>
              </w:rPr>
              <w:t>中国建设银行股份有限公司</w:t>
            </w:r>
          </w:p>
        </w:tc>
      </w:tr>
      <w:tr w:rsidR="001A59F9" w:rsidRPr="003621CC" w:rsidTr="00F8131A">
        <w:tc>
          <w:tcPr>
            <w:tcW w:w="3119" w:type="dxa"/>
            <w:vAlign w:val="center"/>
          </w:tcPr>
          <w:p w:rsidR="001A59F9" w:rsidRPr="003621CC" w:rsidRDefault="001A59F9" w:rsidP="00EC5D69">
            <w:pPr>
              <w:spacing w:before="29" w:line="288" w:lineRule="auto"/>
              <w:jc w:val="left"/>
              <w:rPr>
                <w:sz w:val="24"/>
              </w:rPr>
            </w:pPr>
            <w:r w:rsidRPr="003621CC">
              <w:rPr>
                <w:rFonts w:hint="eastAsia"/>
                <w:sz w:val="24"/>
              </w:rPr>
              <w:t>报告期末基金份额总额</w:t>
            </w:r>
          </w:p>
        </w:tc>
        <w:tc>
          <w:tcPr>
            <w:tcW w:w="5879" w:type="dxa"/>
            <w:gridSpan w:val="2"/>
            <w:vAlign w:val="center"/>
          </w:tcPr>
          <w:p w:rsidR="001A59F9" w:rsidRPr="003621CC" w:rsidRDefault="001A59F9" w:rsidP="00400137">
            <w:pPr>
              <w:spacing w:before="29" w:line="288" w:lineRule="auto"/>
              <w:jc w:val="center"/>
              <w:rPr>
                <w:sz w:val="24"/>
              </w:rPr>
            </w:pPr>
            <w:r w:rsidRPr="003621CC">
              <w:rPr>
                <w:sz w:val="24"/>
              </w:rPr>
              <w:t>668,113,283.79</w:t>
            </w:r>
            <w:r w:rsidRPr="003621CC">
              <w:rPr>
                <w:rFonts w:hint="eastAsia"/>
                <w:sz w:val="24"/>
              </w:rPr>
              <w:t>份</w:t>
            </w:r>
          </w:p>
        </w:tc>
      </w:tr>
      <w:tr w:rsidR="001A59F9" w:rsidRPr="003621CC" w:rsidTr="00F8131A">
        <w:tc>
          <w:tcPr>
            <w:tcW w:w="3119" w:type="dxa"/>
            <w:vAlign w:val="center"/>
          </w:tcPr>
          <w:p w:rsidR="001A59F9" w:rsidRPr="003621CC" w:rsidRDefault="001A59F9" w:rsidP="00EC5D69">
            <w:pPr>
              <w:spacing w:before="29" w:line="288" w:lineRule="auto"/>
              <w:jc w:val="left"/>
              <w:rPr>
                <w:sz w:val="24"/>
              </w:rPr>
            </w:pPr>
            <w:r w:rsidRPr="003621CC">
              <w:rPr>
                <w:rFonts w:hint="eastAsia"/>
                <w:sz w:val="24"/>
              </w:rPr>
              <w:t>基金合同存续期</w:t>
            </w:r>
          </w:p>
        </w:tc>
        <w:tc>
          <w:tcPr>
            <w:tcW w:w="5879" w:type="dxa"/>
            <w:gridSpan w:val="2"/>
            <w:vAlign w:val="center"/>
          </w:tcPr>
          <w:p w:rsidR="001A59F9" w:rsidRPr="003621CC" w:rsidRDefault="001A59F9" w:rsidP="00400137">
            <w:pPr>
              <w:spacing w:before="29" w:line="288" w:lineRule="auto"/>
              <w:jc w:val="center"/>
              <w:rPr>
                <w:sz w:val="24"/>
              </w:rPr>
            </w:pPr>
            <w:r w:rsidRPr="003621CC">
              <w:rPr>
                <w:sz w:val="24"/>
              </w:rPr>
              <w:t>不定期</w:t>
            </w:r>
          </w:p>
        </w:tc>
      </w:tr>
      <w:tr w:rsidR="001A59F9" w:rsidRPr="003621CC" w:rsidTr="00F8131A">
        <w:trPr>
          <w:trHeight w:val="369"/>
        </w:trPr>
        <w:tc>
          <w:tcPr>
            <w:tcW w:w="3119" w:type="dxa"/>
            <w:vAlign w:val="center"/>
          </w:tcPr>
          <w:p w:rsidR="001A59F9" w:rsidRPr="003621CC" w:rsidRDefault="001A59F9" w:rsidP="00EC5D69">
            <w:pPr>
              <w:spacing w:before="29" w:line="288" w:lineRule="auto"/>
              <w:jc w:val="left"/>
              <w:rPr>
                <w:sz w:val="24"/>
              </w:rPr>
            </w:pPr>
            <w:r w:rsidRPr="003621CC">
              <w:rPr>
                <w:rFonts w:hint="eastAsia"/>
                <w:sz w:val="24"/>
              </w:rPr>
              <w:t>下属分级基金的基金简称</w:t>
            </w:r>
          </w:p>
        </w:tc>
        <w:tc>
          <w:tcPr>
            <w:tcW w:w="2880" w:type="dxa"/>
            <w:vAlign w:val="center"/>
          </w:tcPr>
          <w:p w:rsidR="001A59F9" w:rsidRPr="003621CC" w:rsidRDefault="001A59F9" w:rsidP="00400137">
            <w:pPr>
              <w:spacing w:before="29" w:line="288" w:lineRule="auto"/>
              <w:jc w:val="center"/>
              <w:rPr>
                <w:sz w:val="24"/>
              </w:rPr>
            </w:pPr>
            <w:r w:rsidRPr="003621CC">
              <w:rPr>
                <w:sz w:val="24"/>
              </w:rPr>
              <w:t>交银增利债券</w:t>
            </w:r>
            <w:r w:rsidRPr="003621CC">
              <w:rPr>
                <w:sz w:val="24"/>
              </w:rPr>
              <w:t>A/B</w:t>
            </w:r>
          </w:p>
        </w:tc>
        <w:tc>
          <w:tcPr>
            <w:tcW w:w="2999" w:type="dxa"/>
            <w:vAlign w:val="center"/>
          </w:tcPr>
          <w:p w:rsidR="001A59F9" w:rsidRPr="003621CC" w:rsidRDefault="001A59F9" w:rsidP="00400137">
            <w:pPr>
              <w:spacing w:before="29" w:line="288" w:lineRule="auto"/>
              <w:jc w:val="center"/>
              <w:rPr>
                <w:sz w:val="24"/>
              </w:rPr>
            </w:pPr>
            <w:r w:rsidRPr="003621CC">
              <w:rPr>
                <w:sz w:val="24"/>
              </w:rPr>
              <w:t>交银增利债券</w:t>
            </w:r>
            <w:r w:rsidRPr="003621CC">
              <w:rPr>
                <w:sz w:val="24"/>
              </w:rPr>
              <w:t>C</w:t>
            </w:r>
          </w:p>
        </w:tc>
      </w:tr>
      <w:tr w:rsidR="00404CF4" w:rsidRPr="003621CC" w:rsidTr="00F8131A">
        <w:trPr>
          <w:trHeight w:val="369"/>
        </w:trPr>
        <w:tc>
          <w:tcPr>
            <w:tcW w:w="3119" w:type="dxa"/>
            <w:vAlign w:val="center"/>
          </w:tcPr>
          <w:p w:rsidR="00404CF4" w:rsidRPr="003621CC" w:rsidRDefault="00404CF4" w:rsidP="00EC5D69">
            <w:pPr>
              <w:spacing w:before="29" w:line="288" w:lineRule="auto"/>
              <w:jc w:val="left"/>
              <w:rPr>
                <w:sz w:val="24"/>
              </w:rPr>
            </w:pPr>
            <w:r w:rsidRPr="003621CC">
              <w:rPr>
                <w:rFonts w:hint="eastAsia"/>
                <w:sz w:val="24"/>
              </w:rPr>
              <w:t>下属分级基金的交易代码</w:t>
            </w:r>
          </w:p>
        </w:tc>
        <w:tc>
          <w:tcPr>
            <w:tcW w:w="2880" w:type="dxa"/>
            <w:vAlign w:val="center"/>
          </w:tcPr>
          <w:p w:rsidR="00404CF4" w:rsidRPr="003621CC" w:rsidRDefault="00404CF4" w:rsidP="004434DC">
            <w:pPr>
              <w:spacing w:before="29" w:line="288" w:lineRule="auto"/>
              <w:jc w:val="center"/>
              <w:rPr>
                <w:sz w:val="24"/>
              </w:rPr>
            </w:pPr>
            <w:r w:rsidRPr="003621CC">
              <w:rPr>
                <w:color w:val="000000" w:themeColor="text1"/>
                <w:sz w:val="24"/>
              </w:rPr>
              <w:t>519680</w:t>
            </w:r>
            <w:r w:rsidRPr="003621CC">
              <w:rPr>
                <w:color w:val="000000" w:themeColor="text1"/>
                <w:sz w:val="24"/>
              </w:rPr>
              <w:t>（前端）、</w:t>
            </w:r>
            <w:r w:rsidRPr="003621CC">
              <w:rPr>
                <w:color w:val="000000" w:themeColor="text1"/>
                <w:sz w:val="24"/>
              </w:rPr>
              <w:t>519681</w:t>
            </w:r>
            <w:r w:rsidRPr="003621CC">
              <w:rPr>
                <w:color w:val="000000" w:themeColor="text1"/>
                <w:sz w:val="24"/>
              </w:rPr>
              <w:t>（后端）</w:t>
            </w:r>
          </w:p>
        </w:tc>
        <w:tc>
          <w:tcPr>
            <w:tcW w:w="2999" w:type="dxa"/>
            <w:vAlign w:val="center"/>
          </w:tcPr>
          <w:p w:rsidR="00404CF4" w:rsidRPr="003621CC" w:rsidRDefault="00404CF4" w:rsidP="00400137">
            <w:pPr>
              <w:spacing w:before="29" w:line="288" w:lineRule="auto"/>
              <w:jc w:val="center"/>
              <w:rPr>
                <w:sz w:val="24"/>
              </w:rPr>
            </w:pPr>
            <w:r w:rsidRPr="003621CC">
              <w:rPr>
                <w:sz w:val="24"/>
              </w:rPr>
              <w:t>519682</w:t>
            </w:r>
          </w:p>
        </w:tc>
      </w:tr>
      <w:tr w:rsidR="00404CF4" w:rsidRPr="003621CC" w:rsidTr="00F8131A">
        <w:trPr>
          <w:trHeight w:val="369"/>
        </w:trPr>
        <w:tc>
          <w:tcPr>
            <w:tcW w:w="3119" w:type="dxa"/>
            <w:vAlign w:val="center"/>
          </w:tcPr>
          <w:p w:rsidR="00404CF4" w:rsidRPr="003621CC" w:rsidRDefault="00404CF4" w:rsidP="00EC5D69">
            <w:pPr>
              <w:spacing w:before="29" w:line="288" w:lineRule="auto"/>
              <w:jc w:val="left"/>
              <w:rPr>
                <w:sz w:val="24"/>
              </w:rPr>
            </w:pPr>
            <w:r w:rsidRPr="003621CC">
              <w:rPr>
                <w:rFonts w:hint="eastAsia"/>
                <w:sz w:val="24"/>
              </w:rPr>
              <w:t>报告期末下属分级基金的份额总额</w:t>
            </w:r>
          </w:p>
        </w:tc>
        <w:tc>
          <w:tcPr>
            <w:tcW w:w="2880" w:type="dxa"/>
            <w:vAlign w:val="center"/>
          </w:tcPr>
          <w:p w:rsidR="00404CF4" w:rsidRPr="003621CC" w:rsidRDefault="00404CF4" w:rsidP="00400137">
            <w:pPr>
              <w:spacing w:before="29" w:line="288" w:lineRule="auto"/>
              <w:jc w:val="center"/>
              <w:rPr>
                <w:sz w:val="24"/>
              </w:rPr>
            </w:pPr>
            <w:r w:rsidRPr="003621CC">
              <w:rPr>
                <w:sz w:val="24"/>
              </w:rPr>
              <w:t>364,687,993.44</w:t>
            </w:r>
            <w:r w:rsidRPr="003621CC">
              <w:rPr>
                <w:rFonts w:hint="eastAsia"/>
                <w:sz w:val="24"/>
              </w:rPr>
              <w:t>份</w:t>
            </w:r>
          </w:p>
        </w:tc>
        <w:tc>
          <w:tcPr>
            <w:tcW w:w="2999" w:type="dxa"/>
            <w:vAlign w:val="center"/>
          </w:tcPr>
          <w:p w:rsidR="00404CF4" w:rsidRPr="003621CC" w:rsidRDefault="00404CF4" w:rsidP="00400137">
            <w:pPr>
              <w:spacing w:before="29" w:line="288" w:lineRule="auto"/>
              <w:jc w:val="center"/>
              <w:rPr>
                <w:sz w:val="24"/>
              </w:rPr>
            </w:pPr>
            <w:r w:rsidRPr="003621CC">
              <w:rPr>
                <w:sz w:val="24"/>
              </w:rPr>
              <w:t>303,425,290.35</w:t>
            </w:r>
            <w:r w:rsidRPr="003621CC">
              <w:rPr>
                <w:rFonts w:hint="eastAsia"/>
                <w:sz w:val="24"/>
              </w:rPr>
              <w:t>份</w:t>
            </w:r>
          </w:p>
        </w:tc>
      </w:tr>
    </w:tbl>
    <w:p w:rsidR="001A59F9" w:rsidRPr="003621CC" w:rsidRDefault="001A59F9" w:rsidP="00360776">
      <w:pPr>
        <w:tabs>
          <w:tab w:val="left" w:pos="60"/>
        </w:tabs>
        <w:spacing w:before="29" w:line="288" w:lineRule="auto"/>
        <w:jc w:val="left"/>
        <w:rPr>
          <w:kern w:val="0"/>
          <w:sz w:val="24"/>
        </w:rPr>
      </w:pPr>
      <w:r w:rsidRPr="003621CC">
        <w:rPr>
          <w:kern w:val="0"/>
          <w:sz w:val="24"/>
        </w:rPr>
        <w:tab/>
      </w:r>
      <w:r w:rsidRPr="003621CC">
        <w:rPr>
          <w:kern w:val="0"/>
          <w:sz w:val="24"/>
        </w:rPr>
        <w:t>注：本基金</w:t>
      </w:r>
      <w:r w:rsidRPr="003621CC">
        <w:rPr>
          <w:kern w:val="0"/>
          <w:sz w:val="24"/>
        </w:rPr>
        <w:t>A</w:t>
      </w:r>
      <w:r w:rsidRPr="003621CC">
        <w:rPr>
          <w:kern w:val="0"/>
          <w:sz w:val="24"/>
        </w:rPr>
        <w:t>类基金份额采用前端收费模式，</w:t>
      </w:r>
      <w:r w:rsidRPr="003621CC">
        <w:rPr>
          <w:kern w:val="0"/>
          <w:sz w:val="24"/>
        </w:rPr>
        <w:t>B</w:t>
      </w:r>
      <w:r w:rsidRPr="003621CC">
        <w:rPr>
          <w:kern w:val="0"/>
          <w:sz w:val="24"/>
        </w:rPr>
        <w:t>类基金份额采用后端收费模式，前端交易代码即为</w:t>
      </w:r>
      <w:r w:rsidRPr="003621CC">
        <w:rPr>
          <w:kern w:val="0"/>
          <w:sz w:val="24"/>
        </w:rPr>
        <w:t>A</w:t>
      </w:r>
      <w:r w:rsidRPr="003621CC">
        <w:rPr>
          <w:kern w:val="0"/>
          <w:sz w:val="24"/>
        </w:rPr>
        <w:t>类基金份额交易代码，后端交易代码即为</w:t>
      </w:r>
      <w:r w:rsidRPr="003621CC">
        <w:rPr>
          <w:kern w:val="0"/>
          <w:sz w:val="24"/>
        </w:rPr>
        <w:t>B</w:t>
      </w:r>
      <w:r w:rsidRPr="003621CC">
        <w:rPr>
          <w:kern w:val="0"/>
          <w:sz w:val="24"/>
        </w:rPr>
        <w:t>类基金份额交易代码。</w:t>
      </w:r>
    </w:p>
    <w:p w:rsidR="00EC5D69" w:rsidRPr="003621CC" w:rsidRDefault="00EC5D69" w:rsidP="007F57C2">
      <w:pPr>
        <w:spacing w:before="29" w:line="288" w:lineRule="auto"/>
        <w:rPr>
          <w:rFonts w:eastAsiaTheme="minorEastAsia"/>
          <w:b/>
          <w:sz w:val="24"/>
        </w:rPr>
      </w:pPr>
    </w:p>
    <w:p w:rsidR="001A59F9" w:rsidRPr="003621CC" w:rsidRDefault="001A59F9" w:rsidP="009B3370">
      <w:pPr>
        <w:pStyle w:val="20"/>
        <w:spacing w:before="29" w:after="0" w:line="288" w:lineRule="auto"/>
        <w:rPr>
          <w:rFonts w:ascii="Times New Roman" w:hAnsi="Times New Roman"/>
          <w:kern w:val="0"/>
          <w:szCs w:val="24"/>
        </w:rPr>
      </w:pPr>
      <w:bookmarkStart w:id="14" w:name="_Toc361324846"/>
      <w:bookmarkStart w:id="15" w:name="_Toc35963855"/>
      <w:r w:rsidRPr="003621CC">
        <w:rPr>
          <w:rFonts w:ascii="Times New Roman" w:hAnsi="Times New Roman"/>
          <w:kern w:val="0"/>
          <w:szCs w:val="24"/>
        </w:rPr>
        <w:t xml:space="preserve">2.2 </w:t>
      </w:r>
      <w:r w:rsidRPr="003621CC">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3621CC" w:rsidTr="00F8131A">
        <w:tc>
          <w:tcPr>
            <w:tcW w:w="3119" w:type="dxa"/>
            <w:vAlign w:val="center"/>
          </w:tcPr>
          <w:p w:rsidR="001A59F9" w:rsidRPr="003621CC" w:rsidRDefault="001A59F9" w:rsidP="00811923">
            <w:pPr>
              <w:spacing w:before="29" w:line="288" w:lineRule="auto"/>
              <w:rPr>
                <w:sz w:val="24"/>
              </w:rPr>
            </w:pPr>
            <w:r w:rsidRPr="003621CC">
              <w:rPr>
                <w:rFonts w:hint="eastAsia"/>
                <w:sz w:val="24"/>
              </w:rPr>
              <w:t>投资目标</w:t>
            </w:r>
          </w:p>
        </w:tc>
        <w:tc>
          <w:tcPr>
            <w:tcW w:w="5879" w:type="dxa"/>
            <w:vAlign w:val="center"/>
          </w:tcPr>
          <w:p w:rsidR="001A59F9" w:rsidRPr="003621CC" w:rsidRDefault="001A59F9" w:rsidP="00400137">
            <w:pPr>
              <w:spacing w:before="29" w:line="288" w:lineRule="auto"/>
              <w:rPr>
                <w:sz w:val="24"/>
              </w:rPr>
            </w:pPr>
            <w:r w:rsidRPr="003621CC">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A59F9" w:rsidRPr="003621CC" w:rsidTr="00F8131A">
        <w:tc>
          <w:tcPr>
            <w:tcW w:w="3119" w:type="dxa"/>
            <w:vAlign w:val="center"/>
          </w:tcPr>
          <w:p w:rsidR="001A59F9" w:rsidRPr="003621CC" w:rsidRDefault="001A59F9" w:rsidP="00811923">
            <w:pPr>
              <w:spacing w:before="29" w:line="288" w:lineRule="auto"/>
              <w:rPr>
                <w:sz w:val="24"/>
              </w:rPr>
            </w:pPr>
            <w:r w:rsidRPr="003621CC">
              <w:rPr>
                <w:rFonts w:hint="eastAsia"/>
                <w:sz w:val="24"/>
              </w:rPr>
              <w:t>投资策略</w:t>
            </w:r>
          </w:p>
        </w:tc>
        <w:tc>
          <w:tcPr>
            <w:tcW w:w="5879" w:type="dxa"/>
            <w:vAlign w:val="center"/>
          </w:tcPr>
          <w:p w:rsidR="001A59F9" w:rsidRPr="003621CC" w:rsidRDefault="001A59F9" w:rsidP="00400137">
            <w:pPr>
              <w:spacing w:before="29" w:line="288" w:lineRule="auto"/>
              <w:rPr>
                <w:sz w:val="24"/>
              </w:rPr>
            </w:pPr>
            <w:r w:rsidRPr="003621CC">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A59F9" w:rsidRPr="003621CC" w:rsidTr="00F8131A">
        <w:tc>
          <w:tcPr>
            <w:tcW w:w="3119" w:type="dxa"/>
            <w:vAlign w:val="center"/>
          </w:tcPr>
          <w:p w:rsidR="001A59F9" w:rsidRPr="003621CC" w:rsidRDefault="001A59F9" w:rsidP="00811923">
            <w:pPr>
              <w:spacing w:before="29" w:line="288" w:lineRule="auto"/>
              <w:rPr>
                <w:sz w:val="24"/>
              </w:rPr>
            </w:pPr>
            <w:r w:rsidRPr="003621CC">
              <w:rPr>
                <w:rFonts w:hint="eastAsia"/>
                <w:sz w:val="24"/>
              </w:rPr>
              <w:t>业绩比较基准</w:t>
            </w:r>
          </w:p>
        </w:tc>
        <w:tc>
          <w:tcPr>
            <w:tcW w:w="5879" w:type="dxa"/>
            <w:vAlign w:val="center"/>
          </w:tcPr>
          <w:p w:rsidR="001A59F9" w:rsidRPr="003621CC" w:rsidRDefault="001A59F9" w:rsidP="00400137">
            <w:pPr>
              <w:spacing w:before="29" w:line="288" w:lineRule="auto"/>
              <w:rPr>
                <w:sz w:val="24"/>
              </w:rPr>
            </w:pPr>
            <w:r w:rsidRPr="003621CC">
              <w:rPr>
                <w:sz w:val="24"/>
              </w:rPr>
              <w:t>中债企业债总指数</w:t>
            </w:r>
          </w:p>
        </w:tc>
      </w:tr>
      <w:tr w:rsidR="001A59F9" w:rsidRPr="003621CC" w:rsidTr="00F8131A">
        <w:tc>
          <w:tcPr>
            <w:tcW w:w="3119" w:type="dxa"/>
            <w:vAlign w:val="center"/>
          </w:tcPr>
          <w:p w:rsidR="001A59F9" w:rsidRPr="003621CC" w:rsidRDefault="001A59F9" w:rsidP="00811923">
            <w:pPr>
              <w:spacing w:before="29" w:line="288" w:lineRule="auto"/>
              <w:rPr>
                <w:sz w:val="24"/>
              </w:rPr>
            </w:pPr>
            <w:r w:rsidRPr="003621CC">
              <w:rPr>
                <w:rFonts w:hint="eastAsia"/>
                <w:sz w:val="24"/>
              </w:rPr>
              <w:t>风险收益特征</w:t>
            </w:r>
          </w:p>
        </w:tc>
        <w:tc>
          <w:tcPr>
            <w:tcW w:w="5879" w:type="dxa"/>
            <w:vAlign w:val="center"/>
          </w:tcPr>
          <w:p w:rsidR="001A59F9" w:rsidRPr="003621CC" w:rsidRDefault="001A59F9" w:rsidP="00400137">
            <w:pPr>
              <w:spacing w:before="29" w:line="288" w:lineRule="auto"/>
              <w:rPr>
                <w:sz w:val="24"/>
              </w:rPr>
            </w:pPr>
            <w:r w:rsidRPr="003621CC">
              <w:rPr>
                <w:sz w:val="24"/>
              </w:rPr>
              <w:t>本基金是一只债券型基金，在证券投资基金中属于中等风险的品种，其长期平均风险和预期收益高于货币市场基金，低于股票型基金。</w:t>
            </w:r>
          </w:p>
        </w:tc>
      </w:tr>
    </w:tbl>
    <w:p w:rsidR="00EC5D69" w:rsidRPr="003621CC"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16" w:name="_Toc225498247"/>
      <w:bookmarkStart w:id="17" w:name="_Toc361324847"/>
      <w:bookmarkStart w:id="18" w:name="_Toc35963856"/>
      <w:r w:rsidRPr="003621CC">
        <w:rPr>
          <w:rFonts w:ascii="Times New Roman" w:hAnsi="Times New Roman"/>
          <w:kern w:val="0"/>
          <w:szCs w:val="24"/>
        </w:rPr>
        <w:t xml:space="preserve">2.3 </w:t>
      </w:r>
      <w:r w:rsidRPr="003621CC">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3621CC" w:rsidTr="00113AE6">
        <w:tc>
          <w:tcPr>
            <w:tcW w:w="2552" w:type="dxa"/>
            <w:gridSpan w:val="2"/>
            <w:vAlign w:val="center"/>
          </w:tcPr>
          <w:p w:rsidR="001A59F9" w:rsidRPr="003621CC" w:rsidRDefault="001A59F9" w:rsidP="005D1F4A">
            <w:pPr>
              <w:autoSpaceDE w:val="0"/>
              <w:autoSpaceDN w:val="0"/>
              <w:adjustRightInd w:val="0"/>
              <w:spacing w:before="29" w:line="288" w:lineRule="auto"/>
              <w:ind w:left="15"/>
              <w:jc w:val="center"/>
              <w:rPr>
                <w:color w:val="000000"/>
                <w:kern w:val="0"/>
                <w:sz w:val="24"/>
              </w:rPr>
            </w:pPr>
            <w:r w:rsidRPr="003621CC">
              <w:rPr>
                <w:rFonts w:hint="eastAsia"/>
                <w:color w:val="000000"/>
                <w:kern w:val="0"/>
                <w:sz w:val="24"/>
              </w:rPr>
              <w:t>项目</w:t>
            </w:r>
          </w:p>
        </w:tc>
        <w:tc>
          <w:tcPr>
            <w:tcW w:w="3260" w:type="dxa"/>
            <w:vAlign w:val="center"/>
          </w:tcPr>
          <w:p w:rsidR="001A59F9" w:rsidRPr="003621CC" w:rsidRDefault="001A59F9" w:rsidP="005D1F4A">
            <w:pPr>
              <w:spacing w:line="288" w:lineRule="auto"/>
              <w:jc w:val="center"/>
              <w:rPr>
                <w:color w:val="000000"/>
                <w:kern w:val="0"/>
                <w:sz w:val="24"/>
              </w:rPr>
            </w:pPr>
            <w:r w:rsidRPr="003621CC">
              <w:rPr>
                <w:rFonts w:hint="eastAsia"/>
                <w:color w:val="000000"/>
                <w:kern w:val="0"/>
                <w:sz w:val="24"/>
              </w:rPr>
              <w:t>基金管理人</w:t>
            </w:r>
          </w:p>
        </w:tc>
        <w:tc>
          <w:tcPr>
            <w:tcW w:w="3186" w:type="dxa"/>
            <w:vAlign w:val="center"/>
          </w:tcPr>
          <w:p w:rsidR="001A59F9" w:rsidRPr="003621CC" w:rsidRDefault="001A59F9" w:rsidP="005D1F4A">
            <w:pPr>
              <w:spacing w:line="288" w:lineRule="auto"/>
              <w:jc w:val="center"/>
              <w:rPr>
                <w:color w:val="000000"/>
                <w:kern w:val="0"/>
                <w:sz w:val="24"/>
              </w:rPr>
            </w:pPr>
            <w:r w:rsidRPr="003621CC">
              <w:rPr>
                <w:rFonts w:hint="eastAsia"/>
                <w:color w:val="000000"/>
                <w:kern w:val="0"/>
                <w:sz w:val="24"/>
              </w:rPr>
              <w:t>基金托管人</w:t>
            </w:r>
          </w:p>
        </w:tc>
      </w:tr>
      <w:tr w:rsidR="001A59F9" w:rsidRPr="003621CC" w:rsidTr="00113AE6">
        <w:tc>
          <w:tcPr>
            <w:tcW w:w="2552" w:type="dxa"/>
            <w:gridSpan w:val="2"/>
            <w:vAlign w:val="center"/>
          </w:tcPr>
          <w:p w:rsidR="001A59F9" w:rsidRPr="003621CC" w:rsidRDefault="001A59F9" w:rsidP="005D1F4A">
            <w:pPr>
              <w:autoSpaceDE w:val="0"/>
              <w:autoSpaceDN w:val="0"/>
              <w:adjustRightInd w:val="0"/>
              <w:spacing w:before="29" w:line="288" w:lineRule="auto"/>
              <w:ind w:left="15"/>
              <w:rPr>
                <w:color w:val="000000"/>
                <w:kern w:val="0"/>
                <w:sz w:val="24"/>
              </w:rPr>
            </w:pPr>
            <w:r w:rsidRPr="003621CC">
              <w:rPr>
                <w:rFonts w:hint="eastAsia"/>
                <w:color w:val="000000"/>
                <w:kern w:val="0"/>
                <w:sz w:val="24"/>
              </w:rPr>
              <w:t>名称</w:t>
            </w:r>
          </w:p>
        </w:tc>
        <w:tc>
          <w:tcPr>
            <w:tcW w:w="3260"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交银施罗德基金管理有限公司</w:t>
            </w:r>
          </w:p>
        </w:tc>
        <w:tc>
          <w:tcPr>
            <w:tcW w:w="3186"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中国建设银行股份有限公司</w:t>
            </w:r>
          </w:p>
        </w:tc>
      </w:tr>
      <w:tr w:rsidR="001A59F9" w:rsidRPr="003621CC" w:rsidTr="00113AE6">
        <w:tc>
          <w:tcPr>
            <w:tcW w:w="1276" w:type="dxa"/>
            <w:vMerge w:val="restart"/>
            <w:vAlign w:val="center"/>
          </w:tcPr>
          <w:p w:rsidR="001A59F9" w:rsidRPr="003621CC" w:rsidRDefault="001A59F9" w:rsidP="00084122">
            <w:pPr>
              <w:spacing w:line="288" w:lineRule="auto"/>
              <w:jc w:val="center"/>
              <w:rPr>
                <w:color w:val="000000"/>
                <w:kern w:val="0"/>
                <w:sz w:val="24"/>
              </w:rPr>
            </w:pPr>
            <w:r w:rsidRPr="003621CC">
              <w:rPr>
                <w:rFonts w:hint="eastAsia"/>
                <w:color w:val="000000"/>
                <w:kern w:val="0"/>
                <w:sz w:val="24"/>
              </w:rPr>
              <w:t>信息披露负责人</w:t>
            </w:r>
          </w:p>
        </w:tc>
        <w:tc>
          <w:tcPr>
            <w:tcW w:w="1276" w:type="dxa"/>
            <w:vAlign w:val="center"/>
          </w:tcPr>
          <w:p w:rsidR="001A59F9" w:rsidRPr="003621CC" w:rsidRDefault="001A59F9" w:rsidP="005D1F4A">
            <w:pPr>
              <w:spacing w:line="288" w:lineRule="auto"/>
              <w:jc w:val="center"/>
              <w:rPr>
                <w:color w:val="000000"/>
                <w:kern w:val="0"/>
                <w:sz w:val="24"/>
              </w:rPr>
            </w:pPr>
            <w:r w:rsidRPr="003621CC">
              <w:rPr>
                <w:rFonts w:hint="eastAsia"/>
                <w:color w:val="000000"/>
                <w:kern w:val="0"/>
                <w:sz w:val="24"/>
              </w:rPr>
              <w:t>姓名</w:t>
            </w:r>
          </w:p>
        </w:tc>
        <w:tc>
          <w:tcPr>
            <w:tcW w:w="3260"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王晚婷</w:t>
            </w:r>
          </w:p>
        </w:tc>
        <w:tc>
          <w:tcPr>
            <w:tcW w:w="3186"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田青</w:t>
            </w:r>
          </w:p>
        </w:tc>
      </w:tr>
      <w:tr w:rsidR="001A59F9" w:rsidRPr="003621CC" w:rsidTr="00113AE6">
        <w:tc>
          <w:tcPr>
            <w:tcW w:w="1276" w:type="dxa"/>
            <w:vMerge/>
            <w:vAlign w:val="center"/>
          </w:tcPr>
          <w:p w:rsidR="001A59F9" w:rsidRPr="003621CC"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3621CC" w:rsidRDefault="001A59F9" w:rsidP="005D1F4A">
            <w:pPr>
              <w:autoSpaceDE w:val="0"/>
              <w:autoSpaceDN w:val="0"/>
              <w:adjustRightInd w:val="0"/>
              <w:spacing w:before="29" w:line="288" w:lineRule="auto"/>
              <w:ind w:left="15"/>
              <w:rPr>
                <w:color w:val="000000"/>
                <w:kern w:val="0"/>
                <w:sz w:val="24"/>
              </w:rPr>
            </w:pPr>
            <w:r w:rsidRPr="003621CC">
              <w:rPr>
                <w:rFonts w:hint="eastAsia"/>
                <w:color w:val="000000"/>
                <w:kern w:val="0"/>
                <w:sz w:val="24"/>
              </w:rPr>
              <w:t>联系电话</w:t>
            </w:r>
          </w:p>
        </w:tc>
        <w:tc>
          <w:tcPr>
            <w:tcW w:w="3260"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w:t>
            </w:r>
            <w:r w:rsidRPr="003621CC">
              <w:rPr>
                <w:color w:val="000000"/>
                <w:kern w:val="0"/>
                <w:sz w:val="24"/>
              </w:rPr>
              <w:t>021</w:t>
            </w:r>
            <w:r w:rsidRPr="003621CC">
              <w:rPr>
                <w:color w:val="000000"/>
                <w:kern w:val="0"/>
                <w:sz w:val="24"/>
              </w:rPr>
              <w:t>）</w:t>
            </w:r>
            <w:r w:rsidRPr="003621CC">
              <w:rPr>
                <w:color w:val="000000"/>
                <w:kern w:val="0"/>
                <w:sz w:val="24"/>
              </w:rPr>
              <w:t>61055050</w:t>
            </w:r>
          </w:p>
        </w:tc>
        <w:tc>
          <w:tcPr>
            <w:tcW w:w="3186"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010-67595096</w:t>
            </w:r>
          </w:p>
        </w:tc>
      </w:tr>
      <w:tr w:rsidR="001A59F9" w:rsidRPr="003621CC" w:rsidTr="00113AE6">
        <w:tc>
          <w:tcPr>
            <w:tcW w:w="1276" w:type="dxa"/>
            <w:vMerge/>
            <w:vAlign w:val="center"/>
          </w:tcPr>
          <w:p w:rsidR="001A59F9" w:rsidRPr="003621CC"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3621CC" w:rsidRDefault="001A59F9" w:rsidP="005D1F4A">
            <w:pPr>
              <w:autoSpaceDE w:val="0"/>
              <w:autoSpaceDN w:val="0"/>
              <w:adjustRightInd w:val="0"/>
              <w:spacing w:before="29" w:line="288" w:lineRule="auto"/>
              <w:ind w:left="15"/>
              <w:rPr>
                <w:color w:val="000000"/>
                <w:kern w:val="0"/>
                <w:sz w:val="24"/>
              </w:rPr>
            </w:pPr>
            <w:r w:rsidRPr="003621CC">
              <w:rPr>
                <w:rFonts w:hint="eastAsia"/>
                <w:color w:val="000000"/>
                <w:kern w:val="0"/>
                <w:sz w:val="24"/>
              </w:rPr>
              <w:t>电子邮箱</w:t>
            </w:r>
          </w:p>
        </w:tc>
        <w:tc>
          <w:tcPr>
            <w:tcW w:w="3260"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xxpl@jysld.com,disclosure@jysld.com</w:t>
            </w:r>
          </w:p>
        </w:tc>
        <w:tc>
          <w:tcPr>
            <w:tcW w:w="3186"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tianqing1.zh@ccb.com</w:t>
            </w:r>
          </w:p>
        </w:tc>
      </w:tr>
      <w:tr w:rsidR="001A59F9" w:rsidRPr="003621CC" w:rsidTr="00113AE6">
        <w:tc>
          <w:tcPr>
            <w:tcW w:w="2552" w:type="dxa"/>
            <w:gridSpan w:val="2"/>
            <w:vAlign w:val="center"/>
          </w:tcPr>
          <w:p w:rsidR="001A59F9" w:rsidRPr="003621CC" w:rsidRDefault="001A59F9" w:rsidP="005D1F4A">
            <w:pPr>
              <w:autoSpaceDE w:val="0"/>
              <w:autoSpaceDN w:val="0"/>
              <w:adjustRightInd w:val="0"/>
              <w:spacing w:before="29" w:line="288" w:lineRule="auto"/>
              <w:ind w:left="15"/>
              <w:rPr>
                <w:color w:val="000000"/>
                <w:kern w:val="0"/>
                <w:sz w:val="24"/>
              </w:rPr>
            </w:pPr>
            <w:r w:rsidRPr="003621CC">
              <w:rPr>
                <w:rFonts w:hint="eastAsia"/>
                <w:color w:val="000000"/>
                <w:kern w:val="0"/>
                <w:sz w:val="24"/>
              </w:rPr>
              <w:t>客户服务电话</w:t>
            </w:r>
          </w:p>
        </w:tc>
        <w:tc>
          <w:tcPr>
            <w:tcW w:w="3260"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400-700-5000</w:t>
            </w:r>
            <w:r w:rsidRPr="003621CC">
              <w:rPr>
                <w:color w:val="000000"/>
                <w:kern w:val="0"/>
                <w:sz w:val="24"/>
              </w:rPr>
              <w:t>，</w:t>
            </w:r>
            <w:r w:rsidRPr="003621CC">
              <w:rPr>
                <w:color w:val="000000"/>
                <w:kern w:val="0"/>
                <w:sz w:val="24"/>
              </w:rPr>
              <w:t>021-61055000</w:t>
            </w:r>
          </w:p>
        </w:tc>
        <w:tc>
          <w:tcPr>
            <w:tcW w:w="3186"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010-67595096</w:t>
            </w:r>
          </w:p>
        </w:tc>
      </w:tr>
      <w:tr w:rsidR="001A59F9" w:rsidRPr="003621CC" w:rsidTr="00113AE6">
        <w:tc>
          <w:tcPr>
            <w:tcW w:w="2552" w:type="dxa"/>
            <w:gridSpan w:val="2"/>
            <w:vAlign w:val="center"/>
          </w:tcPr>
          <w:p w:rsidR="001A59F9" w:rsidRPr="003621CC" w:rsidRDefault="001A59F9" w:rsidP="005D1F4A">
            <w:pPr>
              <w:autoSpaceDE w:val="0"/>
              <w:autoSpaceDN w:val="0"/>
              <w:adjustRightInd w:val="0"/>
              <w:spacing w:before="29" w:line="288" w:lineRule="auto"/>
              <w:ind w:left="15"/>
              <w:rPr>
                <w:color w:val="000000"/>
                <w:kern w:val="0"/>
                <w:sz w:val="24"/>
              </w:rPr>
            </w:pPr>
            <w:r w:rsidRPr="003621CC">
              <w:rPr>
                <w:rFonts w:hint="eastAsia"/>
                <w:color w:val="000000"/>
                <w:kern w:val="0"/>
                <w:sz w:val="24"/>
              </w:rPr>
              <w:t>传真</w:t>
            </w:r>
          </w:p>
        </w:tc>
        <w:tc>
          <w:tcPr>
            <w:tcW w:w="3260"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w:t>
            </w:r>
            <w:r w:rsidRPr="003621CC">
              <w:rPr>
                <w:color w:val="000000"/>
                <w:kern w:val="0"/>
                <w:sz w:val="24"/>
              </w:rPr>
              <w:t>021</w:t>
            </w:r>
            <w:r w:rsidRPr="003621CC">
              <w:rPr>
                <w:color w:val="000000"/>
                <w:kern w:val="0"/>
                <w:sz w:val="24"/>
              </w:rPr>
              <w:t>）</w:t>
            </w:r>
            <w:r w:rsidRPr="003621CC">
              <w:rPr>
                <w:color w:val="000000"/>
                <w:kern w:val="0"/>
                <w:sz w:val="24"/>
              </w:rPr>
              <w:t>61055054</w:t>
            </w:r>
          </w:p>
        </w:tc>
        <w:tc>
          <w:tcPr>
            <w:tcW w:w="3186"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010-66275853</w:t>
            </w:r>
          </w:p>
        </w:tc>
      </w:tr>
      <w:tr w:rsidR="001A59F9" w:rsidRPr="003621CC" w:rsidTr="00113AE6">
        <w:tc>
          <w:tcPr>
            <w:tcW w:w="2552" w:type="dxa"/>
            <w:gridSpan w:val="2"/>
            <w:vAlign w:val="center"/>
          </w:tcPr>
          <w:p w:rsidR="001A59F9" w:rsidRPr="003621CC" w:rsidRDefault="001A59F9" w:rsidP="005D1F4A">
            <w:pPr>
              <w:autoSpaceDE w:val="0"/>
              <w:autoSpaceDN w:val="0"/>
              <w:adjustRightInd w:val="0"/>
              <w:spacing w:before="29" w:line="288" w:lineRule="auto"/>
              <w:ind w:left="15"/>
              <w:rPr>
                <w:color w:val="000000"/>
                <w:kern w:val="0"/>
                <w:sz w:val="24"/>
              </w:rPr>
            </w:pPr>
            <w:r w:rsidRPr="003621CC">
              <w:rPr>
                <w:rFonts w:hint="eastAsia"/>
                <w:color w:val="000000"/>
                <w:kern w:val="0"/>
                <w:sz w:val="24"/>
              </w:rPr>
              <w:t>注册地址</w:t>
            </w:r>
          </w:p>
        </w:tc>
        <w:tc>
          <w:tcPr>
            <w:tcW w:w="3260"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中国（上海）自由贸易试验区银城中路</w:t>
            </w:r>
            <w:r w:rsidRPr="003621CC">
              <w:rPr>
                <w:color w:val="000000"/>
                <w:kern w:val="0"/>
                <w:sz w:val="24"/>
              </w:rPr>
              <w:t>188</w:t>
            </w:r>
            <w:r w:rsidRPr="003621CC">
              <w:rPr>
                <w:color w:val="000000"/>
                <w:kern w:val="0"/>
                <w:sz w:val="24"/>
              </w:rPr>
              <w:t>号交通银行大楼二层（裙）</w:t>
            </w:r>
          </w:p>
        </w:tc>
        <w:tc>
          <w:tcPr>
            <w:tcW w:w="3186"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北京市西城区金融大街</w:t>
            </w:r>
            <w:r w:rsidRPr="003621CC">
              <w:rPr>
                <w:color w:val="000000"/>
                <w:kern w:val="0"/>
                <w:sz w:val="24"/>
              </w:rPr>
              <w:t>25</w:t>
            </w:r>
            <w:r w:rsidRPr="003621CC">
              <w:rPr>
                <w:color w:val="000000"/>
                <w:kern w:val="0"/>
                <w:sz w:val="24"/>
              </w:rPr>
              <w:t>号</w:t>
            </w:r>
          </w:p>
        </w:tc>
      </w:tr>
      <w:tr w:rsidR="001A59F9" w:rsidRPr="003621CC" w:rsidTr="00113AE6">
        <w:tc>
          <w:tcPr>
            <w:tcW w:w="2552" w:type="dxa"/>
            <w:gridSpan w:val="2"/>
            <w:vAlign w:val="center"/>
          </w:tcPr>
          <w:p w:rsidR="001A59F9" w:rsidRPr="003621CC" w:rsidRDefault="001A59F9" w:rsidP="005D1F4A">
            <w:pPr>
              <w:autoSpaceDE w:val="0"/>
              <w:autoSpaceDN w:val="0"/>
              <w:adjustRightInd w:val="0"/>
              <w:spacing w:before="29" w:line="288" w:lineRule="auto"/>
              <w:ind w:left="15"/>
              <w:rPr>
                <w:color w:val="000000"/>
                <w:kern w:val="0"/>
                <w:sz w:val="24"/>
              </w:rPr>
            </w:pPr>
            <w:r w:rsidRPr="003621CC">
              <w:rPr>
                <w:rFonts w:hint="eastAsia"/>
                <w:color w:val="000000"/>
                <w:kern w:val="0"/>
                <w:sz w:val="24"/>
              </w:rPr>
              <w:t>办公地址</w:t>
            </w:r>
          </w:p>
        </w:tc>
        <w:tc>
          <w:tcPr>
            <w:tcW w:w="3260"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上海市浦东新区世纪大道</w:t>
            </w:r>
            <w:r w:rsidRPr="003621CC">
              <w:rPr>
                <w:color w:val="000000"/>
                <w:kern w:val="0"/>
                <w:sz w:val="24"/>
              </w:rPr>
              <w:t>8</w:t>
            </w:r>
            <w:r w:rsidRPr="003621CC">
              <w:rPr>
                <w:color w:val="000000"/>
                <w:kern w:val="0"/>
                <w:sz w:val="24"/>
              </w:rPr>
              <w:t>号国金中心二期</w:t>
            </w:r>
            <w:r w:rsidRPr="003621CC">
              <w:rPr>
                <w:color w:val="000000"/>
                <w:kern w:val="0"/>
                <w:sz w:val="24"/>
              </w:rPr>
              <w:t>21-22</w:t>
            </w:r>
            <w:r w:rsidRPr="003621CC">
              <w:rPr>
                <w:color w:val="000000"/>
                <w:kern w:val="0"/>
                <w:sz w:val="24"/>
              </w:rPr>
              <w:t>楼</w:t>
            </w:r>
          </w:p>
        </w:tc>
        <w:tc>
          <w:tcPr>
            <w:tcW w:w="3186"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北京市西城区闹市口大街</w:t>
            </w:r>
            <w:r w:rsidRPr="003621CC">
              <w:rPr>
                <w:color w:val="000000"/>
                <w:kern w:val="0"/>
                <w:sz w:val="24"/>
              </w:rPr>
              <w:t>1</w:t>
            </w:r>
            <w:r w:rsidRPr="003621CC">
              <w:rPr>
                <w:color w:val="000000"/>
                <w:kern w:val="0"/>
                <w:sz w:val="24"/>
              </w:rPr>
              <w:t>号院</w:t>
            </w:r>
            <w:r w:rsidRPr="003621CC">
              <w:rPr>
                <w:color w:val="000000"/>
                <w:kern w:val="0"/>
                <w:sz w:val="24"/>
              </w:rPr>
              <w:t>1</w:t>
            </w:r>
            <w:r w:rsidRPr="003621CC">
              <w:rPr>
                <w:color w:val="000000"/>
                <w:kern w:val="0"/>
                <w:sz w:val="24"/>
              </w:rPr>
              <w:t>号楼</w:t>
            </w:r>
          </w:p>
        </w:tc>
      </w:tr>
      <w:tr w:rsidR="001A59F9" w:rsidRPr="003621CC" w:rsidTr="00113AE6">
        <w:tc>
          <w:tcPr>
            <w:tcW w:w="2552" w:type="dxa"/>
            <w:gridSpan w:val="2"/>
            <w:vAlign w:val="center"/>
          </w:tcPr>
          <w:p w:rsidR="001A59F9" w:rsidRPr="003621CC" w:rsidRDefault="001A59F9" w:rsidP="005D1F4A">
            <w:pPr>
              <w:autoSpaceDE w:val="0"/>
              <w:autoSpaceDN w:val="0"/>
              <w:adjustRightInd w:val="0"/>
              <w:spacing w:before="29" w:line="288" w:lineRule="auto"/>
              <w:ind w:left="15"/>
              <w:rPr>
                <w:color w:val="000000"/>
                <w:kern w:val="0"/>
                <w:sz w:val="24"/>
              </w:rPr>
            </w:pPr>
            <w:r w:rsidRPr="003621CC">
              <w:rPr>
                <w:rFonts w:hint="eastAsia"/>
                <w:color w:val="000000"/>
                <w:kern w:val="0"/>
                <w:sz w:val="24"/>
              </w:rPr>
              <w:t>邮政编码</w:t>
            </w:r>
          </w:p>
        </w:tc>
        <w:tc>
          <w:tcPr>
            <w:tcW w:w="3260"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200120</w:t>
            </w:r>
          </w:p>
        </w:tc>
        <w:tc>
          <w:tcPr>
            <w:tcW w:w="3186"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100033</w:t>
            </w:r>
          </w:p>
        </w:tc>
      </w:tr>
      <w:tr w:rsidR="001A59F9" w:rsidRPr="003621CC" w:rsidTr="00113AE6">
        <w:tc>
          <w:tcPr>
            <w:tcW w:w="2552" w:type="dxa"/>
            <w:gridSpan w:val="2"/>
            <w:vAlign w:val="center"/>
          </w:tcPr>
          <w:p w:rsidR="001A59F9" w:rsidRPr="003621CC" w:rsidRDefault="001A59F9" w:rsidP="005D1F4A">
            <w:pPr>
              <w:autoSpaceDE w:val="0"/>
              <w:autoSpaceDN w:val="0"/>
              <w:adjustRightInd w:val="0"/>
              <w:spacing w:before="29" w:line="288" w:lineRule="auto"/>
              <w:ind w:left="15"/>
              <w:rPr>
                <w:color w:val="000000"/>
                <w:kern w:val="0"/>
                <w:sz w:val="24"/>
              </w:rPr>
            </w:pPr>
            <w:r w:rsidRPr="003621CC">
              <w:rPr>
                <w:rFonts w:hint="eastAsia"/>
                <w:color w:val="000000"/>
                <w:kern w:val="0"/>
                <w:sz w:val="24"/>
              </w:rPr>
              <w:t>法定代表人</w:t>
            </w:r>
          </w:p>
        </w:tc>
        <w:tc>
          <w:tcPr>
            <w:tcW w:w="3260"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阮红</w:t>
            </w:r>
          </w:p>
        </w:tc>
        <w:tc>
          <w:tcPr>
            <w:tcW w:w="3186" w:type="dxa"/>
            <w:vAlign w:val="center"/>
          </w:tcPr>
          <w:p w:rsidR="001A59F9" w:rsidRPr="003621CC" w:rsidRDefault="001A59F9" w:rsidP="00400137">
            <w:pPr>
              <w:autoSpaceDE w:val="0"/>
              <w:autoSpaceDN w:val="0"/>
              <w:adjustRightInd w:val="0"/>
              <w:spacing w:before="29" w:line="288" w:lineRule="auto"/>
              <w:ind w:left="15"/>
              <w:jc w:val="center"/>
              <w:rPr>
                <w:color w:val="000000"/>
                <w:kern w:val="0"/>
                <w:sz w:val="24"/>
              </w:rPr>
            </w:pPr>
            <w:r w:rsidRPr="003621CC">
              <w:rPr>
                <w:color w:val="000000"/>
                <w:kern w:val="0"/>
                <w:sz w:val="24"/>
              </w:rPr>
              <w:t>田国立</w:t>
            </w:r>
          </w:p>
        </w:tc>
      </w:tr>
    </w:tbl>
    <w:p w:rsidR="001A59F9" w:rsidRPr="003621CC" w:rsidRDefault="001A59F9" w:rsidP="00026C9C">
      <w:pPr>
        <w:tabs>
          <w:tab w:val="left" w:pos="1740"/>
        </w:tabs>
        <w:spacing w:line="360" w:lineRule="auto"/>
        <w:rPr>
          <w:rFonts w:asciiTheme="minorEastAsia" w:eastAsiaTheme="minorEastAsia" w:hAnsiTheme="minorEastAsia"/>
          <w:color w:val="00000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19" w:name="_Toc225498248"/>
      <w:bookmarkStart w:id="20" w:name="_Toc361324848"/>
      <w:bookmarkStart w:id="21" w:name="_Toc35963857"/>
      <w:r w:rsidRPr="003621CC">
        <w:rPr>
          <w:rFonts w:ascii="Times New Roman" w:hAnsi="Times New Roman"/>
          <w:kern w:val="0"/>
          <w:szCs w:val="24"/>
        </w:rPr>
        <w:t xml:space="preserve">2.4 </w:t>
      </w:r>
      <w:r w:rsidRPr="003621CC">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3621CC" w:rsidTr="00A16F9C">
        <w:tc>
          <w:tcPr>
            <w:tcW w:w="3459" w:type="dxa"/>
            <w:vAlign w:val="center"/>
          </w:tcPr>
          <w:p w:rsidR="001A59F9" w:rsidRPr="003621CC" w:rsidRDefault="001A59F9" w:rsidP="00A16F9C">
            <w:pPr>
              <w:tabs>
                <w:tab w:val="left" w:pos="1740"/>
              </w:tabs>
              <w:spacing w:before="29" w:line="288" w:lineRule="auto"/>
              <w:rPr>
                <w:color w:val="000000"/>
                <w:sz w:val="24"/>
              </w:rPr>
            </w:pPr>
            <w:r w:rsidRPr="003621CC">
              <w:rPr>
                <w:rFonts w:hint="eastAsia"/>
                <w:color w:val="000000"/>
                <w:sz w:val="24"/>
              </w:rPr>
              <w:t>本基金选定的信息披露报纸名称</w:t>
            </w:r>
          </w:p>
        </w:tc>
        <w:tc>
          <w:tcPr>
            <w:tcW w:w="3459" w:type="dxa"/>
            <w:vAlign w:val="center"/>
          </w:tcPr>
          <w:p w:rsidR="001A59F9" w:rsidRPr="003621CC" w:rsidRDefault="001A59F9" w:rsidP="00400137">
            <w:pPr>
              <w:tabs>
                <w:tab w:val="left" w:pos="1740"/>
              </w:tabs>
              <w:spacing w:before="29" w:line="288" w:lineRule="auto"/>
              <w:jc w:val="left"/>
              <w:rPr>
                <w:color w:val="000000"/>
                <w:sz w:val="24"/>
              </w:rPr>
            </w:pPr>
            <w:r w:rsidRPr="003621CC">
              <w:rPr>
                <w:color w:val="000000"/>
                <w:sz w:val="24"/>
              </w:rPr>
              <w:t>《证券时报》</w:t>
            </w:r>
          </w:p>
        </w:tc>
      </w:tr>
      <w:tr w:rsidR="001A59F9" w:rsidRPr="003621CC" w:rsidTr="00A16F9C">
        <w:tc>
          <w:tcPr>
            <w:tcW w:w="3459" w:type="dxa"/>
            <w:vAlign w:val="center"/>
          </w:tcPr>
          <w:p w:rsidR="001A59F9" w:rsidRPr="003621CC" w:rsidRDefault="001A59F9" w:rsidP="00A16F9C">
            <w:pPr>
              <w:tabs>
                <w:tab w:val="left" w:pos="1740"/>
              </w:tabs>
              <w:spacing w:before="29" w:line="288" w:lineRule="auto"/>
              <w:rPr>
                <w:color w:val="000000"/>
                <w:sz w:val="24"/>
              </w:rPr>
            </w:pPr>
            <w:r w:rsidRPr="003621CC">
              <w:rPr>
                <w:rFonts w:hint="eastAsia"/>
                <w:color w:val="000000"/>
                <w:sz w:val="24"/>
              </w:rPr>
              <w:t>登载基金年度报告正文的管理人互联网网址</w:t>
            </w:r>
          </w:p>
        </w:tc>
        <w:tc>
          <w:tcPr>
            <w:tcW w:w="3459" w:type="dxa"/>
            <w:vAlign w:val="center"/>
          </w:tcPr>
          <w:p w:rsidR="001A59F9" w:rsidRPr="003621CC" w:rsidRDefault="001A59F9" w:rsidP="00400137">
            <w:pPr>
              <w:tabs>
                <w:tab w:val="left" w:pos="1740"/>
              </w:tabs>
              <w:spacing w:before="29" w:line="288" w:lineRule="auto"/>
              <w:jc w:val="left"/>
              <w:rPr>
                <w:color w:val="000000"/>
                <w:sz w:val="24"/>
              </w:rPr>
            </w:pPr>
            <w:r w:rsidRPr="003621CC">
              <w:rPr>
                <w:color w:val="000000"/>
                <w:sz w:val="24"/>
              </w:rPr>
              <w:t>www.fund001.com</w:t>
            </w:r>
          </w:p>
        </w:tc>
      </w:tr>
      <w:tr w:rsidR="001A59F9" w:rsidRPr="003621CC" w:rsidTr="00A16F9C">
        <w:tc>
          <w:tcPr>
            <w:tcW w:w="3459" w:type="dxa"/>
            <w:vAlign w:val="center"/>
          </w:tcPr>
          <w:p w:rsidR="001A59F9" w:rsidRPr="003621CC" w:rsidRDefault="001A59F9" w:rsidP="00A16F9C">
            <w:pPr>
              <w:tabs>
                <w:tab w:val="left" w:pos="1740"/>
              </w:tabs>
              <w:spacing w:before="29" w:line="288" w:lineRule="auto"/>
              <w:rPr>
                <w:color w:val="000000"/>
                <w:sz w:val="24"/>
              </w:rPr>
            </w:pPr>
            <w:r w:rsidRPr="003621CC">
              <w:rPr>
                <w:rFonts w:hint="eastAsia"/>
                <w:color w:val="000000"/>
                <w:sz w:val="24"/>
              </w:rPr>
              <w:t>基金年度报告备置地点</w:t>
            </w:r>
          </w:p>
        </w:tc>
        <w:tc>
          <w:tcPr>
            <w:tcW w:w="3459" w:type="dxa"/>
            <w:vAlign w:val="center"/>
          </w:tcPr>
          <w:p w:rsidR="001A59F9" w:rsidRPr="003621CC" w:rsidRDefault="001A59F9" w:rsidP="00400137">
            <w:pPr>
              <w:tabs>
                <w:tab w:val="left" w:pos="1740"/>
              </w:tabs>
              <w:spacing w:before="29" w:line="288" w:lineRule="auto"/>
              <w:jc w:val="left"/>
              <w:rPr>
                <w:color w:val="000000"/>
                <w:sz w:val="24"/>
              </w:rPr>
            </w:pPr>
            <w:r w:rsidRPr="003621CC">
              <w:rPr>
                <w:color w:val="000000"/>
                <w:sz w:val="24"/>
              </w:rPr>
              <w:t>基金管理人的办公场所</w:t>
            </w:r>
          </w:p>
        </w:tc>
      </w:tr>
    </w:tbl>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22" w:name="_Toc225498249"/>
      <w:bookmarkStart w:id="23" w:name="_Toc361324849"/>
      <w:bookmarkStart w:id="24" w:name="_Toc35963858"/>
      <w:r w:rsidRPr="003621CC">
        <w:rPr>
          <w:rFonts w:ascii="Times New Roman" w:hAnsi="Times New Roman"/>
          <w:kern w:val="0"/>
          <w:szCs w:val="24"/>
        </w:rPr>
        <w:t xml:space="preserve">2.5 </w:t>
      </w:r>
      <w:r w:rsidRPr="003621CC">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3621CC" w:rsidTr="00C526EF">
        <w:tc>
          <w:tcPr>
            <w:tcW w:w="2268" w:type="dxa"/>
            <w:vAlign w:val="center"/>
          </w:tcPr>
          <w:p w:rsidR="001A59F9" w:rsidRPr="003621CC" w:rsidRDefault="001A59F9" w:rsidP="00A16F9C">
            <w:pPr>
              <w:tabs>
                <w:tab w:val="left" w:pos="1740"/>
              </w:tabs>
              <w:spacing w:before="29" w:line="288" w:lineRule="auto"/>
              <w:jc w:val="center"/>
              <w:rPr>
                <w:color w:val="000000"/>
                <w:sz w:val="24"/>
              </w:rPr>
            </w:pPr>
            <w:r w:rsidRPr="003621CC">
              <w:rPr>
                <w:rFonts w:hint="eastAsia"/>
                <w:color w:val="000000"/>
                <w:sz w:val="24"/>
              </w:rPr>
              <w:t>项目</w:t>
            </w:r>
          </w:p>
        </w:tc>
        <w:tc>
          <w:tcPr>
            <w:tcW w:w="3402" w:type="dxa"/>
            <w:vAlign w:val="center"/>
          </w:tcPr>
          <w:p w:rsidR="001A59F9" w:rsidRPr="003621CC" w:rsidRDefault="001A59F9" w:rsidP="00A16F9C">
            <w:pPr>
              <w:tabs>
                <w:tab w:val="left" w:pos="1740"/>
              </w:tabs>
              <w:spacing w:before="29" w:line="288" w:lineRule="auto"/>
              <w:jc w:val="center"/>
              <w:rPr>
                <w:color w:val="000000"/>
                <w:sz w:val="24"/>
              </w:rPr>
            </w:pPr>
            <w:r w:rsidRPr="003621CC">
              <w:rPr>
                <w:rFonts w:hint="eastAsia"/>
                <w:color w:val="000000"/>
                <w:sz w:val="24"/>
              </w:rPr>
              <w:t>名称</w:t>
            </w:r>
          </w:p>
        </w:tc>
        <w:tc>
          <w:tcPr>
            <w:tcW w:w="3328" w:type="dxa"/>
            <w:vAlign w:val="center"/>
          </w:tcPr>
          <w:p w:rsidR="001A59F9" w:rsidRPr="003621CC" w:rsidRDefault="001A59F9" w:rsidP="00A16F9C">
            <w:pPr>
              <w:tabs>
                <w:tab w:val="left" w:pos="1740"/>
              </w:tabs>
              <w:spacing w:before="29" w:line="288" w:lineRule="auto"/>
              <w:jc w:val="center"/>
              <w:rPr>
                <w:color w:val="000000"/>
                <w:sz w:val="24"/>
              </w:rPr>
            </w:pPr>
            <w:r w:rsidRPr="003621CC">
              <w:rPr>
                <w:rFonts w:hint="eastAsia"/>
                <w:color w:val="000000"/>
                <w:sz w:val="24"/>
              </w:rPr>
              <w:t>办公地址</w:t>
            </w:r>
          </w:p>
        </w:tc>
      </w:tr>
      <w:tr w:rsidR="001A59F9" w:rsidRPr="003621CC" w:rsidTr="00C526EF">
        <w:tc>
          <w:tcPr>
            <w:tcW w:w="2268" w:type="dxa"/>
            <w:vAlign w:val="center"/>
          </w:tcPr>
          <w:p w:rsidR="001A59F9" w:rsidRPr="003621CC" w:rsidRDefault="001A59F9" w:rsidP="00A16F9C">
            <w:pPr>
              <w:tabs>
                <w:tab w:val="left" w:pos="1740"/>
              </w:tabs>
              <w:spacing w:before="29" w:line="288" w:lineRule="auto"/>
              <w:rPr>
                <w:color w:val="000000"/>
                <w:sz w:val="24"/>
              </w:rPr>
            </w:pPr>
            <w:r w:rsidRPr="003621CC">
              <w:rPr>
                <w:rFonts w:hint="eastAsia"/>
                <w:color w:val="000000"/>
                <w:sz w:val="24"/>
              </w:rPr>
              <w:t>会计师事务所</w:t>
            </w:r>
          </w:p>
        </w:tc>
        <w:tc>
          <w:tcPr>
            <w:tcW w:w="3402" w:type="dxa"/>
            <w:vAlign w:val="center"/>
          </w:tcPr>
          <w:p w:rsidR="001A59F9" w:rsidRPr="003621CC" w:rsidRDefault="001A59F9" w:rsidP="00400137">
            <w:pPr>
              <w:tabs>
                <w:tab w:val="left" w:pos="1740"/>
              </w:tabs>
              <w:spacing w:before="29" w:line="288" w:lineRule="auto"/>
              <w:rPr>
                <w:color w:val="000000"/>
                <w:sz w:val="24"/>
              </w:rPr>
            </w:pPr>
            <w:r w:rsidRPr="003621CC">
              <w:rPr>
                <w:color w:val="000000"/>
                <w:sz w:val="24"/>
              </w:rPr>
              <w:t>普华永道中天会计师事务所（特殊普通合伙）</w:t>
            </w:r>
          </w:p>
        </w:tc>
        <w:tc>
          <w:tcPr>
            <w:tcW w:w="3328" w:type="dxa"/>
            <w:vAlign w:val="center"/>
          </w:tcPr>
          <w:p w:rsidR="001A59F9" w:rsidRPr="003621CC" w:rsidRDefault="001A59F9" w:rsidP="00400137">
            <w:pPr>
              <w:tabs>
                <w:tab w:val="left" w:pos="1740"/>
              </w:tabs>
              <w:spacing w:before="29" w:line="288" w:lineRule="auto"/>
              <w:rPr>
                <w:color w:val="000000"/>
                <w:sz w:val="24"/>
              </w:rPr>
            </w:pPr>
            <w:r w:rsidRPr="003621CC">
              <w:rPr>
                <w:color w:val="000000"/>
                <w:sz w:val="24"/>
              </w:rPr>
              <w:t>上海市湖滨路</w:t>
            </w:r>
            <w:r w:rsidRPr="003621CC">
              <w:rPr>
                <w:color w:val="000000"/>
                <w:sz w:val="24"/>
              </w:rPr>
              <w:t>202</w:t>
            </w:r>
            <w:r w:rsidRPr="003621CC">
              <w:rPr>
                <w:color w:val="000000"/>
                <w:sz w:val="24"/>
              </w:rPr>
              <w:t>号普华永道中心</w:t>
            </w:r>
            <w:r w:rsidRPr="003621CC">
              <w:rPr>
                <w:color w:val="000000"/>
                <w:sz w:val="24"/>
              </w:rPr>
              <w:t>11</w:t>
            </w:r>
            <w:r w:rsidRPr="003621CC">
              <w:rPr>
                <w:color w:val="000000"/>
                <w:sz w:val="24"/>
              </w:rPr>
              <w:t>楼</w:t>
            </w:r>
          </w:p>
        </w:tc>
      </w:tr>
      <w:tr w:rsidR="001A59F9" w:rsidRPr="003621CC" w:rsidTr="00C526EF">
        <w:tc>
          <w:tcPr>
            <w:tcW w:w="2268" w:type="dxa"/>
            <w:vAlign w:val="center"/>
          </w:tcPr>
          <w:p w:rsidR="001A59F9" w:rsidRPr="003621CC" w:rsidRDefault="001A59F9" w:rsidP="00A16F9C">
            <w:pPr>
              <w:tabs>
                <w:tab w:val="left" w:pos="1740"/>
              </w:tabs>
              <w:spacing w:before="29" w:line="288" w:lineRule="auto"/>
              <w:rPr>
                <w:color w:val="000000"/>
                <w:sz w:val="24"/>
              </w:rPr>
            </w:pPr>
            <w:r w:rsidRPr="003621CC">
              <w:rPr>
                <w:rFonts w:hint="eastAsia"/>
                <w:color w:val="000000"/>
                <w:sz w:val="24"/>
              </w:rPr>
              <w:t>注册登记机构</w:t>
            </w:r>
          </w:p>
        </w:tc>
        <w:tc>
          <w:tcPr>
            <w:tcW w:w="3402" w:type="dxa"/>
            <w:vAlign w:val="center"/>
          </w:tcPr>
          <w:p w:rsidR="001A59F9" w:rsidRPr="003621CC" w:rsidRDefault="001A59F9" w:rsidP="00400137">
            <w:pPr>
              <w:tabs>
                <w:tab w:val="left" w:pos="1740"/>
              </w:tabs>
              <w:spacing w:before="29" w:line="288" w:lineRule="auto"/>
              <w:rPr>
                <w:color w:val="000000"/>
                <w:sz w:val="24"/>
              </w:rPr>
            </w:pPr>
            <w:r w:rsidRPr="003621CC">
              <w:rPr>
                <w:color w:val="000000"/>
                <w:sz w:val="24"/>
              </w:rPr>
              <w:t>中国证券登记结算有限责任公司</w:t>
            </w:r>
          </w:p>
        </w:tc>
        <w:tc>
          <w:tcPr>
            <w:tcW w:w="3328" w:type="dxa"/>
            <w:vAlign w:val="center"/>
          </w:tcPr>
          <w:p w:rsidR="001A59F9" w:rsidRPr="003621CC" w:rsidRDefault="001A59F9" w:rsidP="00400137">
            <w:pPr>
              <w:tabs>
                <w:tab w:val="left" w:pos="1740"/>
              </w:tabs>
              <w:spacing w:before="29" w:line="288" w:lineRule="auto"/>
              <w:rPr>
                <w:color w:val="000000"/>
                <w:sz w:val="24"/>
              </w:rPr>
            </w:pPr>
            <w:r w:rsidRPr="003621CC">
              <w:rPr>
                <w:color w:val="000000"/>
                <w:sz w:val="24"/>
              </w:rPr>
              <w:t>北京市西城区太平桥大街</w:t>
            </w:r>
            <w:r w:rsidRPr="003621CC">
              <w:rPr>
                <w:color w:val="000000"/>
                <w:sz w:val="24"/>
              </w:rPr>
              <w:t>17</w:t>
            </w:r>
            <w:r w:rsidRPr="003621CC">
              <w:rPr>
                <w:color w:val="000000"/>
                <w:sz w:val="24"/>
              </w:rPr>
              <w:t>号</w:t>
            </w:r>
          </w:p>
        </w:tc>
      </w:tr>
    </w:tbl>
    <w:p w:rsidR="00EC5D69" w:rsidRPr="003621CC"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Pr="003621CC"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3859"/>
      <w:bookmarkStart w:id="28" w:name="_Toc194312019"/>
      <w:bookmarkStart w:id="29" w:name="_Toc193947512"/>
      <w:r w:rsidRPr="003621CC">
        <w:rPr>
          <w:rFonts w:hint="eastAsia"/>
          <w:b/>
          <w:bCs/>
          <w:szCs w:val="24"/>
          <w:lang w:val="en-US"/>
        </w:rPr>
        <w:t>§</w:t>
      </w:r>
      <w:r w:rsidRPr="003621CC">
        <w:rPr>
          <w:b/>
          <w:bCs/>
          <w:szCs w:val="24"/>
          <w:lang w:val="en-US"/>
        </w:rPr>
        <w:t xml:space="preserve">3 </w:t>
      </w:r>
      <w:r w:rsidRPr="003621CC">
        <w:rPr>
          <w:rFonts w:hint="eastAsia"/>
          <w:b/>
          <w:bCs/>
          <w:szCs w:val="24"/>
          <w:lang w:val="en-US"/>
        </w:rPr>
        <w:t>主要财务指标、基金净值表现</w:t>
      </w:r>
      <w:bookmarkEnd w:id="25"/>
      <w:r w:rsidRPr="003621CC">
        <w:rPr>
          <w:rFonts w:hint="eastAsia"/>
          <w:b/>
          <w:bCs/>
          <w:szCs w:val="24"/>
          <w:lang w:val="en-US"/>
        </w:rPr>
        <w:t>及利润分配情况</w:t>
      </w:r>
      <w:bookmarkEnd w:id="26"/>
      <w:bookmarkEnd w:id="27"/>
    </w:p>
    <w:p w:rsidR="00DB6EA0" w:rsidRPr="003621CC" w:rsidRDefault="00DB6EA0" w:rsidP="00DB6EA0"/>
    <w:p w:rsidR="001A59F9" w:rsidRPr="003621CC" w:rsidRDefault="001A59F9" w:rsidP="009B3370">
      <w:pPr>
        <w:pStyle w:val="20"/>
        <w:spacing w:before="29" w:after="0" w:line="288" w:lineRule="auto"/>
        <w:rPr>
          <w:rFonts w:ascii="Times New Roman" w:hAnsi="Times New Roman"/>
          <w:kern w:val="0"/>
          <w:szCs w:val="24"/>
        </w:rPr>
      </w:pPr>
      <w:bookmarkStart w:id="30" w:name="_Toc286996129"/>
      <w:bookmarkStart w:id="31" w:name="_Toc361324851"/>
      <w:bookmarkStart w:id="32" w:name="_Toc35963860"/>
      <w:r w:rsidRPr="003621CC">
        <w:rPr>
          <w:rFonts w:ascii="Times New Roman" w:hAnsi="Times New Roman"/>
          <w:kern w:val="0"/>
          <w:szCs w:val="24"/>
        </w:rPr>
        <w:t xml:space="preserve">3.1 </w:t>
      </w:r>
      <w:r w:rsidRPr="003621CC">
        <w:rPr>
          <w:rFonts w:ascii="Times New Roman" w:hAnsi="Times New Roman" w:hint="eastAsia"/>
          <w:kern w:val="0"/>
          <w:szCs w:val="24"/>
        </w:rPr>
        <w:t>主要会计数据和财务指标</w:t>
      </w:r>
      <w:bookmarkEnd w:id="30"/>
      <w:bookmarkEnd w:id="31"/>
      <w:bookmarkEnd w:id="32"/>
    </w:p>
    <w:p w:rsidR="001A59F9" w:rsidRPr="003621CC" w:rsidRDefault="001A59F9" w:rsidP="001F11DC">
      <w:pPr>
        <w:autoSpaceDE w:val="0"/>
        <w:autoSpaceDN w:val="0"/>
        <w:adjustRightInd w:val="0"/>
        <w:spacing w:before="29" w:line="288" w:lineRule="auto"/>
        <w:ind w:left="15"/>
        <w:jc w:val="right"/>
        <w:rPr>
          <w:color w:val="000000"/>
          <w:kern w:val="0"/>
          <w:sz w:val="24"/>
        </w:rPr>
      </w:pPr>
      <w:r w:rsidRPr="003621C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3621CC" w:rsidTr="00E471FA">
        <w:trPr>
          <w:trHeight w:val="487"/>
        </w:trPr>
        <w:tc>
          <w:tcPr>
            <w:tcW w:w="823" w:type="pct"/>
            <w:vMerge w:val="restart"/>
            <w:vAlign w:val="center"/>
          </w:tcPr>
          <w:bookmarkEnd w:id="28"/>
          <w:bookmarkEnd w:id="29"/>
          <w:p w:rsidR="00F523C2" w:rsidRPr="003621CC" w:rsidRDefault="00F523C2" w:rsidP="00F717A8">
            <w:pPr>
              <w:spacing w:before="29" w:line="288" w:lineRule="auto"/>
              <w:jc w:val="center"/>
              <w:rPr>
                <w:b/>
                <w:szCs w:val="21"/>
              </w:rPr>
            </w:pPr>
            <w:r w:rsidRPr="003621CC">
              <w:rPr>
                <w:b/>
                <w:szCs w:val="21"/>
              </w:rPr>
              <w:t>3.1.1</w:t>
            </w:r>
            <w:r w:rsidRPr="003621CC">
              <w:rPr>
                <w:rFonts w:hint="eastAsia"/>
                <w:b/>
                <w:szCs w:val="21"/>
              </w:rPr>
              <w:t>期间数据和指标</w:t>
            </w:r>
          </w:p>
        </w:tc>
        <w:tc>
          <w:tcPr>
            <w:tcW w:w="1372" w:type="pct"/>
            <w:gridSpan w:val="2"/>
            <w:vAlign w:val="center"/>
          </w:tcPr>
          <w:p w:rsidR="00F523C2" w:rsidRPr="003621CC" w:rsidRDefault="00F523C2" w:rsidP="00F717A8">
            <w:pPr>
              <w:spacing w:before="29" w:line="288" w:lineRule="auto"/>
              <w:jc w:val="center"/>
              <w:rPr>
                <w:b/>
                <w:szCs w:val="21"/>
              </w:rPr>
            </w:pPr>
            <w:r w:rsidRPr="003621CC">
              <w:rPr>
                <w:b/>
                <w:szCs w:val="21"/>
              </w:rPr>
              <w:t>2019</w:t>
            </w:r>
            <w:r w:rsidRPr="003621CC">
              <w:rPr>
                <w:b/>
                <w:szCs w:val="21"/>
              </w:rPr>
              <w:t>年</w:t>
            </w:r>
          </w:p>
        </w:tc>
        <w:tc>
          <w:tcPr>
            <w:tcW w:w="1374" w:type="pct"/>
            <w:gridSpan w:val="2"/>
            <w:vAlign w:val="center"/>
          </w:tcPr>
          <w:p w:rsidR="00F523C2" w:rsidRPr="003621CC" w:rsidRDefault="00F523C2" w:rsidP="00F717A8">
            <w:pPr>
              <w:spacing w:before="29" w:line="288" w:lineRule="auto"/>
              <w:jc w:val="center"/>
              <w:rPr>
                <w:b/>
                <w:szCs w:val="21"/>
              </w:rPr>
            </w:pPr>
            <w:r w:rsidRPr="003621CC">
              <w:rPr>
                <w:b/>
                <w:szCs w:val="21"/>
              </w:rPr>
              <w:t>2018</w:t>
            </w:r>
            <w:r w:rsidRPr="003621CC">
              <w:rPr>
                <w:b/>
                <w:szCs w:val="21"/>
              </w:rPr>
              <w:t>年</w:t>
            </w:r>
          </w:p>
        </w:tc>
        <w:tc>
          <w:tcPr>
            <w:tcW w:w="1431" w:type="pct"/>
            <w:gridSpan w:val="2"/>
            <w:vAlign w:val="center"/>
          </w:tcPr>
          <w:p w:rsidR="00F523C2" w:rsidRPr="003621CC" w:rsidRDefault="00F523C2" w:rsidP="00F717A8">
            <w:pPr>
              <w:spacing w:before="29" w:line="288" w:lineRule="auto"/>
              <w:jc w:val="center"/>
              <w:rPr>
                <w:b/>
                <w:szCs w:val="21"/>
              </w:rPr>
            </w:pPr>
            <w:r w:rsidRPr="003621CC">
              <w:rPr>
                <w:b/>
                <w:szCs w:val="21"/>
              </w:rPr>
              <w:t>2017</w:t>
            </w:r>
            <w:r w:rsidRPr="003621CC">
              <w:rPr>
                <w:b/>
                <w:szCs w:val="21"/>
              </w:rPr>
              <w:t>年</w:t>
            </w:r>
          </w:p>
        </w:tc>
      </w:tr>
      <w:tr w:rsidR="004C6FD0" w:rsidRPr="003621CC" w:rsidTr="00E471FA">
        <w:trPr>
          <w:trHeight w:val="487"/>
        </w:trPr>
        <w:tc>
          <w:tcPr>
            <w:tcW w:w="823" w:type="pct"/>
            <w:vMerge/>
            <w:vAlign w:val="center"/>
          </w:tcPr>
          <w:p w:rsidR="00F523C2" w:rsidRPr="003621CC" w:rsidRDefault="00F523C2" w:rsidP="003B54DF">
            <w:pPr>
              <w:spacing w:before="29" w:line="288" w:lineRule="auto"/>
              <w:jc w:val="right"/>
              <w:rPr>
                <w:szCs w:val="21"/>
              </w:rPr>
            </w:pPr>
          </w:p>
        </w:tc>
        <w:tc>
          <w:tcPr>
            <w:tcW w:w="686" w:type="pct"/>
            <w:vAlign w:val="center"/>
          </w:tcPr>
          <w:p w:rsidR="00FB7A99" w:rsidRPr="003621CC" w:rsidRDefault="00F523C2" w:rsidP="00E471FA">
            <w:pPr>
              <w:spacing w:before="29" w:line="288" w:lineRule="auto"/>
              <w:rPr>
                <w:szCs w:val="21"/>
              </w:rPr>
            </w:pPr>
            <w:r w:rsidRPr="003621CC">
              <w:rPr>
                <w:szCs w:val="21"/>
              </w:rPr>
              <w:t>交银增利债券</w:t>
            </w:r>
            <w:r w:rsidRPr="003621CC">
              <w:rPr>
                <w:szCs w:val="21"/>
              </w:rPr>
              <w:t>A/B</w:t>
            </w:r>
          </w:p>
        </w:tc>
        <w:tc>
          <w:tcPr>
            <w:tcW w:w="686" w:type="pct"/>
            <w:vAlign w:val="center"/>
          </w:tcPr>
          <w:p w:rsidR="00FB7A99" w:rsidRPr="003621CC" w:rsidRDefault="00F523C2" w:rsidP="00E471FA">
            <w:pPr>
              <w:spacing w:before="29" w:line="288" w:lineRule="auto"/>
              <w:rPr>
                <w:szCs w:val="21"/>
              </w:rPr>
            </w:pPr>
            <w:r w:rsidRPr="003621CC">
              <w:rPr>
                <w:szCs w:val="21"/>
              </w:rPr>
              <w:t>交银增利债券</w:t>
            </w:r>
            <w:r w:rsidRPr="003621CC">
              <w:rPr>
                <w:szCs w:val="21"/>
              </w:rPr>
              <w:t>C</w:t>
            </w:r>
          </w:p>
        </w:tc>
        <w:tc>
          <w:tcPr>
            <w:tcW w:w="687" w:type="pct"/>
            <w:vAlign w:val="center"/>
          </w:tcPr>
          <w:p w:rsidR="00FB7A99" w:rsidRPr="003621CC" w:rsidRDefault="00F523C2" w:rsidP="00E471FA">
            <w:pPr>
              <w:spacing w:before="29" w:line="288" w:lineRule="auto"/>
              <w:rPr>
                <w:szCs w:val="21"/>
              </w:rPr>
            </w:pPr>
            <w:r w:rsidRPr="003621CC">
              <w:rPr>
                <w:szCs w:val="21"/>
              </w:rPr>
              <w:t>交银增利债券</w:t>
            </w:r>
            <w:r w:rsidRPr="003621CC">
              <w:rPr>
                <w:szCs w:val="21"/>
              </w:rPr>
              <w:t>A/B</w:t>
            </w:r>
          </w:p>
        </w:tc>
        <w:tc>
          <w:tcPr>
            <w:tcW w:w="687" w:type="pct"/>
            <w:vAlign w:val="center"/>
          </w:tcPr>
          <w:p w:rsidR="00FB7A99" w:rsidRPr="003621CC" w:rsidRDefault="00F523C2" w:rsidP="00E471FA">
            <w:pPr>
              <w:spacing w:before="29" w:line="288" w:lineRule="auto"/>
              <w:rPr>
                <w:szCs w:val="21"/>
              </w:rPr>
            </w:pPr>
            <w:r w:rsidRPr="003621CC">
              <w:rPr>
                <w:szCs w:val="21"/>
              </w:rPr>
              <w:t>交银增利债券</w:t>
            </w:r>
            <w:r w:rsidRPr="003621CC">
              <w:rPr>
                <w:szCs w:val="21"/>
              </w:rPr>
              <w:t>C</w:t>
            </w:r>
          </w:p>
        </w:tc>
        <w:tc>
          <w:tcPr>
            <w:tcW w:w="688" w:type="pct"/>
            <w:vAlign w:val="center"/>
          </w:tcPr>
          <w:p w:rsidR="00FB7A99" w:rsidRPr="003621CC" w:rsidRDefault="00F523C2" w:rsidP="00E471FA">
            <w:pPr>
              <w:spacing w:before="29" w:line="288" w:lineRule="auto"/>
              <w:rPr>
                <w:szCs w:val="21"/>
              </w:rPr>
            </w:pPr>
            <w:r w:rsidRPr="003621CC">
              <w:rPr>
                <w:szCs w:val="21"/>
              </w:rPr>
              <w:t>交银增利债券</w:t>
            </w:r>
            <w:r w:rsidRPr="003621CC">
              <w:rPr>
                <w:szCs w:val="21"/>
              </w:rPr>
              <w:t>A/B</w:t>
            </w:r>
          </w:p>
        </w:tc>
        <w:tc>
          <w:tcPr>
            <w:tcW w:w="744" w:type="pct"/>
            <w:vAlign w:val="center"/>
          </w:tcPr>
          <w:p w:rsidR="00FB7A99" w:rsidRPr="003621CC" w:rsidRDefault="00F523C2" w:rsidP="00E471FA">
            <w:pPr>
              <w:spacing w:before="29" w:line="288" w:lineRule="auto"/>
              <w:rPr>
                <w:szCs w:val="21"/>
              </w:rPr>
            </w:pPr>
            <w:r w:rsidRPr="003621CC">
              <w:rPr>
                <w:szCs w:val="21"/>
              </w:rPr>
              <w:t>交银增利债券</w:t>
            </w:r>
            <w:r w:rsidRPr="003621CC">
              <w:rPr>
                <w:szCs w:val="21"/>
              </w:rPr>
              <w:t>C</w:t>
            </w:r>
          </w:p>
        </w:tc>
      </w:tr>
      <w:tr w:rsidR="004C6FD0" w:rsidRPr="003621CC" w:rsidTr="00704789">
        <w:tc>
          <w:tcPr>
            <w:tcW w:w="823" w:type="pct"/>
            <w:vAlign w:val="center"/>
          </w:tcPr>
          <w:p w:rsidR="001A59F9" w:rsidRPr="003621CC" w:rsidRDefault="001A59F9" w:rsidP="003B54DF">
            <w:pPr>
              <w:spacing w:before="29" w:line="288" w:lineRule="auto"/>
              <w:rPr>
                <w:szCs w:val="21"/>
              </w:rPr>
            </w:pPr>
            <w:r w:rsidRPr="003621CC">
              <w:rPr>
                <w:rFonts w:hint="eastAsia"/>
                <w:szCs w:val="21"/>
              </w:rPr>
              <w:t>本期已实现收益</w:t>
            </w:r>
          </w:p>
        </w:tc>
        <w:tc>
          <w:tcPr>
            <w:tcW w:w="686" w:type="pct"/>
            <w:vAlign w:val="center"/>
          </w:tcPr>
          <w:p w:rsidR="001A59F9" w:rsidRPr="003621CC" w:rsidRDefault="001A59F9" w:rsidP="00704789">
            <w:pPr>
              <w:spacing w:before="29" w:line="288" w:lineRule="auto"/>
              <w:jc w:val="right"/>
              <w:rPr>
                <w:szCs w:val="21"/>
              </w:rPr>
            </w:pPr>
            <w:r w:rsidRPr="003621CC">
              <w:rPr>
                <w:szCs w:val="21"/>
              </w:rPr>
              <w:t>20,894,319.28</w:t>
            </w:r>
          </w:p>
        </w:tc>
        <w:tc>
          <w:tcPr>
            <w:tcW w:w="686" w:type="pct"/>
            <w:vAlign w:val="center"/>
          </w:tcPr>
          <w:p w:rsidR="001A59F9" w:rsidRPr="003621CC" w:rsidRDefault="001A59F9" w:rsidP="00704789">
            <w:pPr>
              <w:spacing w:before="29" w:line="288" w:lineRule="auto"/>
              <w:jc w:val="right"/>
              <w:rPr>
                <w:szCs w:val="21"/>
              </w:rPr>
            </w:pPr>
            <w:r w:rsidRPr="003621CC">
              <w:rPr>
                <w:szCs w:val="21"/>
              </w:rPr>
              <w:t>7,221,226.14</w:t>
            </w:r>
          </w:p>
        </w:tc>
        <w:tc>
          <w:tcPr>
            <w:tcW w:w="687" w:type="pct"/>
            <w:vAlign w:val="center"/>
          </w:tcPr>
          <w:p w:rsidR="001A59F9" w:rsidRPr="003621CC" w:rsidRDefault="00AB54C1" w:rsidP="00704789">
            <w:pPr>
              <w:spacing w:before="29" w:line="288" w:lineRule="auto"/>
              <w:jc w:val="right"/>
              <w:rPr>
                <w:szCs w:val="21"/>
              </w:rPr>
            </w:pPr>
            <w:r w:rsidRPr="003621CC">
              <w:rPr>
                <w:szCs w:val="21"/>
              </w:rPr>
              <w:t>11,605,747.81</w:t>
            </w:r>
          </w:p>
        </w:tc>
        <w:tc>
          <w:tcPr>
            <w:tcW w:w="687" w:type="pct"/>
            <w:vAlign w:val="center"/>
          </w:tcPr>
          <w:p w:rsidR="001A59F9" w:rsidRPr="003621CC" w:rsidRDefault="00AB54C1" w:rsidP="00704789">
            <w:pPr>
              <w:spacing w:before="29" w:line="288" w:lineRule="auto"/>
              <w:jc w:val="right"/>
              <w:rPr>
                <w:szCs w:val="21"/>
              </w:rPr>
            </w:pPr>
            <w:r w:rsidRPr="003621CC">
              <w:rPr>
                <w:szCs w:val="21"/>
              </w:rPr>
              <w:t>3,443,495.30</w:t>
            </w:r>
          </w:p>
        </w:tc>
        <w:tc>
          <w:tcPr>
            <w:tcW w:w="688" w:type="pct"/>
            <w:vAlign w:val="center"/>
          </w:tcPr>
          <w:p w:rsidR="001A59F9" w:rsidRPr="003621CC" w:rsidRDefault="00AB54C1" w:rsidP="00704789">
            <w:pPr>
              <w:spacing w:before="29" w:line="288" w:lineRule="auto"/>
              <w:jc w:val="right"/>
              <w:rPr>
                <w:szCs w:val="21"/>
              </w:rPr>
            </w:pPr>
            <w:r w:rsidRPr="003621CC">
              <w:rPr>
                <w:szCs w:val="21"/>
              </w:rPr>
              <w:t>3,611,283.78</w:t>
            </w:r>
          </w:p>
        </w:tc>
        <w:tc>
          <w:tcPr>
            <w:tcW w:w="744" w:type="pct"/>
            <w:vAlign w:val="center"/>
          </w:tcPr>
          <w:p w:rsidR="001A59F9" w:rsidRPr="003621CC" w:rsidRDefault="00AB54C1" w:rsidP="00704789">
            <w:pPr>
              <w:spacing w:before="29" w:line="288" w:lineRule="auto"/>
              <w:jc w:val="right"/>
              <w:rPr>
                <w:szCs w:val="21"/>
              </w:rPr>
            </w:pPr>
            <w:r w:rsidRPr="003621CC">
              <w:rPr>
                <w:szCs w:val="21"/>
              </w:rPr>
              <w:t>697,591.03</w:t>
            </w:r>
          </w:p>
        </w:tc>
      </w:tr>
      <w:tr w:rsidR="004C6FD0" w:rsidRPr="003621CC" w:rsidTr="00704789">
        <w:trPr>
          <w:trHeight w:val="754"/>
        </w:trPr>
        <w:tc>
          <w:tcPr>
            <w:tcW w:w="823" w:type="pct"/>
            <w:vAlign w:val="center"/>
          </w:tcPr>
          <w:p w:rsidR="001A59F9" w:rsidRPr="003621CC" w:rsidRDefault="001A59F9" w:rsidP="003B54DF">
            <w:pPr>
              <w:spacing w:before="29" w:line="288" w:lineRule="auto"/>
              <w:rPr>
                <w:szCs w:val="21"/>
              </w:rPr>
            </w:pPr>
            <w:r w:rsidRPr="003621CC">
              <w:rPr>
                <w:rFonts w:hint="eastAsia"/>
                <w:szCs w:val="21"/>
              </w:rPr>
              <w:t>本期利润</w:t>
            </w:r>
          </w:p>
        </w:tc>
        <w:tc>
          <w:tcPr>
            <w:tcW w:w="686" w:type="pct"/>
            <w:vAlign w:val="center"/>
          </w:tcPr>
          <w:p w:rsidR="001A59F9" w:rsidRPr="003621CC" w:rsidRDefault="001A59F9" w:rsidP="00704789">
            <w:pPr>
              <w:spacing w:before="29" w:line="288" w:lineRule="auto"/>
              <w:jc w:val="right"/>
              <w:rPr>
                <w:szCs w:val="21"/>
              </w:rPr>
            </w:pPr>
            <w:r w:rsidRPr="003621CC">
              <w:rPr>
                <w:szCs w:val="21"/>
              </w:rPr>
              <w:t>23,688,628.91</w:t>
            </w:r>
          </w:p>
        </w:tc>
        <w:tc>
          <w:tcPr>
            <w:tcW w:w="686" w:type="pct"/>
            <w:vAlign w:val="center"/>
          </w:tcPr>
          <w:p w:rsidR="001A59F9" w:rsidRPr="003621CC" w:rsidRDefault="001A59F9" w:rsidP="00704789">
            <w:pPr>
              <w:spacing w:before="29" w:line="288" w:lineRule="auto"/>
              <w:jc w:val="right"/>
              <w:rPr>
                <w:szCs w:val="21"/>
              </w:rPr>
            </w:pPr>
            <w:r w:rsidRPr="003621CC">
              <w:rPr>
                <w:szCs w:val="21"/>
              </w:rPr>
              <w:t>9,574,731.58</w:t>
            </w:r>
          </w:p>
        </w:tc>
        <w:tc>
          <w:tcPr>
            <w:tcW w:w="687" w:type="pct"/>
            <w:vAlign w:val="center"/>
          </w:tcPr>
          <w:p w:rsidR="001A59F9" w:rsidRPr="003621CC" w:rsidRDefault="00AB54C1" w:rsidP="00704789">
            <w:pPr>
              <w:spacing w:before="29" w:line="288" w:lineRule="auto"/>
              <w:jc w:val="right"/>
              <w:rPr>
                <w:szCs w:val="21"/>
              </w:rPr>
            </w:pPr>
            <w:r w:rsidRPr="003621CC">
              <w:rPr>
                <w:szCs w:val="21"/>
              </w:rPr>
              <w:t>19,082,314.54</w:t>
            </w:r>
          </w:p>
        </w:tc>
        <w:tc>
          <w:tcPr>
            <w:tcW w:w="687" w:type="pct"/>
            <w:vAlign w:val="center"/>
          </w:tcPr>
          <w:p w:rsidR="001A59F9" w:rsidRPr="003621CC" w:rsidRDefault="00AB54C1" w:rsidP="00704789">
            <w:pPr>
              <w:spacing w:before="29" w:line="288" w:lineRule="auto"/>
              <w:jc w:val="right"/>
              <w:rPr>
                <w:szCs w:val="21"/>
              </w:rPr>
            </w:pPr>
            <w:r w:rsidRPr="003621CC">
              <w:rPr>
                <w:szCs w:val="21"/>
              </w:rPr>
              <w:t>5,527,670.46</w:t>
            </w:r>
          </w:p>
        </w:tc>
        <w:tc>
          <w:tcPr>
            <w:tcW w:w="688" w:type="pct"/>
            <w:vAlign w:val="center"/>
          </w:tcPr>
          <w:p w:rsidR="001A59F9" w:rsidRPr="003621CC" w:rsidRDefault="00AB54C1" w:rsidP="00704789">
            <w:pPr>
              <w:spacing w:before="29" w:line="288" w:lineRule="auto"/>
              <w:jc w:val="right"/>
              <w:rPr>
                <w:szCs w:val="21"/>
              </w:rPr>
            </w:pPr>
            <w:r w:rsidRPr="003621CC">
              <w:rPr>
                <w:szCs w:val="21"/>
              </w:rPr>
              <w:t>-449,869.13</w:t>
            </w:r>
          </w:p>
        </w:tc>
        <w:tc>
          <w:tcPr>
            <w:tcW w:w="744" w:type="pct"/>
            <w:vAlign w:val="center"/>
          </w:tcPr>
          <w:p w:rsidR="001A59F9" w:rsidRPr="003621CC" w:rsidRDefault="00AB54C1" w:rsidP="00704789">
            <w:pPr>
              <w:spacing w:before="29" w:line="288" w:lineRule="auto"/>
              <w:jc w:val="right"/>
              <w:rPr>
                <w:szCs w:val="21"/>
              </w:rPr>
            </w:pPr>
            <w:r w:rsidRPr="003621CC">
              <w:rPr>
                <w:szCs w:val="21"/>
              </w:rPr>
              <w:t>-629,302.29</w:t>
            </w:r>
          </w:p>
        </w:tc>
      </w:tr>
      <w:tr w:rsidR="004C6FD0" w:rsidRPr="003621CC" w:rsidTr="00704789">
        <w:tc>
          <w:tcPr>
            <w:tcW w:w="823" w:type="pct"/>
            <w:vAlign w:val="center"/>
          </w:tcPr>
          <w:p w:rsidR="001A59F9" w:rsidRPr="003621CC" w:rsidRDefault="001A59F9" w:rsidP="003B54DF">
            <w:pPr>
              <w:spacing w:before="29" w:line="288" w:lineRule="auto"/>
              <w:rPr>
                <w:szCs w:val="21"/>
              </w:rPr>
            </w:pPr>
            <w:r w:rsidRPr="003621CC">
              <w:rPr>
                <w:rFonts w:hint="eastAsia"/>
                <w:szCs w:val="21"/>
              </w:rPr>
              <w:t>加权平均基金份额本期利润</w:t>
            </w:r>
          </w:p>
        </w:tc>
        <w:tc>
          <w:tcPr>
            <w:tcW w:w="686" w:type="pct"/>
            <w:vAlign w:val="center"/>
          </w:tcPr>
          <w:p w:rsidR="001A59F9" w:rsidRPr="003621CC" w:rsidRDefault="001A59F9" w:rsidP="00704789">
            <w:pPr>
              <w:spacing w:before="29" w:line="288" w:lineRule="auto"/>
              <w:jc w:val="right"/>
              <w:rPr>
                <w:szCs w:val="21"/>
              </w:rPr>
            </w:pPr>
            <w:r w:rsidRPr="003621CC">
              <w:rPr>
                <w:szCs w:val="21"/>
              </w:rPr>
              <w:t>0.0622</w:t>
            </w:r>
          </w:p>
        </w:tc>
        <w:tc>
          <w:tcPr>
            <w:tcW w:w="686" w:type="pct"/>
            <w:vAlign w:val="center"/>
          </w:tcPr>
          <w:p w:rsidR="001A59F9" w:rsidRPr="003621CC" w:rsidRDefault="001A59F9" w:rsidP="00704789">
            <w:pPr>
              <w:spacing w:before="29" w:line="288" w:lineRule="auto"/>
              <w:jc w:val="right"/>
              <w:rPr>
                <w:szCs w:val="21"/>
              </w:rPr>
            </w:pPr>
            <w:r w:rsidRPr="003621CC">
              <w:rPr>
                <w:szCs w:val="21"/>
              </w:rPr>
              <w:t>0.0593</w:t>
            </w:r>
          </w:p>
        </w:tc>
        <w:tc>
          <w:tcPr>
            <w:tcW w:w="687" w:type="pct"/>
            <w:vAlign w:val="center"/>
          </w:tcPr>
          <w:p w:rsidR="001A59F9" w:rsidRPr="003621CC" w:rsidRDefault="00AB54C1" w:rsidP="00704789">
            <w:pPr>
              <w:spacing w:before="29" w:line="288" w:lineRule="auto"/>
              <w:jc w:val="right"/>
              <w:rPr>
                <w:szCs w:val="21"/>
              </w:rPr>
            </w:pPr>
            <w:r w:rsidRPr="003621CC">
              <w:rPr>
                <w:szCs w:val="21"/>
              </w:rPr>
              <w:t>0.0763</w:t>
            </w:r>
          </w:p>
        </w:tc>
        <w:tc>
          <w:tcPr>
            <w:tcW w:w="687" w:type="pct"/>
            <w:vAlign w:val="center"/>
          </w:tcPr>
          <w:p w:rsidR="001A59F9" w:rsidRPr="003621CC" w:rsidRDefault="00AB54C1" w:rsidP="00704789">
            <w:pPr>
              <w:spacing w:before="29" w:line="288" w:lineRule="auto"/>
              <w:jc w:val="right"/>
              <w:rPr>
                <w:szCs w:val="21"/>
              </w:rPr>
            </w:pPr>
            <w:r w:rsidRPr="003621CC">
              <w:rPr>
                <w:szCs w:val="21"/>
              </w:rPr>
              <w:t>0.0704</w:t>
            </w:r>
          </w:p>
        </w:tc>
        <w:tc>
          <w:tcPr>
            <w:tcW w:w="688" w:type="pct"/>
            <w:vAlign w:val="center"/>
          </w:tcPr>
          <w:p w:rsidR="001A59F9" w:rsidRPr="003621CC" w:rsidRDefault="00AB54C1" w:rsidP="00704789">
            <w:pPr>
              <w:spacing w:before="29" w:line="288" w:lineRule="auto"/>
              <w:jc w:val="right"/>
              <w:rPr>
                <w:szCs w:val="21"/>
              </w:rPr>
            </w:pPr>
            <w:r w:rsidRPr="003621CC">
              <w:rPr>
                <w:szCs w:val="21"/>
              </w:rPr>
              <w:t>-0.0012</w:t>
            </w:r>
          </w:p>
        </w:tc>
        <w:tc>
          <w:tcPr>
            <w:tcW w:w="744" w:type="pct"/>
            <w:vAlign w:val="center"/>
          </w:tcPr>
          <w:p w:rsidR="001A59F9" w:rsidRPr="003621CC" w:rsidRDefault="00AB54C1" w:rsidP="00704789">
            <w:pPr>
              <w:spacing w:before="29" w:line="288" w:lineRule="auto"/>
              <w:jc w:val="right"/>
              <w:rPr>
                <w:szCs w:val="21"/>
              </w:rPr>
            </w:pPr>
            <w:r w:rsidRPr="003621CC">
              <w:rPr>
                <w:szCs w:val="21"/>
              </w:rPr>
              <w:t>-0.0064</w:t>
            </w:r>
          </w:p>
        </w:tc>
      </w:tr>
      <w:tr w:rsidR="004C6FD0" w:rsidRPr="003621CC" w:rsidTr="00704789">
        <w:tc>
          <w:tcPr>
            <w:tcW w:w="823" w:type="pct"/>
            <w:vAlign w:val="center"/>
          </w:tcPr>
          <w:p w:rsidR="001A59F9" w:rsidRPr="003621CC" w:rsidRDefault="001A59F9" w:rsidP="003B54DF">
            <w:pPr>
              <w:spacing w:before="29" w:line="288" w:lineRule="auto"/>
              <w:rPr>
                <w:szCs w:val="21"/>
              </w:rPr>
            </w:pPr>
            <w:r w:rsidRPr="003621CC">
              <w:rPr>
                <w:rFonts w:hint="eastAsia"/>
                <w:szCs w:val="21"/>
              </w:rPr>
              <w:t>本期加权平均净值利润率</w:t>
            </w:r>
          </w:p>
        </w:tc>
        <w:tc>
          <w:tcPr>
            <w:tcW w:w="686" w:type="pct"/>
            <w:vAlign w:val="center"/>
          </w:tcPr>
          <w:p w:rsidR="001A59F9" w:rsidRPr="003621CC" w:rsidRDefault="001A59F9" w:rsidP="00704789">
            <w:pPr>
              <w:spacing w:before="29" w:line="288" w:lineRule="auto"/>
              <w:jc w:val="right"/>
              <w:rPr>
                <w:szCs w:val="21"/>
              </w:rPr>
            </w:pPr>
            <w:r w:rsidRPr="003621CC">
              <w:rPr>
                <w:szCs w:val="21"/>
              </w:rPr>
              <w:t>6.05%</w:t>
            </w:r>
          </w:p>
        </w:tc>
        <w:tc>
          <w:tcPr>
            <w:tcW w:w="686" w:type="pct"/>
            <w:vAlign w:val="center"/>
          </w:tcPr>
          <w:p w:rsidR="001A59F9" w:rsidRPr="003621CC" w:rsidRDefault="001A59F9" w:rsidP="00704789">
            <w:pPr>
              <w:spacing w:before="29" w:line="288" w:lineRule="auto"/>
              <w:jc w:val="right"/>
              <w:rPr>
                <w:szCs w:val="21"/>
              </w:rPr>
            </w:pPr>
            <w:r w:rsidRPr="003621CC">
              <w:rPr>
                <w:szCs w:val="21"/>
              </w:rPr>
              <w:t>5.79%</w:t>
            </w:r>
          </w:p>
        </w:tc>
        <w:tc>
          <w:tcPr>
            <w:tcW w:w="687" w:type="pct"/>
            <w:vAlign w:val="center"/>
          </w:tcPr>
          <w:p w:rsidR="001A59F9" w:rsidRPr="003621CC" w:rsidRDefault="00AB54C1" w:rsidP="00704789">
            <w:pPr>
              <w:spacing w:before="29" w:line="288" w:lineRule="auto"/>
              <w:jc w:val="right"/>
              <w:rPr>
                <w:szCs w:val="21"/>
              </w:rPr>
            </w:pPr>
            <w:r w:rsidRPr="003621CC">
              <w:rPr>
                <w:szCs w:val="21"/>
              </w:rPr>
              <w:t>7.64%</w:t>
            </w:r>
          </w:p>
        </w:tc>
        <w:tc>
          <w:tcPr>
            <w:tcW w:w="687" w:type="pct"/>
            <w:vAlign w:val="center"/>
          </w:tcPr>
          <w:p w:rsidR="001A59F9" w:rsidRPr="003621CC" w:rsidRDefault="00AB54C1" w:rsidP="00704789">
            <w:pPr>
              <w:spacing w:before="29" w:line="288" w:lineRule="auto"/>
              <w:jc w:val="right"/>
              <w:rPr>
                <w:szCs w:val="21"/>
              </w:rPr>
            </w:pPr>
            <w:r w:rsidRPr="003621CC">
              <w:rPr>
                <w:szCs w:val="21"/>
              </w:rPr>
              <w:t>7.09%</w:t>
            </w:r>
          </w:p>
        </w:tc>
        <w:tc>
          <w:tcPr>
            <w:tcW w:w="688" w:type="pct"/>
            <w:vAlign w:val="center"/>
          </w:tcPr>
          <w:p w:rsidR="001A59F9" w:rsidRPr="003621CC" w:rsidRDefault="00AB54C1" w:rsidP="00704789">
            <w:pPr>
              <w:spacing w:before="29" w:line="288" w:lineRule="auto"/>
              <w:jc w:val="right"/>
              <w:rPr>
                <w:szCs w:val="21"/>
              </w:rPr>
            </w:pPr>
            <w:r w:rsidRPr="003621CC">
              <w:rPr>
                <w:szCs w:val="21"/>
              </w:rPr>
              <w:t>-0.13%</w:t>
            </w:r>
          </w:p>
        </w:tc>
        <w:tc>
          <w:tcPr>
            <w:tcW w:w="744" w:type="pct"/>
            <w:vAlign w:val="center"/>
          </w:tcPr>
          <w:p w:rsidR="001A59F9" w:rsidRPr="003621CC" w:rsidRDefault="00AB54C1" w:rsidP="00704789">
            <w:pPr>
              <w:spacing w:before="29" w:line="288" w:lineRule="auto"/>
              <w:jc w:val="right"/>
              <w:rPr>
                <w:szCs w:val="21"/>
              </w:rPr>
            </w:pPr>
            <w:r w:rsidRPr="003621CC">
              <w:rPr>
                <w:szCs w:val="21"/>
              </w:rPr>
              <w:t>-0.66%</w:t>
            </w:r>
          </w:p>
        </w:tc>
      </w:tr>
      <w:tr w:rsidR="004C6FD0" w:rsidRPr="003621CC" w:rsidTr="00704789">
        <w:tc>
          <w:tcPr>
            <w:tcW w:w="823" w:type="pct"/>
            <w:vAlign w:val="center"/>
          </w:tcPr>
          <w:p w:rsidR="001A59F9" w:rsidRPr="003621CC" w:rsidRDefault="001A59F9" w:rsidP="003B54DF">
            <w:pPr>
              <w:spacing w:before="29" w:line="288" w:lineRule="auto"/>
              <w:rPr>
                <w:szCs w:val="21"/>
              </w:rPr>
            </w:pPr>
            <w:r w:rsidRPr="003621CC">
              <w:rPr>
                <w:rFonts w:hint="eastAsia"/>
                <w:szCs w:val="21"/>
              </w:rPr>
              <w:t>本期基金份额净值增长率</w:t>
            </w:r>
          </w:p>
        </w:tc>
        <w:tc>
          <w:tcPr>
            <w:tcW w:w="686" w:type="pct"/>
            <w:vAlign w:val="center"/>
          </w:tcPr>
          <w:p w:rsidR="001A59F9" w:rsidRPr="003621CC" w:rsidRDefault="001A59F9" w:rsidP="00704789">
            <w:pPr>
              <w:spacing w:before="29" w:line="288" w:lineRule="auto"/>
              <w:jc w:val="right"/>
              <w:rPr>
                <w:szCs w:val="21"/>
              </w:rPr>
            </w:pPr>
            <w:r w:rsidRPr="003621CC">
              <w:rPr>
                <w:szCs w:val="21"/>
              </w:rPr>
              <w:t>6.90%</w:t>
            </w:r>
          </w:p>
        </w:tc>
        <w:tc>
          <w:tcPr>
            <w:tcW w:w="686" w:type="pct"/>
            <w:vAlign w:val="center"/>
          </w:tcPr>
          <w:p w:rsidR="001A59F9" w:rsidRPr="003621CC" w:rsidRDefault="001A59F9" w:rsidP="00704789">
            <w:pPr>
              <w:spacing w:before="29" w:line="288" w:lineRule="auto"/>
              <w:jc w:val="right"/>
              <w:rPr>
                <w:szCs w:val="21"/>
              </w:rPr>
            </w:pPr>
            <w:r w:rsidRPr="003621CC">
              <w:rPr>
                <w:szCs w:val="21"/>
              </w:rPr>
              <w:t>6.47%</w:t>
            </w:r>
          </w:p>
        </w:tc>
        <w:tc>
          <w:tcPr>
            <w:tcW w:w="687" w:type="pct"/>
            <w:vAlign w:val="center"/>
          </w:tcPr>
          <w:p w:rsidR="001A59F9" w:rsidRPr="003621CC" w:rsidRDefault="00AB54C1" w:rsidP="00704789">
            <w:pPr>
              <w:spacing w:before="29" w:line="288" w:lineRule="auto"/>
              <w:jc w:val="right"/>
              <w:rPr>
                <w:szCs w:val="21"/>
              </w:rPr>
            </w:pPr>
            <w:r w:rsidRPr="003621CC">
              <w:rPr>
                <w:szCs w:val="21"/>
              </w:rPr>
              <w:t>7.94%</w:t>
            </w:r>
          </w:p>
        </w:tc>
        <w:tc>
          <w:tcPr>
            <w:tcW w:w="687" w:type="pct"/>
            <w:vAlign w:val="center"/>
          </w:tcPr>
          <w:p w:rsidR="001A59F9" w:rsidRPr="003621CC" w:rsidRDefault="00AB54C1" w:rsidP="00704789">
            <w:pPr>
              <w:spacing w:before="29" w:line="288" w:lineRule="auto"/>
              <w:jc w:val="right"/>
              <w:rPr>
                <w:szCs w:val="21"/>
              </w:rPr>
            </w:pPr>
            <w:r w:rsidRPr="003621CC">
              <w:rPr>
                <w:szCs w:val="21"/>
              </w:rPr>
              <w:t>7.49%</w:t>
            </w:r>
          </w:p>
        </w:tc>
        <w:tc>
          <w:tcPr>
            <w:tcW w:w="688" w:type="pct"/>
            <w:vAlign w:val="center"/>
          </w:tcPr>
          <w:p w:rsidR="001A59F9" w:rsidRPr="003621CC" w:rsidRDefault="00AB54C1" w:rsidP="00704789">
            <w:pPr>
              <w:spacing w:before="29" w:line="288" w:lineRule="auto"/>
              <w:jc w:val="right"/>
              <w:rPr>
                <w:szCs w:val="21"/>
              </w:rPr>
            </w:pPr>
            <w:r w:rsidRPr="003621CC">
              <w:rPr>
                <w:szCs w:val="21"/>
              </w:rPr>
              <w:t>-0.26%</w:t>
            </w:r>
          </w:p>
        </w:tc>
        <w:tc>
          <w:tcPr>
            <w:tcW w:w="744" w:type="pct"/>
            <w:vAlign w:val="center"/>
          </w:tcPr>
          <w:p w:rsidR="001A59F9" w:rsidRPr="003621CC" w:rsidRDefault="00AB54C1" w:rsidP="00704789">
            <w:pPr>
              <w:spacing w:before="29" w:line="288" w:lineRule="auto"/>
              <w:jc w:val="right"/>
              <w:rPr>
                <w:szCs w:val="21"/>
              </w:rPr>
            </w:pPr>
            <w:r w:rsidRPr="003621CC">
              <w:rPr>
                <w:szCs w:val="21"/>
              </w:rPr>
              <w:t>-0.69%</w:t>
            </w:r>
          </w:p>
        </w:tc>
      </w:tr>
      <w:tr w:rsidR="00C23BEA" w:rsidRPr="003621CC" w:rsidTr="00F6352D">
        <w:tc>
          <w:tcPr>
            <w:tcW w:w="822" w:type="pct"/>
            <w:vMerge w:val="restart"/>
            <w:vAlign w:val="center"/>
          </w:tcPr>
          <w:p w:rsidR="00C23BEA" w:rsidRPr="003621CC" w:rsidRDefault="00C23BEA" w:rsidP="00C623D0">
            <w:pPr>
              <w:spacing w:before="29" w:line="288" w:lineRule="auto"/>
              <w:ind w:leftChars="-51" w:left="-107" w:rightChars="-51" w:right="-107"/>
              <w:rPr>
                <w:b/>
                <w:color w:val="000000"/>
                <w:szCs w:val="21"/>
              </w:rPr>
            </w:pPr>
            <w:r w:rsidRPr="003621CC">
              <w:rPr>
                <w:b/>
                <w:color w:val="000000"/>
                <w:szCs w:val="21"/>
              </w:rPr>
              <w:t>3.1.2</w:t>
            </w:r>
            <w:r w:rsidRPr="003621CC">
              <w:rPr>
                <w:rFonts w:hint="eastAsia"/>
                <w:b/>
                <w:color w:val="000000"/>
                <w:szCs w:val="21"/>
              </w:rPr>
              <w:t>期末数据和指标</w:t>
            </w:r>
          </w:p>
        </w:tc>
        <w:tc>
          <w:tcPr>
            <w:tcW w:w="1374" w:type="pct"/>
            <w:gridSpan w:val="2"/>
            <w:vAlign w:val="center"/>
          </w:tcPr>
          <w:p w:rsidR="00C23BEA" w:rsidRPr="003621CC" w:rsidRDefault="00C23BEA" w:rsidP="00C623D0">
            <w:pPr>
              <w:spacing w:before="29" w:line="288" w:lineRule="auto"/>
              <w:jc w:val="center"/>
              <w:rPr>
                <w:b/>
                <w:color w:val="000000"/>
                <w:szCs w:val="21"/>
              </w:rPr>
            </w:pPr>
            <w:r w:rsidRPr="003621CC">
              <w:rPr>
                <w:b/>
                <w:color w:val="000000"/>
                <w:szCs w:val="21"/>
              </w:rPr>
              <w:t>2019</w:t>
            </w:r>
            <w:r w:rsidR="006D2BE2" w:rsidRPr="003621CC">
              <w:rPr>
                <w:rFonts w:hint="eastAsia"/>
                <w:b/>
                <w:color w:val="000000"/>
                <w:szCs w:val="21"/>
              </w:rPr>
              <w:t>年</w:t>
            </w:r>
            <w:r w:rsidRPr="003621CC">
              <w:rPr>
                <w:rFonts w:hint="eastAsia"/>
                <w:b/>
                <w:color w:val="000000"/>
                <w:szCs w:val="21"/>
              </w:rPr>
              <w:t>末</w:t>
            </w:r>
          </w:p>
        </w:tc>
        <w:tc>
          <w:tcPr>
            <w:tcW w:w="1376" w:type="pct"/>
            <w:gridSpan w:val="2"/>
            <w:vAlign w:val="center"/>
          </w:tcPr>
          <w:p w:rsidR="00C23BEA" w:rsidRPr="003621CC" w:rsidRDefault="00C23BEA" w:rsidP="00C623D0">
            <w:pPr>
              <w:spacing w:before="29" w:line="288" w:lineRule="auto"/>
              <w:jc w:val="center"/>
              <w:rPr>
                <w:b/>
                <w:color w:val="000000"/>
                <w:szCs w:val="21"/>
              </w:rPr>
            </w:pPr>
            <w:r w:rsidRPr="003621CC">
              <w:rPr>
                <w:b/>
                <w:color w:val="000000"/>
                <w:szCs w:val="21"/>
              </w:rPr>
              <w:t>2018</w:t>
            </w:r>
            <w:r w:rsidR="006D2BE2" w:rsidRPr="003621CC">
              <w:rPr>
                <w:rFonts w:hint="eastAsia"/>
                <w:b/>
                <w:color w:val="000000"/>
                <w:szCs w:val="21"/>
              </w:rPr>
              <w:t>年</w:t>
            </w:r>
            <w:r w:rsidRPr="003621CC">
              <w:rPr>
                <w:rFonts w:hint="eastAsia"/>
                <w:b/>
                <w:color w:val="000000"/>
                <w:szCs w:val="21"/>
              </w:rPr>
              <w:t>末</w:t>
            </w:r>
          </w:p>
        </w:tc>
        <w:tc>
          <w:tcPr>
            <w:tcW w:w="1428" w:type="pct"/>
            <w:gridSpan w:val="2"/>
            <w:vAlign w:val="center"/>
          </w:tcPr>
          <w:p w:rsidR="00C23BEA" w:rsidRPr="003621CC" w:rsidRDefault="00C23BEA" w:rsidP="00C623D0">
            <w:pPr>
              <w:spacing w:before="29" w:line="288" w:lineRule="auto"/>
              <w:jc w:val="center"/>
              <w:rPr>
                <w:b/>
                <w:color w:val="000000"/>
                <w:szCs w:val="21"/>
              </w:rPr>
            </w:pPr>
            <w:r w:rsidRPr="003621CC">
              <w:rPr>
                <w:b/>
                <w:color w:val="000000"/>
                <w:szCs w:val="21"/>
              </w:rPr>
              <w:t>2017</w:t>
            </w:r>
            <w:r w:rsidR="006D2BE2" w:rsidRPr="003621CC">
              <w:rPr>
                <w:rFonts w:hint="eastAsia"/>
                <w:b/>
                <w:color w:val="000000"/>
                <w:szCs w:val="21"/>
              </w:rPr>
              <w:t>年</w:t>
            </w:r>
            <w:r w:rsidRPr="003621CC">
              <w:rPr>
                <w:rFonts w:hint="eastAsia"/>
                <w:b/>
                <w:color w:val="000000"/>
                <w:szCs w:val="21"/>
              </w:rPr>
              <w:t>末</w:t>
            </w:r>
          </w:p>
        </w:tc>
      </w:tr>
      <w:tr w:rsidR="007B6DD8" w:rsidRPr="003621CC" w:rsidTr="00F6352D">
        <w:trPr>
          <w:trHeight w:val="373"/>
        </w:trPr>
        <w:tc>
          <w:tcPr>
            <w:tcW w:w="822" w:type="pct"/>
            <w:vMerge/>
            <w:vAlign w:val="center"/>
          </w:tcPr>
          <w:p w:rsidR="001A59F9" w:rsidRPr="003621CC"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3621CC" w:rsidRDefault="001A59F9" w:rsidP="00C179C7">
            <w:pPr>
              <w:spacing w:before="29" w:line="288" w:lineRule="auto"/>
              <w:rPr>
                <w:szCs w:val="21"/>
              </w:rPr>
            </w:pPr>
            <w:r w:rsidRPr="003621CC">
              <w:rPr>
                <w:szCs w:val="21"/>
              </w:rPr>
              <w:t>交银增利债券</w:t>
            </w:r>
            <w:r w:rsidRPr="003621CC">
              <w:rPr>
                <w:szCs w:val="21"/>
              </w:rPr>
              <w:t>A/B</w:t>
            </w:r>
          </w:p>
        </w:tc>
        <w:tc>
          <w:tcPr>
            <w:tcW w:w="687" w:type="pct"/>
            <w:vAlign w:val="center"/>
          </w:tcPr>
          <w:p w:rsidR="001A59F9" w:rsidRPr="003621CC" w:rsidRDefault="001A59F9" w:rsidP="00C179C7">
            <w:pPr>
              <w:spacing w:before="29" w:line="288" w:lineRule="auto"/>
              <w:rPr>
                <w:szCs w:val="21"/>
              </w:rPr>
            </w:pPr>
            <w:r w:rsidRPr="003621CC">
              <w:rPr>
                <w:szCs w:val="21"/>
              </w:rPr>
              <w:t>交银增利债券</w:t>
            </w:r>
            <w:r w:rsidRPr="003621CC">
              <w:rPr>
                <w:szCs w:val="21"/>
              </w:rPr>
              <w:t>C</w:t>
            </w:r>
          </w:p>
        </w:tc>
        <w:tc>
          <w:tcPr>
            <w:tcW w:w="688" w:type="pct"/>
            <w:vAlign w:val="center"/>
          </w:tcPr>
          <w:p w:rsidR="001A59F9" w:rsidRPr="003621CC" w:rsidRDefault="00AB54C1" w:rsidP="00C179C7">
            <w:pPr>
              <w:spacing w:before="29" w:line="288" w:lineRule="auto"/>
              <w:rPr>
                <w:szCs w:val="21"/>
              </w:rPr>
            </w:pPr>
            <w:r w:rsidRPr="003621CC">
              <w:rPr>
                <w:szCs w:val="21"/>
              </w:rPr>
              <w:t>交银增利债券</w:t>
            </w:r>
            <w:r w:rsidRPr="003621CC">
              <w:rPr>
                <w:szCs w:val="21"/>
              </w:rPr>
              <w:t>A/B</w:t>
            </w:r>
          </w:p>
        </w:tc>
        <w:tc>
          <w:tcPr>
            <w:tcW w:w="688" w:type="pct"/>
            <w:vAlign w:val="center"/>
          </w:tcPr>
          <w:p w:rsidR="001A59F9" w:rsidRPr="003621CC" w:rsidRDefault="00AB54C1" w:rsidP="00C179C7">
            <w:pPr>
              <w:spacing w:before="29" w:line="288" w:lineRule="auto"/>
              <w:rPr>
                <w:szCs w:val="21"/>
              </w:rPr>
            </w:pPr>
            <w:r w:rsidRPr="003621CC">
              <w:rPr>
                <w:szCs w:val="21"/>
              </w:rPr>
              <w:t>交银增利债券</w:t>
            </w:r>
            <w:r w:rsidRPr="003621CC">
              <w:rPr>
                <w:szCs w:val="21"/>
              </w:rPr>
              <w:t>C</w:t>
            </w:r>
          </w:p>
        </w:tc>
        <w:tc>
          <w:tcPr>
            <w:tcW w:w="684" w:type="pct"/>
            <w:vAlign w:val="center"/>
          </w:tcPr>
          <w:p w:rsidR="001A59F9" w:rsidRPr="003621CC" w:rsidRDefault="00AB54C1" w:rsidP="00C179C7">
            <w:pPr>
              <w:spacing w:before="29" w:line="288" w:lineRule="auto"/>
              <w:rPr>
                <w:szCs w:val="21"/>
              </w:rPr>
            </w:pPr>
            <w:r w:rsidRPr="003621CC">
              <w:rPr>
                <w:szCs w:val="21"/>
              </w:rPr>
              <w:t>交银增利债券</w:t>
            </w:r>
            <w:r w:rsidRPr="003621CC">
              <w:rPr>
                <w:szCs w:val="21"/>
              </w:rPr>
              <w:t>A/B</w:t>
            </w:r>
          </w:p>
        </w:tc>
        <w:tc>
          <w:tcPr>
            <w:tcW w:w="744" w:type="pct"/>
            <w:vAlign w:val="center"/>
          </w:tcPr>
          <w:p w:rsidR="001A59F9" w:rsidRPr="003621CC" w:rsidRDefault="00AB54C1" w:rsidP="00C179C7">
            <w:pPr>
              <w:spacing w:before="29" w:line="288" w:lineRule="auto"/>
              <w:rPr>
                <w:szCs w:val="21"/>
              </w:rPr>
            </w:pPr>
            <w:r w:rsidRPr="003621CC">
              <w:rPr>
                <w:szCs w:val="21"/>
              </w:rPr>
              <w:t>交银增利债券</w:t>
            </w:r>
            <w:r w:rsidRPr="003621CC">
              <w:rPr>
                <w:szCs w:val="21"/>
              </w:rPr>
              <w:t>C</w:t>
            </w:r>
          </w:p>
        </w:tc>
      </w:tr>
      <w:tr w:rsidR="007B6DD8" w:rsidRPr="003621CC" w:rsidTr="0078762A">
        <w:tc>
          <w:tcPr>
            <w:tcW w:w="822" w:type="pct"/>
            <w:vAlign w:val="center"/>
          </w:tcPr>
          <w:p w:rsidR="001A59F9" w:rsidRPr="003621CC" w:rsidRDefault="001A59F9" w:rsidP="00785EA4">
            <w:pPr>
              <w:spacing w:before="29" w:line="288" w:lineRule="auto"/>
              <w:rPr>
                <w:szCs w:val="21"/>
              </w:rPr>
            </w:pPr>
            <w:r w:rsidRPr="003621CC">
              <w:rPr>
                <w:rFonts w:hint="eastAsia"/>
                <w:szCs w:val="21"/>
              </w:rPr>
              <w:t>期末可供分配利润</w:t>
            </w:r>
          </w:p>
        </w:tc>
        <w:tc>
          <w:tcPr>
            <w:tcW w:w="687" w:type="pct"/>
            <w:vAlign w:val="center"/>
          </w:tcPr>
          <w:p w:rsidR="001A59F9" w:rsidRPr="003621CC" w:rsidRDefault="001A59F9" w:rsidP="0078762A">
            <w:pPr>
              <w:spacing w:before="29" w:line="288" w:lineRule="auto"/>
              <w:jc w:val="right"/>
              <w:rPr>
                <w:szCs w:val="21"/>
              </w:rPr>
            </w:pPr>
            <w:r w:rsidRPr="003621CC">
              <w:rPr>
                <w:szCs w:val="21"/>
              </w:rPr>
              <w:t>14,268,271.46</w:t>
            </w:r>
          </w:p>
        </w:tc>
        <w:tc>
          <w:tcPr>
            <w:tcW w:w="687" w:type="pct"/>
            <w:vAlign w:val="center"/>
          </w:tcPr>
          <w:p w:rsidR="001A59F9" w:rsidRPr="003621CC" w:rsidRDefault="001A59F9" w:rsidP="0078762A">
            <w:pPr>
              <w:spacing w:before="29" w:line="288" w:lineRule="auto"/>
              <w:jc w:val="right"/>
              <w:rPr>
                <w:szCs w:val="21"/>
              </w:rPr>
            </w:pPr>
            <w:r w:rsidRPr="003621CC">
              <w:rPr>
                <w:szCs w:val="21"/>
              </w:rPr>
              <w:t>10,987,566.39</w:t>
            </w:r>
          </w:p>
        </w:tc>
        <w:tc>
          <w:tcPr>
            <w:tcW w:w="688" w:type="pct"/>
            <w:vAlign w:val="center"/>
          </w:tcPr>
          <w:p w:rsidR="001A59F9" w:rsidRPr="003621CC" w:rsidRDefault="00AB54C1" w:rsidP="0078762A">
            <w:pPr>
              <w:spacing w:before="29" w:line="288" w:lineRule="auto"/>
              <w:jc w:val="right"/>
              <w:rPr>
                <w:szCs w:val="21"/>
              </w:rPr>
            </w:pPr>
            <w:r w:rsidRPr="003621CC">
              <w:rPr>
                <w:szCs w:val="21"/>
              </w:rPr>
              <w:t>4,996,905.65</w:t>
            </w:r>
          </w:p>
        </w:tc>
        <w:tc>
          <w:tcPr>
            <w:tcW w:w="688" w:type="pct"/>
            <w:vAlign w:val="center"/>
          </w:tcPr>
          <w:p w:rsidR="001A59F9" w:rsidRPr="003621CC" w:rsidRDefault="00AB54C1" w:rsidP="0078762A">
            <w:pPr>
              <w:spacing w:before="29" w:line="288" w:lineRule="auto"/>
              <w:jc w:val="right"/>
              <w:rPr>
                <w:szCs w:val="21"/>
              </w:rPr>
            </w:pPr>
            <w:r w:rsidRPr="003621CC">
              <w:rPr>
                <w:szCs w:val="21"/>
              </w:rPr>
              <w:t>1,583,906.96</w:t>
            </w:r>
          </w:p>
        </w:tc>
        <w:tc>
          <w:tcPr>
            <w:tcW w:w="684" w:type="pct"/>
            <w:vAlign w:val="center"/>
          </w:tcPr>
          <w:p w:rsidR="001A59F9" w:rsidRPr="003621CC" w:rsidRDefault="00AB54C1" w:rsidP="0078762A">
            <w:pPr>
              <w:spacing w:before="29" w:line="288" w:lineRule="auto"/>
              <w:jc w:val="right"/>
              <w:rPr>
                <w:szCs w:val="21"/>
              </w:rPr>
            </w:pPr>
            <w:r w:rsidRPr="003621CC">
              <w:rPr>
                <w:szCs w:val="21"/>
              </w:rPr>
              <w:t>-9,383,278.21</w:t>
            </w:r>
          </w:p>
        </w:tc>
        <w:tc>
          <w:tcPr>
            <w:tcW w:w="744" w:type="pct"/>
            <w:vAlign w:val="center"/>
          </w:tcPr>
          <w:p w:rsidR="001A59F9" w:rsidRPr="003621CC" w:rsidRDefault="00AB54C1" w:rsidP="0078762A">
            <w:pPr>
              <w:spacing w:before="29" w:line="288" w:lineRule="auto"/>
              <w:jc w:val="right"/>
              <w:rPr>
                <w:szCs w:val="21"/>
              </w:rPr>
            </w:pPr>
            <w:r w:rsidRPr="003621CC">
              <w:rPr>
                <w:szCs w:val="21"/>
              </w:rPr>
              <w:t>-3,427,477.14</w:t>
            </w:r>
          </w:p>
        </w:tc>
      </w:tr>
      <w:tr w:rsidR="007B6DD8" w:rsidRPr="003621CC" w:rsidTr="0078762A">
        <w:tc>
          <w:tcPr>
            <w:tcW w:w="822" w:type="pct"/>
            <w:vAlign w:val="center"/>
          </w:tcPr>
          <w:p w:rsidR="001A59F9" w:rsidRPr="003621CC" w:rsidRDefault="001A59F9" w:rsidP="00785EA4">
            <w:pPr>
              <w:spacing w:before="29" w:line="288" w:lineRule="auto"/>
              <w:rPr>
                <w:szCs w:val="21"/>
              </w:rPr>
            </w:pPr>
            <w:r w:rsidRPr="003621CC">
              <w:rPr>
                <w:rFonts w:hint="eastAsia"/>
                <w:szCs w:val="21"/>
              </w:rPr>
              <w:t>期末可供分配基金份额利润</w:t>
            </w:r>
          </w:p>
        </w:tc>
        <w:tc>
          <w:tcPr>
            <w:tcW w:w="687" w:type="pct"/>
            <w:vAlign w:val="center"/>
          </w:tcPr>
          <w:p w:rsidR="001A59F9" w:rsidRPr="003621CC" w:rsidRDefault="001A59F9" w:rsidP="0078762A">
            <w:pPr>
              <w:spacing w:before="29" w:line="288" w:lineRule="auto"/>
              <w:jc w:val="right"/>
              <w:rPr>
                <w:szCs w:val="21"/>
              </w:rPr>
            </w:pPr>
            <w:r w:rsidRPr="003621CC">
              <w:rPr>
                <w:szCs w:val="21"/>
              </w:rPr>
              <w:t>0.0391</w:t>
            </w:r>
          </w:p>
        </w:tc>
        <w:tc>
          <w:tcPr>
            <w:tcW w:w="687" w:type="pct"/>
            <w:vAlign w:val="center"/>
          </w:tcPr>
          <w:p w:rsidR="001A59F9" w:rsidRPr="003621CC" w:rsidRDefault="001A59F9" w:rsidP="0078762A">
            <w:pPr>
              <w:spacing w:before="29" w:line="288" w:lineRule="auto"/>
              <w:jc w:val="right"/>
              <w:rPr>
                <w:szCs w:val="21"/>
              </w:rPr>
            </w:pPr>
            <w:r w:rsidRPr="003621CC">
              <w:rPr>
                <w:szCs w:val="21"/>
              </w:rPr>
              <w:t>0.0362</w:t>
            </w:r>
          </w:p>
        </w:tc>
        <w:tc>
          <w:tcPr>
            <w:tcW w:w="688" w:type="pct"/>
            <w:vAlign w:val="center"/>
          </w:tcPr>
          <w:p w:rsidR="001A59F9" w:rsidRPr="003621CC" w:rsidRDefault="00AB54C1" w:rsidP="0078762A">
            <w:pPr>
              <w:spacing w:before="29" w:line="288" w:lineRule="auto"/>
              <w:jc w:val="right"/>
              <w:rPr>
                <w:szCs w:val="21"/>
              </w:rPr>
            </w:pPr>
            <w:r w:rsidRPr="003621CC">
              <w:rPr>
                <w:szCs w:val="21"/>
              </w:rPr>
              <w:t>0.0217</w:t>
            </w:r>
          </w:p>
        </w:tc>
        <w:tc>
          <w:tcPr>
            <w:tcW w:w="688" w:type="pct"/>
            <w:vAlign w:val="center"/>
          </w:tcPr>
          <w:p w:rsidR="001A59F9" w:rsidRPr="003621CC" w:rsidRDefault="00AB54C1" w:rsidP="0078762A">
            <w:pPr>
              <w:spacing w:before="29" w:line="288" w:lineRule="auto"/>
              <w:jc w:val="right"/>
              <w:rPr>
                <w:szCs w:val="21"/>
              </w:rPr>
            </w:pPr>
            <w:r w:rsidRPr="003621CC">
              <w:rPr>
                <w:szCs w:val="21"/>
              </w:rPr>
              <w:t>0.0210</w:t>
            </w:r>
          </w:p>
        </w:tc>
        <w:tc>
          <w:tcPr>
            <w:tcW w:w="684" w:type="pct"/>
            <w:vAlign w:val="center"/>
          </w:tcPr>
          <w:p w:rsidR="001A59F9" w:rsidRPr="003621CC" w:rsidRDefault="00AB54C1" w:rsidP="0078762A">
            <w:pPr>
              <w:spacing w:before="29" w:line="288" w:lineRule="auto"/>
              <w:jc w:val="right"/>
              <w:rPr>
                <w:szCs w:val="21"/>
              </w:rPr>
            </w:pPr>
            <w:r w:rsidRPr="003621CC">
              <w:rPr>
                <w:szCs w:val="21"/>
              </w:rPr>
              <w:t>-0.0346</w:t>
            </w:r>
          </w:p>
        </w:tc>
        <w:tc>
          <w:tcPr>
            <w:tcW w:w="744" w:type="pct"/>
            <w:vAlign w:val="center"/>
          </w:tcPr>
          <w:p w:rsidR="001A59F9" w:rsidRPr="003621CC" w:rsidRDefault="00AB54C1" w:rsidP="0078762A">
            <w:pPr>
              <w:spacing w:before="29" w:line="288" w:lineRule="auto"/>
              <w:jc w:val="right"/>
              <w:rPr>
                <w:szCs w:val="21"/>
              </w:rPr>
            </w:pPr>
            <w:r w:rsidRPr="003621CC">
              <w:rPr>
                <w:szCs w:val="21"/>
              </w:rPr>
              <w:t>-0.0407</w:t>
            </w:r>
          </w:p>
        </w:tc>
      </w:tr>
      <w:tr w:rsidR="007B6DD8" w:rsidRPr="003621CC" w:rsidTr="0078762A">
        <w:tc>
          <w:tcPr>
            <w:tcW w:w="822" w:type="pct"/>
            <w:vAlign w:val="center"/>
          </w:tcPr>
          <w:p w:rsidR="001A59F9" w:rsidRPr="003621CC" w:rsidRDefault="001A59F9" w:rsidP="00785EA4">
            <w:pPr>
              <w:spacing w:before="29" w:line="288" w:lineRule="auto"/>
              <w:rPr>
                <w:szCs w:val="21"/>
              </w:rPr>
            </w:pPr>
            <w:r w:rsidRPr="003621CC">
              <w:rPr>
                <w:rFonts w:hint="eastAsia"/>
                <w:szCs w:val="21"/>
              </w:rPr>
              <w:t>期末基金资产净值</w:t>
            </w:r>
          </w:p>
        </w:tc>
        <w:tc>
          <w:tcPr>
            <w:tcW w:w="687" w:type="pct"/>
            <w:vAlign w:val="center"/>
          </w:tcPr>
          <w:p w:rsidR="001A59F9" w:rsidRPr="003621CC" w:rsidRDefault="001A59F9" w:rsidP="0078762A">
            <w:pPr>
              <w:spacing w:before="29" w:line="288" w:lineRule="auto"/>
              <w:jc w:val="right"/>
              <w:rPr>
                <w:szCs w:val="21"/>
              </w:rPr>
            </w:pPr>
            <w:r w:rsidRPr="003621CC">
              <w:rPr>
                <w:szCs w:val="21"/>
              </w:rPr>
              <w:t>378,956,264.90</w:t>
            </w:r>
          </w:p>
        </w:tc>
        <w:tc>
          <w:tcPr>
            <w:tcW w:w="687" w:type="pct"/>
            <w:vAlign w:val="center"/>
          </w:tcPr>
          <w:p w:rsidR="001A59F9" w:rsidRPr="003621CC" w:rsidRDefault="001A59F9" w:rsidP="0078762A">
            <w:pPr>
              <w:spacing w:before="29" w:line="288" w:lineRule="auto"/>
              <w:jc w:val="right"/>
              <w:rPr>
                <w:szCs w:val="21"/>
              </w:rPr>
            </w:pPr>
            <w:r w:rsidRPr="003621CC">
              <w:rPr>
                <w:szCs w:val="21"/>
              </w:rPr>
              <w:t>314,412,856.74</w:t>
            </w:r>
          </w:p>
        </w:tc>
        <w:tc>
          <w:tcPr>
            <w:tcW w:w="688" w:type="pct"/>
            <w:vAlign w:val="center"/>
          </w:tcPr>
          <w:p w:rsidR="001A59F9" w:rsidRPr="003621CC" w:rsidRDefault="00AB54C1" w:rsidP="0078762A">
            <w:pPr>
              <w:spacing w:before="29" w:line="288" w:lineRule="auto"/>
              <w:jc w:val="right"/>
              <w:rPr>
                <w:szCs w:val="21"/>
              </w:rPr>
            </w:pPr>
            <w:r w:rsidRPr="003621CC">
              <w:rPr>
                <w:szCs w:val="21"/>
              </w:rPr>
              <w:t>235,719,041.41</w:t>
            </w:r>
          </w:p>
        </w:tc>
        <w:tc>
          <w:tcPr>
            <w:tcW w:w="688" w:type="pct"/>
            <w:vAlign w:val="center"/>
          </w:tcPr>
          <w:p w:rsidR="001A59F9" w:rsidRPr="003621CC" w:rsidRDefault="00AB54C1" w:rsidP="0078762A">
            <w:pPr>
              <w:spacing w:before="29" w:line="288" w:lineRule="auto"/>
              <w:jc w:val="right"/>
              <w:rPr>
                <w:szCs w:val="21"/>
              </w:rPr>
            </w:pPr>
            <w:r w:rsidRPr="003621CC">
              <w:rPr>
                <w:szCs w:val="21"/>
              </w:rPr>
              <w:t>76,954,056.68</w:t>
            </w:r>
          </w:p>
        </w:tc>
        <w:tc>
          <w:tcPr>
            <w:tcW w:w="684" w:type="pct"/>
            <w:vAlign w:val="center"/>
          </w:tcPr>
          <w:p w:rsidR="001A59F9" w:rsidRPr="003621CC" w:rsidRDefault="00AB54C1" w:rsidP="0078762A">
            <w:pPr>
              <w:spacing w:before="29" w:line="288" w:lineRule="auto"/>
              <w:jc w:val="right"/>
              <w:rPr>
                <w:szCs w:val="21"/>
              </w:rPr>
            </w:pPr>
            <w:r w:rsidRPr="003621CC">
              <w:rPr>
                <w:szCs w:val="21"/>
              </w:rPr>
              <w:t>261,810,000.21</w:t>
            </w:r>
          </w:p>
        </w:tc>
        <w:tc>
          <w:tcPr>
            <w:tcW w:w="744" w:type="pct"/>
            <w:vAlign w:val="center"/>
          </w:tcPr>
          <w:p w:rsidR="001A59F9" w:rsidRPr="003621CC" w:rsidRDefault="00AB54C1" w:rsidP="0078762A">
            <w:pPr>
              <w:spacing w:before="29" w:line="288" w:lineRule="auto"/>
              <w:jc w:val="right"/>
              <w:rPr>
                <w:szCs w:val="21"/>
              </w:rPr>
            </w:pPr>
            <w:r w:rsidRPr="003621CC">
              <w:rPr>
                <w:szCs w:val="21"/>
              </w:rPr>
              <w:t>80,884,983.90</w:t>
            </w:r>
          </w:p>
        </w:tc>
      </w:tr>
      <w:tr w:rsidR="007B6DD8" w:rsidRPr="003621CC" w:rsidTr="0078762A">
        <w:tc>
          <w:tcPr>
            <w:tcW w:w="822" w:type="pct"/>
            <w:vAlign w:val="center"/>
          </w:tcPr>
          <w:p w:rsidR="001A59F9" w:rsidRPr="003621CC" w:rsidRDefault="001A59F9" w:rsidP="00785EA4">
            <w:pPr>
              <w:spacing w:before="29" w:line="288" w:lineRule="auto"/>
              <w:rPr>
                <w:szCs w:val="21"/>
              </w:rPr>
            </w:pPr>
            <w:r w:rsidRPr="003621CC">
              <w:rPr>
                <w:rFonts w:hint="eastAsia"/>
                <w:szCs w:val="21"/>
              </w:rPr>
              <w:t>期末基金份额净值</w:t>
            </w:r>
          </w:p>
        </w:tc>
        <w:tc>
          <w:tcPr>
            <w:tcW w:w="687" w:type="pct"/>
            <w:vAlign w:val="center"/>
          </w:tcPr>
          <w:p w:rsidR="001A59F9" w:rsidRPr="003621CC" w:rsidRDefault="001A59F9" w:rsidP="0078762A">
            <w:pPr>
              <w:spacing w:before="29" w:line="288" w:lineRule="auto"/>
              <w:jc w:val="right"/>
              <w:rPr>
                <w:szCs w:val="21"/>
              </w:rPr>
            </w:pPr>
            <w:r w:rsidRPr="003621CC">
              <w:rPr>
                <w:szCs w:val="21"/>
              </w:rPr>
              <w:t>1.0391</w:t>
            </w:r>
          </w:p>
        </w:tc>
        <w:tc>
          <w:tcPr>
            <w:tcW w:w="687" w:type="pct"/>
            <w:vAlign w:val="center"/>
          </w:tcPr>
          <w:p w:rsidR="001A59F9" w:rsidRPr="003621CC" w:rsidRDefault="001A59F9" w:rsidP="0078762A">
            <w:pPr>
              <w:spacing w:before="29" w:line="288" w:lineRule="auto"/>
              <w:jc w:val="right"/>
              <w:rPr>
                <w:szCs w:val="21"/>
              </w:rPr>
            </w:pPr>
            <w:r w:rsidRPr="003621CC">
              <w:rPr>
                <w:szCs w:val="21"/>
              </w:rPr>
              <w:t>1.0362</w:t>
            </w:r>
          </w:p>
        </w:tc>
        <w:tc>
          <w:tcPr>
            <w:tcW w:w="688" w:type="pct"/>
            <w:vAlign w:val="center"/>
          </w:tcPr>
          <w:p w:rsidR="001A59F9" w:rsidRPr="003621CC" w:rsidRDefault="00AB54C1" w:rsidP="0078762A">
            <w:pPr>
              <w:spacing w:before="29" w:line="288" w:lineRule="auto"/>
              <w:jc w:val="right"/>
              <w:rPr>
                <w:szCs w:val="21"/>
              </w:rPr>
            </w:pPr>
            <w:r w:rsidRPr="003621CC">
              <w:rPr>
                <w:szCs w:val="21"/>
              </w:rPr>
              <w:t>1.0217</w:t>
            </w:r>
          </w:p>
        </w:tc>
        <w:tc>
          <w:tcPr>
            <w:tcW w:w="688" w:type="pct"/>
            <w:vAlign w:val="center"/>
          </w:tcPr>
          <w:p w:rsidR="001A59F9" w:rsidRPr="003621CC" w:rsidRDefault="00AB54C1" w:rsidP="0078762A">
            <w:pPr>
              <w:spacing w:before="29" w:line="288" w:lineRule="auto"/>
              <w:jc w:val="right"/>
              <w:rPr>
                <w:szCs w:val="21"/>
              </w:rPr>
            </w:pPr>
            <w:r w:rsidRPr="003621CC">
              <w:rPr>
                <w:szCs w:val="21"/>
              </w:rPr>
              <w:t>1.0210</w:t>
            </w:r>
          </w:p>
        </w:tc>
        <w:tc>
          <w:tcPr>
            <w:tcW w:w="684" w:type="pct"/>
            <w:vAlign w:val="center"/>
          </w:tcPr>
          <w:p w:rsidR="001A59F9" w:rsidRPr="003621CC" w:rsidRDefault="00AB54C1" w:rsidP="0078762A">
            <w:pPr>
              <w:spacing w:before="29" w:line="288" w:lineRule="auto"/>
              <w:jc w:val="right"/>
              <w:rPr>
                <w:szCs w:val="21"/>
              </w:rPr>
            </w:pPr>
            <w:r w:rsidRPr="003621CC">
              <w:rPr>
                <w:szCs w:val="21"/>
              </w:rPr>
              <w:t>0.9654</w:t>
            </w:r>
          </w:p>
        </w:tc>
        <w:tc>
          <w:tcPr>
            <w:tcW w:w="744" w:type="pct"/>
            <w:vAlign w:val="center"/>
          </w:tcPr>
          <w:p w:rsidR="001A59F9" w:rsidRPr="003621CC" w:rsidRDefault="00AB54C1" w:rsidP="0078762A">
            <w:pPr>
              <w:spacing w:before="29" w:line="288" w:lineRule="auto"/>
              <w:jc w:val="right"/>
              <w:rPr>
                <w:szCs w:val="21"/>
              </w:rPr>
            </w:pPr>
            <w:r w:rsidRPr="003621CC">
              <w:rPr>
                <w:szCs w:val="21"/>
              </w:rPr>
              <w:t>0.9593</w:t>
            </w:r>
          </w:p>
        </w:tc>
      </w:tr>
      <w:tr w:rsidR="00C23BEA" w:rsidRPr="003621CC" w:rsidTr="00C7548E">
        <w:tc>
          <w:tcPr>
            <w:tcW w:w="822" w:type="pct"/>
            <w:vMerge w:val="restart"/>
            <w:vAlign w:val="center"/>
          </w:tcPr>
          <w:p w:rsidR="00C23BEA" w:rsidRPr="003621CC" w:rsidRDefault="00C23BEA" w:rsidP="00C623D0">
            <w:pPr>
              <w:spacing w:before="29" w:line="288" w:lineRule="auto"/>
              <w:ind w:leftChars="-51" w:left="-107" w:rightChars="-51" w:right="-107"/>
              <w:rPr>
                <w:b/>
                <w:color w:val="000000"/>
                <w:szCs w:val="21"/>
              </w:rPr>
            </w:pPr>
            <w:r w:rsidRPr="003621CC">
              <w:rPr>
                <w:b/>
                <w:color w:val="000000"/>
                <w:szCs w:val="21"/>
              </w:rPr>
              <w:t>3.1.3</w:t>
            </w:r>
            <w:r w:rsidRPr="003621CC">
              <w:rPr>
                <w:rFonts w:hint="eastAsia"/>
                <w:b/>
                <w:color w:val="000000"/>
                <w:szCs w:val="21"/>
              </w:rPr>
              <w:t>累计期末指标</w:t>
            </w:r>
          </w:p>
        </w:tc>
        <w:tc>
          <w:tcPr>
            <w:tcW w:w="1374" w:type="pct"/>
            <w:gridSpan w:val="2"/>
            <w:vAlign w:val="center"/>
          </w:tcPr>
          <w:p w:rsidR="00C23BEA" w:rsidRPr="003621CC" w:rsidRDefault="00C23BEA" w:rsidP="00C623D0">
            <w:pPr>
              <w:spacing w:before="29" w:line="288" w:lineRule="auto"/>
              <w:jc w:val="center"/>
              <w:rPr>
                <w:b/>
                <w:color w:val="000000"/>
                <w:szCs w:val="21"/>
              </w:rPr>
            </w:pPr>
            <w:r w:rsidRPr="003621CC">
              <w:rPr>
                <w:b/>
                <w:color w:val="000000"/>
                <w:szCs w:val="21"/>
              </w:rPr>
              <w:t>2019</w:t>
            </w:r>
            <w:r w:rsidR="006D2BE2" w:rsidRPr="003621CC">
              <w:rPr>
                <w:rFonts w:hint="eastAsia"/>
                <w:b/>
                <w:color w:val="000000"/>
                <w:szCs w:val="21"/>
              </w:rPr>
              <w:t>年</w:t>
            </w:r>
            <w:r w:rsidRPr="003621CC">
              <w:rPr>
                <w:rFonts w:hint="eastAsia"/>
                <w:b/>
                <w:color w:val="000000"/>
                <w:szCs w:val="21"/>
              </w:rPr>
              <w:t>末</w:t>
            </w:r>
          </w:p>
        </w:tc>
        <w:tc>
          <w:tcPr>
            <w:tcW w:w="1375" w:type="pct"/>
            <w:gridSpan w:val="2"/>
            <w:vAlign w:val="center"/>
          </w:tcPr>
          <w:p w:rsidR="00C23BEA" w:rsidRPr="003621CC" w:rsidRDefault="00C23BEA" w:rsidP="00C623D0">
            <w:pPr>
              <w:spacing w:before="29" w:line="288" w:lineRule="auto"/>
              <w:jc w:val="center"/>
              <w:rPr>
                <w:b/>
                <w:color w:val="000000"/>
                <w:szCs w:val="21"/>
              </w:rPr>
            </w:pPr>
            <w:r w:rsidRPr="003621CC">
              <w:rPr>
                <w:b/>
                <w:color w:val="000000"/>
                <w:szCs w:val="21"/>
              </w:rPr>
              <w:t>2018</w:t>
            </w:r>
            <w:r w:rsidR="006D2BE2" w:rsidRPr="003621CC">
              <w:rPr>
                <w:rFonts w:hint="eastAsia"/>
                <w:b/>
                <w:color w:val="000000"/>
                <w:szCs w:val="21"/>
              </w:rPr>
              <w:t>年</w:t>
            </w:r>
            <w:r w:rsidRPr="003621CC">
              <w:rPr>
                <w:rFonts w:hint="eastAsia"/>
                <w:b/>
                <w:color w:val="000000"/>
                <w:szCs w:val="21"/>
              </w:rPr>
              <w:t>末</w:t>
            </w:r>
          </w:p>
        </w:tc>
        <w:tc>
          <w:tcPr>
            <w:tcW w:w="1430" w:type="pct"/>
            <w:gridSpan w:val="2"/>
            <w:vAlign w:val="center"/>
          </w:tcPr>
          <w:p w:rsidR="00C23BEA" w:rsidRPr="003621CC" w:rsidRDefault="00C23BEA" w:rsidP="00C623D0">
            <w:pPr>
              <w:spacing w:before="29" w:line="288" w:lineRule="auto"/>
              <w:jc w:val="center"/>
              <w:rPr>
                <w:b/>
                <w:color w:val="000000"/>
                <w:szCs w:val="21"/>
              </w:rPr>
            </w:pPr>
            <w:r w:rsidRPr="003621CC">
              <w:rPr>
                <w:b/>
                <w:color w:val="000000"/>
                <w:szCs w:val="21"/>
              </w:rPr>
              <w:t>2017</w:t>
            </w:r>
            <w:r w:rsidR="006D2BE2" w:rsidRPr="003621CC">
              <w:rPr>
                <w:rFonts w:hint="eastAsia"/>
                <w:b/>
                <w:color w:val="000000"/>
                <w:szCs w:val="21"/>
              </w:rPr>
              <w:t>年</w:t>
            </w:r>
            <w:r w:rsidRPr="003621CC">
              <w:rPr>
                <w:rFonts w:hint="eastAsia"/>
                <w:b/>
                <w:color w:val="000000"/>
                <w:szCs w:val="21"/>
              </w:rPr>
              <w:t>末</w:t>
            </w:r>
          </w:p>
        </w:tc>
      </w:tr>
      <w:tr w:rsidR="007B6DD8" w:rsidRPr="003621CC" w:rsidTr="00C7548E">
        <w:tc>
          <w:tcPr>
            <w:tcW w:w="822" w:type="pct"/>
            <w:vMerge/>
            <w:vAlign w:val="center"/>
          </w:tcPr>
          <w:p w:rsidR="001A59F9" w:rsidRPr="003621CC"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3621CC" w:rsidRDefault="001A59F9" w:rsidP="002C1FC6">
            <w:pPr>
              <w:spacing w:before="29" w:line="288" w:lineRule="auto"/>
              <w:rPr>
                <w:szCs w:val="21"/>
              </w:rPr>
            </w:pPr>
            <w:r w:rsidRPr="003621CC">
              <w:rPr>
                <w:szCs w:val="21"/>
              </w:rPr>
              <w:t>交银增利债券</w:t>
            </w:r>
            <w:r w:rsidRPr="003621CC">
              <w:rPr>
                <w:szCs w:val="21"/>
              </w:rPr>
              <w:t>A/B</w:t>
            </w:r>
          </w:p>
        </w:tc>
        <w:tc>
          <w:tcPr>
            <w:tcW w:w="687" w:type="pct"/>
            <w:vAlign w:val="center"/>
          </w:tcPr>
          <w:p w:rsidR="001A59F9" w:rsidRPr="003621CC" w:rsidRDefault="001A59F9" w:rsidP="002C1FC6">
            <w:pPr>
              <w:spacing w:before="29" w:line="288" w:lineRule="auto"/>
              <w:rPr>
                <w:szCs w:val="21"/>
              </w:rPr>
            </w:pPr>
            <w:r w:rsidRPr="003621CC">
              <w:rPr>
                <w:szCs w:val="21"/>
              </w:rPr>
              <w:t>交银增利债券</w:t>
            </w:r>
            <w:r w:rsidRPr="003621CC">
              <w:rPr>
                <w:szCs w:val="21"/>
              </w:rPr>
              <w:t>C</w:t>
            </w:r>
          </w:p>
        </w:tc>
        <w:tc>
          <w:tcPr>
            <w:tcW w:w="687" w:type="pct"/>
            <w:vAlign w:val="center"/>
          </w:tcPr>
          <w:p w:rsidR="001A59F9" w:rsidRPr="003621CC" w:rsidRDefault="00AB54C1" w:rsidP="002C1FC6">
            <w:pPr>
              <w:spacing w:before="29" w:line="288" w:lineRule="auto"/>
              <w:rPr>
                <w:szCs w:val="21"/>
              </w:rPr>
            </w:pPr>
            <w:r w:rsidRPr="003621CC">
              <w:rPr>
                <w:szCs w:val="21"/>
              </w:rPr>
              <w:t>交银增利债券</w:t>
            </w:r>
            <w:r w:rsidRPr="003621CC">
              <w:rPr>
                <w:szCs w:val="21"/>
              </w:rPr>
              <w:t>A/B</w:t>
            </w:r>
          </w:p>
        </w:tc>
        <w:tc>
          <w:tcPr>
            <w:tcW w:w="688" w:type="pct"/>
            <w:vAlign w:val="center"/>
          </w:tcPr>
          <w:p w:rsidR="001A59F9" w:rsidRPr="003621CC" w:rsidRDefault="00AB54C1" w:rsidP="002C1FC6">
            <w:pPr>
              <w:spacing w:before="29" w:line="288" w:lineRule="auto"/>
              <w:rPr>
                <w:szCs w:val="21"/>
              </w:rPr>
            </w:pPr>
            <w:r w:rsidRPr="003621CC">
              <w:rPr>
                <w:szCs w:val="21"/>
              </w:rPr>
              <w:t>交银增利债券</w:t>
            </w:r>
            <w:r w:rsidRPr="003621CC">
              <w:rPr>
                <w:szCs w:val="21"/>
              </w:rPr>
              <w:t>C</w:t>
            </w:r>
          </w:p>
        </w:tc>
        <w:tc>
          <w:tcPr>
            <w:tcW w:w="687" w:type="pct"/>
            <w:vAlign w:val="center"/>
          </w:tcPr>
          <w:p w:rsidR="001A59F9" w:rsidRPr="003621CC" w:rsidRDefault="00AB54C1" w:rsidP="002C1FC6">
            <w:pPr>
              <w:spacing w:before="29" w:line="288" w:lineRule="auto"/>
              <w:rPr>
                <w:szCs w:val="21"/>
              </w:rPr>
            </w:pPr>
            <w:r w:rsidRPr="003621CC">
              <w:rPr>
                <w:szCs w:val="21"/>
              </w:rPr>
              <w:t>交银增利债券</w:t>
            </w:r>
            <w:r w:rsidRPr="003621CC">
              <w:rPr>
                <w:szCs w:val="21"/>
              </w:rPr>
              <w:t>A/B</w:t>
            </w:r>
          </w:p>
        </w:tc>
        <w:tc>
          <w:tcPr>
            <w:tcW w:w="743" w:type="pct"/>
            <w:vAlign w:val="center"/>
          </w:tcPr>
          <w:p w:rsidR="001A59F9" w:rsidRPr="003621CC" w:rsidRDefault="00AB54C1" w:rsidP="002C1FC6">
            <w:pPr>
              <w:spacing w:before="29" w:line="288" w:lineRule="auto"/>
              <w:rPr>
                <w:szCs w:val="21"/>
              </w:rPr>
            </w:pPr>
            <w:r w:rsidRPr="003621CC">
              <w:rPr>
                <w:szCs w:val="21"/>
              </w:rPr>
              <w:t>交银增利债券</w:t>
            </w:r>
            <w:r w:rsidRPr="003621CC">
              <w:rPr>
                <w:szCs w:val="21"/>
              </w:rPr>
              <w:t>C</w:t>
            </w:r>
          </w:p>
        </w:tc>
      </w:tr>
      <w:tr w:rsidR="007B6DD8" w:rsidRPr="003621CC" w:rsidTr="00704789">
        <w:tc>
          <w:tcPr>
            <w:tcW w:w="822" w:type="pct"/>
            <w:vAlign w:val="center"/>
          </w:tcPr>
          <w:p w:rsidR="001A59F9" w:rsidRPr="003621CC" w:rsidRDefault="001A59F9" w:rsidP="00785EA4">
            <w:pPr>
              <w:spacing w:before="29" w:line="288" w:lineRule="auto"/>
              <w:rPr>
                <w:rFonts w:asciiTheme="minorEastAsia" w:eastAsiaTheme="minorEastAsia" w:hAnsiTheme="minorEastAsia"/>
                <w:szCs w:val="21"/>
              </w:rPr>
            </w:pPr>
            <w:r w:rsidRPr="003621CC">
              <w:rPr>
                <w:rFonts w:hint="eastAsia"/>
                <w:szCs w:val="21"/>
              </w:rPr>
              <w:t>基金份额累计净值增长率</w:t>
            </w:r>
          </w:p>
        </w:tc>
        <w:tc>
          <w:tcPr>
            <w:tcW w:w="687" w:type="pct"/>
            <w:vAlign w:val="center"/>
          </w:tcPr>
          <w:p w:rsidR="001A59F9" w:rsidRPr="003621CC" w:rsidRDefault="001A59F9" w:rsidP="00704789">
            <w:pPr>
              <w:spacing w:before="29" w:line="288" w:lineRule="auto"/>
              <w:jc w:val="right"/>
              <w:rPr>
                <w:szCs w:val="21"/>
              </w:rPr>
            </w:pPr>
            <w:r w:rsidRPr="003621CC">
              <w:rPr>
                <w:szCs w:val="21"/>
              </w:rPr>
              <w:t>98.44%</w:t>
            </w:r>
          </w:p>
        </w:tc>
        <w:tc>
          <w:tcPr>
            <w:tcW w:w="687" w:type="pct"/>
            <w:vAlign w:val="center"/>
          </w:tcPr>
          <w:p w:rsidR="001A59F9" w:rsidRPr="003621CC" w:rsidRDefault="001A59F9" w:rsidP="00704789">
            <w:pPr>
              <w:spacing w:before="29" w:line="288" w:lineRule="auto"/>
              <w:jc w:val="right"/>
              <w:rPr>
                <w:szCs w:val="21"/>
              </w:rPr>
            </w:pPr>
            <w:r w:rsidRPr="003621CC">
              <w:rPr>
                <w:szCs w:val="21"/>
              </w:rPr>
              <w:t>88.66%</w:t>
            </w:r>
          </w:p>
        </w:tc>
        <w:tc>
          <w:tcPr>
            <w:tcW w:w="687" w:type="pct"/>
            <w:vAlign w:val="center"/>
          </w:tcPr>
          <w:p w:rsidR="001A59F9" w:rsidRPr="003621CC" w:rsidRDefault="00AB54C1" w:rsidP="00704789">
            <w:pPr>
              <w:spacing w:before="29" w:line="288" w:lineRule="auto"/>
              <w:jc w:val="right"/>
              <w:rPr>
                <w:szCs w:val="21"/>
              </w:rPr>
            </w:pPr>
            <w:r w:rsidRPr="003621CC">
              <w:rPr>
                <w:szCs w:val="21"/>
              </w:rPr>
              <w:t>85.63%</w:t>
            </w:r>
          </w:p>
        </w:tc>
        <w:tc>
          <w:tcPr>
            <w:tcW w:w="688" w:type="pct"/>
            <w:vAlign w:val="center"/>
          </w:tcPr>
          <w:p w:rsidR="001A59F9" w:rsidRPr="003621CC" w:rsidRDefault="00AB54C1" w:rsidP="00704789">
            <w:pPr>
              <w:spacing w:before="29" w:line="288" w:lineRule="auto"/>
              <w:jc w:val="right"/>
              <w:rPr>
                <w:szCs w:val="21"/>
              </w:rPr>
            </w:pPr>
            <w:r w:rsidRPr="003621CC">
              <w:rPr>
                <w:szCs w:val="21"/>
              </w:rPr>
              <w:t>77.19%</w:t>
            </w:r>
          </w:p>
        </w:tc>
        <w:tc>
          <w:tcPr>
            <w:tcW w:w="687" w:type="pct"/>
            <w:vAlign w:val="center"/>
          </w:tcPr>
          <w:p w:rsidR="001A59F9" w:rsidRPr="003621CC" w:rsidRDefault="00AB54C1" w:rsidP="00704789">
            <w:pPr>
              <w:spacing w:before="29" w:line="288" w:lineRule="auto"/>
              <w:jc w:val="right"/>
              <w:rPr>
                <w:szCs w:val="21"/>
              </w:rPr>
            </w:pPr>
            <w:r w:rsidRPr="003621CC">
              <w:rPr>
                <w:szCs w:val="21"/>
              </w:rPr>
              <w:t>71.98%</w:t>
            </w:r>
          </w:p>
        </w:tc>
        <w:tc>
          <w:tcPr>
            <w:tcW w:w="743" w:type="pct"/>
            <w:vAlign w:val="center"/>
          </w:tcPr>
          <w:p w:rsidR="001A59F9" w:rsidRPr="003621CC" w:rsidRDefault="00AB54C1" w:rsidP="00704789">
            <w:pPr>
              <w:spacing w:before="29" w:line="288" w:lineRule="auto"/>
              <w:jc w:val="right"/>
              <w:rPr>
                <w:szCs w:val="21"/>
              </w:rPr>
            </w:pPr>
            <w:r w:rsidRPr="003621CC">
              <w:rPr>
                <w:szCs w:val="21"/>
              </w:rPr>
              <w:t>64.84%</w:t>
            </w:r>
          </w:p>
        </w:tc>
      </w:tr>
    </w:tbl>
    <w:p w:rsidR="008D05E6" w:rsidRPr="003621CC" w:rsidRDefault="00567E4A">
      <w:pPr>
        <w:tabs>
          <w:tab w:val="left" w:pos="426"/>
        </w:tabs>
        <w:spacing w:before="29" w:line="288" w:lineRule="auto"/>
        <w:jc w:val="left"/>
        <w:rPr>
          <w:kern w:val="0"/>
          <w:sz w:val="24"/>
        </w:rPr>
      </w:pPr>
      <w:r w:rsidRPr="003621CC">
        <w:rPr>
          <w:kern w:val="0"/>
          <w:sz w:val="24"/>
        </w:rPr>
        <w:t>注：</w:t>
      </w:r>
      <w:r w:rsidRPr="003621CC">
        <w:rPr>
          <w:kern w:val="0"/>
          <w:sz w:val="24"/>
        </w:rPr>
        <w:t>1</w:t>
      </w:r>
      <w:r w:rsidRPr="003621CC">
        <w:rPr>
          <w:kern w:val="0"/>
          <w:sz w:val="24"/>
        </w:rPr>
        <w:t>、本基金</w:t>
      </w:r>
      <w:r w:rsidRPr="003621CC">
        <w:rPr>
          <w:kern w:val="0"/>
          <w:sz w:val="24"/>
        </w:rPr>
        <w:t>A/B</w:t>
      </w:r>
      <w:r w:rsidRPr="003621CC">
        <w:rPr>
          <w:kern w:val="0"/>
          <w:sz w:val="24"/>
        </w:rPr>
        <w:t>类业绩指标不包括持有人认购或交易基金的各项费用，计入费用后的</w:t>
      </w:r>
      <w:r w:rsidRPr="003621CC">
        <w:rPr>
          <w:kern w:val="0"/>
          <w:sz w:val="24"/>
        </w:rPr>
        <w:t xml:space="preserve"> </w:t>
      </w:r>
      <w:r w:rsidRPr="003621CC">
        <w:rPr>
          <w:kern w:val="0"/>
          <w:sz w:val="24"/>
        </w:rPr>
        <w:t>实际收益水平要低于所列数字；</w:t>
      </w:r>
    </w:p>
    <w:p w:rsidR="001A59F9" w:rsidRPr="003621CC" w:rsidRDefault="001A59F9" w:rsidP="00400137">
      <w:pPr>
        <w:tabs>
          <w:tab w:val="left" w:pos="426"/>
        </w:tabs>
        <w:spacing w:before="29" w:line="288" w:lineRule="auto"/>
        <w:jc w:val="left"/>
        <w:rPr>
          <w:kern w:val="0"/>
          <w:sz w:val="24"/>
        </w:rPr>
      </w:pPr>
      <w:r w:rsidRPr="003621CC">
        <w:rPr>
          <w:kern w:val="0"/>
          <w:sz w:val="24"/>
        </w:rPr>
        <w:t xml:space="preserve">    2</w:t>
      </w:r>
      <w:r w:rsidRPr="003621CC">
        <w:rPr>
          <w:kern w:val="0"/>
          <w:sz w:val="24"/>
        </w:rPr>
        <w:t>、本期已实现收益指基金本期利息收入、投资收益、其他收入（不含公允价值变动收益）扣除相关费用后的余额，本期利润为本期已实现收益加上本期公允价值变动收益。</w:t>
      </w:r>
    </w:p>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33" w:name="_Toc225498252"/>
      <w:bookmarkStart w:id="34" w:name="_Toc361324852"/>
      <w:bookmarkStart w:id="35" w:name="_Toc35963861"/>
      <w:r w:rsidRPr="003621CC">
        <w:rPr>
          <w:rFonts w:ascii="Times New Roman" w:hAnsi="Times New Roman"/>
          <w:kern w:val="0"/>
          <w:szCs w:val="24"/>
        </w:rPr>
        <w:t xml:space="preserve">3.2 </w:t>
      </w:r>
      <w:r w:rsidRPr="003621CC">
        <w:rPr>
          <w:rFonts w:ascii="Times New Roman" w:hAnsi="Times New Roman" w:hint="eastAsia"/>
          <w:kern w:val="0"/>
          <w:szCs w:val="24"/>
        </w:rPr>
        <w:t>基金净值表现</w:t>
      </w:r>
      <w:bookmarkEnd w:id="33"/>
      <w:bookmarkEnd w:id="34"/>
      <w:bookmarkEnd w:id="35"/>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3.2.1 </w:t>
      </w:r>
      <w:r w:rsidRPr="003621CC">
        <w:rPr>
          <w:rFonts w:eastAsiaTheme="minorEastAsia" w:hint="eastAsia"/>
          <w:b/>
          <w:sz w:val="24"/>
        </w:rPr>
        <w:t>基金份额净值增长率及其与同期业绩比较基准收益率的比较</w:t>
      </w:r>
    </w:p>
    <w:p w:rsidR="001A59F9" w:rsidRPr="003621CC" w:rsidRDefault="001A59F9" w:rsidP="00894386">
      <w:pPr>
        <w:pStyle w:val="21"/>
        <w:spacing w:before="29" w:line="288" w:lineRule="auto"/>
        <w:ind w:firstLineChars="0" w:firstLine="0"/>
        <w:rPr>
          <w:rFonts w:ascii="Times New Roman" w:hAnsi="Times New Roman"/>
          <w:color w:val="auto"/>
        </w:rPr>
      </w:pPr>
      <w:r w:rsidRPr="003621CC">
        <w:rPr>
          <w:rFonts w:ascii="Times New Roman" w:hAnsi="Times New Roman"/>
          <w:color w:val="auto"/>
        </w:rPr>
        <w:t>1</w:t>
      </w:r>
      <w:r w:rsidRPr="003621CC">
        <w:rPr>
          <w:rFonts w:ascii="Times New Roman" w:hAnsi="Times New Roman" w:hint="eastAsia"/>
          <w:color w:val="auto"/>
        </w:rPr>
        <w:t>．</w:t>
      </w:r>
      <w:r w:rsidRPr="003621CC">
        <w:rPr>
          <w:rFonts w:ascii="Times New Roman" w:hAnsi="Times New Roman"/>
          <w:color w:val="auto"/>
        </w:rPr>
        <w:t>交银增利债券</w:t>
      </w:r>
      <w:r w:rsidRPr="003621CC">
        <w:rPr>
          <w:rFonts w:ascii="Times New Roman" w:hAnsi="Times New Roman"/>
          <w:color w:val="auto"/>
        </w:rPr>
        <w:t>A/B</w:t>
      </w:r>
      <w:r w:rsidRPr="003621CC">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3621CC" w:rsidTr="0036558F">
        <w:tc>
          <w:tcPr>
            <w:tcW w:w="3459" w:type="dxa"/>
            <w:vAlign w:val="center"/>
          </w:tcPr>
          <w:p w:rsidR="001A59F9" w:rsidRPr="003621CC" w:rsidRDefault="001A59F9" w:rsidP="00894386">
            <w:pPr>
              <w:spacing w:before="29" w:line="288" w:lineRule="auto"/>
              <w:jc w:val="center"/>
              <w:rPr>
                <w:color w:val="000000"/>
                <w:sz w:val="24"/>
              </w:rPr>
            </w:pPr>
            <w:r w:rsidRPr="003621CC">
              <w:rPr>
                <w:rFonts w:hint="eastAsia"/>
                <w:color w:val="000000"/>
                <w:sz w:val="24"/>
              </w:rPr>
              <w:t>阶段</w:t>
            </w:r>
          </w:p>
        </w:tc>
        <w:tc>
          <w:tcPr>
            <w:tcW w:w="3459" w:type="dxa"/>
            <w:vAlign w:val="center"/>
          </w:tcPr>
          <w:p w:rsidR="001A59F9" w:rsidRPr="003621CC" w:rsidRDefault="001A59F9" w:rsidP="00894386">
            <w:pPr>
              <w:spacing w:before="29" w:line="288" w:lineRule="auto"/>
              <w:jc w:val="center"/>
              <w:rPr>
                <w:color w:val="000000"/>
                <w:sz w:val="24"/>
              </w:rPr>
            </w:pPr>
            <w:r w:rsidRPr="003621CC">
              <w:rPr>
                <w:rFonts w:hint="eastAsia"/>
                <w:color w:val="000000"/>
                <w:sz w:val="24"/>
              </w:rPr>
              <w:t>份额净值增长率①</w:t>
            </w:r>
          </w:p>
        </w:tc>
        <w:tc>
          <w:tcPr>
            <w:tcW w:w="3459" w:type="dxa"/>
            <w:vAlign w:val="center"/>
          </w:tcPr>
          <w:p w:rsidR="001A59F9" w:rsidRPr="003621CC" w:rsidRDefault="001A59F9" w:rsidP="00894386">
            <w:pPr>
              <w:spacing w:before="29" w:line="288" w:lineRule="auto"/>
              <w:jc w:val="center"/>
              <w:rPr>
                <w:color w:val="000000"/>
                <w:sz w:val="24"/>
              </w:rPr>
            </w:pPr>
            <w:r w:rsidRPr="003621CC">
              <w:rPr>
                <w:rFonts w:hint="eastAsia"/>
                <w:color w:val="000000"/>
                <w:sz w:val="24"/>
              </w:rPr>
              <w:t>份额净值增长率标准差②</w:t>
            </w:r>
          </w:p>
        </w:tc>
        <w:tc>
          <w:tcPr>
            <w:tcW w:w="3459" w:type="dxa"/>
            <w:vAlign w:val="center"/>
          </w:tcPr>
          <w:p w:rsidR="001A59F9" w:rsidRPr="003621CC" w:rsidRDefault="001A59F9" w:rsidP="00894386">
            <w:pPr>
              <w:spacing w:before="29" w:line="288" w:lineRule="auto"/>
              <w:jc w:val="center"/>
              <w:rPr>
                <w:color w:val="000000"/>
                <w:sz w:val="24"/>
              </w:rPr>
            </w:pPr>
            <w:r w:rsidRPr="003621CC">
              <w:rPr>
                <w:rFonts w:hint="eastAsia"/>
                <w:color w:val="000000"/>
                <w:sz w:val="24"/>
              </w:rPr>
              <w:t>业绩比较基准收益率③</w:t>
            </w:r>
          </w:p>
        </w:tc>
        <w:tc>
          <w:tcPr>
            <w:tcW w:w="3459" w:type="dxa"/>
            <w:vAlign w:val="center"/>
          </w:tcPr>
          <w:p w:rsidR="001A59F9" w:rsidRPr="003621CC" w:rsidRDefault="001A59F9" w:rsidP="00894386">
            <w:pPr>
              <w:spacing w:before="29" w:line="288" w:lineRule="auto"/>
              <w:jc w:val="center"/>
              <w:rPr>
                <w:color w:val="000000"/>
                <w:sz w:val="24"/>
              </w:rPr>
            </w:pPr>
            <w:r w:rsidRPr="003621CC">
              <w:rPr>
                <w:rFonts w:hint="eastAsia"/>
                <w:color w:val="000000"/>
                <w:sz w:val="24"/>
              </w:rPr>
              <w:t>业绩比较基准收益率标准差④</w:t>
            </w:r>
          </w:p>
        </w:tc>
        <w:tc>
          <w:tcPr>
            <w:tcW w:w="3459" w:type="dxa"/>
            <w:vAlign w:val="center"/>
          </w:tcPr>
          <w:p w:rsidR="001A59F9" w:rsidRPr="003621CC" w:rsidRDefault="001A59F9" w:rsidP="00894386">
            <w:pPr>
              <w:spacing w:before="29" w:line="288" w:lineRule="auto"/>
              <w:jc w:val="center"/>
              <w:rPr>
                <w:color w:val="000000"/>
                <w:sz w:val="24"/>
              </w:rPr>
            </w:pPr>
            <w:r w:rsidRPr="003621CC">
              <w:rPr>
                <w:rFonts w:hint="eastAsia"/>
                <w:color w:val="000000"/>
                <w:sz w:val="24"/>
              </w:rPr>
              <w:t>①－③</w:t>
            </w:r>
          </w:p>
        </w:tc>
        <w:tc>
          <w:tcPr>
            <w:tcW w:w="3459" w:type="dxa"/>
            <w:vAlign w:val="center"/>
          </w:tcPr>
          <w:p w:rsidR="001A59F9" w:rsidRPr="003621CC" w:rsidRDefault="001A59F9" w:rsidP="00894386">
            <w:pPr>
              <w:spacing w:before="29" w:line="288" w:lineRule="auto"/>
              <w:jc w:val="center"/>
              <w:rPr>
                <w:color w:val="000000"/>
                <w:sz w:val="24"/>
              </w:rPr>
            </w:pPr>
            <w:r w:rsidRPr="003621CC">
              <w:rPr>
                <w:rFonts w:hint="eastAsia"/>
                <w:color w:val="000000"/>
                <w:sz w:val="24"/>
              </w:rPr>
              <w:t>②－④</w:t>
            </w:r>
          </w:p>
        </w:tc>
      </w:tr>
      <w:tr w:rsidR="008D05E6" w:rsidRPr="003621CC">
        <w:tc>
          <w:tcPr>
            <w:tcW w:w="1286" w:type="dxa"/>
            <w:vAlign w:val="center"/>
          </w:tcPr>
          <w:p w:rsidR="008D05E6" w:rsidRPr="003621CC" w:rsidRDefault="00567E4A">
            <w:pPr>
              <w:jc w:val="left"/>
            </w:pPr>
            <w:r w:rsidRPr="003621CC">
              <w:rPr>
                <w:color w:val="000000"/>
                <w:sz w:val="24"/>
              </w:rPr>
              <w:t>过去三个月</w:t>
            </w:r>
          </w:p>
        </w:tc>
        <w:tc>
          <w:tcPr>
            <w:tcW w:w="1286" w:type="dxa"/>
            <w:vAlign w:val="center"/>
          </w:tcPr>
          <w:p w:rsidR="008D05E6" w:rsidRPr="003621CC" w:rsidRDefault="00567E4A">
            <w:pPr>
              <w:jc w:val="center"/>
            </w:pPr>
            <w:r w:rsidRPr="003621CC">
              <w:rPr>
                <w:color w:val="000000"/>
                <w:sz w:val="24"/>
              </w:rPr>
              <w:t>1.38%</w:t>
            </w:r>
          </w:p>
        </w:tc>
        <w:tc>
          <w:tcPr>
            <w:tcW w:w="1286" w:type="dxa"/>
            <w:vAlign w:val="center"/>
          </w:tcPr>
          <w:p w:rsidR="008D05E6" w:rsidRPr="003621CC" w:rsidRDefault="00567E4A">
            <w:pPr>
              <w:jc w:val="center"/>
            </w:pPr>
            <w:r w:rsidRPr="003621CC">
              <w:rPr>
                <w:color w:val="000000"/>
                <w:sz w:val="24"/>
              </w:rPr>
              <w:t>0.04%</w:t>
            </w:r>
          </w:p>
        </w:tc>
        <w:tc>
          <w:tcPr>
            <w:tcW w:w="1285" w:type="dxa"/>
            <w:vAlign w:val="center"/>
          </w:tcPr>
          <w:p w:rsidR="008D05E6" w:rsidRPr="003621CC" w:rsidRDefault="00567E4A">
            <w:pPr>
              <w:jc w:val="center"/>
            </w:pPr>
            <w:r w:rsidRPr="003621CC">
              <w:rPr>
                <w:color w:val="000000"/>
                <w:sz w:val="24"/>
              </w:rPr>
              <w:t>0.32%</w:t>
            </w:r>
          </w:p>
        </w:tc>
        <w:tc>
          <w:tcPr>
            <w:tcW w:w="1285" w:type="dxa"/>
            <w:vAlign w:val="center"/>
          </w:tcPr>
          <w:p w:rsidR="008D05E6" w:rsidRPr="003621CC" w:rsidRDefault="00567E4A">
            <w:pPr>
              <w:jc w:val="center"/>
            </w:pPr>
            <w:r w:rsidRPr="003621CC">
              <w:rPr>
                <w:color w:val="000000"/>
                <w:sz w:val="24"/>
              </w:rPr>
              <w:t>0.03%</w:t>
            </w:r>
          </w:p>
        </w:tc>
        <w:tc>
          <w:tcPr>
            <w:tcW w:w="1285" w:type="dxa"/>
            <w:vAlign w:val="center"/>
          </w:tcPr>
          <w:p w:rsidR="008D05E6" w:rsidRPr="003621CC" w:rsidRDefault="00567E4A">
            <w:pPr>
              <w:jc w:val="center"/>
            </w:pPr>
            <w:r w:rsidRPr="003621CC">
              <w:rPr>
                <w:color w:val="000000"/>
                <w:sz w:val="24"/>
              </w:rPr>
              <w:t>1.06%</w:t>
            </w:r>
          </w:p>
        </w:tc>
        <w:tc>
          <w:tcPr>
            <w:tcW w:w="1285" w:type="dxa"/>
            <w:vAlign w:val="center"/>
          </w:tcPr>
          <w:p w:rsidR="008D05E6" w:rsidRPr="003621CC" w:rsidRDefault="00567E4A">
            <w:pPr>
              <w:jc w:val="center"/>
            </w:pPr>
            <w:r w:rsidRPr="003621CC">
              <w:rPr>
                <w:color w:val="000000"/>
                <w:sz w:val="24"/>
              </w:rPr>
              <w:t>0.01%</w:t>
            </w:r>
          </w:p>
        </w:tc>
      </w:tr>
      <w:tr w:rsidR="008D05E6" w:rsidRPr="003621CC">
        <w:tc>
          <w:tcPr>
            <w:tcW w:w="1286" w:type="dxa"/>
            <w:vAlign w:val="center"/>
          </w:tcPr>
          <w:p w:rsidR="008D05E6" w:rsidRPr="003621CC" w:rsidRDefault="00567E4A">
            <w:pPr>
              <w:jc w:val="left"/>
            </w:pPr>
            <w:r w:rsidRPr="003621CC">
              <w:rPr>
                <w:color w:val="000000"/>
                <w:sz w:val="24"/>
              </w:rPr>
              <w:t>过去六个月</w:t>
            </w:r>
          </w:p>
        </w:tc>
        <w:tc>
          <w:tcPr>
            <w:tcW w:w="1286" w:type="dxa"/>
            <w:vAlign w:val="center"/>
          </w:tcPr>
          <w:p w:rsidR="008D05E6" w:rsidRPr="003621CC" w:rsidRDefault="00567E4A">
            <w:pPr>
              <w:jc w:val="center"/>
            </w:pPr>
            <w:r w:rsidRPr="003621CC">
              <w:rPr>
                <w:color w:val="000000"/>
                <w:sz w:val="24"/>
              </w:rPr>
              <w:t>3.54%</w:t>
            </w:r>
          </w:p>
        </w:tc>
        <w:tc>
          <w:tcPr>
            <w:tcW w:w="1286" w:type="dxa"/>
            <w:vAlign w:val="center"/>
          </w:tcPr>
          <w:p w:rsidR="008D05E6" w:rsidRPr="003621CC" w:rsidRDefault="00567E4A">
            <w:pPr>
              <w:jc w:val="center"/>
            </w:pPr>
            <w:r w:rsidRPr="003621CC">
              <w:rPr>
                <w:color w:val="000000"/>
                <w:sz w:val="24"/>
              </w:rPr>
              <w:t>0.05%</w:t>
            </w:r>
          </w:p>
        </w:tc>
        <w:tc>
          <w:tcPr>
            <w:tcW w:w="1285" w:type="dxa"/>
            <w:vAlign w:val="center"/>
          </w:tcPr>
          <w:p w:rsidR="008D05E6" w:rsidRPr="003621CC" w:rsidRDefault="00567E4A">
            <w:pPr>
              <w:jc w:val="center"/>
            </w:pPr>
            <w:r w:rsidRPr="003621CC">
              <w:rPr>
                <w:color w:val="000000"/>
                <w:sz w:val="24"/>
              </w:rPr>
              <w:t>0.66%</w:t>
            </w:r>
          </w:p>
        </w:tc>
        <w:tc>
          <w:tcPr>
            <w:tcW w:w="1285" w:type="dxa"/>
            <w:vAlign w:val="center"/>
          </w:tcPr>
          <w:p w:rsidR="008D05E6" w:rsidRPr="003621CC" w:rsidRDefault="00567E4A">
            <w:pPr>
              <w:jc w:val="center"/>
            </w:pPr>
            <w:r w:rsidRPr="003621CC">
              <w:rPr>
                <w:color w:val="000000"/>
                <w:sz w:val="24"/>
              </w:rPr>
              <w:t>0.02%</w:t>
            </w:r>
          </w:p>
        </w:tc>
        <w:tc>
          <w:tcPr>
            <w:tcW w:w="1285" w:type="dxa"/>
            <w:vAlign w:val="center"/>
          </w:tcPr>
          <w:p w:rsidR="008D05E6" w:rsidRPr="003621CC" w:rsidRDefault="00567E4A">
            <w:pPr>
              <w:jc w:val="center"/>
            </w:pPr>
            <w:r w:rsidRPr="003621CC">
              <w:rPr>
                <w:color w:val="000000"/>
                <w:sz w:val="24"/>
              </w:rPr>
              <w:t>2.88%</w:t>
            </w:r>
          </w:p>
        </w:tc>
        <w:tc>
          <w:tcPr>
            <w:tcW w:w="1285" w:type="dxa"/>
            <w:vAlign w:val="center"/>
          </w:tcPr>
          <w:p w:rsidR="008D05E6" w:rsidRPr="003621CC" w:rsidRDefault="00567E4A">
            <w:pPr>
              <w:jc w:val="center"/>
            </w:pPr>
            <w:r w:rsidRPr="003621CC">
              <w:rPr>
                <w:color w:val="000000"/>
                <w:sz w:val="24"/>
              </w:rPr>
              <w:t>0.03%</w:t>
            </w:r>
          </w:p>
        </w:tc>
      </w:tr>
      <w:tr w:rsidR="008D05E6" w:rsidRPr="003621CC">
        <w:tc>
          <w:tcPr>
            <w:tcW w:w="1286" w:type="dxa"/>
            <w:vAlign w:val="center"/>
          </w:tcPr>
          <w:p w:rsidR="008D05E6" w:rsidRPr="003621CC" w:rsidRDefault="00567E4A">
            <w:pPr>
              <w:jc w:val="left"/>
            </w:pPr>
            <w:r w:rsidRPr="003621CC">
              <w:rPr>
                <w:color w:val="000000"/>
                <w:sz w:val="24"/>
              </w:rPr>
              <w:t>过去一年</w:t>
            </w:r>
          </w:p>
        </w:tc>
        <w:tc>
          <w:tcPr>
            <w:tcW w:w="1286" w:type="dxa"/>
            <w:vAlign w:val="center"/>
          </w:tcPr>
          <w:p w:rsidR="008D05E6" w:rsidRPr="003621CC" w:rsidRDefault="00567E4A">
            <w:pPr>
              <w:jc w:val="center"/>
            </w:pPr>
            <w:r w:rsidRPr="003621CC">
              <w:rPr>
                <w:color w:val="000000"/>
                <w:sz w:val="24"/>
              </w:rPr>
              <w:t>6.90%</w:t>
            </w:r>
          </w:p>
        </w:tc>
        <w:tc>
          <w:tcPr>
            <w:tcW w:w="1286" w:type="dxa"/>
            <w:vAlign w:val="center"/>
          </w:tcPr>
          <w:p w:rsidR="008D05E6" w:rsidRPr="003621CC" w:rsidRDefault="00567E4A">
            <w:pPr>
              <w:jc w:val="center"/>
            </w:pPr>
            <w:r w:rsidRPr="003621CC">
              <w:rPr>
                <w:color w:val="000000"/>
                <w:sz w:val="24"/>
              </w:rPr>
              <w:t>0.11%</w:t>
            </w:r>
          </w:p>
        </w:tc>
        <w:tc>
          <w:tcPr>
            <w:tcW w:w="1285" w:type="dxa"/>
            <w:vAlign w:val="center"/>
          </w:tcPr>
          <w:p w:rsidR="008D05E6" w:rsidRPr="003621CC" w:rsidRDefault="00567E4A">
            <w:pPr>
              <w:jc w:val="center"/>
            </w:pPr>
            <w:r w:rsidRPr="003621CC">
              <w:rPr>
                <w:color w:val="000000"/>
                <w:sz w:val="24"/>
              </w:rPr>
              <w:t>1.13%</w:t>
            </w:r>
          </w:p>
        </w:tc>
        <w:tc>
          <w:tcPr>
            <w:tcW w:w="1285" w:type="dxa"/>
            <w:vAlign w:val="center"/>
          </w:tcPr>
          <w:p w:rsidR="008D05E6" w:rsidRPr="003621CC" w:rsidRDefault="00567E4A">
            <w:pPr>
              <w:jc w:val="center"/>
            </w:pPr>
            <w:r w:rsidRPr="003621CC">
              <w:rPr>
                <w:color w:val="000000"/>
                <w:sz w:val="24"/>
              </w:rPr>
              <w:t>0.04%</w:t>
            </w:r>
          </w:p>
        </w:tc>
        <w:tc>
          <w:tcPr>
            <w:tcW w:w="1285" w:type="dxa"/>
            <w:vAlign w:val="center"/>
          </w:tcPr>
          <w:p w:rsidR="008D05E6" w:rsidRPr="003621CC" w:rsidRDefault="00567E4A">
            <w:pPr>
              <w:jc w:val="center"/>
            </w:pPr>
            <w:r w:rsidRPr="003621CC">
              <w:rPr>
                <w:color w:val="000000"/>
                <w:sz w:val="24"/>
              </w:rPr>
              <w:t>5.77%</w:t>
            </w:r>
          </w:p>
        </w:tc>
        <w:tc>
          <w:tcPr>
            <w:tcW w:w="1285" w:type="dxa"/>
            <w:vAlign w:val="center"/>
          </w:tcPr>
          <w:p w:rsidR="008D05E6" w:rsidRPr="003621CC" w:rsidRDefault="00567E4A">
            <w:pPr>
              <w:jc w:val="center"/>
            </w:pPr>
            <w:r w:rsidRPr="003621CC">
              <w:rPr>
                <w:color w:val="000000"/>
                <w:sz w:val="24"/>
              </w:rPr>
              <w:t>0.07%</w:t>
            </w:r>
          </w:p>
        </w:tc>
      </w:tr>
      <w:tr w:rsidR="008D05E6" w:rsidRPr="003621CC">
        <w:tc>
          <w:tcPr>
            <w:tcW w:w="1286" w:type="dxa"/>
            <w:vAlign w:val="center"/>
          </w:tcPr>
          <w:p w:rsidR="008D05E6" w:rsidRPr="003621CC" w:rsidRDefault="00567E4A">
            <w:pPr>
              <w:jc w:val="left"/>
            </w:pPr>
            <w:r w:rsidRPr="003621CC">
              <w:rPr>
                <w:color w:val="000000"/>
                <w:sz w:val="24"/>
              </w:rPr>
              <w:t>过去三年</w:t>
            </w:r>
          </w:p>
        </w:tc>
        <w:tc>
          <w:tcPr>
            <w:tcW w:w="1286" w:type="dxa"/>
            <w:vAlign w:val="center"/>
          </w:tcPr>
          <w:p w:rsidR="008D05E6" w:rsidRPr="003621CC" w:rsidRDefault="00567E4A">
            <w:pPr>
              <w:jc w:val="center"/>
            </w:pPr>
            <w:r w:rsidRPr="003621CC">
              <w:rPr>
                <w:color w:val="000000"/>
                <w:sz w:val="24"/>
              </w:rPr>
              <w:t>15.08%</w:t>
            </w:r>
          </w:p>
        </w:tc>
        <w:tc>
          <w:tcPr>
            <w:tcW w:w="1286" w:type="dxa"/>
            <w:vAlign w:val="center"/>
          </w:tcPr>
          <w:p w:rsidR="008D05E6" w:rsidRPr="003621CC" w:rsidRDefault="00567E4A">
            <w:pPr>
              <w:jc w:val="center"/>
            </w:pPr>
            <w:r w:rsidRPr="003621CC">
              <w:rPr>
                <w:color w:val="000000"/>
                <w:sz w:val="24"/>
              </w:rPr>
              <w:t>0.09%</w:t>
            </w:r>
          </w:p>
        </w:tc>
        <w:tc>
          <w:tcPr>
            <w:tcW w:w="1285" w:type="dxa"/>
            <w:vAlign w:val="center"/>
          </w:tcPr>
          <w:p w:rsidR="008D05E6" w:rsidRPr="003621CC" w:rsidRDefault="00567E4A">
            <w:pPr>
              <w:jc w:val="center"/>
            </w:pPr>
            <w:r w:rsidRPr="003621CC">
              <w:rPr>
                <w:color w:val="000000"/>
                <w:sz w:val="24"/>
              </w:rPr>
              <w:t>-6.68%</w:t>
            </w:r>
          </w:p>
        </w:tc>
        <w:tc>
          <w:tcPr>
            <w:tcW w:w="1285" w:type="dxa"/>
            <w:vAlign w:val="center"/>
          </w:tcPr>
          <w:p w:rsidR="008D05E6" w:rsidRPr="003621CC" w:rsidRDefault="00567E4A">
            <w:pPr>
              <w:jc w:val="center"/>
            </w:pPr>
            <w:r w:rsidRPr="003621CC">
              <w:rPr>
                <w:color w:val="000000"/>
                <w:sz w:val="24"/>
              </w:rPr>
              <w:t>0.07%</w:t>
            </w:r>
          </w:p>
        </w:tc>
        <w:tc>
          <w:tcPr>
            <w:tcW w:w="1285" w:type="dxa"/>
            <w:vAlign w:val="center"/>
          </w:tcPr>
          <w:p w:rsidR="008D05E6" w:rsidRPr="003621CC" w:rsidRDefault="00567E4A">
            <w:pPr>
              <w:jc w:val="center"/>
            </w:pPr>
            <w:r w:rsidRPr="003621CC">
              <w:rPr>
                <w:color w:val="000000"/>
                <w:sz w:val="24"/>
              </w:rPr>
              <w:t>21.76%</w:t>
            </w:r>
          </w:p>
        </w:tc>
        <w:tc>
          <w:tcPr>
            <w:tcW w:w="1285" w:type="dxa"/>
            <w:vAlign w:val="center"/>
          </w:tcPr>
          <w:p w:rsidR="008D05E6" w:rsidRPr="003621CC" w:rsidRDefault="00567E4A">
            <w:pPr>
              <w:jc w:val="center"/>
            </w:pPr>
            <w:r w:rsidRPr="003621CC">
              <w:rPr>
                <w:color w:val="000000"/>
                <w:sz w:val="24"/>
              </w:rPr>
              <w:t>0.02%</w:t>
            </w:r>
          </w:p>
        </w:tc>
      </w:tr>
      <w:tr w:rsidR="008D05E6" w:rsidRPr="003621CC">
        <w:tc>
          <w:tcPr>
            <w:tcW w:w="1286" w:type="dxa"/>
            <w:vAlign w:val="center"/>
          </w:tcPr>
          <w:p w:rsidR="008D05E6" w:rsidRPr="003621CC" w:rsidRDefault="00567E4A">
            <w:pPr>
              <w:jc w:val="left"/>
            </w:pPr>
            <w:r w:rsidRPr="003621CC">
              <w:rPr>
                <w:color w:val="000000"/>
                <w:sz w:val="24"/>
              </w:rPr>
              <w:t>过去五年</w:t>
            </w:r>
          </w:p>
        </w:tc>
        <w:tc>
          <w:tcPr>
            <w:tcW w:w="1286" w:type="dxa"/>
            <w:vAlign w:val="center"/>
          </w:tcPr>
          <w:p w:rsidR="008D05E6" w:rsidRPr="003621CC" w:rsidRDefault="00567E4A">
            <w:pPr>
              <w:jc w:val="center"/>
            </w:pPr>
            <w:r w:rsidRPr="003621CC">
              <w:rPr>
                <w:color w:val="000000"/>
                <w:sz w:val="24"/>
              </w:rPr>
              <w:t>23.97%</w:t>
            </w:r>
          </w:p>
        </w:tc>
        <w:tc>
          <w:tcPr>
            <w:tcW w:w="1286" w:type="dxa"/>
            <w:vAlign w:val="center"/>
          </w:tcPr>
          <w:p w:rsidR="008D05E6" w:rsidRPr="003621CC" w:rsidRDefault="00567E4A">
            <w:pPr>
              <w:jc w:val="center"/>
            </w:pPr>
            <w:r w:rsidRPr="003621CC">
              <w:rPr>
                <w:color w:val="000000"/>
                <w:sz w:val="24"/>
              </w:rPr>
              <w:t>0.13%</w:t>
            </w:r>
          </w:p>
        </w:tc>
        <w:tc>
          <w:tcPr>
            <w:tcW w:w="1285" w:type="dxa"/>
            <w:vAlign w:val="center"/>
          </w:tcPr>
          <w:p w:rsidR="008D05E6" w:rsidRPr="003621CC" w:rsidRDefault="00567E4A">
            <w:pPr>
              <w:jc w:val="center"/>
            </w:pPr>
            <w:r w:rsidRPr="003621CC">
              <w:rPr>
                <w:color w:val="000000"/>
                <w:sz w:val="24"/>
              </w:rPr>
              <w:t>-12.70%</w:t>
            </w:r>
          </w:p>
        </w:tc>
        <w:tc>
          <w:tcPr>
            <w:tcW w:w="1285" w:type="dxa"/>
            <w:vAlign w:val="center"/>
          </w:tcPr>
          <w:p w:rsidR="008D05E6" w:rsidRPr="003621CC" w:rsidRDefault="00567E4A">
            <w:pPr>
              <w:jc w:val="center"/>
            </w:pPr>
            <w:r w:rsidRPr="003621CC">
              <w:rPr>
                <w:color w:val="000000"/>
                <w:sz w:val="24"/>
              </w:rPr>
              <w:t>0.08%</w:t>
            </w:r>
          </w:p>
        </w:tc>
        <w:tc>
          <w:tcPr>
            <w:tcW w:w="1285" w:type="dxa"/>
            <w:vAlign w:val="center"/>
          </w:tcPr>
          <w:p w:rsidR="008D05E6" w:rsidRPr="003621CC" w:rsidRDefault="00567E4A">
            <w:pPr>
              <w:jc w:val="center"/>
            </w:pPr>
            <w:r w:rsidRPr="003621CC">
              <w:rPr>
                <w:color w:val="000000"/>
                <w:sz w:val="24"/>
              </w:rPr>
              <w:t>36.67%</w:t>
            </w:r>
          </w:p>
        </w:tc>
        <w:tc>
          <w:tcPr>
            <w:tcW w:w="1285" w:type="dxa"/>
            <w:vAlign w:val="center"/>
          </w:tcPr>
          <w:p w:rsidR="008D05E6" w:rsidRPr="003621CC" w:rsidRDefault="00567E4A">
            <w:pPr>
              <w:jc w:val="center"/>
            </w:pPr>
            <w:r w:rsidRPr="003621CC">
              <w:rPr>
                <w:color w:val="000000"/>
                <w:sz w:val="24"/>
              </w:rPr>
              <w:t>0.05%</w:t>
            </w:r>
          </w:p>
        </w:tc>
      </w:tr>
      <w:tr w:rsidR="008D05E6" w:rsidRPr="003621CC">
        <w:tc>
          <w:tcPr>
            <w:tcW w:w="1286" w:type="dxa"/>
            <w:vAlign w:val="center"/>
          </w:tcPr>
          <w:p w:rsidR="008D05E6" w:rsidRPr="003621CC" w:rsidRDefault="00567E4A">
            <w:pPr>
              <w:jc w:val="left"/>
            </w:pPr>
            <w:r w:rsidRPr="003621CC">
              <w:rPr>
                <w:color w:val="000000"/>
                <w:sz w:val="24"/>
              </w:rPr>
              <w:t>自基金合同生效起至今</w:t>
            </w:r>
          </w:p>
        </w:tc>
        <w:tc>
          <w:tcPr>
            <w:tcW w:w="1286" w:type="dxa"/>
            <w:vAlign w:val="center"/>
          </w:tcPr>
          <w:p w:rsidR="008D05E6" w:rsidRPr="003621CC" w:rsidRDefault="00567E4A">
            <w:pPr>
              <w:jc w:val="center"/>
            </w:pPr>
            <w:r w:rsidRPr="003621CC">
              <w:rPr>
                <w:color w:val="000000"/>
                <w:sz w:val="24"/>
              </w:rPr>
              <w:t>98.44%</w:t>
            </w:r>
          </w:p>
        </w:tc>
        <w:tc>
          <w:tcPr>
            <w:tcW w:w="1286" w:type="dxa"/>
            <w:vAlign w:val="center"/>
          </w:tcPr>
          <w:p w:rsidR="008D05E6" w:rsidRPr="003621CC" w:rsidRDefault="00567E4A">
            <w:pPr>
              <w:jc w:val="center"/>
            </w:pPr>
            <w:r w:rsidRPr="003621CC">
              <w:rPr>
                <w:color w:val="000000"/>
                <w:sz w:val="24"/>
              </w:rPr>
              <w:t>0.25%</w:t>
            </w:r>
          </w:p>
        </w:tc>
        <w:tc>
          <w:tcPr>
            <w:tcW w:w="1285" w:type="dxa"/>
            <w:vAlign w:val="center"/>
          </w:tcPr>
          <w:p w:rsidR="008D05E6" w:rsidRPr="003621CC" w:rsidRDefault="00567E4A">
            <w:pPr>
              <w:jc w:val="center"/>
            </w:pPr>
            <w:r w:rsidRPr="003621CC">
              <w:rPr>
                <w:color w:val="000000"/>
                <w:sz w:val="24"/>
              </w:rPr>
              <w:t>-2.34%</w:t>
            </w:r>
          </w:p>
        </w:tc>
        <w:tc>
          <w:tcPr>
            <w:tcW w:w="1285" w:type="dxa"/>
            <w:vAlign w:val="center"/>
          </w:tcPr>
          <w:p w:rsidR="008D05E6" w:rsidRPr="003621CC" w:rsidRDefault="00567E4A">
            <w:pPr>
              <w:jc w:val="center"/>
            </w:pPr>
            <w:r w:rsidRPr="003621CC">
              <w:rPr>
                <w:color w:val="000000"/>
                <w:sz w:val="24"/>
              </w:rPr>
              <w:t>0.12%</w:t>
            </w:r>
          </w:p>
        </w:tc>
        <w:tc>
          <w:tcPr>
            <w:tcW w:w="1285" w:type="dxa"/>
            <w:vAlign w:val="center"/>
          </w:tcPr>
          <w:p w:rsidR="008D05E6" w:rsidRPr="003621CC" w:rsidRDefault="00567E4A">
            <w:pPr>
              <w:jc w:val="center"/>
            </w:pPr>
            <w:r w:rsidRPr="003621CC">
              <w:rPr>
                <w:color w:val="000000"/>
                <w:sz w:val="24"/>
              </w:rPr>
              <w:t>100.78%</w:t>
            </w:r>
          </w:p>
        </w:tc>
        <w:tc>
          <w:tcPr>
            <w:tcW w:w="1285" w:type="dxa"/>
            <w:vAlign w:val="center"/>
          </w:tcPr>
          <w:p w:rsidR="008D05E6" w:rsidRPr="003621CC" w:rsidRDefault="00567E4A">
            <w:pPr>
              <w:jc w:val="center"/>
            </w:pPr>
            <w:r w:rsidRPr="003621CC">
              <w:rPr>
                <w:color w:val="000000"/>
                <w:sz w:val="24"/>
              </w:rPr>
              <w:t>0.13%</w:t>
            </w:r>
          </w:p>
        </w:tc>
      </w:tr>
    </w:tbl>
    <w:p w:rsidR="001A59F9" w:rsidRPr="003621CC" w:rsidRDefault="001A59F9" w:rsidP="00400137">
      <w:pPr>
        <w:tabs>
          <w:tab w:val="left" w:pos="426"/>
        </w:tabs>
        <w:spacing w:before="29" w:line="288" w:lineRule="auto"/>
        <w:jc w:val="left"/>
        <w:rPr>
          <w:kern w:val="0"/>
          <w:sz w:val="24"/>
        </w:rPr>
      </w:pPr>
      <w:r w:rsidRPr="003621CC">
        <w:rPr>
          <w:kern w:val="0"/>
          <w:sz w:val="24"/>
        </w:rPr>
        <w:t>注：本基金的业绩比较基准为中债企业债总指数。</w:t>
      </w:r>
    </w:p>
    <w:p w:rsidR="002F732E" w:rsidRPr="003621CC" w:rsidRDefault="002F732E" w:rsidP="00400137">
      <w:pPr>
        <w:tabs>
          <w:tab w:val="left" w:pos="426"/>
        </w:tabs>
        <w:spacing w:before="29" w:line="288" w:lineRule="auto"/>
        <w:jc w:val="left"/>
        <w:rPr>
          <w:kern w:val="0"/>
          <w:sz w:val="24"/>
        </w:rPr>
      </w:pPr>
    </w:p>
    <w:p w:rsidR="001A59F9" w:rsidRPr="003621CC" w:rsidRDefault="001A59F9" w:rsidP="00894386">
      <w:pPr>
        <w:pStyle w:val="21"/>
        <w:spacing w:before="29" w:line="288" w:lineRule="auto"/>
        <w:ind w:firstLineChars="0" w:firstLine="0"/>
        <w:rPr>
          <w:rFonts w:ascii="Times New Roman" w:hAnsi="Times New Roman"/>
          <w:color w:val="auto"/>
        </w:rPr>
      </w:pPr>
      <w:r w:rsidRPr="003621CC">
        <w:rPr>
          <w:rFonts w:ascii="Times New Roman" w:hAnsi="Times New Roman"/>
          <w:color w:val="auto"/>
        </w:rPr>
        <w:t>2</w:t>
      </w:r>
      <w:r w:rsidRPr="003621CC">
        <w:rPr>
          <w:rFonts w:ascii="Times New Roman" w:hAnsi="Times New Roman" w:hint="eastAsia"/>
          <w:color w:val="auto"/>
        </w:rPr>
        <w:t>．</w:t>
      </w:r>
      <w:r w:rsidRPr="003621CC">
        <w:rPr>
          <w:rFonts w:ascii="Times New Roman" w:hAnsi="Times New Roman"/>
          <w:color w:val="auto"/>
        </w:rPr>
        <w:t>交银增利债券</w:t>
      </w:r>
      <w:r w:rsidRPr="003621CC">
        <w:rPr>
          <w:rFonts w:ascii="Times New Roman" w:hAnsi="Times New Roman"/>
          <w:color w:val="auto"/>
        </w:rPr>
        <w:t>C</w:t>
      </w:r>
      <w:r w:rsidRPr="003621CC">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3621CC" w:rsidTr="00873D21">
        <w:tc>
          <w:tcPr>
            <w:tcW w:w="3459" w:type="dxa"/>
            <w:vAlign w:val="center"/>
          </w:tcPr>
          <w:p w:rsidR="001A59F9" w:rsidRPr="003621CC" w:rsidRDefault="001A59F9" w:rsidP="00861B4D">
            <w:pPr>
              <w:spacing w:before="29" w:line="288" w:lineRule="auto"/>
              <w:jc w:val="center"/>
              <w:rPr>
                <w:color w:val="000000"/>
                <w:sz w:val="24"/>
              </w:rPr>
            </w:pPr>
            <w:r w:rsidRPr="003621CC">
              <w:rPr>
                <w:rFonts w:hint="eastAsia"/>
                <w:color w:val="000000"/>
                <w:sz w:val="24"/>
              </w:rPr>
              <w:t>阶段</w:t>
            </w:r>
          </w:p>
        </w:tc>
        <w:tc>
          <w:tcPr>
            <w:tcW w:w="3459" w:type="dxa"/>
            <w:vAlign w:val="center"/>
          </w:tcPr>
          <w:p w:rsidR="001A59F9" w:rsidRPr="003621CC" w:rsidRDefault="001A59F9" w:rsidP="00861B4D">
            <w:pPr>
              <w:spacing w:before="29" w:line="288" w:lineRule="auto"/>
              <w:jc w:val="center"/>
              <w:rPr>
                <w:color w:val="000000"/>
                <w:sz w:val="24"/>
              </w:rPr>
            </w:pPr>
            <w:r w:rsidRPr="003621CC">
              <w:rPr>
                <w:rFonts w:hint="eastAsia"/>
                <w:color w:val="000000"/>
                <w:sz w:val="24"/>
              </w:rPr>
              <w:t>份额净值增长率①</w:t>
            </w:r>
          </w:p>
        </w:tc>
        <w:tc>
          <w:tcPr>
            <w:tcW w:w="3459" w:type="dxa"/>
            <w:vAlign w:val="center"/>
          </w:tcPr>
          <w:p w:rsidR="001A59F9" w:rsidRPr="003621CC" w:rsidRDefault="001A59F9" w:rsidP="00861B4D">
            <w:pPr>
              <w:spacing w:before="29" w:line="288" w:lineRule="auto"/>
              <w:jc w:val="center"/>
              <w:rPr>
                <w:color w:val="000000"/>
                <w:sz w:val="24"/>
              </w:rPr>
            </w:pPr>
            <w:r w:rsidRPr="003621CC">
              <w:rPr>
                <w:rFonts w:hint="eastAsia"/>
                <w:color w:val="000000"/>
                <w:sz w:val="24"/>
              </w:rPr>
              <w:t>份额净值增长率标准差②</w:t>
            </w:r>
          </w:p>
        </w:tc>
        <w:tc>
          <w:tcPr>
            <w:tcW w:w="3459" w:type="dxa"/>
            <w:vAlign w:val="center"/>
          </w:tcPr>
          <w:p w:rsidR="001A59F9" w:rsidRPr="003621CC" w:rsidRDefault="001A59F9" w:rsidP="00861B4D">
            <w:pPr>
              <w:spacing w:before="29" w:line="288" w:lineRule="auto"/>
              <w:jc w:val="center"/>
              <w:rPr>
                <w:color w:val="000000"/>
                <w:sz w:val="24"/>
              </w:rPr>
            </w:pPr>
            <w:r w:rsidRPr="003621CC">
              <w:rPr>
                <w:rFonts w:hint="eastAsia"/>
                <w:color w:val="000000"/>
                <w:sz w:val="24"/>
              </w:rPr>
              <w:t>业绩比较基准收益率③</w:t>
            </w:r>
          </w:p>
        </w:tc>
        <w:tc>
          <w:tcPr>
            <w:tcW w:w="3459" w:type="dxa"/>
            <w:vAlign w:val="center"/>
          </w:tcPr>
          <w:p w:rsidR="001A59F9" w:rsidRPr="003621CC" w:rsidRDefault="001A59F9" w:rsidP="00861B4D">
            <w:pPr>
              <w:spacing w:before="29" w:line="288" w:lineRule="auto"/>
              <w:jc w:val="center"/>
              <w:rPr>
                <w:color w:val="000000"/>
                <w:sz w:val="24"/>
              </w:rPr>
            </w:pPr>
            <w:r w:rsidRPr="003621CC">
              <w:rPr>
                <w:rFonts w:hint="eastAsia"/>
                <w:color w:val="000000"/>
                <w:sz w:val="24"/>
              </w:rPr>
              <w:t>业绩比较基准收益率标准差④</w:t>
            </w:r>
          </w:p>
        </w:tc>
        <w:tc>
          <w:tcPr>
            <w:tcW w:w="3459" w:type="dxa"/>
            <w:vAlign w:val="center"/>
          </w:tcPr>
          <w:p w:rsidR="001A59F9" w:rsidRPr="003621CC" w:rsidRDefault="001A59F9" w:rsidP="00861B4D">
            <w:pPr>
              <w:spacing w:before="29" w:line="288" w:lineRule="auto"/>
              <w:jc w:val="center"/>
              <w:rPr>
                <w:color w:val="000000"/>
                <w:sz w:val="24"/>
              </w:rPr>
            </w:pPr>
            <w:r w:rsidRPr="003621CC">
              <w:rPr>
                <w:rFonts w:hint="eastAsia"/>
                <w:color w:val="000000"/>
                <w:sz w:val="24"/>
              </w:rPr>
              <w:t>①－③</w:t>
            </w:r>
          </w:p>
        </w:tc>
        <w:tc>
          <w:tcPr>
            <w:tcW w:w="3459" w:type="dxa"/>
            <w:vAlign w:val="center"/>
          </w:tcPr>
          <w:p w:rsidR="001A59F9" w:rsidRPr="003621CC" w:rsidRDefault="001A59F9" w:rsidP="00861B4D">
            <w:pPr>
              <w:spacing w:before="29" w:line="288" w:lineRule="auto"/>
              <w:jc w:val="center"/>
              <w:rPr>
                <w:color w:val="000000"/>
                <w:sz w:val="24"/>
              </w:rPr>
            </w:pPr>
            <w:r w:rsidRPr="003621CC">
              <w:rPr>
                <w:rFonts w:hint="eastAsia"/>
                <w:color w:val="000000"/>
                <w:sz w:val="24"/>
              </w:rPr>
              <w:t>②－④</w:t>
            </w:r>
          </w:p>
        </w:tc>
      </w:tr>
      <w:tr w:rsidR="008D05E6" w:rsidRPr="003621CC">
        <w:tc>
          <w:tcPr>
            <w:tcW w:w="1286" w:type="dxa"/>
            <w:vAlign w:val="center"/>
          </w:tcPr>
          <w:p w:rsidR="008D05E6" w:rsidRPr="003621CC" w:rsidRDefault="00567E4A">
            <w:pPr>
              <w:jc w:val="left"/>
            </w:pPr>
            <w:r w:rsidRPr="003621CC">
              <w:rPr>
                <w:color w:val="000000"/>
                <w:sz w:val="24"/>
              </w:rPr>
              <w:t>过去三个月</w:t>
            </w:r>
          </w:p>
        </w:tc>
        <w:tc>
          <w:tcPr>
            <w:tcW w:w="1286" w:type="dxa"/>
            <w:vAlign w:val="center"/>
          </w:tcPr>
          <w:p w:rsidR="008D05E6" w:rsidRPr="003621CC" w:rsidRDefault="00567E4A">
            <w:pPr>
              <w:jc w:val="center"/>
            </w:pPr>
            <w:r w:rsidRPr="003621CC">
              <w:rPr>
                <w:color w:val="000000"/>
                <w:sz w:val="24"/>
              </w:rPr>
              <w:t>1.27%</w:t>
            </w:r>
          </w:p>
        </w:tc>
        <w:tc>
          <w:tcPr>
            <w:tcW w:w="1286" w:type="dxa"/>
            <w:vAlign w:val="center"/>
          </w:tcPr>
          <w:p w:rsidR="008D05E6" w:rsidRPr="003621CC" w:rsidRDefault="00567E4A">
            <w:pPr>
              <w:jc w:val="center"/>
            </w:pPr>
            <w:r w:rsidRPr="003621CC">
              <w:rPr>
                <w:color w:val="000000"/>
                <w:sz w:val="24"/>
              </w:rPr>
              <w:t>0.04%</w:t>
            </w:r>
          </w:p>
        </w:tc>
        <w:tc>
          <w:tcPr>
            <w:tcW w:w="1285" w:type="dxa"/>
            <w:vAlign w:val="center"/>
          </w:tcPr>
          <w:p w:rsidR="008D05E6" w:rsidRPr="003621CC" w:rsidRDefault="00567E4A">
            <w:pPr>
              <w:jc w:val="center"/>
            </w:pPr>
            <w:r w:rsidRPr="003621CC">
              <w:rPr>
                <w:color w:val="000000"/>
                <w:sz w:val="24"/>
              </w:rPr>
              <w:t>0.32%</w:t>
            </w:r>
          </w:p>
        </w:tc>
        <w:tc>
          <w:tcPr>
            <w:tcW w:w="1285" w:type="dxa"/>
            <w:vAlign w:val="center"/>
          </w:tcPr>
          <w:p w:rsidR="008D05E6" w:rsidRPr="003621CC" w:rsidRDefault="00567E4A">
            <w:pPr>
              <w:jc w:val="center"/>
            </w:pPr>
            <w:r w:rsidRPr="003621CC">
              <w:rPr>
                <w:color w:val="000000"/>
                <w:sz w:val="24"/>
              </w:rPr>
              <w:t>0.03%</w:t>
            </w:r>
          </w:p>
        </w:tc>
        <w:tc>
          <w:tcPr>
            <w:tcW w:w="1285" w:type="dxa"/>
            <w:vAlign w:val="center"/>
          </w:tcPr>
          <w:p w:rsidR="008D05E6" w:rsidRPr="003621CC" w:rsidRDefault="00567E4A">
            <w:pPr>
              <w:jc w:val="center"/>
            </w:pPr>
            <w:r w:rsidRPr="003621CC">
              <w:rPr>
                <w:color w:val="000000"/>
                <w:sz w:val="24"/>
              </w:rPr>
              <w:t>0.95%</w:t>
            </w:r>
          </w:p>
        </w:tc>
        <w:tc>
          <w:tcPr>
            <w:tcW w:w="1285" w:type="dxa"/>
            <w:vAlign w:val="center"/>
          </w:tcPr>
          <w:p w:rsidR="008D05E6" w:rsidRPr="003621CC" w:rsidRDefault="00567E4A">
            <w:pPr>
              <w:jc w:val="center"/>
            </w:pPr>
            <w:r w:rsidRPr="003621CC">
              <w:rPr>
                <w:color w:val="000000"/>
                <w:sz w:val="24"/>
              </w:rPr>
              <w:t>0.01%</w:t>
            </w:r>
          </w:p>
        </w:tc>
      </w:tr>
      <w:tr w:rsidR="008D05E6" w:rsidRPr="003621CC">
        <w:tc>
          <w:tcPr>
            <w:tcW w:w="1286" w:type="dxa"/>
            <w:vAlign w:val="center"/>
          </w:tcPr>
          <w:p w:rsidR="008D05E6" w:rsidRPr="003621CC" w:rsidRDefault="00567E4A">
            <w:pPr>
              <w:jc w:val="left"/>
            </w:pPr>
            <w:r w:rsidRPr="003621CC">
              <w:rPr>
                <w:color w:val="000000"/>
                <w:sz w:val="24"/>
              </w:rPr>
              <w:t>过去六个月</w:t>
            </w:r>
          </w:p>
        </w:tc>
        <w:tc>
          <w:tcPr>
            <w:tcW w:w="1286" w:type="dxa"/>
            <w:vAlign w:val="center"/>
          </w:tcPr>
          <w:p w:rsidR="008D05E6" w:rsidRPr="003621CC" w:rsidRDefault="00567E4A">
            <w:pPr>
              <w:jc w:val="center"/>
            </w:pPr>
            <w:r w:rsidRPr="003621CC">
              <w:rPr>
                <w:color w:val="000000"/>
                <w:sz w:val="24"/>
              </w:rPr>
              <w:t>3.32%</w:t>
            </w:r>
          </w:p>
        </w:tc>
        <w:tc>
          <w:tcPr>
            <w:tcW w:w="1286" w:type="dxa"/>
            <w:vAlign w:val="center"/>
          </w:tcPr>
          <w:p w:rsidR="008D05E6" w:rsidRPr="003621CC" w:rsidRDefault="00567E4A">
            <w:pPr>
              <w:jc w:val="center"/>
            </w:pPr>
            <w:r w:rsidRPr="003621CC">
              <w:rPr>
                <w:color w:val="000000"/>
                <w:sz w:val="24"/>
              </w:rPr>
              <w:t>0.05%</w:t>
            </w:r>
          </w:p>
        </w:tc>
        <w:tc>
          <w:tcPr>
            <w:tcW w:w="1285" w:type="dxa"/>
            <w:vAlign w:val="center"/>
          </w:tcPr>
          <w:p w:rsidR="008D05E6" w:rsidRPr="003621CC" w:rsidRDefault="00567E4A">
            <w:pPr>
              <w:jc w:val="center"/>
            </w:pPr>
            <w:r w:rsidRPr="003621CC">
              <w:rPr>
                <w:color w:val="000000"/>
                <w:sz w:val="24"/>
              </w:rPr>
              <w:t>0.66%</w:t>
            </w:r>
          </w:p>
        </w:tc>
        <w:tc>
          <w:tcPr>
            <w:tcW w:w="1285" w:type="dxa"/>
            <w:vAlign w:val="center"/>
          </w:tcPr>
          <w:p w:rsidR="008D05E6" w:rsidRPr="003621CC" w:rsidRDefault="00567E4A">
            <w:pPr>
              <w:jc w:val="center"/>
            </w:pPr>
            <w:r w:rsidRPr="003621CC">
              <w:rPr>
                <w:color w:val="000000"/>
                <w:sz w:val="24"/>
              </w:rPr>
              <w:t>0.02%</w:t>
            </w:r>
          </w:p>
        </w:tc>
        <w:tc>
          <w:tcPr>
            <w:tcW w:w="1285" w:type="dxa"/>
            <w:vAlign w:val="center"/>
          </w:tcPr>
          <w:p w:rsidR="008D05E6" w:rsidRPr="003621CC" w:rsidRDefault="00567E4A">
            <w:pPr>
              <w:jc w:val="center"/>
            </w:pPr>
            <w:r w:rsidRPr="003621CC">
              <w:rPr>
                <w:color w:val="000000"/>
                <w:sz w:val="24"/>
              </w:rPr>
              <w:t>2.66%</w:t>
            </w:r>
          </w:p>
        </w:tc>
        <w:tc>
          <w:tcPr>
            <w:tcW w:w="1285" w:type="dxa"/>
            <w:vAlign w:val="center"/>
          </w:tcPr>
          <w:p w:rsidR="008D05E6" w:rsidRPr="003621CC" w:rsidRDefault="00567E4A">
            <w:pPr>
              <w:jc w:val="center"/>
            </w:pPr>
            <w:r w:rsidRPr="003621CC">
              <w:rPr>
                <w:color w:val="000000"/>
                <w:sz w:val="24"/>
              </w:rPr>
              <w:t>0.03%</w:t>
            </w:r>
          </w:p>
        </w:tc>
      </w:tr>
      <w:tr w:rsidR="008D05E6" w:rsidRPr="003621CC">
        <w:tc>
          <w:tcPr>
            <w:tcW w:w="1286" w:type="dxa"/>
            <w:vAlign w:val="center"/>
          </w:tcPr>
          <w:p w:rsidR="008D05E6" w:rsidRPr="003621CC" w:rsidRDefault="00567E4A">
            <w:pPr>
              <w:jc w:val="left"/>
            </w:pPr>
            <w:r w:rsidRPr="003621CC">
              <w:rPr>
                <w:color w:val="000000"/>
                <w:sz w:val="24"/>
              </w:rPr>
              <w:t>过去一年</w:t>
            </w:r>
          </w:p>
        </w:tc>
        <w:tc>
          <w:tcPr>
            <w:tcW w:w="1286" w:type="dxa"/>
            <w:vAlign w:val="center"/>
          </w:tcPr>
          <w:p w:rsidR="008D05E6" w:rsidRPr="003621CC" w:rsidRDefault="00567E4A">
            <w:pPr>
              <w:jc w:val="center"/>
            </w:pPr>
            <w:r w:rsidRPr="003621CC">
              <w:rPr>
                <w:color w:val="000000"/>
                <w:sz w:val="24"/>
              </w:rPr>
              <w:t>6.47%</w:t>
            </w:r>
          </w:p>
        </w:tc>
        <w:tc>
          <w:tcPr>
            <w:tcW w:w="1286" w:type="dxa"/>
            <w:vAlign w:val="center"/>
          </w:tcPr>
          <w:p w:rsidR="008D05E6" w:rsidRPr="003621CC" w:rsidRDefault="00567E4A">
            <w:pPr>
              <w:jc w:val="center"/>
            </w:pPr>
            <w:r w:rsidRPr="003621CC">
              <w:rPr>
                <w:color w:val="000000"/>
                <w:sz w:val="24"/>
              </w:rPr>
              <w:t>0.11%</w:t>
            </w:r>
          </w:p>
        </w:tc>
        <w:tc>
          <w:tcPr>
            <w:tcW w:w="1285" w:type="dxa"/>
            <w:vAlign w:val="center"/>
          </w:tcPr>
          <w:p w:rsidR="008D05E6" w:rsidRPr="003621CC" w:rsidRDefault="00567E4A">
            <w:pPr>
              <w:jc w:val="center"/>
            </w:pPr>
            <w:r w:rsidRPr="003621CC">
              <w:rPr>
                <w:color w:val="000000"/>
                <w:sz w:val="24"/>
              </w:rPr>
              <w:t>1.13%</w:t>
            </w:r>
          </w:p>
        </w:tc>
        <w:tc>
          <w:tcPr>
            <w:tcW w:w="1285" w:type="dxa"/>
            <w:vAlign w:val="center"/>
          </w:tcPr>
          <w:p w:rsidR="008D05E6" w:rsidRPr="003621CC" w:rsidRDefault="00567E4A">
            <w:pPr>
              <w:jc w:val="center"/>
            </w:pPr>
            <w:r w:rsidRPr="003621CC">
              <w:rPr>
                <w:color w:val="000000"/>
                <w:sz w:val="24"/>
              </w:rPr>
              <w:t>0.04%</w:t>
            </w:r>
          </w:p>
        </w:tc>
        <w:tc>
          <w:tcPr>
            <w:tcW w:w="1285" w:type="dxa"/>
            <w:vAlign w:val="center"/>
          </w:tcPr>
          <w:p w:rsidR="008D05E6" w:rsidRPr="003621CC" w:rsidRDefault="00567E4A">
            <w:pPr>
              <w:jc w:val="center"/>
            </w:pPr>
            <w:r w:rsidRPr="003621CC">
              <w:rPr>
                <w:color w:val="000000"/>
                <w:sz w:val="24"/>
              </w:rPr>
              <w:t>5.34%</w:t>
            </w:r>
          </w:p>
        </w:tc>
        <w:tc>
          <w:tcPr>
            <w:tcW w:w="1285" w:type="dxa"/>
            <w:vAlign w:val="center"/>
          </w:tcPr>
          <w:p w:rsidR="008D05E6" w:rsidRPr="003621CC" w:rsidRDefault="00567E4A">
            <w:pPr>
              <w:jc w:val="center"/>
            </w:pPr>
            <w:r w:rsidRPr="003621CC">
              <w:rPr>
                <w:color w:val="000000"/>
                <w:sz w:val="24"/>
              </w:rPr>
              <w:t>0.07%</w:t>
            </w:r>
          </w:p>
        </w:tc>
      </w:tr>
      <w:tr w:rsidR="008D05E6" w:rsidRPr="003621CC">
        <w:tc>
          <w:tcPr>
            <w:tcW w:w="1286" w:type="dxa"/>
            <w:vAlign w:val="center"/>
          </w:tcPr>
          <w:p w:rsidR="008D05E6" w:rsidRPr="003621CC" w:rsidRDefault="00567E4A">
            <w:pPr>
              <w:jc w:val="left"/>
            </w:pPr>
            <w:r w:rsidRPr="003621CC">
              <w:rPr>
                <w:color w:val="000000"/>
                <w:sz w:val="24"/>
              </w:rPr>
              <w:t>过去三年</w:t>
            </w:r>
          </w:p>
        </w:tc>
        <w:tc>
          <w:tcPr>
            <w:tcW w:w="1286" w:type="dxa"/>
            <w:vAlign w:val="center"/>
          </w:tcPr>
          <w:p w:rsidR="008D05E6" w:rsidRPr="003621CC" w:rsidRDefault="00567E4A">
            <w:pPr>
              <w:jc w:val="center"/>
            </w:pPr>
            <w:r w:rsidRPr="003621CC">
              <w:rPr>
                <w:color w:val="000000"/>
                <w:sz w:val="24"/>
              </w:rPr>
              <w:t>13.65%</w:t>
            </w:r>
          </w:p>
        </w:tc>
        <w:tc>
          <w:tcPr>
            <w:tcW w:w="1286" w:type="dxa"/>
            <w:vAlign w:val="center"/>
          </w:tcPr>
          <w:p w:rsidR="008D05E6" w:rsidRPr="003621CC" w:rsidRDefault="00567E4A">
            <w:pPr>
              <w:jc w:val="center"/>
            </w:pPr>
            <w:r w:rsidRPr="003621CC">
              <w:rPr>
                <w:color w:val="000000"/>
                <w:sz w:val="24"/>
              </w:rPr>
              <w:t>0.09%</w:t>
            </w:r>
          </w:p>
        </w:tc>
        <w:tc>
          <w:tcPr>
            <w:tcW w:w="1285" w:type="dxa"/>
            <w:vAlign w:val="center"/>
          </w:tcPr>
          <w:p w:rsidR="008D05E6" w:rsidRPr="003621CC" w:rsidRDefault="00567E4A">
            <w:pPr>
              <w:jc w:val="center"/>
            </w:pPr>
            <w:r w:rsidRPr="003621CC">
              <w:rPr>
                <w:color w:val="000000"/>
                <w:sz w:val="24"/>
              </w:rPr>
              <w:t>-6.68%</w:t>
            </w:r>
          </w:p>
        </w:tc>
        <w:tc>
          <w:tcPr>
            <w:tcW w:w="1285" w:type="dxa"/>
            <w:vAlign w:val="center"/>
          </w:tcPr>
          <w:p w:rsidR="008D05E6" w:rsidRPr="003621CC" w:rsidRDefault="00567E4A">
            <w:pPr>
              <w:jc w:val="center"/>
            </w:pPr>
            <w:r w:rsidRPr="003621CC">
              <w:rPr>
                <w:color w:val="000000"/>
                <w:sz w:val="24"/>
              </w:rPr>
              <w:t>0.07%</w:t>
            </w:r>
          </w:p>
        </w:tc>
        <w:tc>
          <w:tcPr>
            <w:tcW w:w="1285" w:type="dxa"/>
            <w:vAlign w:val="center"/>
          </w:tcPr>
          <w:p w:rsidR="008D05E6" w:rsidRPr="003621CC" w:rsidRDefault="00567E4A">
            <w:pPr>
              <w:jc w:val="center"/>
            </w:pPr>
            <w:r w:rsidRPr="003621CC">
              <w:rPr>
                <w:color w:val="000000"/>
                <w:sz w:val="24"/>
              </w:rPr>
              <w:t>20.33%</w:t>
            </w:r>
          </w:p>
        </w:tc>
        <w:tc>
          <w:tcPr>
            <w:tcW w:w="1285" w:type="dxa"/>
            <w:vAlign w:val="center"/>
          </w:tcPr>
          <w:p w:rsidR="008D05E6" w:rsidRPr="003621CC" w:rsidRDefault="00567E4A">
            <w:pPr>
              <w:jc w:val="center"/>
            </w:pPr>
            <w:r w:rsidRPr="003621CC">
              <w:rPr>
                <w:color w:val="000000"/>
                <w:sz w:val="24"/>
              </w:rPr>
              <w:t>0.02%</w:t>
            </w:r>
          </w:p>
        </w:tc>
      </w:tr>
      <w:tr w:rsidR="008D05E6" w:rsidRPr="003621CC">
        <w:tc>
          <w:tcPr>
            <w:tcW w:w="1286" w:type="dxa"/>
            <w:vAlign w:val="center"/>
          </w:tcPr>
          <w:p w:rsidR="008D05E6" w:rsidRPr="003621CC" w:rsidRDefault="00567E4A">
            <w:pPr>
              <w:jc w:val="left"/>
            </w:pPr>
            <w:r w:rsidRPr="003621CC">
              <w:rPr>
                <w:color w:val="000000"/>
                <w:sz w:val="24"/>
              </w:rPr>
              <w:t>过去五年</w:t>
            </w:r>
          </w:p>
        </w:tc>
        <w:tc>
          <w:tcPr>
            <w:tcW w:w="1286" w:type="dxa"/>
            <w:vAlign w:val="center"/>
          </w:tcPr>
          <w:p w:rsidR="008D05E6" w:rsidRPr="003621CC" w:rsidRDefault="00567E4A">
            <w:pPr>
              <w:jc w:val="center"/>
            </w:pPr>
            <w:r w:rsidRPr="003621CC">
              <w:rPr>
                <w:color w:val="000000"/>
                <w:sz w:val="24"/>
              </w:rPr>
              <w:t>21.38%</w:t>
            </w:r>
          </w:p>
        </w:tc>
        <w:tc>
          <w:tcPr>
            <w:tcW w:w="1286" w:type="dxa"/>
            <w:vAlign w:val="center"/>
          </w:tcPr>
          <w:p w:rsidR="008D05E6" w:rsidRPr="003621CC" w:rsidRDefault="00567E4A">
            <w:pPr>
              <w:jc w:val="center"/>
            </w:pPr>
            <w:r w:rsidRPr="003621CC">
              <w:rPr>
                <w:color w:val="000000"/>
                <w:sz w:val="24"/>
              </w:rPr>
              <w:t>0.13%</w:t>
            </w:r>
          </w:p>
        </w:tc>
        <w:tc>
          <w:tcPr>
            <w:tcW w:w="1285" w:type="dxa"/>
            <w:vAlign w:val="center"/>
          </w:tcPr>
          <w:p w:rsidR="008D05E6" w:rsidRPr="003621CC" w:rsidRDefault="00567E4A">
            <w:pPr>
              <w:jc w:val="center"/>
            </w:pPr>
            <w:r w:rsidRPr="003621CC">
              <w:rPr>
                <w:color w:val="000000"/>
                <w:sz w:val="24"/>
              </w:rPr>
              <w:t>-12.70%</w:t>
            </w:r>
          </w:p>
        </w:tc>
        <w:tc>
          <w:tcPr>
            <w:tcW w:w="1285" w:type="dxa"/>
            <w:vAlign w:val="center"/>
          </w:tcPr>
          <w:p w:rsidR="008D05E6" w:rsidRPr="003621CC" w:rsidRDefault="00567E4A">
            <w:pPr>
              <w:jc w:val="center"/>
            </w:pPr>
            <w:r w:rsidRPr="003621CC">
              <w:rPr>
                <w:color w:val="000000"/>
                <w:sz w:val="24"/>
              </w:rPr>
              <w:t>0.08%</w:t>
            </w:r>
          </w:p>
        </w:tc>
        <w:tc>
          <w:tcPr>
            <w:tcW w:w="1285" w:type="dxa"/>
            <w:vAlign w:val="center"/>
          </w:tcPr>
          <w:p w:rsidR="008D05E6" w:rsidRPr="003621CC" w:rsidRDefault="00567E4A">
            <w:pPr>
              <w:jc w:val="center"/>
            </w:pPr>
            <w:r w:rsidRPr="003621CC">
              <w:rPr>
                <w:color w:val="000000"/>
                <w:sz w:val="24"/>
              </w:rPr>
              <w:t>34.08%</w:t>
            </w:r>
          </w:p>
        </w:tc>
        <w:tc>
          <w:tcPr>
            <w:tcW w:w="1285" w:type="dxa"/>
            <w:vAlign w:val="center"/>
          </w:tcPr>
          <w:p w:rsidR="008D05E6" w:rsidRPr="003621CC" w:rsidRDefault="00567E4A">
            <w:pPr>
              <w:jc w:val="center"/>
            </w:pPr>
            <w:r w:rsidRPr="003621CC">
              <w:rPr>
                <w:color w:val="000000"/>
                <w:sz w:val="24"/>
              </w:rPr>
              <w:t>0.05%</w:t>
            </w:r>
          </w:p>
        </w:tc>
      </w:tr>
      <w:tr w:rsidR="008D05E6" w:rsidRPr="003621CC">
        <w:tc>
          <w:tcPr>
            <w:tcW w:w="1286" w:type="dxa"/>
            <w:vAlign w:val="center"/>
          </w:tcPr>
          <w:p w:rsidR="008D05E6" w:rsidRPr="003621CC" w:rsidRDefault="00567E4A">
            <w:pPr>
              <w:jc w:val="left"/>
            </w:pPr>
            <w:r w:rsidRPr="003621CC">
              <w:rPr>
                <w:color w:val="000000"/>
                <w:sz w:val="24"/>
              </w:rPr>
              <w:t>自基金合同生效起至今</w:t>
            </w:r>
          </w:p>
        </w:tc>
        <w:tc>
          <w:tcPr>
            <w:tcW w:w="1286" w:type="dxa"/>
            <w:vAlign w:val="center"/>
          </w:tcPr>
          <w:p w:rsidR="008D05E6" w:rsidRPr="003621CC" w:rsidRDefault="00567E4A">
            <w:pPr>
              <w:jc w:val="center"/>
            </w:pPr>
            <w:r w:rsidRPr="003621CC">
              <w:rPr>
                <w:color w:val="000000"/>
                <w:sz w:val="24"/>
              </w:rPr>
              <w:t>88.66%</w:t>
            </w:r>
          </w:p>
        </w:tc>
        <w:tc>
          <w:tcPr>
            <w:tcW w:w="1286" w:type="dxa"/>
            <w:vAlign w:val="center"/>
          </w:tcPr>
          <w:p w:rsidR="008D05E6" w:rsidRPr="003621CC" w:rsidRDefault="00567E4A">
            <w:pPr>
              <w:jc w:val="center"/>
            </w:pPr>
            <w:r w:rsidRPr="003621CC">
              <w:rPr>
                <w:color w:val="000000"/>
                <w:sz w:val="24"/>
              </w:rPr>
              <w:t>0.25%</w:t>
            </w:r>
          </w:p>
        </w:tc>
        <w:tc>
          <w:tcPr>
            <w:tcW w:w="1285" w:type="dxa"/>
            <w:vAlign w:val="center"/>
          </w:tcPr>
          <w:p w:rsidR="008D05E6" w:rsidRPr="003621CC" w:rsidRDefault="00567E4A">
            <w:pPr>
              <w:jc w:val="center"/>
            </w:pPr>
            <w:r w:rsidRPr="003621CC">
              <w:rPr>
                <w:color w:val="000000"/>
                <w:sz w:val="24"/>
              </w:rPr>
              <w:t>-2.34%</w:t>
            </w:r>
          </w:p>
        </w:tc>
        <w:tc>
          <w:tcPr>
            <w:tcW w:w="1285" w:type="dxa"/>
            <w:vAlign w:val="center"/>
          </w:tcPr>
          <w:p w:rsidR="008D05E6" w:rsidRPr="003621CC" w:rsidRDefault="00567E4A">
            <w:pPr>
              <w:jc w:val="center"/>
            </w:pPr>
            <w:r w:rsidRPr="003621CC">
              <w:rPr>
                <w:color w:val="000000"/>
                <w:sz w:val="24"/>
              </w:rPr>
              <w:t>0.12%</w:t>
            </w:r>
          </w:p>
        </w:tc>
        <w:tc>
          <w:tcPr>
            <w:tcW w:w="1285" w:type="dxa"/>
            <w:vAlign w:val="center"/>
          </w:tcPr>
          <w:p w:rsidR="008D05E6" w:rsidRPr="003621CC" w:rsidRDefault="00567E4A">
            <w:pPr>
              <w:jc w:val="center"/>
            </w:pPr>
            <w:r w:rsidRPr="003621CC">
              <w:rPr>
                <w:color w:val="000000"/>
                <w:sz w:val="24"/>
              </w:rPr>
              <w:t>91.00%</w:t>
            </w:r>
          </w:p>
        </w:tc>
        <w:tc>
          <w:tcPr>
            <w:tcW w:w="1285" w:type="dxa"/>
            <w:vAlign w:val="center"/>
          </w:tcPr>
          <w:p w:rsidR="008D05E6" w:rsidRPr="003621CC" w:rsidRDefault="00567E4A">
            <w:pPr>
              <w:jc w:val="center"/>
            </w:pPr>
            <w:r w:rsidRPr="003621CC">
              <w:rPr>
                <w:color w:val="000000"/>
                <w:sz w:val="24"/>
              </w:rPr>
              <w:t>0.13%</w:t>
            </w:r>
          </w:p>
        </w:tc>
      </w:tr>
    </w:tbl>
    <w:p w:rsidR="001A59F9" w:rsidRPr="003621CC" w:rsidRDefault="001A59F9" w:rsidP="00400137">
      <w:pPr>
        <w:tabs>
          <w:tab w:val="left" w:pos="426"/>
        </w:tabs>
        <w:spacing w:before="29" w:line="288" w:lineRule="auto"/>
        <w:jc w:val="left"/>
        <w:rPr>
          <w:kern w:val="0"/>
          <w:sz w:val="24"/>
        </w:rPr>
      </w:pPr>
      <w:r w:rsidRPr="003621CC">
        <w:rPr>
          <w:kern w:val="0"/>
          <w:sz w:val="24"/>
        </w:rPr>
        <w:t>注：本基金的业绩比较基准为中债企业债总指数。</w:t>
      </w:r>
    </w:p>
    <w:p w:rsidR="00852116" w:rsidRPr="003621CC" w:rsidRDefault="00852116" w:rsidP="007F57C2">
      <w:pPr>
        <w:spacing w:before="29" w:line="288" w:lineRule="auto"/>
        <w:rPr>
          <w:rFonts w:eastAsiaTheme="minorEastAsia"/>
          <w:b/>
          <w:sz w:val="24"/>
        </w:rPr>
      </w:pPr>
      <w:r w:rsidRPr="003621CC">
        <w:rPr>
          <w:rFonts w:eastAsiaTheme="minorEastAsia" w:hint="eastAsia"/>
          <w:b/>
          <w:sz w:val="24"/>
        </w:rPr>
        <w:t xml:space="preserve">3.2.2 </w:t>
      </w:r>
      <w:r w:rsidR="00BC415C" w:rsidRPr="003621CC">
        <w:rPr>
          <w:rFonts w:eastAsiaTheme="minorEastAsia"/>
          <w:b/>
          <w:sz w:val="24"/>
        </w:rPr>
        <w:t>自基金合同生效以来</w:t>
      </w:r>
      <w:r w:rsidRPr="003621CC">
        <w:rPr>
          <w:rFonts w:eastAsiaTheme="minorEastAsia"/>
          <w:b/>
          <w:sz w:val="24"/>
        </w:rPr>
        <w:t>基金份额累计净值增长率变动及其与同期业绩比较基准收益率变动的比较</w:t>
      </w:r>
    </w:p>
    <w:p w:rsidR="00097CBA" w:rsidRPr="003621CC" w:rsidRDefault="00097CBA" w:rsidP="00C83741">
      <w:pPr>
        <w:pStyle w:val="21"/>
        <w:spacing w:before="29" w:line="288" w:lineRule="auto"/>
        <w:ind w:firstLineChars="0" w:firstLine="0"/>
        <w:rPr>
          <w:rFonts w:ascii="Times New Roman" w:hAnsi="Times New Roman"/>
          <w:color w:val="auto"/>
        </w:rPr>
      </w:pPr>
      <w:r w:rsidRPr="003621CC">
        <w:rPr>
          <w:rFonts w:ascii="Times New Roman" w:hAnsi="Times New Roman"/>
          <w:color w:val="auto"/>
        </w:rPr>
        <w:t>1</w:t>
      </w:r>
      <w:r w:rsidRPr="003621CC">
        <w:rPr>
          <w:rFonts w:ascii="Times New Roman" w:hAnsi="Times New Roman" w:hint="eastAsia"/>
          <w:color w:val="auto"/>
        </w:rPr>
        <w:t>、</w:t>
      </w:r>
      <w:r w:rsidRPr="003621CC">
        <w:rPr>
          <w:rFonts w:ascii="Times New Roman" w:hAnsi="Times New Roman"/>
          <w:color w:val="auto"/>
        </w:rPr>
        <w:t>交银增利债券</w:t>
      </w:r>
      <w:r w:rsidRPr="003621CC">
        <w:rPr>
          <w:rFonts w:ascii="Times New Roman" w:hAnsi="Times New Roman"/>
          <w:color w:val="auto"/>
        </w:rPr>
        <w:t>A/B</w:t>
      </w:r>
    </w:p>
    <w:p w:rsidR="001A59F9" w:rsidRPr="003621CC"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sidRPr="003621CC">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Pr="003621CC" w:rsidRDefault="001A59F9" w:rsidP="00400137">
      <w:pPr>
        <w:tabs>
          <w:tab w:val="left" w:pos="426"/>
        </w:tabs>
        <w:spacing w:before="29" w:line="288" w:lineRule="auto"/>
        <w:jc w:val="left"/>
        <w:rPr>
          <w:kern w:val="0"/>
          <w:sz w:val="24"/>
        </w:rPr>
      </w:pPr>
      <w:r w:rsidRPr="003621CC">
        <w:rPr>
          <w:kern w:val="0"/>
          <w:sz w:val="24"/>
        </w:rPr>
        <w:t>注：本基金建仓期为自基金合同生效日起的</w:t>
      </w:r>
      <w:r w:rsidRPr="003621CC">
        <w:rPr>
          <w:kern w:val="0"/>
          <w:sz w:val="24"/>
        </w:rPr>
        <w:t>6</w:t>
      </w:r>
      <w:r w:rsidRPr="003621CC">
        <w:rPr>
          <w:kern w:val="0"/>
          <w:sz w:val="24"/>
        </w:rPr>
        <w:t>个月。截至建仓期结束，本基金各项资产配置比例符合基金合同及招募说明书有关投资比例的约定。</w:t>
      </w:r>
    </w:p>
    <w:p w:rsidR="00C83741" w:rsidRPr="003621CC" w:rsidRDefault="00C83741" w:rsidP="00400137">
      <w:pPr>
        <w:tabs>
          <w:tab w:val="left" w:pos="426"/>
        </w:tabs>
        <w:spacing w:before="29" w:line="288" w:lineRule="auto"/>
        <w:jc w:val="left"/>
        <w:rPr>
          <w:kern w:val="0"/>
          <w:sz w:val="24"/>
        </w:rPr>
      </w:pPr>
    </w:p>
    <w:p w:rsidR="001A59F9" w:rsidRPr="003621CC" w:rsidRDefault="001A59F9" w:rsidP="00C83741">
      <w:pPr>
        <w:pStyle w:val="21"/>
        <w:spacing w:before="29" w:line="288" w:lineRule="auto"/>
        <w:ind w:firstLineChars="0" w:firstLine="0"/>
        <w:rPr>
          <w:rFonts w:ascii="Times New Roman" w:hAnsi="Times New Roman"/>
          <w:color w:val="auto"/>
        </w:rPr>
      </w:pPr>
      <w:r w:rsidRPr="003621CC">
        <w:rPr>
          <w:rFonts w:ascii="Times New Roman" w:hAnsi="Times New Roman"/>
          <w:color w:val="auto"/>
        </w:rPr>
        <w:t>2</w:t>
      </w:r>
      <w:r w:rsidRPr="003621CC">
        <w:rPr>
          <w:rFonts w:ascii="Times New Roman" w:hAnsi="Times New Roman" w:hint="eastAsia"/>
          <w:color w:val="auto"/>
        </w:rPr>
        <w:t>、</w:t>
      </w:r>
      <w:r w:rsidRPr="003621CC">
        <w:rPr>
          <w:rFonts w:ascii="Times New Roman" w:hAnsi="Times New Roman"/>
          <w:color w:val="auto"/>
        </w:rPr>
        <w:t>交银增利债券</w:t>
      </w:r>
      <w:r w:rsidRPr="003621CC">
        <w:rPr>
          <w:rFonts w:ascii="Times New Roman" w:hAnsi="Times New Roman"/>
          <w:color w:val="auto"/>
        </w:rPr>
        <w:t>C</w:t>
      </w:r>
    </w:p>
    <w:p w:rsidR="001A59F9" w:rsidRPr="003621CC"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sidRPr="003621CC">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3621CC" w:rsidRDefault="001A59F9" w:rsidP="00400137">
      <w:pPr>
        <w:tabs>
          <w:tab w:val="left" w:pos="426"/>
        </w:tabs>
        <w:spacing w:before="29" w:line="288" w:lineRule="auto"/>
        <w:jc w:val="left"/>
        <w:rPr>
          <w:kern w:val="0"/>
          <w:sz w:val="24"/>
        </w:rPr>
      </w:pPr>
      <w:r w:rsidRPr="003621CC">
        <w:rPr>
          <w:kern w:val="0"/>
          <w:sz w:val="24"/>
        </w:rPr>
        <w:t>注：本基金建仓期为自基金合同生效日起的</w:t>
      </w:r>
      <w:r w:rsidRPr="003621CC">
        <w:rPr>
          <w:kern w:val="0"/>
          <w:sz w:val="24"/>
        </w:rPr>
        <w:t>6</w:t>
      </w:r>
      <w:r w:rsidRPr="003621CC">
        <w:rPr>
          <w:kern w:val="0"/>
          <w:sz w:val="24"/>
        </w:rPr>
        <w:t>个月。截至建仓期结束，本基金各项资产配置比例符合基金合同及招募说明书有关投资比例的约定。</w:t>
      </w:r>
    </w:p>
    <w:p w:rsidR="001A59F9" w:rsidRPr="003621CC" w:rsidRDefault="001A59F9" w:rsidP="00400137">
      <w:pPr>
        <w:tabs>
          <w:tab w:val="left" w:pos="426"/>
        </w:tabs>
        <w:spacing w:before="29" w:line="288" w:lineRule="auto"/>
        <w:jc w:val="left"/>
        <w:rPr>
          <w:kern w:val="0"/>
          <w:sz w:val="24"/>
        </w:rPr>
      </w:pPr>
    </w:p>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3.2.3 </w:t>
      </w:r>
      <w:r w:rsidR="00A225D8" w:rsidRPr="003621CC">
        <w:rPr>
          <w:rFonts w:eastAsiaTheme="minorEastAsia" w:hint="eastAsia"/>
          <w:b/>
          <w:sz w:val="24"/>
        </w:rPr>
        <w:t>过去五年</w:t>
      </w:r>
      <w:r w:rsidRPr="003621CC">
        <w:rPr>
          <w:rFonts w:eastAsiaTheme="minorEastAsia" w:hint="eastAsia"/>
          <w:b/>
          <w:sz w:val="24"/>
        </w:rPr>
        <w:t>基金每年净值增长率及其与同期业绩比较基准收益率的比较</w:t>
      </w:r>
    </w:p>
    <w:p w:rsidR="00097CBA" w:rsidRPr="003621CC" w:rsidRDefault="00444936" w:rsidP="00E62358">
      <w:pPr>
        <w:pStyle w:val="21"/>
        <w:spacing w:before="29" w:line="288" w:lineRule="auto"/>
        <w:ind w:firstLineChars="0" w:firstLine="0"/>
        <w:rPr>
          <w:rFonts w:ascii="Times New Roman" w:hAnsi="Times New Roman"/>
          <w:color w:val="auto"/>
        </w:rPr>
      </w:pPr>
      <w:r w:rsidRPr="003621CC">
        <w:rPr>
          <w:rFonts w:ascii="Times New Roman" w:hAnsi="Times New Roman" w:hint="eastAsia"/>
          <w:color w:val="auto"/>
        </w:rPr>
        <w:t>1</w:t>
      </w:r>
      <w:r w:rsidRPr="003621CC">
        <w:rPr>
          <w:rFonts w:ascii="Times New Roman" w:hAnsi="Times New Roman" w:hint="eastAsia"/>
          <w:color w:val="auto"/>
        </w:rPr>
        <w:t>、</w:t>
      </w:r>
      <w:r w:rsidR="00097CBA" w:rsidRPr="003621CC">
        <w:rPr>
          <w:rFonts w:ascii="Times New Roman" w:hAnsi="Times New Roman"/>
          <w:color w:val="auto"/>
        </w:rPr>
        <w:t>交银增利债券</w:t>
      </w:r>
      <w:r w:rsidR="00097CBA" w:rsidRPr="003621CC">
        <w:rPr>
          <w:rFonts w:ascii="Times New Roman" w:hAnsi="Times New Roman"/>
          <w:color w:val="auto"/>
        </w:rPr>
        <w:t>A/B</w:t>
      </w:r>
    </w:p>
    <w:p w:rsidR="00143C09" w:rsidRPr="003621CC"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sidRPr="003621CC">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3621CC" w:rsidRDefault="00E62358" w:rsidP="00400137">
      <w:pPr>
        <w:tabs>
          <w:tab w:val="left" w:pos="426"/>
        </w:tabs>
        <w:spacing w:before="29" w:line="288" w:lineRule="auto"/>
        <w:jc w:val="left"/>
        <w:rPr>
          <w:kern w:val="0"/>
          <w:sz w:val="24"/>
        </w:rPr>
      </w:pPr>
    </w:p>
    <w:p w:rsidR="001A59F9" w:rsidRPr="003621CC" w:rsidRDefault="001A59F9" w:rsidP="00E62358">
      <w:pPr>
        <w:pStyle w:val="21"/>
        <w:spacing w:before="29" w:line="288" w:lineRule="auto"/>
        <w:ind w:firstLineChars="0" w:firstLine="0"/>
        <w:rPr>
          <w:rFonts w:asciiTheme="minorEastAsia" w:eastAsiaTheme="minorEastAsia" w:hAnsiTheme="minorEastAsia"/>
          <w:b/>
          <w:szCs w:val="21"/>
        </w:rPr>
      </w:pPr>
      <w:r w:rsidRPr="003621CC">
        <w:rPr>
          <w:rFonts w:ascii="Times New Roman" w:hAnsi="Times New Roman"/>
          <w:color w:val="auto"/>
        </w:rPr>
        <w:t>2</w:t>
      </w:r>
      <w:r w:rsidRPr="003621CC">
        <w:rPr>
          <w:rFonts w:ascii="Times New Roman" w:hAnsi="Times New Roman" w:hint="eastAsia"/>
          <w:color w:val="auto"/>
        </w:rPr>
        <w:t>、</w:t>
      </w:r>
      <w:r w:rsidRPr="003621CC">
        <w:rPr>
          <w:rFonts w:ascii="Times New Roman" w:hAnsi="Times New Roman"/>
          <w:color w:val="auto"/>
        </w:rPr>
        <w:t>交银增利债券</w:t>
      </w:r>
      <w:r w:rsidRPr="003621CC">
        <w:rPr>
          <w:rFonts w:ascii="Times New Roman" w:hAnsi="Times New Roman"/>
          <w:color w:val="auto"/>
        </w:rPr>
        <w:t>C</w:t>
      </w:r>
    </w:p>
    <w:p w:rsidR="001A59F9" w:rsidRPr="003621CC"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sidRPr="003621CC">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3621CC" w:rsidRDefault="001A59F9" w:rsidP="00400137">
      <w:pPr>
        <w:tabs>
          <w:tab w:val="left" w:pos="426"/>
        </w:tabs>
        <w:spacing w:before="29" w:line="288" w:lineRule="auto"/>
        <w:jc w:val="left"/>
        <w:rPr>
          <w:kern w:val="0"/>
          <w:sz w:val="24"/>
        </w:rPr>
      </w:pPr>
    </w:p>
    <w:p w:rsidR="002E63B8" w:rsidRPr="003621CC" w:rsidRDefault="002E63B8" w:rsidP="00026C9C">
      <w:pPr>
        <w:spacing w:line="360" w:lineRule="auto"/>
        <w:ind w:firstLine="420"/>
        <w:jc w:val="left"/>
        <w:rPr>
          <w:rFonts w:asciiTheme="minorEastAsia" w:eastAsiaTheme="minorEastAsia" w:hAnsiTheme="minorEastAsia"/>
          <w:color w:val="000000"/>
          <w:szCs w:val="21"/>
        </w:rPr>
      </w:pPr>
    </w:p>
    <w:p w:rsidR="000B2C76" w:rsidRPr="003621CC" w:rsidRDefault="000B2C76" w:rsidP="009B3370">
      <w:pPr>
        <w:pStyle w:val="20"/>
        <w:spacing w:before="29" w:after="0" w:line="288" w:lineRule="auto"/>
        <w:rPr>
          <w:rFonts w:ascii="Times New Roman" w:hAnsi="Times New Roman"/>
          <w:kern w:val="0"/>
          <w:szCs w:val="24"/>
        </w:rPr>
      </w:pPr>
      <w:bookmarkStart w:id="36" w:name="_Toc249760033"/>
      <w:bookmarkStart w:id="37" w:name="_Toc361324853"/>
      <w:bookmarkStart w:id="38" w:name="_Toc35963862"/>
      <w:r w:rsidRPr="003621CC">
        <w:rPr>
          <w:rFonts w:ascii="Times New Roman" w:hAnsi="Times New Roman"/>
          <w:kern w:val="0"/>
          <w:szCs w:val="24"/>
        </w:rPr>
        <w:t>3.3</w:t>
      </w:r>
      <w:r w:rsidRPr="003621CC">
        <w:rPr>
          <w:rFonts w:ascii="Times New Roman" w:hAnsi="Times New Roman" w:hint="eastAsia"/>
          <w:kern w:val="0"/>
          <w:szCs w:val="24"/>
        </w:rPr>
        <w:t>过去三年基金的利润分配情况</w:t>
      </w:r>
      <w:bookmarkEnd w:id="36"/>
      <w:bookmarkEnd w:id="37"/>
      <w:bookmarkEnd w:id="38"/>
    </w:p>
    <w:p w:rsidR="000B2C76" w:rsidRPr="003621CC" w:rsidRDefault="0071054A" w:rsidP="00EC2228">
      <w:pPr>
        <w:pStyle w:val="21"/>
        <w:spacing w:before="29" w:line="288" w:lineRule="auto"/>
        <w:ind w:firstLineChars="0" w:firstLine="0"/>
        <w:rPr>
          <w:rFonts w:ascii="Times New Roman" w:hAnsi="Times New Roman"/>
          <w:color w:val="auto"/>
        </w:rPr>
      </w:pPr>
      <w:r w:rsidRPr="003621CC">
        <w:rPr>
          <w:rFonts w:ascii="Times New Roman" w:hAnsi="Times New Roman" w:hint="eastAsia"/>
          <w:color w:val="auto"/>
        </w:rPr>
        <w:t>1</w:t>
      </w:r>
      <w:r w:rsidRPr="003621CC">
        <w:rPr>
          <w:rFonts w:ascii="Times New Roman" w:hAnsi="Times New Roman" w:hint="eastAsia"/>
          <w:color w:val="auto"/>
        </w:rPr>
        <w:t>、</w:t>
      </w:r>
      <w:r w:rsidR="000B2C76" w:rsidRPr="003621CC">
        <w:rPr>
          <w:rFonts w:ascii="Times New Roman" w:hAnsi="Times New Roman"/>
          <w:color w:val="auto"/>
        </w:rPr>
        <w:t>交银增利债券</w:t>
      </w:r>
      <w:r w:rsidR="000B2C76" w:rsidRPr="003621CC">
        <w:rPr>
          <w:rFonts w:ascii="Times New Roman" w:hAnsi="Times New Roman"/>
          <w:color w:val="auto"/>
        </w:rPr>
        <w:t>A/B</w:t>
      </w:r>
      <w:r w:rsidR="000B2C76" w:rsidRPr="003621CC">
        <w:rPr>
          <w:rFonts w:ascii="Times New Roman" w:hAnsi="Times New Roman" w:hint="eastAsia"/>
          <w:color w:val="auto"/>
        </w:rPr>
        <w:t>：</w:t>
      </w:r>
    </w:p>
    <w:p w:rsidR="000B2C76" w:rsidRPr="003621CC" w:rsidRDefault="000B2C76" w:rsidP="00E90E12">
      <w:pPr>
        <w:pStyle w:val="a0"/>
        <w:spacing w:line="360" w:lineRule="auto"/>
        <w:ind w:firstLine="480"/>
        <w:jc w:val="right"/>
        <w:rPr>
          <w:color w:val="000000"/>
          <w:kern w:val="0"/>
          <w:sz w:val="24"/>
        </w:rPr>
      </w:pPr>
      <w:r w:rsidRPr="003621CC">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3621CC" w:rsidTr="000D7898">
        <w:trPr>
          <w:jc w:val="center"/>
        </w:trPr>
        <w:tc>
          <w:tcPr>
            <w:tcW w:w="1157" w:type="dxa"/>
            <w:vAlign w:val="center"/>
          </w:tcPr>
          <w:p w:rsidR="006C3415" w:rsidRPr="003621CC" w:rsidRDefault="006C3415" w:rsidP="006F5934">
            <w:pPr>
              <w:spacing w:before="29" w:line="288" w:lineRule="auto"/>
              <w:jc w:val="center"/>
              <w:rPr>
                <w:color w:val="000000"/>
                <w:sz w:val="24"/>
              </w:rPr>
            </w:pPr>
            <w:r w:rsidRPr="003621CC">
              <w:rPr>
                <w:rFonts w:hint="eastAsia"/>
                <w:color w:val="000000"/>
                <w:sz w:val="24"/>
              </w:rPr>
              <w:t>年度</w:t>
            </w:r>
          </w:p>
        </w:tc>
        <w:tc>
          <w:tcPr>
            <w:tcW w:w="1378" w:type="dxa"/>
            <w:vAlign w:val="center"/>
          </w:tcPr>
          <w:p w:rsidR="006C3415" w:rsidRPr="003621CC" w:rsidRDefault="006C3415" w:rsidP="006F5934">
            <w:pPr>
              <w:spacing w:before="29" w:line="288" w:lineRule="auto"/>
              <w:jc w:val="center"/>
              <w:rPr>
                <w:color w:val="000000"/>
                <w:sz w:val="24"/>
              </w:rPr>
            </w:pPr>
            <w:r w:rsidRPr="003621CC">
              <w:rPr>
                <w:rFonts w:hint="eastAsia"/>
                <w:color w:val="000000"/>
                <w:sz w:val="24"/>
              </w:rPr>
              <w:t>每</w:t>
            </w:r>
            <w:r w:rsidRPr="003621CC">
              <w:rPr>
                <w:color w:val="000000"/>
                <w:sz w:val="24"/>
              </w:rPr>
              <w:t>10</w:t>
            </w:r>
            <w:r w:rsidRPr="003621CC">
              <w:rPr>
                <w:rFonts w:hint="eastAsia"/>
                <w:color w:val="000000"/>
                <w:sz w:val="24"/>
              </w:rPr>
              <w:t>份基金份额分红数</w:t>
            </w:r>
          </w:p>
        </w:tc>
        <w:tc>
          <w:tcPr>
            <w:tcW w:w="1839" w:type="dxa"/>
            <w:vAlign w:val="center"/>
          </w:tcPr>
          <w:p w:rsidR="006C3415" w:rsidRPr="003621CC" w:rsidRDefault="006C3415" w:rsidP="006F5934">
            <w:pPr>
              <w:spacing w:before="29" w:line="288" w:lineRule="auto"/>
              <w:jc w:val="center"/>
              <w:rPr>
                <w:color w:val="000000"/>
                <w:sz w:val="24"/>
              </w:rPr>
            </w:pPr>
            <w:r w:rsidRPr="003621CC">
              <w:rPr>
                <w:rFonts w:hint="eastAsia"/>
                <w:color w:val="000000"/>
                <w:sz w:val="24"/>
              </w:rPr>
              <w:t>现金形式发放总额</w:t>
            </w:r>
          </w:p>
        </w:tc>
        <w:tc>
          <w:tcPr>
            <w:tcW w:w="1950" w:type="dxa"/>
            <w:vAlign w:val="center"/>
          </w:tcPr>
          <w:p w:rsidR="006C3415" w:rsidRPr="003621CC" w:rsidRDefault="006C3415" w:rsidP="006F5934">
            <w:pPr>
              <w:spacing w:before="29" w:line="288" w:lineRule="auto"/>
              <w:jc w:val="center"/>
              <w:rPr>
                <w:color w:val="000000"/>
                <w:sz w:val="24"/>
              </w:rPr>
            </w:pPr>
            <w:r w:rsidRPr="003621CC">
              <w:rPr>
                <w:rFonts w:hint="eastAsia"/>
                <w:color w:val="000000"/>
                <w:sz w:val="24"/>
              </w:rPr>
              <w:t>再投资形式发放总额</w:t>
            </w:r>
          </w:p>
        </w:tc>
        <w:tc>
          <w:tcPr>
            <w:tcW w:w="1894" w:type="dxa"/>
            <w:vAlign w:val="center"/>
          </w:tcPr>
          <w:p w:rsidR="006C3415" w:rsidRPr="003621CC" w:rsidRDefault="006C3415" w:rsidP="006F5934">
            <w:pPr>
              <w:spacing w:before="29" w:line="288" w:lineRule="auto"/>
              <w:jc w:val="center"/>
              <w:rPr>
                <w:color w:val="000000"/>
                <w:sz w:val="24"/>
              </w:rPr>
            </w:pPr>
            <w:r w:rsidRPr="003621CC">
              <w:rPr>
                <w:rFonts w:hint="eastAsia"/>
                <w:color w:val="000000"/>
                <w:sz w:val="24"/>
              </w:rPr>
              <w:t>年度利润分配合计</w:t>
            </w:r>
          </w:p>
        </w:tc>
        <w:tc>
          <w:tcPr>
            <w:tcW w:w="1068" w:type="dxa"/>
            <w:vAlign w:val="center"/>
          </w:tcPr>
          <w:p w:rsidR="006C3415" w:rsidRPr="003621CC" w:rsidRDefault="006C3415" w:rsidP="006F5934">
            <w:pPr>
              <w:spacing w:before="29" w:line="288" w:lineRule="auto"/>
              <w:jc w:val="center"/>
              <w:rPr>
                <w:color w:val="000000"/>
                <w:sz w:val="24"/>
              </w:rPr>
            </w:pPr>
            <w:r w:rsidRPr="003621CC">
              <w:rPr>
                <w:rFonts w:hint="eastAsia"/>
                <w:color w:val="000000"/>
                <w:sz w:val="24"/>
              </w:rPr>
              <w:t>备注</w:t>
            </w:r>
          </w:p>
        </w:tc>
      </w:tr>
      <w:tr w:rsidR="008D05E6" w:rsidRPr="003621CC">
        <w:trPr>
          <w:jc w:val="center"/>
        </w:trPr>
        <w:tc>
          <w:tcPr>
            <w:tcW w:w="1157" w:type="dxa"/>
            <w:vAlign w:val="center"/>
          </w:tcPr>
          <w:p w:rsidR="008D05E6" w:rsidRPr="003621CC" w:rsidRDefault="00567E4A">
            <w:pPr>
              <w:jc w:val="center"/>
            </w:pPr>
            <w:r w:rsidRPr="003621CC">
              <w:rPr>
                <w:color w:val="000000"/>
                <w:sz w:val="24"/>
              </w:rPr>
              <w:t>2019</w:t>
            </w:r>
            <w:r w:rsidRPr="003621CC">
              <w:rPr>
                <w:color w:val="000000"/>
                <w:sz w:val="24"/>
              </w:rPr>
              <w:t>年</w:t>
            </w:r>
          </w:p>
        </w:tc>
        <w:tc>
          <w:tcPr>
            <w:tcW w:w="1378" w:type="dxa"/>
            <w:vAlign w:val="center"/>
          </w:tcPr>
          <w:p w:rsidR="008D05E6" w:rsidRPr="003621CC" w:rsidRDefault="00567E4A">
            <w:pPr>
              <w:jc w:val="right"/>
            </w:pPr>
            <w:r w:rsidRPr="003621CC">
              <w:rPr>
                <w:color w:val="000000"/>
                <w:sz w:val="24"/>
              </w:rPr>
              <w:t>0.510</w:t>
            </w:r>
          </w:p>
        </w:tc>
        <w:tc>
          <w:tcPr>
            <w:tcW w:w="1839" w:type="dxa"/>
            <w:vAlign w:val="center"/>
          </w:tcPr>
          <w:p w:rsidR="008D05E6" w:rsidRPr="003621CC" w:rsidRDefault="00567E4A">
            <w:pPr>
              <w:jc w:val="right"/>
            </w:pPr>
            <w:r w:rsidRPr="003621CC">
              <w:rPr>
                <w:color w:val="000000"/>
                <w:sz w:val="24"/>
              </w:rPr>
              <w:t>11,043,802.69</w:t>
            </w:r>
          </w:p>
        </w:tc>
        <w:tc>
          <w:tcPr>
            <w:tcW w:w="1950" w:type="dxa"/>
            <w:vAlign w:val="center"/>
          </w:tcPr>
          <w:p w:rsidR="008D05E6" w:rsidRPr="003621CC" w:rsidRDefault="00567E4A">
            <w:pPr>
              <w:jc w:val="right"/>
            </w:pPr>
            <w:r w:rsidRPr="003621CC">
              <w:rPr>
                <w:color w:val="000000"/>
                <w:sz w:val="24"/>
              </w:rPr>
              <w:t>5,286,430.29</w:t>
            </w:r>
          </w:p>
        </w:tc>
        <w:tc>
          <w:tcPr>
            <w:tcW w:w="1894" w:type="dxa"/>
            <w:vAlign w:val="center"/>
          </w:tcPr>
          <w:p w:rsidR="008D05E6" w:rsidRPr="003621CC" w:rsidRDefault="00567E4A">
            <w:pPr>
              <w:jc w:val="right"/>
            </w:pPr>
            <w:r w:rsidRPr="003621CC">
              <w:rPr>
                <w:color w:val="000000"/>
                <w:sz w:val="24"/>
              </w:rPr>
              <w:t>16,330,232.98</w:t>
            </w:r>
          </w:p>
        </w:tc>
        <w:tc>
          <w:tcPr>
            <w:tcW w:w="1068" w:type="dxa"/>
            <w:vAlign w:val="center"/>
          </w:tcPr>
          <w:p w:rsidR="008D05E6" w:rsidRPr="003621CC" w:rsidRDefault="00567E4A">
            <w:pPr>
              <w:jc w:val="left"/>
            </w:pPr>
            <w:r w:rsidRPr="003621CC">
              <w:rPr>
                <w:color w:val="000000"/>
                <w:sz w:val="24"/>
              </w:rPr>
              <w:t>-</w:t>
            </w:r>
          </w:p>
        </w:tc>
      </w:tr>
      <w:tr w:rsidR="008D05E6" w:rsidRPr="003621CC">
        <w:trPr>
          <w:jc w:val="center"/>
        </w:trPr>
        <w:tc>
          <w:tcPr>
            <w:tcW w:w="1157" w:type="dxa"/>
            <w:vAlign w:val="center"/>
          </w:tcPr>
          <w:p w:rsidR="008D05E6" w:rsidRPr="003621CC" w:rsidRDefault="00567E4A">
            <w:pPr>
              <w:jc w:val="center"/>
            </w:pPr>
            <w:r w:rsidRPr="003621CC">
              <w:rPr>
                <w:color w:val="000000"/>
                <w:sz w:val="24"/>
              </w:rPr>
              <w:t>2018</w:t>
            </w:r>
            <w:r w:rsidRPr="003621CC">
              <w:rPr>
                <w:color w:val="000000"/>
                <w:sz w:val="24"/>
              </w:rPr>
              <w:t>年</w:t>
            </w:r>
          </w:p>
        </w:tc>
        <w:tc>
          <w:tcPr>
            <w:tcW w:w="1378" w:type="dxa"/>
            <w:vAlign w:val="center"/>
          </w:tcPr>
          <w:p w:rsidR="008D05E6" w:rsidRPr="003621CC" w:rsidRDefault="00567E4A">
            <w:pPr>
              <w:jc w:val="right"/>
            </w:pPr>
            <w:r w:rsidRPr="003621CC">
              <w:rPr>
                <w:color w:val="000000"/>
                <w:sz w:val="24"/>
              </w:rPr>
              <w:t>0.200</w:t>
            </w:r>
          </w:p>
        </w:tc>
        <w:tc>
          <w:tcPr>
            <w:tcW w:w="1839" w:type="dxa"/>
            <w:vAlign w:val="center"/>
          </w:tcPr>
          <w:p w:rsidR="008D05E6" w:rsidRPr="003621CC" w:rsidRDefault="00567E4A">
            <w:pPr>
              <w:jc w:val="right"/>
            </w:pPr>
            <w:r w:rsidRPr="003621CC">
              <w:rPr>
                <w:color w:val="000000"/>
                <w:sz w:val="24"/>
              </w:rPr>
              <w:t>3,226,678.56</w:t>
            </w:r>
          </w:p>
        </w:tc>
        <w:tc>
          <w:tcPr>
            <w:tcW w:w="1950" w:type="dxa"/>
            <w:vAlign w:val="center"/>
          </w:tcPr>
          <w:p w:rsidR="008D05E6" w:rsidRPr="003621CC" w:rsidRDefault="00567E4A">
            <w:pPr>
              <w:jc w:val="right"/>
            </w:pPr>
            <w:r w:rsidRPr="003621CC">
              <w:rPr>
                <w:color w:val="000000"/>
                <w:sz w:val="24"/>
              </w:rPr>
              <w:t>1,376,683.02</w:t>
            </w:r>
          </w:p>
        </w:tc>
        <w:tc>
          <w:tcPr>
            <w:tcW w:w="1894" w:type="dxa"/>
            <w:vAlign w:val="center"/>
          </w:tcPr>
          <w:p w:rsidR="008D05E6" w:rsidRPr="003621CC" w:rsidRDefault="00567E4A">
            <w:pPr>
              <w:jc w:val="right"/>
            </w:pPr>
            <w:r w:rsidRPr="003621CC">
              <w:rPr>
                <w:color w:val="000000"/>
                <w:sz w:val="24"/>
              </w:rPr>
              <w:t>4,603,361.58</w:t>
            </w:r>
          </w:p>
        </w:tc>
        <w:tc>
          <w:tcPr>
            <w:tcW w:w="1068" w:type="dxa"/>
            <w:vAlign w:val="center"/>
          </w:tcPr>
          <w:p w:rsidR="008D05E6" w:rsidRPr="003621CC" w:rsidRDefault="00567E4A">
            <w:pPr>
              <w:jc w:val="left"/>
            </w:pPr>
            <w:r w:rsidRPr="003621CC">
              <w:rPr>
                <w:color w:val="000000"/>
                <w:sz w:val="24"/>
              </w:rPr>
              <w:t>-</w:t>
            </w:r>
          </w:p>
        </w:tc>
      </w:tr>
      <w:tr w:rsidR="008D05E6" w:rsidRPr="003621CC">
        <w:trPr>
          <w:jc w:val="center"/>
        </w:trPr>
        <w:tc>
          <w:tcPr>
            <w:tcW w:w="1157" w:type="dxa"/>
            <w:vAlign w:val="center"/>
          </w:tcPr>
          <w:p w:rsidR="008D05E6" w:rsidRPr="003621CC" w:rsidRDefault="00567E4A">
            <w:pPr>
              <w:jc w:val="center"/>
            </w:pPr>
            <w:r w:rsidRPr="003621CC">
              <w:rPr>
                <w:color w:val="000000"/>
                <w:sz w:val="24"/>
              </w:rPr>
              <w:t>2017</w:t>
            </w:r>
            <w:r w:rsidRPr="003621CC">
              <w:rPr>
                <w:color w:val="000000"/>
                <w:sz w:val="24"/>
              </w:rPr>
              <w:t>年</w:t>
            </w:r>
          </w:p>
        </w:tc>
        <w:tc>
          <w:tcPr>
            <w:tcW w:w="1378" w:type="dxa"/>
            <w:vAlign w:val="center"/>
          </w:tcPr>
          <w:p w:rsidR="008D05E6" w:rsidRPr="003621CC" w:rsidRDefault="00567E4A">
            <w:pPr>
              <w:jc w:val="right"/>
            </w:pPr>
            <w:r w:rsidRPr="003621CC">
              <w:rPr>
                <w:color w:val="000000"/>
                <w:sz w:val="24"/>
              </w:rPr>
              <w:t>-</w:t>
            </w:r>
          </w:p>
        </w:tc>
        <w:tc>
          <w:tcPr>
            <w:tcW w:w="1839" w:type="dxa"/>
            <w:vAlign w:val="center"/>
          </w:tcPr>
          <w:p w:rsidR="008D05E6" w:rsidRPr="003621CC" w:rsidRDefault="00567E4A">
            <w:pPr>
              <w:jc w:val="right"/>
            </w:pPr>
            <w:r w:rsidRPr="003621CC">
              <w:rPr>
                <w:color w:val="000000"/>
                <w:sz w:val="24"/>
              </w:rPr>
              <w:t>-</w:t>
            </w:r>
          </w:p>
        </w:tc>
        <w:tc>
          <w:tcPr>
            <w:tcW w:w="1950" w:type="dxa"/>
            <w:vAlign w:val="center"/>
          </w:tcPr>
          <w:p w:rsidR="008D05E6" w:rsidRPr="003621CC" w:rsidRDefault="00567E4A">
            <w:pPr>
              <w:jc w:val="right"/>
            </w:pPr>
            <w:r w:rsidRPr="003621CC">
              <w:rPr>
                <w:color w:val="000000"/>
                <w:sz w:val="24"/>
              </w:rPr>
              <w:t>-</w:t>
            </w:r>
          </w:p>
        </w:tc>
        <w:tc>
          <w:tcPr>
            <w:tcW w:w="1894" w:type="dxa"/>
            <w:vAlign w:val="center"/>
          </w:tcPr>
          <w:p w:rsidR="008D05E6" w:rsidRPr="003621CC" w:rsidRDefault="00567E4A">
            <w:pPr>
              <w:jc w:val="right"/>
            </w:pPr>
            <w:r w:rsidRPr="003621CC">
              <w:rPr>
                <w:color w:val="000000"/>
                <w:sz w:val="24"/>
              </w:rPr>
              <w:t>-</w:t>
            </w:r>
          </w:p>
        </w:tc>
        <w:tc>
          <w:tcPr>
            <w:tcW w:w="1068" w:type="dxa"/>
            <w:vAlign w:val="center"/>
          </w:tcPr>
          <w:p w:rsidR="008D05E6" w:rsidRPr="003621CC" w:rsidRDefault="00567E4A">
            <w:pPr>
              <w:jc w:val="left"/>
            </w:pPr>
            <w:r w:rsidRPr="003621CC">
              <w:rPr>
                <w:color w:val="000000"/>
                <w:sz w:val="24"/>
              </w:rPr>
              <w:t>-</w:t>
            </w:r>
          </w:p>
        </w:tc>
      </w:tr>
      <w:tr w:rsidR="006C3415" w:rsidRPr="003621CC" w:rsidTr="00511875">
        <w:trPr>
          <w:jc w:val="center"/>
        </w:trPr>
        <w:tc>
          <w:tcPr>
            <w:tcW w:w="1157" w:type="dxa"/>
            <w:vAlign w:val="center"/>
          </w:tcPr>
          <w:p w:rsidR="006C3415" w:rsidRPr="003621CC"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3621CC">
              <w:rPr>
                <w:rFonts w:hint="eastAsia"/>
                <w:color w:val="000000"/>
                <w:sz w:val="24"/>
              </w:rPr>
              <w:t>合计</w:t>
            </w:r>
          </w:p>
        </w:tc>
        <w:tc>
          <w:tcPr>
            <w:tcW w:w="1378" w:type="dxa"/>
            <w:vAlign w:val="center"/>
          </w:tcPr>
          <w:p w:rsidR="006C3415" w:rsidRPr="003621CC" w:rsidRDefault="006C3415" w:rsidP="00511875">
            <w:pPr>
              <w:autoSpaceDE w:val="0"/>
              <w:autoSpaceDN w:val="0"/>
              <w:adjustRightInd w:val="0"/>
              <w:spacing w:before="29" w:line="288" w:lineRule="auto"/>
              <w:ind w:left="15"/>
              <w:jc w:val="right"/>
              <w:rPr>
                <w:color w:val="000000"/>
                <w:kern w:val="0"/>
                <w:sz w:val="24"/>
              </w:rPr>
            </w:pPr>
            <w:r w:rsidRPr="003621CC">
              <w:rPr>
                <w:color w:val="000000"/>
                <w:kern w:val="0"/>
                <w:sz w:val="24"/>
              </w:rPr>
              <w:t>0.710</w:t>
            </w:r>
          </w:p>
        </w:tc>
        <w:tc>
          <w:tcPr>
            <w:tcW w:w="1839" w:type="dxa"/>
            <w:vAlign w:val="center"/>
          </w:tcPr>
          <w:p w:rsidR="006C3415" w:rsidRPr="003621CC" w:rsidRDefault="00B355C5" w:rsidP="00511875">
            <w:pPr>
              <w:autoSpaceDE w:val="0"/>
              <w:autoSpaceDN w:val="0"/>
              <w:adjustRightInd w:val="0"/>
              <w:spacing w:before="29" w:line="288" w:lineRule="auto"/>
              <w:ind w:left="15"/>
              <w:jc w:val="right"/>
              <w:rPr>
                <w:color w:val="000000"/>
                <w:kern w:val="0"/>
                <w:sz w:val="24"/>
              </w:rPr>
            </w:pPr>
            <w:r w:rsidRPr="003621CC">
              <w:rPr>
                <w:color w:val="000000"/>
                <w:kern w:val="0"/>
                <w:sz w:val="24"/>
              </w:rPr>
              <w:t>14,270,481.25</w:t>
            </w:r>
          </w:p>
        </w:tc>
        <w:tc>
          <w:tcPr>
            <w:tcW w:w="1950" w:type="dxa"/>
            <w:vAlign w:val="center"/>
          </w:tcPr>
          <w:p w:rsidR="006C3415" w:rsidRPr="003621CC" w:rsidRDefault="00B355C5" w:rsidP="00511875">
            <w:pPr>
              <w:autoSpaceDE w:val="0"/>
              <w:autoSpaceDN w:val="0"/>
              <w:adjustRightInd w:val="0"/>
              <w:spacing w:before="29" w:line="288" w:lineRule="auto"/>
              <w:ind w:left="15"/>
              <w:jc w:val="right"/>
              <w:rPr>
                <w:color w:val="000000"/>
                <w:kern w:val="0"/>
                <w:sz w:val="24"/>
              </w:rPr>
            </w:pPr>
            <w:r w:rsidRPr="003621CC">
              <w:rPr>
                <w:color w:val="000000"/>
                <w:kern w:val="0"/>
                <w:sz w:val="24"/>
              </w:rPr>
              <w:t>6,663,113.31</w:t>
            </w:r>
          </w:p>
        </w:tc>
        <w:tc>
          <w:tcPr>
            <w:tcW w:w="1894" w:type="dxa"/>
            <w:vAlign w:val="center"/>
          </w:tcPr>
          <w:p w:rsidR="006C3415" w:rsidRPr="003621CC" w:rsidRDefault="00B355C5" w:rsidP="00511875">
            <w:pPr>
              <w:autoSpaceDE w:val="0"/>
              <w:autoSpaceDN w:val="0"/>
              <w:adjustRightInd w:val="0"/>
              <w:spacing w:before="29" w:line="288" w:lineRule="auto"/>
              <w:ind w:left="15"/>
              <w:jc w:val="right"/>
              <w:rPr>
                <w:color w:val="000000"/>
                <w:kern w:val="0"/>
                <w:sz w:val="24"/>
              </w:rPr>
            </w:pPr>
            <w:r w:rsidRPr="003621CC">
              <w:rPr>
                <w:color w:val="000000"/>
                <w:kern w:val="0"/>
                <w:sz w:val="24"/>
              </w:rPr>
              <w:t>20,933,594.56</w:t>
            </w:r>
          </w:p>
        </w:tc>
        <w:tc>
          <w:tcPr>
            <w:tcW w:w="1068" w:type="dxa"/>
            <w:vAlign w:val="center"/>
          </w:tcPr>
          <w:p w:rsidR="006C3415" w:rsidRPr="003621CC" w:rsidRDefault="00B355C5" w:rsidP="00511875">
            <w:pPr>
              <w:autoSpaceDE w:val="0"/>
              <w:autoSpaceDN w:val="0"/>
              <w:adjustRightInd w:val="0"/>
              <w:spacing w:before="29" w:line="288" w:lineRule="auto"/>
              <w:ind w:left="15"/>
              <w:jc w:val="right"/>
              <w:rPr>
                <w:color w:val="000000"/>
                <w:kern w:val="0"/>
                <w:sz w:val="24"/>
              </w:rPr>
            </w:pPr>
            <w:r w:rsidRPr="003621CC">
              <w:rPr>
                <w:color w:val="000000"/>
                <w:kern w:val="0"/>
                <w:sz w:val="24"/>
              </w:rPr>
              <w:t>-</w:t>
            </w:r>
          </w:p>
        </w:tc>
      </w:tr>
    </w:tbl>
    <w:p w:rsidR="00E90E12" w:rsidRPr="003621CC" w:rsidRDefault="00E90E12" w:rsidP="00400137">
      <w:pPr>
        <w:tabs>
          <w:tab w:val="left" w:pos="426"/>
        </w:tabs>
        <w:spacing w:before="29" w:line="288" w:lineRule="auto"/>
        <w:jc w:val="left"/>
        <w:rPr>
          <w:kern w:val="0"/>
          <w:sz w:val="24"/>
        </w:rPr>
      </w:pPr>
    </w:p>
    <w:p w:rsidR="000B2C76" w:rsidRPr="003621CC" w:rsidRDefault="0071054A" w:rsidP="00EC2228">
      <w:pPr>
        <w:pStyle w:val="21"/>
        <w:spacing w:before="29" w:line="288" w:lineRule="auto"/>
        <w:ind w:firstLineChars="0" w:firstLine="0"/>
        <w:rPr>
          <w:rFonts w:ascii="Times New Roman" w:hAnsi="Times New Roman"/>
          <w:color w:val="auto"/>
        </w:rPr>
      </w:pPr>
      <w:r w:rsidRPr="003621CC">
        <w:rPr>
          <w:rFonts w:ascii="Times New Roman" w:hAnsi="Times New Roman" w:hint="eastAsia"/>
          <w:color w:val="auto"/>
        </w:rPr>
        <w:t>2</w:t>
      </w:r>
      <w:r w:rsidRPr="003621CC">
        <w:rPr>
          <w:rFonts w:ascii="Times New Roman" w:hAnsi="Times New Roman" w:hint="eastAsia"/>
          <w:color w:val="auto"/>
        </w:rPr>
        <w:t>、</w:t>
      </w:r>
      <w:r w:rsidR="000B2C76" w:rsidRPr="003621CC">
        <w:rPr>
          <w:rFonts w:ascii="Times New Roman" w:hAnsi="Times New Roman"/>
          <w:color w:val="auto"/>
        </w:rPr>
        <w:t>交银增利债券</w:t>
      </w:r>
      <w:r w:rsidR="000B2C76" w:rsidRPr="003621CC">
        <w:rPr>
          <w:rFonts w:ascii="Times New Roman" w:hAnsi="Times New Roman"/>
          <w:color w:val="auto"/>
        </w:rPr>
        <w:t>C</w:t>
      </w:r>
      <w:r w:rsidR="000B2C76" w:rsidRPr="003621CC">
        <w:rPr>
          <w:rFonts w:ascii="Times New Roman" w:hAnsi="Times New Roman" w:hint="eastAsia"/>
          <w:color w:val="auto"/>
        </w:rPr>
        <w:t>：</w:t>
      </w:r>
    </w:p>
    <w:p w:rsidR="000B2C76" w:rsidRPr="003621CC" w:rsidRDefault="000B2C76" w:rsidP="00E90E12">
      <w:pPr>
        <w:pStyle w:val="a0"/>
        <w:spacing w:line="360" w:lineRule="auto"/>
        <w:ind w:firstLine="480"/>
        <w:jc w:val="right"/>
        <w:rPr>
          <w:color w:val="000000"/>
          <w:kern w:val="0"/>
          <w:sz w:val="24"/>
        </w:rPr>
      </w:pPr>
      <w:r w:rsidRPr="003621CC">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3621CC" w:rsidTr="000D7898">
        <w:trPr>
          <w:jc w:val="center"/>
        </w:trPr>
        <w:tc>
          <w:tcPr>
            <w:tcW w:w="1157" w:type="dxa"/>
            <w:vAlign w:val="center"/>
          </w:tcPr>
          <w:p w:rsidR="000525D9" w:rsidRPr="003621CC" w:rsidRDefault="000525D9" w:rsidP="006F5934">
            <w:pPr>
              <w:spacing w:before="29" w:line="288" w:lineRule="auto"/>
              <w:jc w:val="center"/>
              <w:rPr>
                <w:color w:val="000000"/>
                <w:sz w:val="24"/>
              </w:rPr>
            </w:pPr>
            <w:r w:rsidRPr="003621CC">
              <w:rPr>
                <w:rFonts w:hint="eastAsia"/>
                <w:color w:val="000000"/>
                <w:sz w:val="24"/>
              </w:rPr>
              <w:t>年度</w:t>
            </w:r>
          </w:p>
        </w:tc>
        <w:tc>
          <w:tcPr>
            <w:tcW w:w="1378" w:type="dxa"/>
            <w:vAlign w:val="center"/>
          </w:tcPr>
          <w:p w:rsidR="000525D9" w:rsidRPr="003621CC" w:rsidRDefault="000525D9" w:rsidP="006F5934">
            <w:pPr>
              <w:spacing w:before="29" w:line="288" w:lineRule="auto"/>
              <w:jc w:val="center"/>
              <w:rPr>
                <w:color w:val="000000"/>
                <w:sz w:val="24"/>
              </w:rPr>
            </w:pPr>
            <w:r w:rsidRPr="003621CC">
              <w:rPr>
                <w:rFonts w:hint="eastAsia"/>
                <w:color w:val="000000"/>
                <w:sz w:val="24"/>
              </w:rPr>
              <w:t>每</w:t>
            </w:r>
            <w:r w:rsidRPr="003621CC">
              <w:rPr>
                <w:color w:val="000000"/>
                <w:sz w:val="24"/>
              </w:rPr>
              <w:t>10</w:t>
            </w:r>
            <w:r w:rsidRPr="003621CC">
              <w:rPr>
                <w:rFonts w:hint="eastAsia"/>
                <w:color w:val="000000"/>
                <w:sz w:val="24"/>
              </w:rPr>
              <w:t>份基金份额分红数</w:t>
            </w:r>
          </w:p>
        </w:tc>
        <w:tc>
          <w:tcPr>
            <w:tcW w:w="1839" w:type="dxa"/>
            <w:vAlign w:val="center"/>
          </w:tcPr>
          <w:p w:rsidR="000525D9" w:rsidRPr="003621CC" w:rsidRDefault="000525D9" w:rsidP="006F5934">
            <w:pPr>
              <w:spacing w:before="29" w:line="288" w:lineRule="auto"/>
              <w:jc w:val="center"/>
              <w:rPr>
                <w:color w:val="000000"/>
                <w:sz w:val="24"/>
              </w:rPr>
            </w:pPr>
            <w:r w:rsidRPr="003621CC">
              <w:rPr>
                <w:rFonts w:hint="eastAsia"/>
                <w:color w:val="000000"/>
                <w:sz w:val="24"/>
              </w:rPr>
              <w:t>现金形式发放总额</w:t>
            </w:r>
          </w:p>
        </w:tc>
        <w:tc>
          <w:tcPr>
            <w:tcW w:w="1950" w:type="dxa"/>
            <w:vAlign w:val="center"/>
          </w:tcPr>
          <w:p w:rsidR="000525D9" w:rsidRPr="003621CC" w:rsidRDefault="000525D9" w:rsidP="006F5934">
            <w:pPr>
              <w:spacing w:before="29" w:line="288" w:lineRule="auto"/>
              <w:jc w:val="center"/>
              <w:rPr>
                <w:color w:val="000000"/>
                <w:sz w:val="24"/>
              </w:rPr>
            </w:pPr>
            <w:r w:rsidRPr="003621CC">
              <w:rPr>
                <w:rFonts w:hint="eastAsia"/>
                <w:color w:val="000000"/>
                <w:sz w:val="24"/>
              </w:rPr>
              <w:t>再投资形式发放总额</w:t>
            </w:r>
          </w:p>
        </w:tc>
        <w:tc>
          <w:tcPr>
            <w:tcW w:w="1894" w:type="dxa"/>
            <w:vAlign w:val="center"/>
          </w:tcPr>
          <w:p w:rsidR="000525D9" w:rsidRPr="003621CC" w:rsidRDefault="000525D9" w:rsidP="006F5934">
            <w:pPr>
              <w:spacing w:before="29" w:line="288" w:lineRule="auto"/>
              <w:jc w:val="center"/>
              <w:rPr>
                <w:color w:val="000000"/>
                <w:sz w:val="24"/>
              </w:rPr>
            </w:pPr>
            <w:r w:rsidRPr="003621CC">
              <w:rPr>
                <w:rFonts w:hint="eastAsia"/>
                <w:color w:val="000000"/>
                <w:sz w:val="24"/>
              </w:rPr>
              <w:t>年度利润分配合计</w:t>
            </w:r>
          </w:p>
        </w:tc>
        <w:tc>
          <w:tcPr>
            <w:tcW w:w="1068" w:type="dxa"/>
            <w:vAlign w:val="center"/>
          </w:tcPr>
          <w:p w:rsidR="000525D9" w:rsidRPr="003621CC" w:rsidRDefault="000525D9" w:rsidP="006F5934">
            <w:pPr>
              <w:spacing w:before="29" w:line="288" w:lineRule="auto"/>
              <w:jc w:val="center"/>
              <w:rPr>
                <w:color w:val="000000"/>
                <w:sz w:val="24"/>
              </w:rPr>
            </w:pPr>
            <w:r w:rsidRPr="003621CC">
              <w:rPr>
                <w:rFonts w:hint="eastAsia"/>
                <w:color w:val="000000"/>
                <w:sz w:val="24"/>
              </w:rPr>
              <w:t>备注</w:t>
            </w:r>
          </w:p>
        </w:tc>
      </w:tr>
      <w:tr w:rsidR="008D05E6" w:rsidRPr="003621CC">
        <w:trPr>
          <w:jc w:val="center"/>
        </w:trPr>
        <w:tc>
          <w:tcPr>
            <w:tcW w:w="1157" w:type="dxa"/>
            <w:vAlign w:val="center"/>
          </w:tcPr>
          <w:p w:rsidR="008D05E6" w:rsidRPr="003621CC" w:rsidRDefault="00567E4A">
            <w:pPr>
              <w:jc w:val="center"/>
            </w:pPr>
            <w:r w:rsidRPr="003621CC">
              <w:rPr>
                <w:color w:val="000000"/>
                <w:sz w:val="24"/>
              </w:rPr>
              <w:t>2019</w:t>
            </w:r>
            <w:r w:rsidRPr="003621CC">
              <w:rPr>
                <w:color w:val="000000"/>
                <w:sz w:val="24"/>
              </w:rPr>
              <w:t>年</w:t>
            </w:r>
          </w:p>
        </w:tc>
        <w:tc>
          <w:tcPr>
            <w:tcW w:w="1378" w:type="dxa"/>
            <w:vAlign w:val="center"/>
          </w:tcPr>
          <w:p w:rsidR="008D05E6" w:rsidRPr="003621CC" w:rsidRDefault="00567E4A">
            <w:pPr>
              <w:jc w:val="right"/>
            </w:pPr>
            <w:r w:rsidRPr="003621CC">
              <w:rPr>
                <w:color w:val="000000"/>
                <w:sz w:val="24"/>
              </w:rPr>
              <w:t>0.490</w:t>
            </w:r>
          </w:p>
        </w:tc>
        <w:tc>
          <w:tcPr>
            <w:tcW w:w="1839" w:type="dxa"/>
            <w:vAlign w:val="center"/>
          </w:tcPr>
          <w:p w:rsidR="008D05E6" w:rsidRPr="003621CC" w:rsidRDefault="00567E4A">
            <w:pPr>
              <w:jc w:val="right"/>
            </w:pPr>
            <w:r w:rsidRPr="003621CC">
              <w:rPr>
                <w:color w:val="000000"/>
                <w:sz w:val="24"/>
              </w:rPr>
              <w:t>2,173,717.68</w:t>
            </w:r>
          </w:p>
        </w:tc>
        <w:tc>
          <w:tcPr>
            <w:tcW w:w="1950" w:type="dxa"/>
            <w:vAlign w:val="center"/>
          </w:tcPr>
          <w:p w:rsidR="008D05E6" w:rsidRPr="003621CC" w:rsidRDefault="00567E4A">
            <w:pPr>
              <w:jc w:val="right"/>
            </w:pPr>
            <w:r w:rsidRPr="003621CC">
              <w:rPr>
                <w:color w:val="000000"/>
                <w:sz w:val="24"/>
              </w:rPr>
              <w:t>1,952,595.68</w:t>
            </w:r>
          </w:p>
        </w:tc>
        <w:tc>
          <w:tcPr>
            <w:tcW w:w="1894" w:type="dxa"/>
            <w:vAlign w:val="center"/>
          </w:tcPr>
          <w:p w:rsidR="008D05E6" w:rsidRPr="003621CC" w:rsidRDefault="00567E4A">
            <w:pPr>
              <w:jc w:val="right"/>
            </w:pPr>
            <w:r w:rsidRPr="003621CC">
              <w:rPr>
                <w:color w:val="000000"/>
                <w:sz w:val="24"/>
              </w:rPr>
              <w:t>4,126,313.36</w:t>
            </w:r>
          </w:p>
        </w:tc>
        <w:tc>
          <w:tcPr>
            <w:tcW w:w="1068" w:type="dxa"/>
            <w:vAlign w:val="center"/>
          </w:tcPr>
          <w:p w:rsidR="008D05E6" w:rsidRPr="003621CC" w:rsidRDefault="00567E4A">
            <w:pPr>
              <w:jc w:val="left"/>
            </w:pPr>
            <w:r w:rsidRPr="003621CC">
              <w:rPr>
                <w:color w:val="000000"/>
                <w:sz w:val="24"/>
              </w:rPr>
              <w:t>-</w:t>
            </w:r>
          </w:p>
        </w:tc>
      </w:tr>
      <w:tr w:rsidR="008D05E6" w:rsidRPr="003621CC">
        <w:trPr>
          <w:jc w:val="center"/>
        </w:trPr>
        <w:tc>
          <w:tcPr>
            <w:tcW w:w="1157" w:type="dxa"/>
            <w:vAlign w:val="center"/>
          </w:tcPr>
          <w:p w:rsidR="008D05E6" w:rsidRPr="003621CC" w:rsidRDefault="00567E4A">
            <w:pPr>
              <w:jc w:val="center"/>
            </w:pPr>
            <w:r w:rsidRPr="003621CC">
              <w:rPr>
                <w:color w:val="000000"/>
                <w:sz w:val="24"/>
              </w:rPr>
              <w:t>2018</w:t>
            </w:r>
            <w:r w:rsidRPr="003621CC">
              <w:rPr>
                <w:color w:val="000000"/>
                <w:sz w:val="24"/>
              </w:rPr>
              <w:t>年</w:t>
            </w:r>
          </w:p>
        </w:tc>
        <w:tc>
          <w:tcPr>
            <w:tcW w:w="1378" w:type="dxa"/>
            <w:vAlign w:val="center"/>
          </w:tcPr>
          <w:p w:rsidR="008D05E6" w:rsidRPr="003621CC" w:rsidRDefault="00567E4A">
            <w:pPr>
              <w:jc w:val="right"/>
            </w:pPr>
            <w:r w:rsidRPr="003621CC">
              <w:rPr>
                <w:color w:val="000000"/>
                <w:sz w:val="24"/>
              </w:rPr>
              <w:t>0.100</w:t>
            </w:r>
          </w:p>
        </w:tc>
        <w:tc>
          <w:tcPr>
            <w:tcW w:w="1839" w:type="dxa"/>
            <w:vAlign w:val="center"/>
          </w:tcPr>
          <w:p w:rsidR="008D05E6" w:rsidRPr="003621CC" w:rsidRDefault="00567E4A">
            <w:pPr>
              <w:jc w:val="right"/>
            </w:pPr>
            <w:r w:rsidRPr="003621CC">
              <w:rPr>
                <w:color w:val="000000"/>
                <w:sz w:val="24"/>
              </w:rPr>
              <w:t>390,221.14</w:t>
            </w:r>
          </w:p>
        </w:tc>
        <w:tc>
          <w:tcPr>
            <w:tcW w:w="1950" w:type="dxa"/>
            <w:vAlign w:val="center"/>
          </w:tcPr>
          <w:p w:rsidR="008D05E6" w:rsidRPr="003621CC" w:rsidRDefault="00567E4A">
            <w:pPr>
              <w:jc w:val="right"/>
            </w:pPr>
            <w:r w:rsidRPr="003621CC">
              <w:rPr>
                <w:color w:val="000000"/>
                <w:sz w:val="24"/>
              </w:rPr>
              <w:t>391,225.10</w:t>
            </w:r>
          </w:p>
        </w:tc>
        <w:tc>
          <w:tcPr>
            <w:tcW w:w="1894" w:type="dxa"/>
            <w:vAlign w:val="center"/>
          </w:tcPr>
          <w:p w:rsidR="008D05E6" w:rsidRPr="003621CC" w:rsidRDefault="00567E4A">
            <w:pPr>
              <w:jc w:val="right"/>
            </w:pPr>
            <w:r w:rsidRPr="003621CC">
              <w:rPr>
                <w:color w:val="000000"/>
                <w:sz w:val="24"/>
              </w:rPr>
              <w:t>781,446.24</w:t>
            </w:r>
          </w:p>
        </w:tc>
        <w:tc>
          <w:tcPr>
            <w:tcW w:w="1068" w:type="dxa"/>
            <w:vAlign w:val="center"/>
          </w:tcPr>
          <w:p w:rsidR="008D05E6" w:rsidRPr="003621CC" w:rsidRDefault="00567E4A">
            <w:pPr>
              <w:jc w:val="left"/>
            </w:pPr>
            <w:r w:rsidRPr="003621CC">
              <w:rPr>
                <w:color w:val="000000"/>
                <w:sz w:val="24"/>
              </w:rPr>
              <w:t>-</w:t>
            </w:r>
          </w:p>
        </w:tc>
      </w:tr>
      <w:tr w:rsidR="008D05E6" w:rsidRPr="003621CC">
        <w:trPr>
          <w:jc w:val="center"/>
        </w:trPr>
        <w:tc>
          <w:tcPr>
            <w:tcW w:w="1157" w:type="dxa"/>
            <w:vAlign w:val="center"/>
          </w:tcPr>
          <w:p w:rsidR="008D05E6" w:rsidRPr="003621CC" w:rsidRDefault="00567E4A">
            <w:pPr>
              <w:jc w:val="center"/>
            </w:pPr>
            <w:r w:rsidRPr="003621CC">
              <w:rPr>
                <w:color w:val="000000"/>
                <w:sz w:val="24"/>
              </w:rPr>
              <w:t>2017</w:t>
            </w:r>
            <w:r w:rsidRPr="003621CC">
              <w:rPr>
                <w:color w:val="000000"/>
                <w:sz w:val="24"/>
              </w:rPr>
              <w:t>年</w:t>
            </w:r>
          </w:p>
        </w:tc>
        <w:tc>
          <w:tcPr>
            <w:tcW w:w="1378" w:type="dxa"/>
            <w:vAlign w:val="center"/>
          </w:tcPr>
          <w:p w:rsidR="008D05E6" w:rsidRPr="003621CC" w:rsidRDefault="00567E4A">
            <w:pPr>
              <w:jc w:val="right"/>
            </w:pPr>
            <w:r w:rsidRPr="003621CC">
              <w:rPr>
                <w:color w:val="000000"/>
                <w:sz w:val="24"/>
              </w:rPr>
              <w:t>-</w:t>
            </w:r>
          </w:p>
        </w:tc>
        <w:tc>
          <w:tcPr>
            <w:tcW w:w="1839" w:type="dxa"/>
            <w:vAlign w:val="center"/>
          </w:tcPr>
          <w:p w:rsidR="008D05E6" w:rsidRPr="003621CC" w:rsidRDefault="00567E4A">
            <w:pPr>
              <w:jc w:val="right"/>
            </w:pPr>
            <w:r w:rsidRPr="003621CC">
              <w:rPr>
                <w:color w:val="000000"/>
                <w:sz w:val="24"/>
              </w:rPr>
              <w:t>-</w:t>
            </w:r>
          </w:p>
        </w:tc>
        <w:tc>
          <w:tcPr>
            <w:tcW w:w="1950" w:type="dxa"/>
            <w:vAlign w:val="center"/>
          </w:tcPr>
          <w:p w:rsidR="008D05E6" w:rsidRPr="003621CC" w:rsidRDefault="00567E4A">
            <w:pPr>
              <w:jc w:val="right"/>
            </w:pPr>
            <w:r w:rsidRPr="003621CC">
              <w:rPr>
                <w:color w:val="000000"/>
                <w:sz w:val="24"/>
              </w:rPr>
              <w:t>-</w:t>
            </w:r>
          </w:p>
        </w:tc>
        <w:tc>
          <w:tcPr>
            <w:tcW w:w="1894" w:type="dxa"/>
            <w:vAlign w:val="center"/>
          </w:tcPr>
          <w:p w:rsidR="008D05E6" w:rsidRPr="003621CC" w:rsidRDefault="00567E4A">
            <w:pPr>
              <w:jc w:val="right"/>
            </w:pPr>
            <w:r w:rsidRPr="003621CC">
              <w:rPr>
                <w:color w:val="000000"/>
                <w:sz w:val="24"/>
              </w:rPr>
              <w:t>-</w:t>
            </w:r>
          </w:p>
        </w:tc>
        <w:tc>
          <w:tcPr>
            <w:tcW w:w="1068" w:type="dxa"/>
            <w:vAlign w:val="center"/>
          </w:tcPr>
          <w:p w:rsidR="008D05E6" w:rsidRPr="003621CC" w:rsidRDefault="00567E4A">
            <w:pPr>
              <w:jc w:val="left"/>
            </w:pPr>
            <w:r w:rsidRPr="003621CC">
              <w:rPr>
                <w:color w:val="000000"/>
                <w:sz w:val="24"/>
              </w:rPr>
              <w:t>-</w:t>
            </w:r>
          </w:p>
        </w:tc>
      </w:tr>
      <w:tr w:rsidR="000525D9" w:rsidRPr="003621CC" w:rsidTr="00511875">
        <w:trPr>
          <w:jc w:val="center"/>
        </w:trPr>
        <w:tc>
          <w:tcPr>
            <w:tcW w:w="1157" w:type="dxa"/>
            <w:vAlign w:val="center"/>
          </w:tcPr>
          <w:p w:rsidR="000525D9" w:rsidRPr="003621CC"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3621CC">
              <w:rPr>
                <w:rFonts w:hint="eastAsia"/>
                <w:color w:val="000000"/>
                <w:sz w:val="24"/>
              </w:rPr>
              <w:t>合计</w:t>
            </w:r>
          </w:p>
        </w:tc>
        <w:tc>
          <w:tcPr>
            <w:tcW w:w="1378" w:type="dxa"/>
            <w:vAlign w:val="center"/>
          </w:tcPr>
          <w:p w:rsidR="000525D9" w:rsidRPr="003621CC" w:rsidRDefault="00B355C5" w:rsidP="00511875">
            <w:pPr>
              <w:autoSpaceDE w:val="0"/>
              <w:autoSpaceDN w:val="0"/>
              <w:adjustRightInd w:val="0"/>
              <w:spacing w:before="29" w:line="288" w:lineRule="auto"/>
              <w:ind w:left="15"/>
              <w:jc w:val="right"/>
              <w:rPr>
                <w:color w:val="000000"/>
                <w:kern w:val="0"/>
                <w:sz w:val="24"/>
              </w:rPr>
            </w:pPr>
            <w:r w:rsidRPr="003621CC">
              <w:rPr>
                <w:color w:val="000000"/>
                <w:kern w:val="0"/>
                <w:sz w:val="24"/>
              </w:rPr>
              <w:t>0.590</w:t>
            </w:r>
          </w:p>
        </w:tc>
        <w:tc>
          <w:tcPr>
            <w:tcW w:w="1839" w:type="dxa"/>
            <w:vAlign w:val="center"/>
          </w:tcPr>
          <w:p w:rsidR="000525D9" w:rsidRPr="003621CC" w:rsidRDefault="00B355C5" w:rsidP="00511875">
            <w:pPr>
              <w:autoSpaceDE w:val="0"/>
              <w:autoSpaceDN w:val="0"/>
              <w:adjustRightInd w:val="0"/>
              <w:spacing w:before="29" w:line="288" w:lineRule="auto"/>
              <w:ind w:left="15"/>
              <w:jc w:val="right"/>
              <w:rPr>
                <w:color w:val="000000"/>
                <w:kern w:val="0"/>
                <w:sz w:val="24"/>
              </w:rPr>
            </w:pPr>
            <w:r w:rsidRPr="003621CC">
              <w:rPr>
                <w:color w:val="000000"/>
                <w:kern w:val="0"/>
                <w:sz w:val="24"/>
              </w:rPr>
              <w:t>2,563,938.82</w:t>
            </w:r>
          </w:p>
        </w:tc>
        <w:tc>
          <w:tcPr>
            <w:tcW w:w="1950" w:type="dxa"/>
            <w:vAlign w:val="center"/>
          </w:tcPr>
          <w:p w:rsidR="000525D9" w:rsidRPr="003621CC" w:rsidRDefault="00B355C5" w:rsidP="00511875">
            <w:pPr>
              <w:autoSpaceDE w:val="0"/>
              <w:autoSpaceDN w:val="0"/>
              <w:adjustRightInd w:val="0"/>
              <w:spacing w:before="29" w:line="288" w:lineRule="auto"/>
              <w:ind w:left="15"/>
              <w:jc w:val="right"/>
              <w:rPr>
                <w:color w:val="000000"/>
                <w:kern w:val="0"/>
                <w:sz w:val="24"/>
              </w:rPr>
            </w:pPr>
            <w:r w:rsidRPr="003621CC">
              <w:rPr>
                <w:color w:val="000000"/>
                <w:kern w:val="0"/>
                <w:sz w:val="24"/>
              </w:rPr>
              <w:t>2,343,820.78</w:t>
            </w:r>
          </w:p>
        </w:tc>
        <w:tc>
          <w:tcPr>
            <w:tcW w:w="1894" w:type="dxa"/>
            <w:vAlign w:val="center"/>
          </w:tcPr>
          <w:p w:rsidR="000525D9" w:rsidRPr="003621CC" w:rsidRDefault="00B355C5" w:rsidP="00511875">
            <w:pPr>
              <w:autoSpaceDE w:val="0"/>
              <w:autoSpaceDN w:val="0"/>
              <w:adjustRightInd w:val="0"/>
              <w:spacing w:before="29" w:line="288" w:lineRule="auto"/>
              <w:ind w:left="15"/>
              <w:jc w:val="right"/>
              <w:rPr>
                <w:color w:val="000000"/>
                <w:kern w:val="0"/>
                <w:sz w:val="24"/>
              </w:rPr>
            </w:pPr>
            <w:r w:rsidRPr="003621CC">
              <w:rPr>
                <w:color w:val="000000"/>
                <w:kern w:val="0"/>
                <w:sz w:val="24"/>
              </w:rPr>
              <w:t>4,907,759.60</w:t>
            </w:r>
          </w:p>
        </w:tc>
        <w:tc>
          <w:tcPr>
            <w:tcW w:w="1068" w:type="dxa"/>
            <w:vAlign w:val="center"/>
          </w:tcPr>
          <w:p w:rsidR="000525D9" w:rsidRPr="003621CC" w:rsidRDefault="00B355C5" w:rsidP="00511875">
            <w:pPr>
              <w:autoSpaceDE w:val="0"/>
              <w:autoSpaceDN w:val="0"/>
              <w:adjustRightInd w:val="0"/>
              <w:spacing w:before="29" w:line="288" w:lineRule="auto"/>
              <w:ind w:left="15"/>
              <w:jc w:val="right"/>
              <w:rPr>
                <w:color w:val="000000"/>
                <w:kern w:val="0"/>
                <w:sz w:val="24"/>
              </w:rPr>
            </w:pPr>
            <w:r w:rsidRPr="003621CC">
              <w:rPr>
                <w:color w:val="000000"/>
                <w:kern w:val="0"/>
                <w:sz w:val="24"/>
              </w:rPr>
              <w:t>-</w:t>
            </w:r>
          </w:p>
        </w:tc>
      </w:tr>
    </w:tbl>
    <w:p w:rsidR="001A59F9" w:rsidRPr="003621CC" w:rsidRDefault="001A59F9" w:rsidP="00026C9C">
      <w:pPr>
        <w:spacing w:line="360" w:lineRule="auto"/>
        <w:jc w:val="left"/>
        <w:rPr>
          <w:rFonts w:asciiTheme="minorEastAsia" w:eastAsiaTheme="minorEastAsia" w:hAnsiTheme="minorEastAsia"/>
          <w:color w:val="000000"/>
          <w:szCs w:val="21"/>
        </w:rPr>
      </w:pPr>
    </w:p>
    <w:p w:rsidR="001A59F9" w:rsidRPr="003621CC"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5963863"/>
      <w:r w:rsidRPr="003621CC">
        <w:rPr>
          <w:rFonts w:hint="eastAsia"/>
          <w:b/>
          <w:bCs/>
          <w:szCs w:val="24"/>
          <w:lang w:val="en-US"/>
        </w:rPr>
        <w:t>§</w:t>
      </w:r>
      <w:r w:rsidRPr="003621CC">
        <w:rPr>
          <w:b/>
          <w:bCs/>
          <w:szCs w:val="24"/>
          <w:lang w:val="en-US"/>
        </w:rPr>
        <w:t xml:space="preserve">4  </w:t>
      </w:r>
      <w:r w:rsidRPr="003621CC">
        <w:rPr>
          <w:rFonts w:hint="eastAsia"/>
          <w:b/>
          <w:bCs/>
          <w:szCs w:val="24"/>
          <w:lang w:val="en-US"/>
        </w:rPr>
        <w:t>管理人报告</w:t>
      </w:r>
      <w:bookmarkEnd w:id="39"/>
      <w:bookmarkEnd w:id="40"/>
      <w:bookmarkEnd w:id="41"/>
    </w:p>
    <w:p w:rsidR="00DB6EA0" w:rsidRPr="003621CC" w:rsidRDefault="00DB6EA0" w:rsidP="00DB6EA0"/>
    <w:p w:rsidR="001A59F9" w:rsidRPr="003621CC" w:rsidRDefault="001A59F9" w:rsidP="009B3370">
      <w:pPr>
        <w:pStyle w:val="20"/>
        <w:spacing w:before="29" w:after="0" w:line="288" w:lineRule="auto"/>
        <w:rPr>
          <w:rFonts w:ascii="Times New Roman" w:hAnsi="Times New Roman"/>
          <w:kern w:val="0"/>
          <w:szCs w:val="24"/>
        </w:rPr>
      </w:pPr>
      <w:bookmarkStart w:id="42" w:name="_Toc361324855"/>
      <w:bookmarkStart w:id="43" w:name="_Toc35963864"/>
      <w:r w:rsidRPr="003621CC">
        <w:rPr>
          <w:rFonts w:ascii="Times New Roman" w:hAnsi="Times New Roman"/>
          <w:kern w:val="0"/>
          <w:szCs w:val="24"/>
        </w:rPr>
        <w:t xml:space="preserve">4.1 </w:t>
      </w:r>
      <w:r w:rsidRPr="003621CC">
        <w:rPr>
          <w:rFonts w:ascii="Times New Roman" w:hAnsi="Times New Roman" w:hint="eastAsia"/>
          <w:kern w:val="0"/>
          <w:szCs w:val="24"/>
        </w:rPr>
        <w:t>基金管理人及基金经理情况</w:t>
      </w:r>
      <w:bookmarkEnd w:id="42"/>
      <w:bookmarkEnd w:id="43"/>
    </w:p>
    <w:p w:rsidR="001A59F9" w:rsidRPr="003621CC" w:rsidRDefault="001A59F9" w:rsidP="007F57C2">
      <w:pPr>
        <w:spacing w:before="29" w:line="288" w:lineRule="auto"/>
        <w:rPr>
          <w:rFonts w:eastAsiaTheme="minorEastAsia"/>
          <w:b/>
          <w:sz w:val="24"/>
        </w:rPr>
      </w:pPr>
      <w:r w:rsidRPr="003621CC">
        <w:rPr>
          <w:rFonts w:eastAsiaTheme="minorEastAsia"/>
          <w:b/>
          <w:sz w:val="24"/>
        </w:rPr>
        <w:t>4.1.1</w:t>
      </w:r>
      <w:r w:rsidRPr="003621CC">
        <w:rPr>
          <w:rFonts w:eastAsiaTheme="minorEastAsia" w:hint="eastAsia"/>
          <w:b/>
          <w:sz w:val="24"/>
        </w:rPr>
        <w:t>基金管理人及其管理基金的经验</w:t>
      </w:r>
    </w:p>
    <w:p w:rsidR="008D05E6" w:rsidRPr="003621CC" w:rsidRDefault="00567E4A">
      <w:pPr>
        <w:spacing w:before="29" w:line="288" w:lineRule="auto"/>
        <w:ind w:firstLineChars="200" w:firstLine="480"/>
        <w:rPr>
          <w:kern w:val="0"/>
          <w:sz w:val="24"/>
        </w:rPr>
      </w:pPr>
      <w:r w:rsidRPr="003621CC">
        <w:rPr>
          <w:kern w:val="0"/>
          <w:sz w:val="24"/>
        </w:rPr>
        <w:t>交银施罗德基金管理有限公司是经中国证监会证监基金字</w:t>
      </w:r>
      <w:r w:rsidRPr="003621CC">
        <w:rPr>
          <w:kern w:val="0"/>
          <w:sz w:val="24"/>
        </w:rPr>
        <w:t>[2005]128</w:t>
      </w:r>
      <w:r w:rsidRPr="003621CC">
        <w:rPr>
          <w:kern w:val="0"/>
          <w:sz w:val="24"/>
        </w:rPr>
        <w:t>号文批准，由交通银行股份有限公司、施罗德投资管理有限公司、中国国际海运集装箱（集团）股份有限公司共同发起设立。公司成立于</w:t>
      </w:r>
      <w:r w:rsidRPr="003621CC">
        <w:rPr>
          <w:kern w:val="0"/>
          <w:sz w:val="24"/>
        </w:rPr>
        <w:t>2005</w:t>
      </w:r>
      <w:r w:rsidRPr="003621CC">
        <w:rPr>
          <w:kern w:val="0"/>
          <w:sz w:val="24"/>
        </w:rPr>
        <w:t>年</w:t>
      </w:r>
      <w:r w:rsidRPr="003621CC">
        <w:rPr>
          <w:kern w:val="0"/>
          <w:sz w:val="24"/>
        </w:rPr>
        <w:t>8</w:t>
      </w:r>
      <w:r w:rsidRPr="003621CC">
        <w:rPr>
          <w:kern w:val="0"/>
          <w:sz w:val="24"/>
        </w:rPr>
        <w:t>月</w:t>
      </w:r>
      <w:r w:rsidRPr="003621CC">
        <w:rPr>
          <w:kern w:val="0"/>
          <w:sz w:val="24"/>
        </w:rPr>
        <w:t>4</w:t>
      </w:r>
      <w:r w:rsidRPr="003621CC">
        <w:rPr>
          <w:kern w:val="0"/>
          <w:sz w:val="24"/>
        </w:rPr>
        <w:t>日，注册地在中国上海，注册资本金为</w:t>
      </w:r>
      <w:r w:rsidRPr="003621CC">
        <w:rPr>
          <w:kern w:val="0"/>
          <w:sz w:val="24"/>
        </w:rPr>
        <w:t>2</w:t>
      </w:r>
      <w:r w:rsidRPr="003621CC">
        <w:rPr>
          <w:kern w:val="0"/>
          <w:sz w:val="24"/>
        </w:rPr>
        <w:t>亿元人民币。其中，交通银行股份有限公司持有</w:t>
      </w:r>
      <w:r w:rsidRPr="003621CC">
        <w:rPr>
          <w:kern w:val="0"/>
          <w:sz w:val="24"/>
        </w:rPr>
        <w:t>65%</w:t>
      </w:r>
      <w:r w:rsidRPr="003621CC">
        <w:rPr>
          <w:kern w:val="0"/>
          <w:sz w:val="24"/>
        </w:rPr>
        <w:t>的股份，施罗德投资管理有限公司持有</w:t>
      </w:r>
      <w:r w:rsidRPr="003621CC">
        <w:rPr>
          <w:kern w:val="0"/>
          <w:sz w:val="24"/>
        </w:rPr>
        <w:t>30%</w:t>
      </w:r>
      <w:r w:rsidRPr="003621CC">
        <w:rPr>
          <w:kern w:val="0"/>
          <w:sz w:val="24"/>
        </w:rPr>
        <w:t>的股份，中国国际海运集装箱（集团）股份有限公司持有</w:t>
      </w:r>
      <w:r w:rsidRPr="003621CC">
        <w:rPr>
          <w:kern w:val="0"/>
          <w:sz w:val="24"/>
        </w:rPr>
        <w:t>5%</w:t>
      </w:r>
      <w:r w:rsidRPr="003621CC">
        <w:rPr>
          <w:kern w:val="0"/>
          <w:sz w:val="24"/>
        </w:rPr>
        <w:t>的股份。公司并下设交银施罗德资产管理（香港）有限公司和交银施罗德资产管理有限公司。</w:t>
      </w:r>
    </w:p>
    <w:p w:rsidR="001A59F9" w:rsidRPr="003621CC" w:rsidRDefault="001A59F9" w:rsidP="00A40DA7">
      <w:pPr>
        <w:spacing w:before="29" w:line="288" w:lineRule="auto"/>
        <w:ind w:firstLineChars="200" w:firstLine="480"/>
        <w:rPr>
          <w:kern w:val="0"/>
          <w:sz w:val="24"/>
        </w:rPr>
      </w:pPr>
      <w:r w:rsidRPr="003621CC">
        <w:rPr>
          <w:kern w:val="0"/>
          <w:sz w:val="24"/>
        </w:rPr>
        <w:t>截至报告期末，公司管理了包括货币型、债券型、混合型和股票型在内的</w:t>
      </w:r>
      <w:r w:rsidRPr="003621CC">
        <w:rPr>
          <w:kern w:val="0"/>
          <w:sz w:val="24"/>
        </w:rPr>
        <w:t>84</w:t>
      </w:r>
      <w:r w:rsidRPr="003621CC">
        <w:rPr>
          <w:kern w:val="0"/>
          <w:sz w:val="24"/>
        </w:rPr>
        <w:t>只基金，其中股票型涵盖普通指数型、交易型开放式（</w:t>
      </w:r>
      <w:r w:rsidRPr="003621CC">
        <w:rPr>
          <w:kern w:val="0"/>
          <w:sz w:val="24"/>
        </w:rPr>
        <w:t>ETF</w:t>
      </w:r>
      <w:r w:rsidRPr="003621CC">
        <w:rPr>
          <w:kern w:val="0"/>
          <w:sz w:val="24"/>
        </w:rPr>
        <w:t>）、</w:t>
      </w:r>
      <w:r w:rsidRPr="003621CC">
        <w:rPr>
          <w:kern w:val="0"/>
          <w:sz w:val="24"/>
        </w:rPr>
        <w:t>QDII</w:t>
      </w:r>
      <w:r w:rsidRPr="003621CC">
        <w:rPr>
          <w:kern w:val="0"/>
          <w:sz w:val="24"/>
        </w:rPr>
        <w:t>等不同类型基金。</w:t>
      </w:r>
    </w:p>
    <w:p w:rsidR="001A59F9" w:rsidRPr="003621CC" w:rsidRDefault="001A59F9" w:rsidP="007F57C2">
      <w:pPr>
        <w:spacing w:before="29" w:line="288" w:lineRule="auto"/>
        <w:rPr>
          <w:rFonts w:eastAsiaTheme="minorEastAsia"/>
          <w:b/>
          <w:sz w:val="24"/>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4.1.2</w:t>
      </w:r>
      <w:r w:rsidRPr="003621CC">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3621CC" w:rsidTr="003729D1">
        <w:tc>
          <w:tcPr>
            <w:tcW w:w="1276" w:type="dxa"/>
            <w:vMerge w:val="restart"/>
            <w:vAlign w:val="center"/>
          </w:tcPr>
          <w:p w:rsidR="001A59F9" w:rsidRPr="003621CC" w:rsidRDefault="001A59F9" w:rsidP="001E6AA7">
            <w:pPr>
              <w:spacing w:before="29" w:line="288" w:lineRule="auto"/>
              <w:jc w:val="center"/>
              <w:rPr>
                <w:color w:val="000000"/>
                <w:sz w:val="24"/>
              </w:rPr>
            </w:pPr>
            <w:r w:rsidRPr="003621CC">
              <w:rPr>
                <w:rFonts w:hint="eastAsia"/>
                <w:color w:val="000000"/>
                <w:sz w:val="24"/>
              </w:rPr>
              <w:t>姓名</w:t>
            </w:r>
          </w:p>
        </w:tc>
        <w:tc>
          <w:tcPr>
            <w:tcW w:w="1134" w:type="dxa"/>
            <w:vMerge w:val="restart"/>
            <w:vAlign w:val="center"/>
          </w:tcPr>
          <w:p w:rsidR="001A59F9" w:rsidRPr="003621CC" w:rsidRDefault="001A59F9" w:rsidP="001E6AA7">
            <w:pPr>
              <w:spacing w:before="29" w:line="288" w:lineRule="auto"/>
              <w:jc w:val="center"/>
              <w:rPr>
                <w:color w:val="000000"/>
                <w:sz w:val="24"/>
              </w:rPr>
            </w:pPr>
            <w:r w:rsidRPr="003621CC">
              <w:rPr>
                <w:rFonts w:hint="eastAsia"/>
                <w:color w:val="000000"/>
                <w:sz w:val="24"/>
              </w:rPr>
              <w:t>职务</w:t>
            </w:r>
          </w:p>
        </w:tc>
        <w:tc>
          <w:tcPr>
            <w:tcW w:w="2693" w:type="dxa"/>
            <w:gridSpan w:val="2"/>
            <w:vAlign w:val="center"/>
          </w:tcPr>
          <w:p w:rsidR="001A59F9" w:rsidRPr="003621CC" w:rsidRDefault="001A59F9" w:rsidP="001E6AA7">
            <w:pPr>
              <w:spacing w:before="29" w:line="288" w:lineRule="auto"/>
              <w:jc w:val="center"/>
              <w:rPr>
                <w:color w:val="000000"/>
                <w:sz w:val="24"/>
              </w:rPr>
            </w:pPr>
            <w:r w:rsidRPr="003621CC">
              <w:rPr>
                <w:rFonts w:hint="eastAsia"/>
                <w:color w:val="000000"/>
                <w:sz w:val="24"/>
              </w:rPr>
              <w:t>任本基金的基金经理</w:t>
            </w:r>
            <w:r w:rsidR="00F07263" w:rsidRPr="003621CC">
              <w:rPr>
                <w:rFonts w:hint="eastAsia"/>
                <w:color w:val="000000"/>
                <w:sz w:val="24"/>
              </w:rPr>
              <w:t>（助理）</w:t>
            </w:r>
            <w:r w:rsidRPr="003621CC">
              <w:rPr>
                <w:rFonts w:hint="eastAsia"/>
                <w:color w:val="000000"/>
                <w:sz w:val="24"/>
              </w:rPr>
              <w:t>期限</w:t>
            </w:r>
          </w:p>
        </w:tc>
        <w:tc>
          <w:tcPr>
            <w:tcW w:w="993" w:type="dxa"/>
            <w:vMerge w:val="restart"/>
            <w:vAlign w:val="center"/>
          </w:tcPr>
          <w:p w:rsidR="001A59F9" w:rsidRPr="003621CC" w:rsidRDefault="001A59F9" w:rsidP="001E6AA7">
            <w:pPr>
              <w:spacing w:before="29" w:line="288" w:lineRule="auto"/>
              <w:jc w:val="center"/>
              <w:rPr>
                <w:color w:val="000000"/>
                <w:sz w:val="24"/>
              </w:rPr>
            </w:pPr>
            <w:r w:rsidRPr="003621CC">
              <w:rPr>
                <w:rFonts w:hint="eastAsia"/>
                <w:color w:val="000000"/>
                <w:sz w:val="24"/>
              </w:rPr>
              <w:t>证券从业年限</w:t>
            </w:r>
          </w:p>
        </w:tc>
        <w:tc>
          <w:tcPr>
            <w:tcW w:w="2902" w:type="dxa"/>
            <w:vMerge w:val="restart"/>
            <w:vAlign w:val="center"/>
          </w:tcPr>
          <w:p w:rsidR="001A59F9" w:rsidRPr="003621CC" w:rsidRDefault="001A59F9" w:rsidP="001E6AA7">
            <w:pPr>
              <w:spacing w:before="29" w:line="288" w:lineRule="auto"/>
              <w:jc w:val="center"/>
              <w:rPr>
                <w:color w:val="000000"/>
                <w:sz w:val="24"/>
              </w:rPr>
            </w:pPr>
            <w:r w:rsidRPr="003621CC">
              <w:rPr>
                <w:rFonts w:hint="eastAsia"/>
                <w:color w:val="000000"/>
                <w:sz w:val="24"/>
              </w:rPr>
              <w:t>说明</w:t>
            </w:r>
          </w:p>
        </w:tc>
      </w:tr>
      <w:tr w:rsidR="001A59F9" w:rsidRPr="003621CC" w:rsidTr="003729D1">
        <w:tc>
          <w:tcPr>
            <w:tcW w:w="1276" w:type="dxa"/>
            <w:vMerge/>
            <w:vAlign w:val="center"/>
          </w:tcPr>
          <w:p w:rsidR="001A59F9" w:rsidRPr="003621CC"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3621CC" w:rsidRDefault="001A59F9" w:rsidP="001E6AA7">
            <w:pPr>
              <w:spacing w:before="29" w:line="288" w:lineRule="auto"/>
              <w:jc w:val="center"/>
              <w:rPr>
                <w:color w:val="000000"/>
                <w:sz w:val="24"/>
              </w:rPr>
            </w:pPr>
          </w:p>
        </w:tc>
        <w:tc>
          <w:tcPr>
            <w:tcW w:w="1418" w:type="dxa"/>
            <w:vAlign w:val="center"/>
          </w:tcPr>
          <w:p w:rsidR="001A59F9" w:rsidRPr="003621CC" w:rsidRDefault="001A59F9" w:rsidP="001E6AA7">
            <w:pPr>
              <w:spacing w:before="29" w:line="288" w:lineRule="auto"/>
              <w:jc w:val="center"/>
              <w:rPr>
                <w:color w:val="000000"/>
                <w:sz w:val="24"/>
              </w:rPr>
            </w:pPr>
            <w:r w:rsidRPr="003621CC">
              <w:rPr>
                <w:rFonts w:hint="eastAsia"/>
                <w:color w:val="000000"/>
                <w:sz w:val="24"/>
              </w:rPr>
              <w:t>任职日期</w:t>
            </w:r>
          </w:p>
        </w:tc>
        <w:tc>
          <w:tcPr>
            <w:tcW w:w="1275" w:type="dxa"/>
            <w:vAlign w:val="center"/>
          </w:tcPr>
          <w:p w:rsidR="001A59F9" w:rsidRPr="003621CC" w:rsidRDefault="001A59F9" w:rsidP="001E6AA7">
            <w:pPr>
              <w:spacing w:before="29" w:line="288" w:lineRule="auto"/>
              <w:jc w:val="center"/>
              <w:rPr>
                <w:color w:val="000000"/>
                <w:sz w:val="24"/>
              </w:rPr>
            </w:pPr>
            <w:r w:rsidRPr="003621CC">
              <w:rPr>
                <w:rFonts w:hint="eastAsia"/>
                <w:color w:val="000000"/>
                <w:sz w:val="24"/>
              </w:rPr>
              <w:t>离任日期</w:t>
            </w:r>
          </w:p>
        </w:tc>
        <w:tc>
          <w:tcPr>
            <w:tcW w:w="993" w:type="dxa"/>
            <w:vMerge/>
            <w:vAlign w:val="center"/>
          </w:tcPr>
          <w:p w:rsidR="001A59F9" w:rsidRPr="003621CC"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3621CC" w:rsidRDefault="001A59F9" w:rsidP="00026C9C">
            <w:pPr>
              <w:widowControl/>
              <w:spacing w:line="360" w:lineRule="auto"/>
              <w:jc w:val="left"/>
              <w:rPr>
                <w:rFonts w:asciiTheme="minorEastAsia" w:eastAsiaTheme="minorEastAsia" w:hAnsiTheme="minorEastAsia"/>
                <w:color w:val="000000"/>
                <w:szCs w:val="21"/>
              </w:rPr>
            </w:pPr>
          </w:p>
        </w:tc>
      </w:tr>
      <w:tr w:rsidR="008D05E6" w:rsidRPr="003621CC">
        <w:tc>
          <w:tcPr>
            <w:tcW w:w="1276" w:type="dxa"/>
            <w:vAlign w:val="center"/>
          </w:tcPr>
          <w:p w:rsidR="008D05E6" w:rsidRPr="003621CC" w:rsidRDefault="00567E4A" w:rsidP="00A94BF1">
            <w:pPr>
              <w:rPr>
                <w:color w:val="000000"/>
                <w:sz w:val="24"/>
              </w:rPr>
            </w:pPr>
            <w:r w:rsidRPr="003621CC">
              <w:rPr>
                <w:color w:val="000000"/>
                <w:sz w:val="24"/>
              </w:rPr>
              <w:t>于海颖</w:t>
            </w:r>
          </w:p>
        </w:tc>
        <w:tc>
          <w:tcPr>
            <w:tcW w:w="1134" w:type="dxa"/>
            <w:vAlign w:val="center"/>
          </w:tcPr>
          <w:p w:rsidR="008D05E6" w:rsidRPr="003621CC" w:rsidRDefault="00A94BF1" w:rsidP="00A94BF1">
            <w:pPr>
              <w:rPr>
                <w:color w:val="000000"/>
                <w:sz w:val="24"/>
              </w:rPr>
            </w:pPr>
            <w:r w:rsidRPr="003621CC">
              <w:rPr>
                <w:rFonts w:hint="eastAsia"/>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418" w:type="dxa"/>
            <w:vAlign w:val="center"/>
          </w:tcPr>
          <w:p w:rsidR="008D05E6" w:rsidRPr="003621CC" w:rsidRDefault="00567E4A" w:rsidP="00A94BF1">
            <w:pPr>
              <w:rPr>
                <w:color w:val="000000"/>
                <w:sz w:val="24"/>
              </w:rPr>
            </w:pPr>
            <w:r w:rsidRPr="003621CC">
              <w:rPr>
                <w:color w:val="000000"/>
                <w:sz w:val="24"/>
              </w:rPr>
              <w:t>2017-06-10</w:t>
            </w:r>
          </w:p>
        </w:tc>
        <w:tc>
          <w:tcPr>
            <w:tcW w:w="1275" w:type="dxa"/>
            <w:vAlign w:val="center"/>
          </w:tcPr>
          <w:p w:rsidR="008D05E6" w:rsidRPr="003621CC" w:rsidRDefault="00567E4A" w:rsidP="00A94BF1">
            <w:pPr>
              <w:rPr>
                <w:color w:val="000000"/>
                <w:sz w:val="24"/>
              </w:rPr>
            </w:pPr>
            <w:r w:rsidRPr="003621CC">
              <w:rPr>
                <w:color w:val="000000"/>
                <w:sz w:val="24"/>
              </w:rPr>
              <w:t>-</w:t>
            </w:r>
          </w:p>
        </w:tc>
        <w:tc>
          <w:tcPr>
            <w:tcW w:w="993" w:type="dxa"/>
            <w:vAlign w:val="center"/>
          </w:tcPr>
          <w:p w:rsidR="008D05E6" w:rsidRPr="003621CC" w:rsidRDefault="00567E4A" w:rsidP="00A94BF1">
            <w:pPr>
              <w:rPr>
                <w:color w:val="000000"/>
                <w:sz w:val="24"/>
              </w:rPr>
            </w:pPr>
            <w:r w:rsidRPr="003621CC">
              <w:rPr>
                <w:color w:val="000000"/>
                <w:sz w:val="24"/>
              </w:rPr>
              <w:t>13</w:t>
            </w:r>
            <w:r w:rsidRPr="003621CC">
              <w:rPr>
                <w:color w:val="000000"/>
                <w:sz w:val="24"/>
              </w:rPr>
              <w:t>年</w:t>
            </w:r>
          </w:p>
        </w:tc>
        <w:tc>
          <w:tcPr>
            <w:tcW w:w="2902" w:type="dxa"/>
            <w:vAlign w:val="center"/>
          </w:tcPr>
          <w:p w:rsidR="008D05E6" w:rsidRPr="003621CC" w:rsidRDefault="00A94BF1" w:rsidP="00A94BF1">
            <w:pPr>
              <w:rPr>
                <w:color w:val="000000"/>
                <w:sz w:val="24"/>
              </w:rPr>
            </w:pPr>
            <w:r w:rsidRPr="003621CC">
              <w:rPr>
                <w:rFonts w:hint="eastAsia"/>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sidRPr="003621CC">
              <w:rPr>
                <w:rFonts w:hint="eastAsia"/>
                <w:color w:val="000000"/>
                <w:sz w:val="24"/>
              </w:rPr>
              <w:t>2007</w:t>
            </w:r>
            <w:r w:rsidRPr="003621CC">
              <w:rPr>
                <w:rFonts w:hint="eastAsia"/>
                <w:color w:val="000000"/>
                <w:sz w:val="24"/>
              </w:rPr>
              <w:t>年</w:t>
            </w:r>
            <w:r w:rsidRPr="003621CC">
              <w:rPr>
                <w:rFonts w:hint="eastAsia"/>
                <w:color w:val="000000"/>
                <w:sz w:val="24"/>
              </w:rPr>
              <w:t>11</w:t>
            </w:r>
            <w:r w:rsidRPr="003621CC">
              <w:rPr>
                <w:rFonts w:hint="eastAsia"/>
                <w:color w:val="000000"/>
                <w:sz w:val="24"/>
              </w:rPr>
              <w:t>月</w:t>
            </w:r>
            <w:r w:rsidRPr="003621CC">
              <w:rPr>
                <w:rFonts w:hint="eastAsia"/>
                <w:color w:val="000000"/>
                <w:sz w:val="24"/>
              </w:rPr>
              <w:t>9</w:t>
            </w:r>
            <w:r w:rsidRPr="003621CC">
              <w:rPr>
                <w:rFonts w:hint="eastAsia"/>
                <w:color w:val="000000"/>
                <w:sz w:val="24"/>
              </w:rPr>
              <w:t>日至</w:t>
            </w:r>
            <w:r w:rsidRPr="003621CC">
              <w:rPr>
                <w:rFonts w:hint="eastAsia"/>
                <w:color w:val="000000"/>
                <w:sz w:val="24"/>
              </w:rPr>
              <w:t>2010</w:t>
            </w:r>
            <w:r w:rsidRPr="003621CC">
              <w:rPr>
                <w:rFonts w:hint="eastAsia"/>
                <w:color w:val="000000"/>
                <w:sz w:val="24"/>
              </w:rPr>
              <w:t>年</w:t>
            </w:r>
            <w:r w:rsidRPr="003621CC">
              <w:rPr>
                <w:rFonts w:hint="eastAsia"/>
                <w:color w:val="000000"/>
                <w:sz w:val="24"/>
              </w:rPr>
              <w:t>8</w:t>
            </w:r>
            <w:r w:rsidRPr="003621CC">
              <w:rPr>
                <w:rFonts w:hint="eastAsia"/>
                <w:color w:val="000000"/>
                <w:sz w:val="24"/>
              </w:rPr>
              <w:t>月</w:t>
            </w:r>
            <w:r w:rsidRPr="003621CC">
              <w:rPr>
                <w:rFonts w:hint="eastAsia"/>
                <w:color w:val="000000"/>
                <w:sz w:val="24"/>
              </w:rPr>
              <w:t>30</w:t>
            </w:r>
            <w:r w:rsidRPr="003621CC">
              <w:rPr>
                <w:rFonts w:hint="eastAsia"/>
                <w:color w:val="000000"/>
                <w:sz w:val="24"/>
              </w:rPr>
              <w:t>日任光大保德信货币市场基金基金经理，</w:t>
            </w:r>
            <w:r w:rsidRPr="003621CC">
              <w:rPr>
                <w:rFonts w:hint="eastAsia"/>
                <w:color w:val="000000"/>
                <w:sz w:val="24"/>
              </w:rPr>
              <w:t>2008</w:t>
            </w:r>
            <w:r w:rsidRPr="003621CC">
              <w:rPr>
                <w:rFonts w:hint="eastAsia"/>
                <w:color w:val="000000"/>
                <w:sz w:val="24"/>
              </w:rPr>
              <w:t>年</w:t>
            </w:r>
            <w:r w:rsidRPr="003621CC">
              <w:rPr>
                <w:rFonts w:hint="eastAsia"/>
                <w:color w:val="000000"/>
                <w:sz w:val="24"/>
              </w:rPr>
              <w:t>10</w:t>
            </w:r>
            <w:r w:rsidRPr="003621CC">
              <w:rPr>
                <w:rFonts w:hint="eastAsia"/>
                <w:color w:val="000000"/>
                <w:sz w:val="24"/>
              </w:rPr>
              <w:t>月</w:t>
            </w:r>
            <w:r w:rsidRPr="003621CC">
              <w:rPr>
                <w:rFonts w:hint="eastAsia"/>
                <w:color w:val="000000"/>
                <w:sz w:val="24"/>
              </w:rPr>
              <w:t>29</w:t>
            </w:r>
            <w:r w:rsidRPr="003621CC">
              <w:rPr>
                <w:rFonts w:hint="eastAsia"/>
                <w:color w:val="000000"/>
                <w:sz w:val="24"/>
              </w:rPr>
              <w:t>日至</w:t>
            </w:r>
            <w:r w:rsidRPr="003621CC">
              <w:rPr>
                <w:rFonts w:hint="eastAsia"/>
                <w:color w:val="000000"/>
                <w:sz w:val="24"/>
              </w:rPr>
              <w:t>2010</w:t>
            </w:r>
            <w:r w:rsidRPr="003621CC">
              <w:rPr>
                <w:rFonts w:hint="eastAsia"/>
                <w:color w:val="000000"/>
                <w:sz w:val="24"/>
              </w:rPr>
              <w:t>年</w:t>
            </w:r>
            <w:r w:rsidRPr="003621CC">
              <w:rPr>
                <w:rFonts w:hint="eastAsia"/>
                <w:color w:val="000000"/>
                <w:sz w:val="24"/>
              </w:rPr>
              <w:t>8</w:t>
            </w:r>
            <w:r w:rsidRPr="003621CC">
              <w:rPr>
                <w:rFonts w:hint="eastAsia"/>
                <w:color w:val="000000"/>
                <w:sz w:val="24"/>
              </w:rPr>
              <w:t>月</w:t>
            </w:r>
            <w:r w:rsidRPr="003621CC">
              <w:rPr>
                <w:rFonts w:hint="eastAsia"/>
                <w:color w:val="000000"/>
                <w:sz w:val="24"/>
              </w:rPr>
              <w:t>30</w:t>
            </w:r>
            <w:r w:rsidRPr="003621CC">
              <w:rPr>
                <w:rFonts w:hint="eastAsia"/>
                <w:color w:val="000000"/>
                <w:sz w:val="24"/>
              </w:rPr>
              <w:t>日任光大保德信增利收益债券型证券投资基金基金经理，</w:t>
            </w:r>
            <w:r w:rsidRPr="003621CC">
              <w:rPr>
                <w:rFonts w:hint="eastAsia"/>
                <w:color w:val="000000"/>
                <w:sz w:val="24"/>
              </w:rPr>
              <w:t>2011</w:t>
            </w:r>
            <w:r w:rsidRPr="003621CC">
              <w:rPr>
                <w:rFonts w:hint="eastAsia"/>
                <w:color w:val="000000"/>
                <w:sz w:val="24"/>
              </w:rPr>
              <w:t>年</w:t>
            </w:r>
            <w:r w:rsidRPr="003621CC">
              <w:rPr>
                <w:rFonts w:hint="eastAsia"/>
                <w:color w:val="000000"/>
                <w:sz w:val="24"/>
              </w:rPr>
              <w:t>6</w:t>
            </w:r>
            <w:r w:rsidRPr="003621CC">
              <w:rPr>
                <w:rFonts w:hint="eastAsia"/>
                <w:color w:val="000000"/>
                <w:sz w:val="24"/>
              </w:rPr>
              <w:t>月</w:t>
            </w:r>
            <w:r w:rsidRPr="003621CC">
              <w:rPr>
                <w:rFonts w:hint="eastAsia"/>
                <w:color w:val="000000"/>
                <w:sz w:val="24"/>
              </w:rPr>
              <w:t>28</w:t>
            </w:r>
            <w:r w:rsidRPr="003621CC">
              <w:rPr>
                <w:rFonts w:hint="eastAsia"/>
                <w:color w:val="000000"/>
                <w:sz w:val="24"/>
              </w:rPr>
              <w:t>日至</w:t>
            </w:r>
            <w:r w:rsidRPr="003621CC">
              <w:rPr>
                <w:rFonts w:hint="eastAsia"/>
                <w:color w:val="000000"/>
                <w:sz w:val="24"/>
              </w:rPr>
              <w:t>2013</w:t>
            </w:r>
            <w:r w:rsidRPr="003621CC">
              <w:rPr>
                <w:rFonts w:hint="eastAsia"/>
                <w:color w:val="000000"/>
                <w:sz w:val="24"/>
              </w:rPr>
              <w:t>年</w:t>
            </w:r>
            <w:r w:rsidRPr="003621CC">
              <w:rPr>
                <w:rFonts w:hint="eastAsia"/>
                <w:color w:val="000000"/>
                <w:sz w:val="24"/>
              </w:rPr>
              <w:t>6</w:t>
            </w:r>
            <w:r w:rsidRPr="003621CC">
              <w:rPr>
                <w:rFonts w:hint="eastAsia"/>
                <w:color w:val="000000"/>
                <w:sz w:val="24"/>
              </w:rPr>
              <w:t>月</w:t>
            </w:r>
            <w:r w:rsidRPr="003621CC">
              <w:rPr>
                <w:rFonts w:hint="eastAsia"/>
                <w:color w:val="000000"/>
                <w:sz w:val="24"/>
              </w:rPr>
              <w:t>16</w:t>
            </w:r>
            <w:r w:rsidRPr="003621CC">
              <w:rPr>
                <w:rFonts w:hint="eastAsia"/>
                <w:color w:val="000000"/>
                <w:sz w:val="24"/>
              </w:rPr>
              <w:t>日任银华永祥保本混合型证券投资基金基金经理，</w:t>
            </w:r>
            <w:r w:rsidRPr="003621CC">
              <w:rPr>
                <w:rFonts w:hint="eastAsia"/>
                <w:color w:val="000000"/>
                <w:sz w:val="24"/>
              </w:rPr>
              <w:t>2011</w:t>
            </w:r>
            <w:r w:rsidRPr="003621CC">
              <w:rPr>
                <w:rFonts w:hint="eastAsia"/>
                <w:color w:val="000000"/>
                <w:sz w:val="24"/>
              </w:rPr>
              <w:t>年</w:t>
            </w:r>
            <w:r w:rsidRPr="003621CC">
              <w:rPr>
                <w:rFonts w:hint="eastAsia"/>
                <w:color w:val="000000"/>
                <w:sz w:val="24"/>
              </w:rPr>
              <w:t>8</w:t>
            </w:r>
            <w:r w:rsidRPr="003621CC">
              <w:rPr>
                <w:rFonts w:hint="eastAsia"/>
                <w:color w:val="000000"/>
                <w:sz w:val="24"/>
              </w:rPr>
              <w:t>月</w:t>
            </w:r>
            <w:r w:rsidRPr="003621CC">
              <w:rPr>
                <w:rFonts w:hint="eastAsia"/>
                <w:color w:val="000000"/>
                <w:sz w:val="24"/>
              </w:rPr>
              <w:t>2</w:t>
            </w:r>
            <w:r w:rsidRPr="003621CC">
              <w:rPr>
                <w:rFonts w:hint="eastAsia"/>
                <w:color w:val="000000"/>
                <w:sz w:val="24"/>
              </w:rPr>
              <w:t>日至</w:t>
            </w:r>
            <w:r w:rsidRPr="003621CC">
              <w:rPr>
                <w:rFonts w:hint="eastAsia"/>
                <w:color w:val="000000"/>
                <w:sz w:val="24"/>
              </w:rPr>
              <w:t>2014</w:t>
            </w:r>
            <w:r w:rsidRPr="003621CC">
              <w:rPr>
                <w:rFonts w:hint="eastAsia"/>
                <w:color w:val="000000"/>
                <w:sz w:val="24"/>
              </w:rPr>
              <w:t>年</w:t>
            </w:r>
            <w:r w:rsidRPr="003621CC">
              <w:rPr>
                <w:rFonts w:hint="eastAsia"/>
                <w:color w:val="000000"/>
                <w:sz w:val="24"/>
              </w:rPr>
              <w:t>4</w:t>
            </w:r>
            <w:r w:rsidRPr="003621CC">
              <w:rPr>
                <w:rFonts w:hint="eastAsia"/>
                <w:color w:val="000000"/>
                <w:sz w:val="24"/>
              </w:rPr>
              <w:t>月</w:t>
            </w:r>
            <w:r w:rsidRPr="003621CC">
              <w:rPr>
                <w:rFonts w:hint="eastAsia"/>
                <w:color w:val="000000"/>
                <w:sz w:val="24"/>
              </w:rPr>
              <w:t>24</w:t>
            </w:r>
            <w:r w:rsidRPr="003621CC">
              <w:rPr>
                <w:rFonts w:hint="eastAsia"/>
                <w:color w:val="000000"/>
                <w:sz w:val="24"/>
              </w:rPr>
              <w:t>日任银华货币市场证券投资基金基金经理，</w:t>
            </w:r>
            <w:r w:rsidRPr="003621CC">
              <w:rPr>
                <w:rFonts w:hint="eastAsia"/>
                <w:color w:val="000000"/>
                <w:sz w:val="24"/>
              </w:rPr>
              <w:t>2012</w:t>
            </w:r>
            <w:r w:rsidRPr="003621CC">
              <w:rPr>
                <w:rFonts w:hint="eastAsia"/>
                <w:color w:val="000000"/>
                <w:sz w:val="24"/>
              </w:rPr>
              <w:t>年</w:t>
            </w:r>
            <w:r w:rsidRPr="003621CC">
              <w:rPr>
                <w:rFonts w:hint="eastAsia"/>
                <w:color w:val="000000"/>
                <w:sz w:val="24"/>
              </w:rPr>
              <w:t>8</w:t>
            </w:r>
            <w:r w:rsidRPr="003621CC">
              <w:rPr>
                <w:rFonts w:hint="eastAsia"/>
                <w:color w:val="000000"/>
                <w:sz w:val="24"/>
              </w:rPr>
              <w:t>月</w:t>
            </w:r>
            <w:r w:rsidRPr="003621CC">
              <w:rPr>
                <w:rFonts w:hint="eastAsia"/>
                <w:color w:val="000000"/>
                <w:sz w:val="24"/>
              </w:rPr>
              <w:t>9</w:t>
            </w:r>
            <w:r w:rsidRPr="003621CC">
              <w:rPr>
                <w:rFonts w:hint="eastAsia"/>
                <w:color w:val="000000"/>
                <w:sz w:val="24"/>
              </w:rPr>
              <w:t>日至</w:t>
            </w:r>
            <w:r w:rsidRPr="003621CC">
              <w:rPr>
                <w:rFonts w:hint="eastAsia"/>
                <w:color w:val="000000"/>
                <w:sz w:val="24"/>
              </w:rPr>
              <w:t>2014</w:t>
            </w:r>
            <w:r w:rsidRPr="003621CC">
              <w:rPr>
                <w:rFonts w:hint="eastAsia"/>
                <w:color w:val="000000"/>
                <w:sz w:val="24"/>
              </w:rPr>
              <w:t>年</w:t>
            </w:r>
            <w:r w:rsidRPr="003621CC">
              <w:rPr>
                <w:rFonts w:hint="eastAsia"/>
                <w:color w:val="000000"/>
                <w:sz w:val="24"/>
              </w:rPr>
              <w:t>10</w:t>
            </w:r>
            <w:r w:rsidRPr="003621CC">
              <w:rPr>
                <w:rFonts w:hint="eastAsia"/>
                <w:color w:val="000000"/>
                <w:sz w:val="24"/>
              </w:rPr>
              <w:t>月</w:t>
            </w:r>
            <w:r w:rsidRPr="003621CC">
              <w:rPr>
                <w:rFonts w:hint="eastAsia"/>
                <w:color w:val="000000"/>
                <w:sz w:val="24"/>
              </w:rPr>
              <w:t>7</w:t>
            </w:r>
            <w:r w:rsidRPr="003621CC">
              <w:rPr>
                <w:rFonts w:hint="eastAsia"/>
                <w:color w:val="000000"/>
                <w:sz w:val="24"/>
              </w:rPr>
              <w:t>日任银华纯债信用主题债券型证券投资基金（</w:t>
            </w:r>
            <w:r w:rsidRPr="003621CC">
              <w:rPr>
                <w:rFonts w:hint="eastAsia"/>
                <w:color w:val="000000"/>
                <w:sz w:val="24"/>
              </w:rPr>
              <w:t>LOF</w:t>
            </w:r>
            <w:r w:rsidRPr="003621CC">
              <w:rPr>
                <w:rFonts w:hint="eastAsia"/>
                <w:color w:val="000000"/>
                <w:sz w:val="24"/>
              </w:rPr>
              <w:t>）基金经理，</w:t>
            </w:r>
            <w:r w:rsidRPr="003621CC">
              <w:rPr>
                <w:rFonts w:hint="eastAsia"/>
                <w:color w:val="000000"/>
                <w:sz w:val="24"/>
              </w:rPr>
              <w:t>2013</w:t>
            </w:r>
            <w:r w:rsidRPr="003621CC">
              <w:rPr>
                <w:rFonts w:hint="eastAsia"/>
                <w:color w:val="000000"/>
                <w:sz w:val="24"/>
              </w:rPr>
              <w:t>年</w:t>
            </w:r>
            <w:r w:rsidRPr="003621CC">
              <w:rPr>
                <w:rFonts w:hint="eastAsia"/>
                <w:color w:val="000000"/>
                <w:sz w:val="24"/>
              </w:rPr>
              <w:t>4</w:t>
            </w:r>
            <w:r w:rsidRPr="003621CC">
              <w:rPr>
                <w:rFonts w:hint="eastAsia"/>
                <w:color w:val="000000"/>
                <w:sz w:val="24"/>
              </w:rPr>
              <w:t>月</w:t>
            </w:r>
            <w:r w:rsidRPr="003621CC">
              <w:rPr>
                <w:rFonts w:hint="eastAsia"/>
                <w:color w:val="000000"/>
                <w:sz w:val="24"/>
              </w:rPr>
              <w:t>1</w:t>
            </w:r>
            <w:r w:rsidRPr="003621CC">
              <w:rPr>
                <w:rFonts w:hint="eastAsia"/>
                <w:color w:val="000000"/>
                <w:sz w:val="24"/>
              </w:rPr>
              <w:t>日至</w:t>
            </w:r>
            <w:r w:rsidRPr="003621CC">
              <w:rPr>
                <w:rFonts w:hint="eastAsia"/>
                <w:color w:val="000000"/>
                <w:sz w:val="24"/>
              </w:rPr>
              <w:t>2014</w:t>
            </w:r>
            <w:r w:rsidRPr="003621CC">
              <w:rPr>
                <w:rFonts w:hint="eastAsia"/>
                <w:color w:val="000000"/>
                <w:sz w:val="24"/>
              </w:rPr>
              <w:t>年</w:t>
            </w:r>
            <w:r w:rsidRPr="003621CC">
              <w:rPr>
                <w:rFonts w:hint="eastAsia"/>
                <w:color w:val="000000"/>
                <w:sz w:val="24"/>
              </w:rPr>
              <w:t>4</w:t>
            </w:r>
            <w:r w:rsidRPr="003621CC">
              <w:rPr>
                <w:rFonts w:hint="eastAsia"/>
                <w:color w:val="000000"/>
                <w:sz w:val="24"/>
              </w:rPr>
              <w:t>月</w:t>
            </w:r>
            <w:r w:rsidRPr="003621CC">
              <w:rPr>
                <w:rFonts w:hint="eastAsia"/>
                <w:color w:val="000000"/>
                <w:sz w:val="24"/>
              </w:rPr>
              <w:t>24</w:t>
            </w:r>
            <w:r w:rsidRPr="003621CC">
              <w:rPr>
                <w:rFonts w:hint="eastAsia"/>
                <w:color w:val="000000"/>
                <w:sz w:val="24"/>
              </w:rPr>
              <w:t>日任银华交易型货币市场基金基金经理，</w:t>
            </w:r>
            <w:r w:rsidRPr="003621CC">
              <w:rPr>
                <w:rFonts w:hint="eastAsia"/>
                <w:color w:val="000000"/>
                <w:sz w:val="24"/>
              </w:rPr>
              <w:t>2013</w:t>
            </w:r>
            <w:r w:rsidRPr="003621CC">
              <w:rPr>
                <w:rFonts w:hint="eastAsia"/>
                <w:color w:val="000000"/>
                <w:sz w:val="24"/>
              </w:rPr>
              <w:t>年</w:t>
            </w:r>
            <w:r w:rsidRPr="003621CC">
              <w:rPr>
                <w:rFonts w:hint="eastAsia"/>
                <w:color w:val="000000"/>
                <w:sz w:val="24"/>
              </w:rPr>
              <w:t>8</w:t>
            </w:r>
            <w:r w:rsidRPr="003621CC">
              <w:rPr>
                <w:rFonts w:hint="eastAsia"/>
                <w:color w:val="000000"/>
                <w:sz w:val="24"/>
              </w:rPr>
              <w:t>月</w:t>
            </w:r>
            <w:r w:rsidRPr="003621CC">
              <w:rPr>
                <w:rFonts w:hint="eastAsia"/>
                <w:color w:val="000000"/>
                <w:sz w:val="24"/>
              </w:rPr>
              <w:t>7</w:t>
            </w:r>
            <w:r w:rsidRPr="003621CC">
              <w:rPr>
                <w:rFonts w:hint="eastAsia"/>
                <w:color w:val="000000"/>
                <w:sz w:val="24"/>
              </w:rPr>
              <w:t>日至</w:t>
            </w:r>
            <w:r w:rsidRPr="003621CC">
              <w:rPr>
                <w:rFonts w:hint="eastAsia"/>
                <w:color w:val="000000"/>
                <w:sz w:val="24"/>
              </w:rPr>
              <w:t>2014</w:t>
            </w:r>
            <w:r w:rsidRPr="003621CC">
              <w:rPr>
                <w:rFonts w:hint="eastAsia"/>
                <w:color w:val="000000"/>
                <w:sz w:val="24"/>
              </w:rPr>
              <w:t>年</w:t>
            </w:r>
            <w:r w:rsidRPr="003621CC">
              <w:rPr>
                <w:rFonts w:hint="eastAsia"/>
                <w:color w:val="000000"/>
                <w:sz w:val="24"/>
              </w:rPr>
              <w:t>10</w:t>
            </w:r>
            <w:r w:rsidRPr="003621CC">
              <w:rPr>
                <w:rFonts w:hint="eastAsia"/>
                <w:color w:val="000000"/>
                <w:sz w:val="24"/>
              </w:rPr>
              <w:t>月</w:t>
            </w:r>
            <w:r w:rsidRPr="003621CC">
              <w:rPr>
                <w:rFonts w:hint="eastAsia"/>
                <w:color w:val="000000"/>
                <w:sz w:val="24"/>
              </w:rPr>
              <w:t>7</w:t>
            </w:r>
            <w:r w:rsidRPr="003621CC">
              <w:rPr>
                <w:rFonts w:hint="eastAsia"/>
                <w:color w:val="000000"/>
                <w:sz w:val="24"/>
              </w:rPr>
              <w:t>日任银华信用四季红债券型证券投资基金基金经理，</w:t>
            </w:r>
            <w:r w:rsidRPr="003621CC">
              <w:rPr>
                <w:rFonts w:hint="eastAsia"/>
                <w:color w:val="000000"/>
                <w:sz w:val="24"/>
              </w:rPr>
              <w:t>2013</w:t>
            </w:r>
            <w:r w:rsidRPr="003621CC">
              <w:rPr>
                <w:rFonts w:hint="eastAsia"/>
                <w:color w:val="000000"/>
                <w:sz w:val="24"/>
              </w:rPr>
              <w:t>年</w:t>
            </w:r>
            <w:r w:rsidRPr="003621CC">
              <w:rPr>
                <w:rFonts w:hint="eastAsia"/>
                <w:color w:val="000000"/>
                <w:sz w:val="24"/>
              </w:rPr>
              <w:t>9</w:t>
            </w:r>
            <w:r w:rsidRPr="003621CC">
              <w:rPr>
                <w:rFonts w:hint="eastAsia"/>
                <w:color w:val="000000"/>
                <w:sz w:val="24"/>
              </w:rPr>
              <w:t>月</w:t>
            </w:r>
            <w:r w:rsidRPr="003621CC">
              <w:rPr>
                <w:rFonts w:hint="eastAsia"/>
                <w:color w:val="000000"/>
                <w:sz w:val="24"/>
              </w:rPr>
              <w:t>18</w:t>
            </w:r>
            <w:r w:rsidRPr="003621CC">
              <w:rPr>
                <w:rFonts w:hint="eastAsia"/>
                <w:color w:val="000000"/>
                <w:sz w:val="24"/>
              </w:rPr>
              <w:t>日至</w:t>
            </w:r>
            <w:r w:rsidRPr="003621CC">
              <w:rPr>
                <w:rFonts w:hint="eastAsia"/>
                <w:color w:val="000000"/>
                <w:sz w:val="24"/>
              </w:rPr>
              <w:t>2014</w:t>
            </w:r>
            <w:r w:rsidRPr="003621CC">
              <w:rPr>
                <w:rFonts w:hint="eastAsia"/>
                <w:color w:val="000000"/>
                <w:sz w:val="24"/>
              </w:rPr>
              <w:t>年</w:t>
            </w:r>
            <w:r w:rsidRPr="003621CC">
              <w:rPr>
                <w:rFonts w:hint="eastAsia"/>
                <w:color w:val="000000"/>
                <w:sz w:val="24"/>
              </w:rPr>
              <w:t>10</w:t>
            </w:r>
            <w:r w:rsidRPr="003621CC">
              <w:rPr>
                <w:rFonts w:hint="eastAsia"/>
                <w:color w:val="000000"/>
                <w:sz w:val="24"/>
              </w:rPr>
              <w:t>月</w:t>
            </w:r>
            <w:r w:rsidRPr="003621CC">
              <w:rPr>
                <w:rFonts w:hint="eastAsia"/>
                <w:color w:val="000000"/>
                <w:sz w:val="24"/>
              </w:rPr>
              <w:t>7</w:t>
            </w:r>
            <w:r w:rsidRPr="003621CC">
              <w:rPr>
                <w:rFonts w:hint="eastAsia"/>
                <w:color w:val="000000"/>
                <w:sz w:val="24"/>
              </w:rPr>
              <w:t>日任银华信用季季红债券型证券投资基金基金经理，</w:t>
            </w:r>
            <w:r w:rsidRPr="003621CC">
              <w:rPr>
                <w:rFonts w:hint="eastAsia"/>
                <w:color w:val="000000"/>
                <w:sz w:val="24"/>
              </w:rPr>
              <w:t>2014</w:t>
            </w:r>
            <w:r w:rsidRPr="003621CC">
              <w:rPr>
                <w:rFonts w:hint="eastAsia"/>
                <w:color w:val="000000"/>
                <w:sz w:val="24"/>
              </w:rPr>
              <w:t>年</w:t>
            </w:r>
            <w:r w:rsidRPr="003621CC">
              <w:rPr>
                <w:rFonts w:hint="eastAsia"/>
                <w:color w:val="000000"/>
                <w:sz w:val="24"/>
              </w:rPr>
              <w:t>5</w:t>
            </w:r>
            <w:r w:rsidRPr="003621CC">
              <w:rPr>
                <w:rFonts w:hint="eastAsia"/>
                <w:color w:val="000000"/>
                <w:sz w:val="24"/>
              </w:rPr>
              <w:t>月</w:t>
            </w:r>
            <w:r w:rsidRPr="003621CC">
              <w:rPr>
                <w:rFonts w:hint="eastAsia"/>
                <w:color w:val="000000"/>
                <w:sz w:val="24"/>
              </w:rPr>
              <w:t>8</w:t>
            </w:r>
            <w:r w:rsidRPr="003621CC">
              <w:rPr>
                <w:rFonts w:hint="eastAsia"/>
                <w:color w:val="000000"/>
                <w:sz w:val="24"/>
              </w:rPr>
              <w:t>日至</w:t>
            </w:r>
            <w:r w:rsidRPr="003621CC">
              <w:rPr>
                <w:rFonts w:hint="eastAsia"/>
                <w:color w:val="000000"/>
                <w:sz w:val="24"/>
              </w:rPr>
              <w:t>2014</w:t>
            </w:r>
            <w:r w:rsidRPr="003621CC">
              <w:rPr>
                <w:rFonts w:hint="eastAsia"/>
                <w:color w:val="000000"/>
                <w:sz w:val="24"/>
              </w:rPr>
              <w:t>年</w:t>
            </w:r>
            <w:r w:rsidRPr="003621CC">
              <w:rPr>
                <w:rFonts w:hint="eastAsia"/>
                <w:color w:val="000000"/>
                <w:sz w:val="24"/>
              </w:rPr>
              <w:t>10</w:t>
            </w:r>
            <w:r w:rsidRPr="003621CC">
              <w:rPr>
                <w:rFonts w:hint="eastAsia"/>
                <w:color w:val="000000"/>
                <w:sz w:val="24"/>
              </w:rPr>
              <w:t>月</w:t>
            </w:r>
            <w:r w:rsidRPr="003621CC">
              <w:rPr>
                <w:rFonts w:hint="eastAsia"/>
                <w:color w:val="000000"/>
                <w:sz w:val="24"/>
              </w:rPr>
              <w:t>7</w:t>
            </w:r>
            <w:r w:rsidRPr="003621CC">
              <w:rPr>
                <w:rFonts w:hint="eastAsia"/>
                <w:color w:val="000000"/>
                <w:sz w:val="24"/>
              </w:rPr>
              <w:t>日任银华信用债券型证券投资基金</w:t>
            </w:r>
            <w:r w:rsidRPr="003621CC">
              <w:rPr>
                <w:rFonts w:hint="eastAsia"/>
                <w:color w:val="000000"/>
                <w:sz w:val="24"/>
              </w:rPr>
              <w:t>(LOF)</w:t>
            </w:r>
            <w:r w:rsidRPr="003621CC">
              <w:rPr>
                <w:rFonts w:hint="eastAsia"/>
                <w:color w:val="000000"/>
                <w:sz w:val="24"/>
              </w:rPr>
              <w:t>基金经理。</w:t>
            </w:r>
            <w:r w:rsidRPr="003621CC">
              <w:rPr>
                <w:rFonts w:hint="eastAsia"/>
                <w:color w:val="000000"/>
                <w:sz w:val="24"/>
              </w:rPr>
              <w:t>2016</w:t>
            </w:r>
            <w:r w:rsidRPr="003621CC">
              <w:rPr>
                <w:rFonts w:hint="eastAsia"/>
                <w:color w:val="000000"/>
                <w:sz w:val="24"/>
              </w:rPr>
              <w:t>年加入交银施罗德基金管理有限公司。</w:t>
            </w:r>
            <w:r w:rsidRPr="003621CC">
              <w:rPr>
                <w:rFonts w:hint="eastAsia"/>
                <w:color w:val="000000"/>
                <w:sz w:val="24"/>
              </w:rPr>
              <w:t>2017</w:t>
            </w:r>
            <w:r w:rsidRPr="003621CC">
              <w:rPr>
                <w:rFonts w:hint="eastAsia"/>
                <w:color w:val="000000"/>
                <w:sz w:val="24"/>
              </w:rPr>
              <w:t>年</w:t>
            </w:r>
            <w:r w:rsidRPr="003621CC">
              <w:rPr>
                <w:rFonts w:hint="eastAsia"/>
                <w:color w:val="000000"/>
                <w:sz w:val="24"/>
              </w:rPr>
              <w:t>6</w:t>
            </w:r>
            <w:r w:rsidRPr="003621CC">
              <w:rPr>
                <w:rFonts w:hint="eastAsia"/>
                <w:color w:val="000000"/>
                <w:sz w:val="24"/>
              </w:rPr>
              <w:t>月</w:t>
            </w:r>
            <w:r w:rsidRPr="003621CC">
              <w:rPr>
                <w:rFonts w:hint="eastAsia"/>
                <w:color w:val="000000"/>
                <w:sz w:val="24"/>
              </w:rPr>
              <w:t>10</w:t>
            </w:r>
            <w:r w:rsidRPr="003621CC">
              <w:rPr>
                <w:rFonts w:hint="eastAsia"/>
                <w:color w:val="000000"/>
                <w:sz w:val="24"/>
              </w:rPr>
              <w:t>日至</w:t>
            </w:r>
            <w:r w:rsidRPr="003621CC">
              <w:rPr>
                <w:rFonts w:hint="eastAsia"/>
                <w:color w:val="000000"/>
                <w:sz w:val="24"/>
              </w:rPr>
              <w:t>2018</w:t>
            </w:r>
            <w:r w:rsidRPr="003621CC">
              <w:rPr>
                <w:rFonts w:hint="eastAsia"/>
                <w:color w:val="000000"/>
                <w:sz w:val="24"/>
              </w:rPr>
              <w:t>年</w:t>
            </w:r>
            <w:r w:rsidRPr="003621CC">
              <w:rPr>
                <w:rFonts w:hint="eastAsia"/>
                <w:color w:val="000000"/>
                <w:sz w:val="24"/>
              </w:rPr>
              <w:t>7</w:t>
            </w:r>
            <w:r w:rsidRPr="003621CC">
              <w:rPr>
                <w:rFonts w:hint="eastAsia"/>
                <w:color w:val="000000"/>
                <w:sz w:val="24"/>
              </w:rPr>
              <w:t>月</w:t>
            </w:r>
            <w:r w:rsidRPr="003621CC">
              <w:rPr>
                <w:rFonts w:hint="eastAsia"/>
                <w:color w:val="000000"/>
                <w:sz w:val="24"/>
              </w:rPr>
              <w:t>18</w:t>
            </w:r>
            <w:r w:rsidRPr="003621CC">
              <w:rPr>
                <w:rFonts w:hint="eastAsia"/>
                <w:color w:val="000000"/>
                <w:sz w:val="24"/>
              </w:rPr>
              <w:t>日担任交银施罗德丰硕收益债券型证券投资基金的基金经理。</w:t>
            </w:r>
            <w:r w:rsidRPr="003621CC">
              <w:rPr>
                <w:rFonts w:hint="eastAsia"/>
                <w:color w:val="000000"/>
                <w:sz w:val="24"/>
              </w:rPr>
              <w:t>2017</w:t>
            </w:r>
            <w:r w:rsidRPr="003621CC">
              <w:rPr>
                <w:rFonts w:hint="eastAsia"/>
                <w:color w:val="000000"/>
                <w:sz w:val="24"/>
              </w:rPr>
              <w:t>年</w:t>
            </w:r>
            <w:r w:rsidRPr="003621CC">
              <w:rPr>
                <w:rFonts w:hint="eastAsia"/>
                <w:color w:val="000000"/>
                <w:sz w:val="24"/>
              </w:rPr>
              <w:t>6</w:t>
            </w:r>
            <w:r w:rsidRPr="003621CC">
              <w:rPr>
                <w:rFonts w:hint="eastAsia"/>
                <w:color w:val="000000"/>
                <w:sz w:val="24"/>
              </w:rPr>
              <w:t>月</w:t>
            </w:r>
            <w:r w:rsidRPr="003621CC">
              <w:rPr>
                <w:rFonts w:hint="eastAsia"/>
                <w:color w:val="000000"/>
                <w:sz w:val="24"/>
              </w:rPr>
              <w:t>10</w:t>
            </w:r>
            <w:r w:rsidRPr="003621CC">
              <w:rPr>
                <w:rFonts w:hint="eastAsia"/>
                <w:color w:val="000000"/>
                <w:sz w:val="24"/>
              </w:rPr>
              <w:t>日至</w:t>
            </w:r>
            <w:r w:rsidRPr="003621CC">
              <w:rPr>
                <w:rFonts w:hint="eastAsia"/>
                <w:color w:val="000000"/>
                <w:sz w:val="24"/>
              </w:rPr>
              <w:t>2019</w:t>
            </w:r>
            <w:r w:rsidRPr="003621CC">
              <w:rPr>
                <w:rFonts w:hint="eastAsia"/>
                <w:color w:val="000000"/>
                <w:sz w:val="24"/>
              </w:rPr>
              <w:t>年</w:t>
            </w:r>
            <w:r w:rsidRPr="003621CC">
              <w:rPr>
                <w:rFonts w:hint="eastAsia"/>
                <w:color w:val="000000"/>
                <w:sz w:val="24"/>
              </w:rPr>
              <w:t>3</w:t>
            </w:r>
            <w:r w:rsidRPr="003621CC">
              <w:rPr>
                <w:rFonts w:hint="eastAsia"/>
                <w:color w:val="000000"/>
                <w:sz w:val="24"/>
              </w:rPr>
              <w:t>月</w:t>
            </w:r>
            <w:r w:rsidRPr="003621CC">
              <w:rPr>
                <w:rFonts w:hint="eastAsia"/>
                <w:color w:val="000000"/>
                <w:sz w:val="24"/>
              </w:rPr>
              <w:t>14</w:t>
            </w:r>
            <w:r w:rsidRPr="003621CC">
              <w:rPr>
                <w:rFonts w:hint="eastAsia"/>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8D05E6" w:rsidRPr="003621CC">
        <w:tc>
          <w:tcPr>
            <w:tcW w:w="1276" w:type="dxa"/>
            <w:vAlign w:val="center"/>
          </w:tcPr>
          <w:p w:rsidR="008D05E6" w:rsidRPr="003621CC" w:rsidRDefault="00567E4A">
            <w:pPr>
              <w:jc w:val="center"/>
            </w:pPr>
            <w:r w:rsidRPr="003621CC">
              <w:rPr>
                <w:color w:val="000000"/>
                <w:sz w:val="24"/>
              </w:rPr>
              <w:t>魏玉敏</w:t>
            </w:r>
          </w:p>
        </w:tc>
        <w:tc>
          <w:tcPr>
            <w:tcW w:w="1134" w:type="dxa"/>
            <w:vAlign w:val="center"/>
          </w:tcPr>
          <w:p w:rsidR="008D05E6" w:rsidRPr="003621CC" w:rsidRDefault="00567E4A">
            <w:pPr>
              <w:jc w:val="center"/>
            </w:pPr>
            <w:r w:rsidRPr="003621CC">
              <w:rPr>
                <w:color w:val="000000"/>
                <w:sz w:val="24"/>
              </w:rPr>
              <w:t>交银增利债券、交银纯债债券发起、交银丰润收益债券、交银增利增强债券、交银丰晟收益债券、交银裕如纯债债券、交银中债</w:t>
            </w:r>
            <w:r w:rsidRPr="003621CC">
              <w:rPr>
                <w:color w:val="000000"/>
                <w:sz w:val="24"/>
              </w:rPr>
              <w:t>1-3</w:t>
            </w:r>
            <w:r w:rsidRPr="003621CC">
              <w:rPr>
                <w:color w:val="000000"/>
                <w:sz w:val="24"/>
              </w:rPr>
              <w:t>年农发债指数、交银可转债债券、交银裕泰两年定期开放债券的基金经理</w:t>
            </w:r>
          </w:p>
        </w:tc>
        <w:tc>
          <w:tcPr>
            <w:tcW w:w="1418" w:type="dxa"/>
            <w:vAlign w:val="center"/>
          </w:tcPr>
          <w:p w:rsidR="008D05E6" w:rsidRPr="003621CC" w:rsidRDefault="00567E4A">
            <w:pPr>
              <w:jc w:val="center"/>
            </w:pPr>
            <w:r w:rsidRPr="003621CC">
              <w:rPr>
                <w:color w:val="000000"/>
                <w:sz w:val="24"/>
              </w:rPr>
              <w:t>2018-08-29</w:t>
            </w:r>
          </w:p>
        </w:tc>
        <w:tc>
          <w:tcPr>
            <w:tcW w:w="1275" w:type="dxa"/>
            <w:vAlign w:val="center"/>
          </w:tcPr>
          <w:p w:rsidR="008D05E6" w:rsidRPr="003621CC" w:rsidRDefault="00567E4A">
            <w:pPr>
              <w:jc w:val="center"/>
            </w:pPr>
            <w:r w:rsidRPr="003621CC">
              <w:rPr>
                <w:color w:val="000000"/>
                <w:sz w:val="24"/>
              </w:rPr>
              <w:t>-</w:t>
            </w:r>
          </w:p>
        </w:tc>
        <w:tc>
          <w:tcPr>
            <w:tcW w:w="993" w:type="dxa"/>
            <w:vAlign w:val="center"/>
          </w:tcPr>
          <w:p w:rsidR="008D05E6" w:rsidRPr="003621CC" w:rsidRDefault="00567E4A">
            <w:pPr>
              <w:jc w:val="center"/>
            </w:pPr>
            <w:r w:rsidRPr="003621CC">
              <w:rPr>
                <w:color w:val="000000"/>
                <w:sz w:val="24"/>
              </w:rPr>
              <w:t>7</w:t>
            </w:r>
            <w:r w:rsidRPr="003621CC">
              <w:rPr>
                <w:color w:val="000000"/>
                <w:sz w:val="24"/>
              </w:rPr>
              <w:t>年</w:t>
            </w:r>
          </w:p>
        </w:tc>
        <w:tc>
          <w:tcPr>
            <w:tcW w:w="2902" w:type="dxa"/>
            <w:vAlign w:val="center"/>
          </w:tcPr>
          <w:p w:rsidR="008D05E6" w:rsidRPr="003621CC" w:rsidRDefault="00567E4A">
            <w:r w:rsidRPr="003621CC">
              <w:rPr>
                <w:color w:val="000000"/>
                <w:sz w:val="24"/>
              </w:rPr>
              <w:t>魏玉敏女士，厦门大学金融学硕士、学士。</w:t>
            </w:r>
            <w:r w:rsidRPr="003621CC">
              <w:rPr>
                <w:color w:val="000000"/>
                <w:sz w:val="24"/>
              </w:rPr>
              <w:t>2012</w:t>
            </w:r>
            <w:r w:rsidRPr="003621CC">
              <w:rPr>
                <w:color w:val="000000"/>
                <w:sz w:val="24"/>
              </w:rPr>
              <w:t>年至</w:t>
            </w:r>
            <w:r w:rsidRPr="003621CC">
              <w:rPr>
                <w:color w:val="000000"/>
                <w:sz w:val="24"/>
              </w:rPr>
              <w:t>2013</w:t>
            </w:r>
            <w:r w:rsidRPr="003621CC">
              <w:rPr>
                <w:color w:val="000000"/>
                <w:sz w:val="24"/>
              </w:rPr>
              <w:t>年任招商证券固定收益研究员，</w:t>
            </w:r>
            <w:r w:rsidRPr="003621CC">
              <w:rPr>
                <w:color w:val="000000"/>
                <w:sz w:val="24"/>
              </w:rPr>
              <w:t>2013</w:t>
            </w:r>
            <w:r w:rsidRPr="003621CC">
              <w:rPr>
                <w:color w:val="000000"/>
                <w:sz w:val="24"/>
              </w:rPr>
              <w:t>年至</w:t>
            </w:r>
            <w:r w:rsidRPr="003621CC">
              <w:rPr>
                <w:color w:val="000000"/>
                <w:sz w:val="24"/>
              </w:rPr>
              <w:t>2016</w:t>
            </w:r>
            <w:r w:rsidRPr="003621CC">
              <w:rPr>
                <w:color w:val="000000"/>
                <w:sz w:val="24"/>
              </w:rPr>
              <w:t>年任国信证券固定收益高级分析师。</w:t>
            </w:r>
            <w:r w:rsidRPr="003621CC">
              <w:rPr>
                <w:color w:val="000000"/>
                <w:sz w:val="24"/>
              </w:rPr>
              <w:t>2016</w:t>
            </w:r>
            <w:r w:rsidRPr="003621CC">
              <w:rPr>
                <w:color w:val="000000"/>
                <w:sz w:val="24"/>
              </w:rPr>
              <w:t>年加入交银施罗德基金管理有限公司，历任基金经理助理。</w:t>
            </w:r>
          </w:p>
        </w:tc>
      </w:tr>
    </w:tbl>
    <w:p w:rsidR="008D05E6" w:rsidRPr="003621CC" w:rsidRDefault="00567E4A">
      <w:pPr>
        <w:tabs>
          <w:tab w:val="left" w:pos="426"/>
        </w:tabs>
        <w:spacing w:before="29" w:line="288" w:lineRule="auto"/>
        <w:jc w:val="left"/>
        <w:rPr>
          <w:kern w:val="0"/>
          <w:sz w:val="24"/>
        </w:rPr>
      </w:pPr>
      <w:r w:rsidRPr="003621CC">
        <w:rPr>
          <w:kern w:val="0"/>
          <w:sz w:val="24"/>
        </w:rPr>
        <w:t>注：</w:t>
      </w:r>
      <w:r w:rsidRPr="003621CC">
        <w:rPr>
          <w:kern w:val="0"/>
          <w:sz w:val="24"/>
        </w:rPr>
        <w:t>1</w:t>
      </w:r>
      <w:r w:rsidRPr="003621CC">
        <w:rPr>
          <w:kern w:val="0"/>
          <w:sz w:val="24"/>
        </w:rPr>
        <w:t>、本表所列基金经理（助理）任职日期和离职日期均以基金合同生效日或公司作出决定并公告</w:t>
      </w:r>
      <w:r w:rsidRPr="003621CC">
        <w:rPr>
          <w:kern w:val="0"/>
          <w:sz w:val="24"/>
        </w:rPr>
        <w:t>(</w:t>
      </w:r>
      <w:r w:rsidRPr="003621CC">
        <w:rPr>
          <w:kern w:val="0"/>
          <w:sz w:val="24"/>
        </w:rPr>
        <w:t>如适用</w:t>
      </w:r>
      <w:r w:rsidRPr="003621CC">
        <w:rPr>
          <w:kern w:val="0"/>
          <w:sz w:val="24"/>
        </w:rPr>
        <w:t>)</w:t>
      </w:r>
      <w:r w:rsidRPr="003621CC">
        <w:rPr>
          <w:kern w:val="0"/>
          <w:sz w:val="24"/>
        </w:rPr>
        <w:t>之日为准；</w:t>
      </w:r>
    </w:p>
    <w:p w:rsidR="008D05E6" w:rsidRPr="003621CC" w:rsidRDefault="00567E4A">
      <w:pPr>
        <w:tabs>
          <w:tab w:val="left" w:pos="426"/>
        </w:tabs>
        <w:spacing w:before="29" w:line="288" w:lineRule="auto"/>
        <w:jc w:val="left"/>
        <w:rPr>
          <w:kern w:val="0"/>
          <w:sz w:val="24"/>
        </w:rPr>
      </w:pPr>
      <w:r w:rsidRPr="003621CC">
        <w:rPr>
          <w:kern w:val="0"/>
          <w:sz w:val="24"/>
        </w:rPr>
        <w:t>2</w:t>
      </w:r>
      <w:r w:rsidRPr="003621CC">
        <w:rPr>
          <w:kern w:val="0"/>
          <w:sz w:val="24"/>
        </w:rPr>
        <w:t>、本表所列基金经理（助理）证券从业年限中的</w:t>
      </w:r>
      <w:r w:rsidRPr="003621CC">
        <w:rPr>
          <w:kern w:val="0"/>
          <w:sz w:val="24"/>
        </w:rPr>
        <w:t>“</w:t>
      </w:r>
      <w:r w:rsidRPr="003621CC">
        <w:rPr>
          <w:kern w:val="0"/>
          <w:sz w:val="24"/>
        </w:rPr>
        <w:t>证券从业</w:t>
      </w:r>
      <w:r w:rsidRPr="003621CC">
        <w:rPr>
          <w:kern w:val="0"/>
          <w:sz w:val="24"/>
        </w:rPr>
        <w:t>”</w:t>
      </w:r>
      <w:r w:rsidRPr="003621CC">
        <w:rPr>
          <w:kern w:val="0"/>
          <w:sz w:val="24"/>
        </w:rPr>
        <w:t>的含义遵从中国证券业协会《证券业从业人员资格管理办法》的相关规定；</w:t>
      </w:r>
      <w:r w:rsidRPr="003621CC">
        <w:rPr>
          <w:kern w:val="0"/>
          <w:sz w:val="24"/>
        </w:rPr>
        <w:t xml:space="preserve"> </w:t>
      </w:r>
    </w:p>
    <w:p w:rsidR="001A59F9" w:rsidRPr="003621CC" w:rsidRDefault="001A59F9" w:rsidP="00400137">
      <w:pPr>
        <w:tabs>
          <w:tab w:val="left" w:pos="426"/>
        </w:tabs>
        <w:spacing w:before="29" w:line="288" w:lineRule="auto"/>
        <w:jc w:val="left"/>
        <w:rPr>
          <w:kern w:val="0"/>
          <w:sz w:val="24"/>
        </w:rPr>
      </w:pPr>
      <w:r w:rsidRPr="003621CC">
        <w:rPr>
          <w:kern w:val="0"/>
          <w:sz w:val="24"/>
        </w:rPr>
        <w:t>3</w:t>
      </w:r>
      <w:r w:rsidRPr="003621CC">
        <w:rPr>
          <w:kern w:val="0"/>
          <w:sz w:val="24"/>
        </w:rPr>
        <w:t>、基金经理（或基金经理小组）期后变动（如有）敬请关注基金管理人发布的相关公告。</w:t>
      </w:r>
    </w:p>
    <w:p w:rsidR="001A59F9" w:rsidRPr="003621CC" w:rsidRDefault="001A59F9" w:rsidP="007F57C2">
      <w:pPr>
        <w:spacing w:before="29" w:line="288" w:lineRule="auto"/>
        <w:rPr>
          <w:rFonts w:eastAsiaTheme="minorEastAsia"/>
          <w:b/>
          <w:sz w:val="24"/>
        </w:rPr>
      </w:pPr>
    </w:p>
    <w:p w:rsidR="001A59F9" w:rsidRPr="003621CC" w:rsidRDefault="001A59F9" w:rsidP="009B3370">
      <w:pPr>
        <w:pStyle w:val="20"/>
        <w:spacing w:before="29" w:after="0" w:line="288" w:lineRule="auto"/>
        <w:rPr>
          <w:rFonts w:eastAsiaTheme="minorEastAsia"/>
          <w:b w:val="0"/>
        </w:rPr>
      </w:pPr>
      <w:bookmarkStart w:id="44" w:name="_Toc225498256"/>
      <w:bookmarkStart w:id="45" w:name="_Toc361324856"/>
      <w:bookmarkStart w:id="46" w:name="_Toc35963865"/>
      <w:r w:rsidRPr="003621CC">
        <w:rPr>
          <w:rFonts w:ascii="Times New Roman" w:hAnsi="Times New Roman"/>
          <w:kern w:val="0"/>
          <w:szCs w:val="24"/>
        </w:rPr>
        <w:t xml:space="preserve">4.2 </w:t>
      </w:r>
      <w:r w:rsidRPr="003621CC">
        <w:rPr>
          <w:rFonts w:ascii="Times New Roman" w:hAnsi="Times New Roman" w:hint="eastAsia"/>
          <w:kern w:val="0"/>
          <w:szCs w:val="24"/>
        </w:rPr>
        <w:t>管理人对报告期内本基金运作遵规守信情况的说明</w:t>
      </w:r>
      <w:bookmarkEnd w:id="44"/>
      <w:bookmarkEnd w:id="45"/>
      <w:bookmarkEnd w:id="46"/>
    </w:p>
    <w:p w:rsidR="001A59F9" w:rsidRPr="003621CC" w:rsidRDefault="001A59F9" w:rsidP="00A40DA7">
      <w:pPr>
        <w:spacing w:before="29" w:line="288" w:lineRule="auto"/>
        <w:ind w:firstLineChars="200" w:firstLine="480"/>
        <w:rPr>
          <w:kern w:val="0"/>
          <w:sz w:val="24"/>
        </w:rPr>
      </w:pPr>
      <w:r w:rsidRPr="003621CC">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3621CC"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3621CC" w:rsidRDefault="001A59F9" w:rsidP="009B3370">
      <w:pPr>
        <w:pStyle w:val="20"/>
        <w:spacing w:before="29" w:after="0" w:line="288" w:lineRule="auto"/>
        <w:rPr>
          <w:rFonts w:eastAsiaTheme="minorEastAsia"/>
          <w:b w:val="0"/>
        </w:rPr>
      </w:pPr>
      <w:bookmarkStart w:id="47" w:name="_Toc225498257"/>
      <w:bookmarkStart w:id="48" w:name="_Toc361324857"/>
      <w:bookmarkStart w:id="49" w:name="_Toc35963866"/>
      <w:r w:rsidRPr="003621CC">
        <w:rPr>
          <w:rFonts w:ascii="Times New Roman" w:hAnsi="Times New Roman"/>
          <w:kern w:val="0"/>
          <w:szCs w:val="24"/>
        </w:rPr>
        <w:t xml:space="preserve">4.3 </w:t>
      </w:r>
      <w:r w:rsidRPr="003621CC">
        <w:rPr>
          <w:rFonts w:ascii="Times New Roman" w:hAnsi="Times New Roman" w:hint="eastAsia"/>
          <w:kern w:val="0"/>
          <w:szCs w:val="24"/>
        </w:rPr>
        <w:t>管理人对报告期内公平交易情况的专项说明</w:t>
      </w:r>
      <w:bookmarkEnd w:id="47"/>
      <w:bookmarkEnd w:id="48"/>
      <w:bookmarkEnd w:id="49"/>
    </w:p>
    <w:p w:rsidR="001A59F9" w:rsidRPr="003621CC" w:rsidRDefault="001A59F9" w:rsidP="007F57C2">
      <w:pPr>
        <w:spacing w:before="29" w:line="288" w:lineRule="auto"/>
        <w:rPr>
          <w:rFonts w:eastAsiaTheme="minorEastAsia"/>
          <w:b/>
          <w:sz w:val="24"/>
        </w:rPr>
      </w:pPr>
      <w:r w:rsidRPr="003621CC">
        <w:rPr>
          <w:rFonts w:eastAsiaTheme="minorEastAsia"/>
          <w:b/>
          <w:sz w:val="24"/>
        </w:rPr>
        <w:t>4.3.1</w:t>
      </w:r>
      <w:r w:rsidRPr="003621CC">
        <w:rPr>
          <w:rFonts w:eastAsiaTheme="minorEastAsia" w:hint="eastAsia"/>
          <w:b/>
          <w:sz w:val="24"/>
        </w:rPr>
        <w:t>公平交易制度和控制方法</w:t>
      </w:r>
    </w:p>
    <w:p w:rsidR="008D05E6" w:rsidRPr="003621CC" w:rsidRDefault="00567E4A">
      <w:pPr>
        <w:spacing w:before="29" w:line="288" w:lineRule="auto"/>
        <w:ind w:firstLineChars="200" w:firstLine="480"/>
        <w:rPr>
          <w:rFonts w:asciiTheme="minorEastAsia" w:eastAsiaTheme="minorEastAsia" w:hAnsiTheme="minorEastAsia"/>
          <w:color w:val="000000"/>
          <w:szCs w:val="21"/>
        </w:rPr>
      </w:pPr>
      <w:r w:rsidRPr="003621CC">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D05E6" w:rsidRPr="003621CC" w:rsidRDefault="00567E4A">
      <w:pPr>
        <w:spacing w:before="29" w:line="288" w:lineRule="auto"/>
        <w:ind w:firstLineChars="200" w:firstLine="480"/>
        <w:rPr>
          <w:rFonts w:asciiTheme="minorEastAsia" w:eastAsiaTheme="minorEastAsia" w:hAnsiTheme="minorEastAsia"/>
          <w:color w:val="000000"/>
          <w:szCs w:val="21"/>
        </w:rPr>
      </w:pPr>
      <w:r w:rsidRPr="003621CC">
        <w:rPr>
          <w:kern w:val="0"/>
          <w:sz w:val="24"/>
        </w:rPr>
        <w:t>（</w:t>
      </w:r>
      <w:r w:rsidRPr="003621CC">
        <w:rPr>
          <w:kern w:val="0"/>
          <w:sz w:val="24"/>
        </w:rPr>
        <w:t>1</w:t>
      </w:r>
      <w:r w:rsidRPr="003621CC">
        <w:rPr>
          <w:kern w:val="0"/>
          <w:sz w:val="24"/>
        </w:rPr>
        <w:t>）公司建立资源共享的投资研究信息平台，所有研究成果对所有投资组合公平开放，确保各投资组合在获得研究支持和实施投资决策方面享有公平的机会。</w:t>
      </w:r>
    </w:p>
    <w:p w:rsidR="008D05E6" w:rsidRPr="003621CC" w:rsidRDefault="00567E4A">
      <w:pPr>
        <w:spacing w:before="29" w:line="288" w:lineRule="auto"/>
        <w:ind w:firstLineChars="200" w:firstLine="480"/>
        <w:rPr>
          <w:rFonts w:asciiTheme="minorEastAsia" w:eastAsiaTheme="minorEastAsia" w:hAnsiTheme="minorEastAsia"/>
          <w:color w:val="000000"/>
          <w:szCs w:val="21"/>
        </w:rPr>
      </w:pPr>
      <w:r w:rsidRPr="003621CC">
        <w:rPr>
          <w:kern w:val="0"/>
          <w:sz w:val="24"/>
        </w:rPr>
        <w:t>（</w:t>
      </w:r>
      <w:r w:rsidRPr="003621CC">
        <w:rPr>
          <w:kern w:val="0"/>
          <w:sz w:val="24"/>
        </w:rPr>
        <w:t>2</w:t>
      </w:r>
      <w:r w:rsidRPr="003621CC">
        <w:rPr>
          <w:kern w:val="0"/>
          <w:sz w:val="24"/>
        </w:rPr>
        <w:t>）公司将投资管理职能和交易执行职能相隔离，实行集中交易制度，建立了合理且可操作的公平交易分配机制，确保各投资组合享有公平的交易执行机会。对于交易所公开竞价交易，遵循</w:t>
      </w:r>
      <w:r w:rsidRPr="003621CC">
        <w:rPr>
          <w:kern w:val="0"/>
          <w:sz w:val="24"/>
        </w:rPr>
        <w:t>“</w:t>
      </w:r>
      <w:r w:rsidRPr="003621CC">
        <w:rPr>
          <w:kern w:val="0"/>
          <w:sz w:val="24"/>
        </w:rPr>
        <w:t>时间优先、价格优先、比例分配</w:t>
      </w:r>
      <w:r w:rsidRPr="003621CC">
        <w:rPr>
          <w:kern w:val="0"/>
          <w:sz w:val="24"/>
        </w:rPr>
        <w:t>”</w:t>
      </w:r>
      <w:r w:rsidRPr="003621CC">
        <w:rPr>
          <w:kern w:val="0"/>
          <w:sz w:val="24"/>
        </w:rPr>
        <w:t>的原则，全部通过交易系统进行比例分配；对于非集中竞价交易、以公司名义进行的场外交易，遵循</w:t>
      </w:r>
      <w:r w:rsidRPr="003621CC">
        <w:rPr>
          <w:kern w:val="0"/>
          <w:sz w:val="24"/>
        </w:rPr>
        <w:t>“</w:t>
      </w:r>
      <w:r w:rsidRPr="003621CC">
        <w:rPr>
          <w:kern w:val="0"/>
          <w:sz w:val="24"/>
        </w:rPr>
        <w:t>价格优先、比例分配</w:t>
      </w:r>
      <w:r w:rsidRPr="003621CC">
        <w:rPr>
          <w:kern w:val="0"/>
          <w:sz w:val="24"/>
        </w:rPr>
        <w:t>”</w:t>
      </w:r>
      <w:r w:rsidRPr="003621CC">
        <w:rPr>
          <w:kern w:val="0"/>
          <w:sz w:val="24"/>
        </w:rPr>
        <w:t>的原则按事前独立确定的投资方案对交易结果进行分配。</w:t>
      </w:r>
    </w:p>
    <w:p w:rsidR="008D05E6" w:rsidRPr="003621CC" w:rsidRDefault="00567E4A">
      <w:pPr>
        <w:spacing w:before="29" w:line="288" w:lineRule="auto"/>
        <w:ind w:firstLineChars="200" w:firstLine="480"/>
        <w:rPr>
          <w:rFonts w:asciiTheme="minorEastAsia" w:eastAsiaTheme="minorEastAsia" w:hAnsiTheme="minorEastAsia"/>
          <w:color w:val="000000"/>
          <w:szCs w:val="21"/>
        </w:rPr>
      </w:pPr>
      <w:r w:rsidRPr="003621CC">
        <w:rPr>
          <w:kern w:val="0"/>
          <w:sz w:val="24"/>
        </w:rPr>
        <w:t>（</w:t>
      </w:r>
      <w:r w:rsidRPr="003621CC">
        <w:rPr>
          <w:kern w:val="0"/>
          <w:sz w:val="24"/>
        </w:rPr>
        <w:t>3</w:t>
      </w:r>
      <w:r w:rsidRPr="003621CC">
        <w:rPr>
          <w:kern w:val="0"/>
          <w:sz w:val="24"/>
        </w:rPr>
        <w:t>）公司建立了清晰的投资授权制度，明确各层级投资决策主体的职责和权限划分，组合投资经理充分发挥专业判断能力</w:t>
      </w:r>
      <w:r w:rsidRPr="003621CC">
        <w:rPr>
          <w:kern w:val="0"/>
          <w:sz w:val="24"/>
        </w:rPr>
        <w:t>,</w:t>
      </w:r>
      <w:r w:rsidRPr="003621CC">
        <w:rPr>
          <w:kern w:val="0"/>
          <w:sz w:val="24"/>
        </w:rPr>
        <w:t>不受他人干预</w:t>
      </w:r>
      <w:r w:rsidRPr="003621CC">
        <w:rPr>
          <w:kern w:val="0"/>
          <w:sz w:val="24"/>
        </w:rPr>
        <w:t>,</w:t>
      </w:r>
      <w:r w:rsidRPr="003621CC">
        <w:rPr>
          <w:kern w:val="0"/>
          <w:sz w:val="24"/>
        </w:rPr>
        <w:t>在授权范围内独立行使投资决策权，维护公平的投资管理环境，维护所管理投资组合的合法利益</w:t>
      </w:r>
      <w:r w:rsidRPr="003621CC">
        <w:rPr>
          <w:kern w:val="0"/>
          <w:sz w:val="24"/>
        </w:rPr>
        <w:t>,</w:t>
      </w:r>
      <w:r w:rsidRPr="003621CC">
        <w:rPr>
          <w:kern w:val="0"/>
          <w:sz w:val="24"/>
        </w:rPr>
        <w:t>保证各投资组合交易决策的客观性和独立性，防范不公平及异常交易的发生。</w:t>
      </w:r>
    </w:p>
    <w:p w:rsidR="008D05E6" w:rsidRPr="003621CC" w:rsidRDefault="00567E4A">
      <w:pPr>
        <w:spacing w:before="29" w:line="288" w:lineRule="auto"/>
        <w:ind w:firstLineChars="200" w:firstLine="480"/>
        <w:rPr>
          <w:rFonts w:asciiTheme="minorEastAsia" w:eastAsiaTheme="minorEastAsia" w:hAnsiTheme="minorEastAsia"/>
          <w:color w:val="000000"/>
          <w:szCs w:val="21"/>
        </w:rPr>
      </w:pPr>
      <w:r w:rsidRPr="003621CC">
        <w:rPr>
          <w:kern w:val="0"/>
          <w:sz w:val="24"/>
        </w:rPr>
        <w:t>（</w:t>
      </w:r>
      <w:r w:rsidRPr="003621CC">
        <w:rPr>
          <w:kern w:val="0"/>
          <w:sz w:val="24"/>
        </w:rPr>
        <w:t>4</w:t>
      </w:r>
      <w:r w:rsidRPr="003621CC">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3621CC" w:rsidRDefault="001A59F9" w:rsidP="00A40DA7">
      <w:pPr>
        <w:spacing w:before="29" w:line="288" w:lineRule="auto"/>
        <w:ind w:firstLineChars="200" w:firstLine="480"/>
        <w:rPr>
          <w:rFonts w:asciiTheme="minorEastAsia" w:eastAsiaTheme="minorEastAsia" w:hAnsiTheme="minorEastAsia"/>
          <w:color w:val="000000"/>
          <w:szCs w:val="21"/>
        </w:rPr>
      </w:pPr>
      <w:r w:rsidRPr="003621CC">
        <w:rPr>
          <w:kern w:val="0"/>
          <w:sz w:val="24"/>
        </w:rPr>
        <w:t>（</w:t>
      </w:r>
      <w:r w:rsidRPr="003621CC">
        <w:rPr>
          <w:kern w:val="0"/>
          <w:sz w:val="24"/>
        </w:rPr>
        <w:t>5</w:t>
      </w:r>
      <w:r w:rsidRPr="003621CC">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3621CC" w:rsidRDefault="001A59F9" w:rsidP="00625AE8">
      <w:pPr>
        <w:spacing w:line="360" w:lineRule="auto"/>
        <w:jc w:val="left"/>
        <w:rPr>
          <w:rFonts w:asciiTheme="minorEastAsia" w:eastAsiaTheme="minorEastAsia" w:hAnsiTheme="minorEastAsia"/>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4.3.2</w:t>
      </w:r>
      <w:r w:rsidRPr="003621CC">
        <w:rPr>
          <w:rFonts w:eastAsiaTheme="minorEastAsia" w:hint="eastAsia"/>
          <w:b/>
          <w:sz w:val="24"/>
        </w:rPr>
        <w:t>公平交易制度的执行情况</w:t>
      </w:r>
    </w:p>
    <w:p w:rsidR="008D05E6" w:rsidRPr="003621CC" w:rsidRDefault="00567E4A">
      <w:pPr>
        <w:spacing w:before="29" w:line="288" w:lineRule="auto"/>
        <w:ind w:firstLineChars="200" w:firstLine="480"/>
        <w:rPr>
          <w:kern w:val="0"/>
          <w:sz w:val="24"/>
        </w:rPr>
      </w:pPr>
      <w:r w:rsidRPr="003621CC">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D05E6" w:rsidRPr="003621CC" w:rsidRDefault="00567E4A">
      <w:pPr>
        <w:spacing w:before="29" w:line="288" w:lineRule="auto"/>
        <w:ind w:firstLineChars="200" w:firstLine="480"/>
        <w:rPr>
          <w:kern w:val="0"/>
          <w:sz w:val="24"/>
        </w:rPr>
      </w:pPr>
      <w:r w:rsidRPr="003621CC">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3621CC">
        <w:rPr>
          <w:kern w:val="0"/>
          <w:sz w:val="24"/>
        </w:rPr>
        <w:t>“</w:t>
      </w:r>
      <w:r w:rsidRPr="003621CC">
        <w:rPr>
          <w:kern w:val="0"/>
          <w:sz w:val="24"/>
        </w:rPr>
        <w:t>时间优先、价格优先、比例分配</w:t>
      </w:r>
      <w:r w:rsidRPr="003621CC">
        <w:rPr>
          <w:kern w:val="0"/>
          <w:sz w:val="24"/>
        </w:rPr>
        <w:t>”</w:t>
      </w:r>
      <w:r w:rsidRPr="003621CC">
        <w:rPr>
          <w:kern w:val="0"/>
          <w:sz w:val="24"/>
        </w:rPr>
        <w:t>的原则，全部通过交易系统进行比例分配；对于非集中竞价交易、以公司名义进行的场外交易，遵循</w:t>
      </w:r>
      <w:r w:rsidRPr="003621CC">
        <w:rPr>
          <w:kern w:val="0"/>
          <w:sz w:val="24"/>
        </w:rPr>
        <w:t>“</w:t>
      </w:r>
      <w:r w:rsidRPr="003621CC">
        <w:rPr>
          <w:kern w:val="0"/>
          <w:sz w:val="24"/>
        </w:rPr>
        <w:t>价格优先、比例分配</w:t>
      </w:r>
      <w:r w:rsidRPr="003621CC">
        <w:rPr>
          <w:kern w:val="0"/>
          <w:sz w:val="24"/>
        </w:rPr>
        <w:t>”</w:t>
      </w:r>
      <w:r w:rsidRPr="003621CC">
        <w:rPr>
          <w:kern w:val="0"/>
          <w:sz w:val="24"/>
        </w:rPr>
        <w:t>的原则按事前独立确定的投资方案对交易结果进行分配。</w:t>
      </w:r>
    </w:p>
    <w:p w:rsidR="008D05E6" w:rsidRPr="003621CC" w:rsidRDefault="00567E4A">
      <w:pPr>
        <w:spacing w:before="29" w:line="288" w:lineRule="auto"/>
        <w:ind w:firstLineChars="200" w:firstLine="480"/>
        <w:rPr>
          <w:kern w:val="0"/>
          <w:sz w:val="24"/>
        </w:rPr>
      </w:pPr>
      <w:r w:rsidRPr="003621CC">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3621CC" w:rsidRDefault="001A59F9" w:rsidP="00A40DA7">
      <w:pPr>
        <w:spacing w:before="29" w:line="288" w:lineRule="auto"/>
        <w:ind w:firstLineChars="200" w:firstLine="480"/>
        <w:rPr>
          <w:kern w:val="0"/>
          <w:sz w:val="24"/>
        </w:rPr>
      </w:pPr>
      <w:r w:rsidRPr="003621CC">
        <w:rPr>
          <w:kern w:val="0"/>
          <w:sz w:val="24"/>
        </w:rPr>
        <w:t>报告期内本公司严格执行公平交易制度，公平对待旗下各投资组合，未发现任何违反公平交易的行为。</w:t>
      </w:r>
    </w:p>
    <w:p w:rsidR="001A59F9" w:rsidRPr="003621CC" w:rsidRDefault="001A59F9" w:rsidP="00625AE8">
      <w:pPr>
        <w:spacing w:line="360" w:lineRule="auto"/>
        <w:jc w:val="left"/>
        <w:rPr>
          <w:rFonts w:asciiTheme="minorEastAsia" w:eastAsiaTheme="minorEastAsia" w:hAnsiTheme="minorEastAsia"/>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4.3.3</w:t>
      </w:r>
      <w:r w:rsidRPr="003621CC">
        <w:rPr>
          <w:rFonts w:eastAsiaTheme="minorEastAsia" w:hint="eastAsia"/>
          <w:b/>
          <w:sz w:val="24"/>
        </w:rPr>
        <w:t>异常交易行为的专项说明</w:t>
      </w:r>
    </w:p>
    <w:p w:rsidR="001A59F9" w:rsidRPr="003621CC" w:rsidRDefault="001A59F9" w:rsidP="00A40DA7">
      <w:pPr>
        <w:spacing w:before="29" w:line="288" w:lineRule="auto"/>
        <w:ind w:firstLineChars="200" w:firstLine="480"/>
        <w:rPr>
          <w:kern w:val="0"/>
          <w:sz w:val="24"/>
        </w:rPr>
      </w:pPr>
      <w:r w:rsidRPr="003621CC">
        <w:rPr>
          <w:kern w:val="0"/>
          <w:sz w:val="24"/>
        </w:rPr>
        <w:t>本基金于本报告期内未发现异常交易行为。本报告期内，本公司管理的所有投资组合参与的交易所公开竞价同日反向交易成交较少的单边交易量超过该证券当日总成交量</w:t>
      </w:r>
      <w:r w:rsidRPr="003621CC">
        <w:rPr>
          <w:kern w:val="0"/>
          <w:sz w:val="24"/>
        </w:rPr>
        <w:t>5%</w:t>
      </w:r>
      <w:r w:rsidRPr="003621CC">
        <w:rPr>
          <w:kern w:val="0"/>
          <w:sz w:val="24"/>
        </w:rPr>
        <w:t>的情况有</w:t>
      </w:r>
      <w:r w:rsidRPr="003621CC">
        <w:rPr>
          <w:kern w:val="0"/>
          <w:sz w:val="24"/>
        </w:rPr>
        <w:t>1</w:t>
      </w:r>
      <w:r w:rsidRPr="003621CC">
        <w:rPr>
          <w:kern w:val="0"/>
          <w:sz w:val="24"/>
        </w:rPr>
        <w:t>次，是投资组合因投资策略需要而发生同日反向交易，未发现不公平交易和利益输送的情况。本基金与本公司管理的其他投资组合在不同时间窗下（如日内、</w:t>
      </w:r>
      <w:r w:rsidRPr="003621CC">
        <w:rPr>
          <w:kern w:val="0"/>
          <w:sz w:val="24"/>
        </w:rPr>
        <w:t>3</w:t>
      </w:r>
      <w:r w:rsidRPr="003621CC">
        <w:rPr>
          <w:kern w:val="0"/>
          <w:sz w:val="24"/>
        </w:rPr>
        <w:t>日内、</w:t>
      </w:r>
      <w:r w:rsidRPr="003621CC">
        <w:rPr>
          <w:kern w:val="0"/>
          <w:sz w:val="24"/>
        </w:rPr>
        <w:t>5</w:t>
      </w:r>
      <w:r w:rsidRPr="003621CC">
        <w:rPr>
          <w:kern w:val="0"/>
          <w:sz w:val="24"/>
        </w:rPr>
        <w:t>日内）同向交易的交易价差未发现异常。</w:t>
      </w:r>
    </w:p>
    <w:p w:rsidR="001A59F9" w:rsidRPr="003621CC"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50" w:name="_Toc225498258"/>
      <w:bookmarkStart w:id="51" w:name="_Toc361324858"/>
      <w:bookmarkStart w:id="52" w:name="_Toc35963867"/>
      <w:r w:rsidRPr="003621CC">
        <w:rPr>
          <w:rFonts w:ascii="Times New Roman" w:hAnsi="Times New Roman"/>
          <w:kern w:val="0"/>
          <w:szCs w:val="24"/>
        </w:rPr>
        <w:t xml:space="preserve">4.4 </w:t>
      </w:r>
      <w:r w:rsidRPr="003621CC">
        <w:rPr>
          <w:rFonts w:ascii="Times New Roman" w:hAnsi="Times New Roman" w:hint="eastAsia"/>
          <w:kern w:val="0"/>
          <w:szCs w:val="24"/>
        </w:rPr>
        <w:t>管理人对报告期内基金的投资策略和业绩表现的说明</w:t>
      </w:r>
      <w:bookmarkEnd w:id="50"/>
      <w:bookmarkEnd w:id="51"/>
      <w:bookmarkEnd w:id="52"/>
    </w:p>
    <w:p w:rsidR="001A59F9" w:rsidRPr="003621CC" w:rsidRDefault="001A59F9" w:rsidP="007F57C2">
      <w:pPr>
        <w:spacing w:before="29" w:line="288" w:lineRule="auto"/>
        <w:rPr>
          <w:rFonts w:eastAsiaTheme="minorEastAsia"/>
          <w:b/>
          <w:sz w:val="24"/>
        </w:rPr>
      </w:pPr>
      <w:r w:rsidRPr="003621CC">
        <w:rPr>
          <w:rFonts w:eastAsiaTheme="minorEastAsia"/>
          <w:b/>
          <w:sz w:val="24"/>
        </w:rPr>
        <w:t>4.4.1</w:t>
      </w:r>
      <w:r w:rsidRPr="003621CC">
        <w:rPr>
          <w:rFonts w:eastAsiaTheme="minorEastAsia" w:hint="eastAsia"/>
          <w:b/>
          <w:sz w:val="24"/>
        </w:rPr>
        <w:t>报告期内基金投资策略和运作分析</w:t>
      </w:r>
    </w:p>
    <w:p w:rsidR="008D05E6" w:rsidRPr="003621CC" w:rsidRDefault="00567E4A">
      <w:pPr>
        <w:spacing w:before="29" w:line="288" w:lineRule="auto"/>
        <w:ind w:firstLineChars="200" w:firstLine="480"/>
        <w:rPr>
          <w:kern w:val="0"/>
          <w:sz w:val="24"/>
        </w:rPr>
      </w:pPr>
      <w:r w:rsidRPr="003621CC">
        <w:rPr>
          <w:kern w:val="0"/>
          <w:sz w:val="24"/>
        </w:rPr>
        <w:t>2019</w:t>
      </w:r>
      <w:r w:rsidRPr="003621CC">
        <w:rPr>
          <w:kern w:val="0"/>
          <w:sz w:val="24"/>
        </w:rPr>
        <w:t>年债市整体区间震荡，经济数据季节性波动、贸易摩擦反复、通胀预期灵活多变不断影响着债券市场，长端利率在多空因素交织下窄幅波动，信用债表现好于利率债，收益率曲线整体陡峭化。具体运行节奏来看，五至八月和十一月由于资金面宽松、贸易摩擦升级和经济超数据预期下行，债券市场收益率迅速下行，而在四月和九至十月，由于货币收紧预期升温、通胀压力和经济企稳预期，债券收益率震荡上行。</w:t>
      </w:r>
    </w:p>
    <w:p w:rsidR="008D05E6" w:rsidRPr="003621CC" w:rsidRDefault="00567E4A">
      <w:pPr>
        <w:spacing w:before="29" w:line="288" w:lineRule="auto"/>
        <w:ind w:firstLineChars="200" w:firstLine="480"/>
        <w:rPr>
          <w:kern w:val="0"/>
          <w:sz w:val="24"/>
        </w:rPr>
      </w:pPr>
      <w:r w:rsidRPr="003621CC">
        <w:rPr>
          <w:kern w:val="0"/>
          <w:sz w:val="24"/>
        </w:rPr>
        <w:t>转债资产方面，市场一波三折，从年初到四月中旬，市场在政策宽松和社融大幅超预期的</w:t>
      </w:r>
      <w:r w:rsidRPr="003621CC">
        <w:rPr>
          <w:kern w:val="0"/>
          <w:sz w:val="24"/>
        </w:rPr>
        <w:t>“</w:t>
      </w:r>
      <w:r w:rsidRPr="003621CC">
        <w:rPr>
          <w:kern w:val="0"/>
          <w:sz w:val="24"/>
        </w:rPr>
        <w:t>宽信用</w:t>
      </w:r>
      <w:r w:rsidRPr="003621CC">
        <w:rPr>
          <w:kern w:val="0"/>
          <w:sz w:val="24"/>
        </w:rPr>
        <w:t>”</w:t>
      </w:r>
      <w:r w:rsidRPr="003621CC">
        <w:rPr>
          <w:kern w:val="0"/>
          <w:sz w:val="24"/>
        </w:rPr>
        <w:t>环境中大幅上涨，从四月中旬起政策预期从宽松转向了中性，叠加中美贸易摩擦风波再起，市场出现了较明显的调整，转债估值压至低位，六月底之后，转债指数平稳向上，结构机会凸显，转债估值进一步拉升。</w:t>
      </w:r>
    </w:p>
    <w:p w:rsidR="001A59F9" w:rsidRPr="003621CC" w:rsidRDefault="001A59F9" w:rsidP="00A40DA7">
      <w:pPr>
        <w:spacing w:before="29" w:line="288" w:lineRule="auto"/>
        <w:ind w:firstLineChars="200" w:firstLine="480"/>
        <w:rPr>
          <w:kern w:val="0"/>
          <w:sz w:val="24"/>
        </w:rPr>
      </w:pPr>
      <w:r w:rsidRPr="003621CC">
        <w:rPr>
          <w:kern w:val="0"/>
          <w:sz w:val="24"/>
        </w:rPr>
        <w:t>报告期内，基于对宏观经济的判断，本基金适当降低了组合久期，券种配置上以信用债为底仓，获得较为稳定的票息收益。同时，组合小幅保持了一定的转债仓位，精选个券增厚组合收益。</w:t>
      </w:r>
    </w:p>
    <w:p w:rsidR="001A59F9" w:rsidRPr="003621CC" w:rsidRDefault="001A59F9" w:rsidP="00625AE8">
      <w:pPr>
        <w:spacing w:line="360" w:lineRule="auto"/>
        <w:ind w:firstLineChars="200" w:firstLine="420"/>
        <w:rPr>
          <w:rFonts w:asciiTheme="minorEastAsia" w:eastAsiaTheme="minorEastAsia" w:hAnsiTheme="minorEastAsia"/>
          <w:kern w:val="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4.4.2</w:t>
      </w:r>
      <w:r w:rsidRPr="003621CC">
        <w:rPr>
          <w:rFonts w:eastAsiaTheme="minorEastAsia" w:hint="eastAsia"/>
          <w:b/>
          <w:sz w:val="24"/>
        </w:rPr>
        <w:t>报告期内基金的业绩表现</w:t>
      </w:r>
    </w:p>
    <w:p w:rsidR="001A59F9" w:rsidRPr="003621CC" w:rsidRDefault="001A59F9" w:rsidP="00A40DA7">
      <w:pPr>
        <w:spacing w:before="29" w:line="288" w:lineRule="auto"/>
        <w:ind w:firstLineChars="200" w:firstLine="480"/>
        <w:rPr>
          <w:kern w:val="0"/>
          <w:sz w:val="24"/>
        </w:rPr>
      </w:pPr>
      <w:r w:rsidRPr="003621CC">
        <w:rPr>
          <w:kern w:val="0"/>
          <w:sz w:val="24"/>
        </w:rPr>
        <w:t>本基金（各类）份额净值及业绩表现请见</w:t>
      </w:r>
      <w:r w:rsidRPr="003621CC">
        <w:rPr>
          <w:kern w:val="0"/>
          <w:sz w:val="24"/>
        </w:rPr>
        <w:t>“3.1</w:t>
      </w:r>
      <w:r w:rsidRPr="003621CC">
        <w:rPr>
          <w:kern w:val="0"/>
          <w:sz w:val="24"/>
        </w:rPr>
        <w:t>主要会计数据和财务指标</w:t>
      </w:r>
      <w:r w:rsidRPr="003621CC">
        <w:rPr>
          <w:kern w:val="0"/>
          <w:sz w:val="24"/>
        </w:rPr>
        <w:t xml:space="preserve">” </w:t>
      </w:r>
      <w:r w:rsidRPr="003621CC">
        <w:rPr>
          <w:kern w:val="0"/>
          <w:sz w:val="24"/>
        </w:rPr>
        <w:t>及</w:t>
      </w:r>
      <w:r w:rsidRPr="003621CC">
        <w:rPr>
          <w:kern w:val="0"/>
          <w:sz w:val="24"/>
        </w:rPr>
        <w:t>“3.2.1</w:t>
      </w:r>
      <w:r w:rsidRPr="003621CC">
        <w:rPr>
          <w:kern w:val="0"/>
          <w:sz w:val="24"/>
        </w:rPr>
        <w:t>基金份额净值增长率及其与同期业绩比较基准收益率的比较</w:t>
      </w:r>
      <w:r w:rsidRPr="003621CC">
        <w:rPr>
          <w:kern w:val="0"/>
          <w:sz w:val="24"/>
        </w:rPr>
        <w:t>”</w:t>
      </w:r>
      <w:r w:rsidRPr="003621CC">
        <w:rPr>
          <w:kern w:val="0"/>
          <w:sz w:val="24"/>
        </w:rPr>
        <w:t>部分披露。</w:t>
      </w:r>
    </w:p>
    <w:p w:rsidR="001A59F9" w:rsidRPr="003621CC"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53" w:name="_Toc225498259"/>
      <w:bookmarkStart w:id="54" w:name="_Toc361324859"/>
      <w:bookmarkStart w:id="55" w:name="_Toc35963868"/>
      <w:r w:rsidRPr="003621CC">
        <w:rPr>
          <w:rFonts w:ascii="Times New Roman" w:hAnsi="Times New Roman"/>
          <w:kern w:val="0"/>
          <w:szCs w:val="24"/>
        </w:rPr>
        <w:t xml:space="preserve">4.5 </w:t>
      </w:r>
      <w:r w:rsidRPr="003621CC">
        <w:rPr>
          <w:rFonts w:ascii="Times New Roman" w:hAnsi="Times New Roman" w:hint="eastAsia"/>
          <w:kern w:val="0"/>
          <w:szCs w:val="24"/>
        </w:rPr>
        <w:t>管理人对宏观经济、证券市场及行业走势的简要展望</w:t>
      </w:r>
      <w:bookmarkEnd w:id="53"/>
      <w:bookmarkEnd w:id="54"/>
      <w:bookmarkEnd w:id="55"/>
    </w:p>
    <w:p w:rsidR="001A59F9" w:rsidRPr="003621CC" w:rsidRDefault="001A59F9" w:rsidP="00A40DA7">
      <w:pPr>
        <w:spacing w:before="29" w:line="288" w:lineRule="auto"/>
        <w:ind w:firstLineChars="200" w:firstLine="480"/>
        <w:rPr>
          <w:kern w:val="0"/>
          <w:sz w:val="24"/>
        </w:rPr>
      </w:pPr>
      <w:r w:rsidRPr="003621CC">
        <w:rPr>
          <w:kern w:val="0"/>
          <w:sz w:val="24"/>
        </w:rPr>
        <w:t>展望</w:t>
      </w:r>
      <w:r w:rsidRPr="003621CC">
        <w:rPr>
          <w:kern w:val="0"/>
          <w:sz w:val="24"/>
        </w:rPr>
        <w:t>2020</w:t>
      </w:r>
      <w:r w:rsidRPr="003621CC">
        <w:rPr>
          <w:kern w:val="0"/>
          <w:sz w:val="24"/>
        </w:rPr>
        <w:t>年，宏观经济内生动力较弱叠加政策托而不举，经济仍面临一定下行压力。一方面全球经济疲弱出口难见起色，而中国扩大对美进口对净出口形成拖累，地产投资在房住不炒的定位下延续缓慢下行趋势；另一方面，稳增长政策发力对基建投资形成拉动，制造业投资和消费在长期下行之后对经济的拖累减弱。通胀年初录得高点之后逐渐回落，猪肉和油价供给弹性影响通胀预期，但结构性通胀对货币政策掣肘有限。整体来看，在</w:t>
      </w:r>
      <w:r w:rsidRPr="003621CC">
        <w:rPr>
          <w:kern w:val="0"/>
          <w:sz w:val="24"/>
        </w:rPr>
        <w:t>2020</w:t>
      </w:r>
      <w:r w:rsidRPr="003621CC">
        <w:rPr>
          <w:kern w:val="0"/>
          <w:sz w:val="24"/>
        </w:rPr>
        <w:t>年全面建成小康社会之年，政策基调以稳为主，操作上多基于底线思维，流动性预计保持合理充裕，</w:t>
      </w:r>
      <w:r w:rsidRPr="003621CC">
        <w:rPr>
          <w:kern w:val="0"/>
          <w:sz w:val="24"/>
        </w:rPr>
        <w:t>LPR</w:t>
      </w:r>
      <w:r w:rsidRPr="003621CC">
        <w:rPr>
          <w:kern w:val="0"/>
          <w:sz w:val="24"/>
        </w:rPr>
        <w:t>改革后宽信用效果将逐渐显现，预计长端利率维持区间震荡格局，票息策略优于久期策略。操作策略方面，我们关注信用债的票息机会，进一步挖掘信用债投资机会，并维持中等的杠杆水平，以提升组合整体静态收益。转债资产方面，保持转债仓位配置，并精选具有性价比优势的个券，以期增厚组合收益。</w:t>
      </w:r>
    </w:p>
    <w:p w:rsidR="001A59F9" w:rsidRPr="003621CC"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35963869"/>
      <w:r w:rsidRPr="003621CC">
        <w:rPr>
          <w:rFonts w:ascii="Times New Roman" w:hAnsi="Times New Roman"/>
          <w:kern w:val="0"/>
          <w:szCs w:val="24"/>
        </w:rPr>
        <w:t xml:space="preserve">4.6 </w:t>
      </w:r>
      <w:r w:rsidRPr="003621CC">
        <w:rPr>
          <w:rFonts w:ascii="Times New Roman" w:hAnsi="Times New Roman" w:hint="eastAsia"/>
          <w:kern w:val="0"/>
          <w:szCs w:val="24"/>
        </w:rPr>
        <w:t>管理人内部有关本基金的监察稽核工作情况</w:t>
      </w:r>
      <w:bookmarkEnd w:id="56"/>
      <w:bookmarkEnd w:id="57"/>
      <w:bookmarkEnd w:id="58"/>
      <w:bookmarkEnd w:id="59"/>
    </w:p>
    <w:p w:rsidR="008D05E6" w:rsidRPr="003621CC" w:rsidRDefault="00567E4A">
      <w:pPr>
        <w:spacing w:before="29" w:line="288" w:lineRule="auto"/>
        <w:ind w:firstLineChars="200" w:firstLine="480"/>
        <w:rPr>
          <w:kern w:val="0"/>
          <w:sz w:val="24"/>
        </w:rPr>
      </w:pPr>
      <w:r w:rsidRPr="003621CC">
        <w:rPr>
          <w:kern w:val="0"/>
          <w:sz w:val="24"/>
        </w:rPr>
        <w:t>2019</w:t>
      </w:r>
      <w:r w:rsidRPr="003621CC">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8D05E6" w:rsidRPr="003621CC" w:rsidRDefault="00567E4A">
      <w:pPr>
        <w:spacing w:before="29" w:line="288" w:lineRule="auto"/>
        <w:ind w:firstLineChars="200" w:firstLine="480"/>
        <w:rPr>
          <w:kern w:val="0"/>
          <w:sz w:val="24"/>
        </w:rPr>
      </w:pPr>
      <w:r w:rsidRPr="003621CC">
        <w:rPr>
          <w:kern w:val="0"/>
          <w:sz w:val="24"/>
        </w:rPr>
        <w:t>本报告期内，本基金管理人为了确保公司业务的规范运作，主要做了以下工作：</w:t>
      </w:r>
    </w:p>
    <w:p w:rsidR="008D05E6" w:rsidRPr="003621CC" w:rsidRDefault="00567E4A">
      <w:pPr>
        <w:spacing w:before="29" w:line="288" w:lineRule="auto"/>
        <w:ind w:firstLineChars="200" w:firstLine="480"/>
        <w:rPr>
          <w:kern w:val="0"/>
          <w:sz w:val="24"/>
        </w:rPr>
      </w:pPr>
      <w:r w:rsidRPr="003621CC">
        <w:rPr>
          <w:kern w:val="0"/>
          <w:sz w:val="24"/>
        </w:rPr>
        <w:t>（一）继续深化全面风险管理，提高风险控制有效性。</w:t>
      </w:r>
    </w:p>
    <w:p w:rsidR="008D05E6" w:rsidRPr="003621CC" w:rsidRDefault="00567E4A">
      <w:pPr>
        <w:spacing w:before="29" w:line="288" w:lineRule="auto"/>
        <w:ind w:firstLineChars="200" w:firstLine="480"/>
        <w:rPr>
          <w:kern w:val="0"/>
          <w:sz w:val="24"/>
        </w:rPr>
      </w:pPr>
      <w:r w:rsidRPr="003621CC">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8D05E6" w:rsidRPr="003621CC" w:rsidRDefault="00567E4A">
      <w:pPr>
        <w:spacing w:before="29" w:line="288" w:lineRule="auto"/>
        <w:ind w:firstLineChars="200" w:firstLine="480"/>
        <w:rPr>
          <w:kern w:val="0"/>
          <w:sz w:val="24"/>
        </w:rPr>
      </w:pPr>
      <w:r w:rsidRPr="003621CC">
        <w:rPr>
          <w:kern w:val="0"/>
          <w:sz w:val="24"/>
        </w:rPr>
        <w:t>（二）全面开展内部监督检查，强化公司内部控制。</w:t>
      </w:r>
    </w:p>
    <w:p w:rsidR="008D05E6" w:rsidRPr="003621CC" w:rsidRDefault="00567E4A">
      <w:pPr>
        <w:spacing w:before="29" w:line="288" w:lineRule="auto"/>
        <w:ind w:firstLineChars="200" w:firstLine="480"/>
        <w:rPr>
          <w:kern w:val="0"/>
          <w:sz w:val="24"/>
        </w:rPr>
      </w:pPr>
      <w:r w:rsidRPr="003621CC">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8D05E6" w:rsidRPr="003621CC" w:rsidRDefault="00567E4A">
      <w:pPr>
        <w:spacing w:before="29" w:line="288" w:lineRule="auto"/>
        <w:ind w:firstLineChars="200" w:firstLine="480"/>
        <w:rPr>
          <w:kern w:val="0"/>
          <w:sz w:val="24"/>
        </w:rPr>
      </w:pPr>
      <w:r w:rsidRPr="003621CC">
        <w:rPr>
          <w:kern w:val="0"/>
          <w:sz w:val="24"/>
        </w:rPr>
        <w:t>（三）强化全员合规理念，突出重点，全面提升法律、合规管理水平。</w:t>
      </w:r>
    </w:p>
    <w:p w:rsidR="008D05E6" w:rsidRPr="003621CC" w:rsidRDefault="00567E4A">
      <w:pPr>
        <w:spacing w:before="29" w:line="288" w:lineRule="auto"/>
        <w:ind w:firstLineChars="200" w:firstLine="480"/>
        <w:rPr>
          <w:kern w:val="0"/>
          <w:sz w:val="24"/>
        </w:rPr>
      </w:pPr>
      <w:r w:rsidRPr="003621CC">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8D05E6" w:rsidRPr="003621CC" w:rsidRDefault="00567E4A">
      <w:pPr>
        <w:spacing w:before="29" w:line="288" w:lineRule="auto"/>
        <w:ind w:firstLineChars="200" w:firstLine="480"/>
        <w:rPr>
          <w:kern w:val="0"/>
          <w:sz w:val="24"/>
        </w:rPr>
      </w:pPr>
      <w:r w:rsidRPr="003621CC">
        <w:rPr>
          <w:kern w:val="0"/>
          <w:sz w:val="24"/>
        </w:rPr>
        <w:t>（四）围绕行业热点、难点、重点问题，强化培训教育及合规提示，持续提高全员风险合规意识。</w:t>
      </w:r>
    </w:p>
    <w:p w:rsidR="001A59F9" w:rsidRPr="003621CC" w:rsidRDefault="001A59F9" w:rsidP="00A40DA7">
      <w:pPr>
        <w:spacing w:before="29" w:line="288" w:lineRule="auto"/>
        <w:ind w:firstLineChars="200" w:firstLine="480"/>
        <w:rPr>
          <w:kern w:val="0"/>
          <w:sz w:val="24"/>
        </w:rPr>
      </w:pPr>
      <w:r w:rsidRPr="003621CC">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3621CC"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35963870"/>
      <w:r w:rsidRPr="003621CC">
        <w:rPr>
          <w:rFonts w:ascii="Times New Roman" w:hAnsi="Times New Roman"/>
          <w:kern w:val="0"/>
          <w:szCs w:val="24"/>
        </w:rPr>
        <w:t xml:space="preserve">4.7 </w:t>
      </w:r>
      <w:r w:rsidRPr="003621CC">
        <w:rPr>
          <w:rFonts w:ascii="Times New Roman" w:hAnsi="Times New Roman" w:hint="eastAsia"/>
          <w:kern w:val="0"/>
          <w:szCs w:val="24"/>
        </w:rPr>
        <w:t>管理人对报告期内基金估值程序等事项的说明</w:t>
      </w:r>
      <w:bookmarkEnd w:id="60"/>
      <w:bookmarkEnd w:id="61"/>
      <w:bookmarkEnd w:id="62"/>
      <w:bookmarkEnd w:id="63"/>
    </w:p>
    <w:p w:rsidR="008D05E6" w:rsidRPr="003621CC" w:rsidRDefault="00567E4A">
      <w:pPr>
        <w:spacing w:before="29" w:line="288" w:lineRule="auto"/>
        <w:ind w:firstLineChars="200" w:firstLine="480"/>
        <w:rPr>
          <w:kern w:val="0"/>
          <w:sz w:val="24"/>
        </w:rPr>
      </w:pPr>
      <w:r w:rsidRPr="003621CC">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8D05E6" w:rsidRPr="003621CC" w:rsidRDefault="00567E4A">
      <w:pPr>
        <w:spacing w:before="29" w:line="288" w:lineRule="auto"/>
        <w:ind w:firstLineChars="200" w:firstLine="480"/>
        <w:rPr>
          <w:kern w:val="0"/>
          <w:sz w:val="24"/>
        </w:rPr>
      </w:pPr>
      <w:r w:rsidRPr="003621CC">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3621CC" w:rsidRDefault="001A59F9" w:rsidP="00A40DA7">
      <w:pPr>
        <w:spacing w:before="29" w:line="288" w:lineRule="auto"/>
        <w:ind w:firstLineChars="200" w:firstLine="480"/>
        <w:rPr>
          <w:kern w:val="0"/>
          <w:sz w:val="24"/>
        </w:rPr>
      </w:pPr>
      <w:r w:rsidRPr="003621CC">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3621CC"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3621CC" w:rsidRDefault="00BB731C" w:rsidP="009B3370">
      <w:pPr>
        <w:pStyle w:val="20"/>
        <w:spacing w:before="29" w:after="0" w:line="288" w:lineRule="auto"/>
        <w:rPr>
          <w:rFonts w:eastAsiaTheme="minorEastAsia"/>
          <w:b w:val="0"/>
        </w:rPr>
      </w:pPr>
      <w:bookmarkStart w:id="64" w:name="_Toc247959458"/>
      <w:bookmarkStart w:id="65" w:name="_Toc225570084"/>
      <w:bookmarkStart w:id="66" w:name="_Toc361324862"/>
      <w:bookmarkStart w:id="67" w:name="_Toc35963871"/>
      <w:r w:rsidRPr="003621CC">
        <w:rPr>
          <w:rFonts w:ascii="Times New Roman" w:hAnsi="Times New Roman"/>
          <w:kern w:val="0"/>
          <w:szCs w:val="24"/>
        </w:rPr>
        <w:t>4.</w:t>
      </w:r>
      <w:r w:rsidRPr="003621CC">
        <w:rPr>
          <w:rFonts w:ascii="Times New Roman" w:hAnsi="Times New Roman" w:hint="eastAsia"/>
          <w:kern w:val="0"/>
          <w:szCs w:val="24"/>
        </w:rPr>
        <w:t>8</w:t>
      </w:r>
      <w:r w:rsidRPr="003621CC">
        <w:rPr>
          <w:rFonts w:ascii="Times New Roman" w:hAnsi="Times New Roman"/>
          <w:kern w:val="0"/>
          <w:szCs w:val="24"/>
        </w:rPr>
        <w:t>管理人对报告期内基金利润分配情况的说明</w:t>
      </w:r>
      <w:bookmarkEnd w:id="64"/>
      <w:bookmarkEnd w:id="65"/>
      <w:bookmarkEnd w:id="66"/>
      <w:bookmarkEnd w:id="67"/>
    </w:p>
    <w:p w:rsidR="00BB731C" w:rsidRPr="003621CC" w:rsidRDefault="00BB731C" w:rsidP="00BB731C">
      <w:pPr>
        <w:spacing w:before="29" w:line="288" w:lineRule="auto"/>
        <w:ind w:firstLineChars="200" w:firstLine="480"/>
        <w:rPr>
          <w:kern w:val="0"/>
          <w:sz w:val="24"/>
        </w:rPr>
      </w:pPr>
      <w:r w:rsidRPr="003621CC">
        <w:rPr>
          <w:kern w:val="0"/>
          <w:sz w:val="24"/>
        </w:rPr>
        <w:t>根据相关法律法规和基金合同的规定，本基金对上一年度及本报告期应分配的可供分配利润进行了收益分配，具体情况参见</w:t>
      </w:r>
      <w:r w:rsidRPr="003621CC">
        <w:rPr>
          <w:kern w:val="0"/>
          <w:sz w:val="24"/>
        </w:rPr>
        <w:t>7.4.8.2</w:t>
      </w:r>
      <w:r w:rsidRPr="003621CC">
        <w:rPr>
          <w:kern w:val="0"/>
          <w:sz w:val="24"/>
        </w:rPr>
        <w:t>资产负债表日后事项及</w:t>
      </w:r>
      <w:r w:rsidRPr="003621CC">
        <w:rPr>
          <w:kern w:val="0"/>
          <w:sz w:val="24"/>
        </w:rPr>
        <w:t>7.4.11</w:t>
      </w:r>
      <w:r w:rsidRPr="003621CC">
        <w:rPr>
          <w:kern w:val="0"/>
          <w:sz w:val="24"/>
        </w:rPr>
        <w:t>利润分配情况。</w:t>
      </w:r>
    </w:p>
    <w:p w:rsidR="00BB731C" w:rsidRPr="003621CC" w:rsidRDefault="00BB731C" w:rsidP="00BB731C">
      <w:pPr>
        <w:spacing w:line="360" w:lineRule="auto"/>
        <w:ind w:firstLineChars="200" w:firstLine="420"/>
        <w:rPr>
          <w:rFonts w:eastAsiaTheme="minorEastAsia"/>
          <w:color w:val="000000"/>
          <w:szCs w:val="21"/>
        </w:rPr>
      </w:pPr>
    </w:p>
    <w:p w:rsidR="00BB731C" w:rsidRPr="003621CC" w:rsidRDefault="00BB731C" w:rsidP="009B3370">
      <w:pPr>
        <w:pStyle w:val="20"/>
        <w:spacing w:before="29" w:after="0" w:line="288" w:lineRule="auto"/>
        <w:rPr>
          <w:rFonts w:ascii="Times New Roman" w:hAnsi="Times New Roman"/>
          <w:kern w:val="0"/>
          <w:szCs w:val="24"/>
        </w:rPr>
      </w:pPr>
      <w:bookmarkStart w:id="68" w:name="_Toc35963872"/>
      <w:r w:rsidRPr="003621CC">
        <w:rPr>
          <w:rFonts w:ascii="Times New Roman" w:hAnsi="Times New Roman"/>
          <w:kern w:val="0"/>
          <w:szCs w:val="24"/>
        </w:rPr>
        <w:t>4.9</w:t>
      </w:r>
      <w:r w:rsidRPr="003621CC">
        <w:rPr>
          <w:rFonts w:ascii="Times New Roman" w:hAnsi="Times New Roman" w:hint="eastAsia"/>
          <w:kern w:val="0"/>
          <w:szCs w:val="24"/>
        </w:rPr>
        <w:t>报告期内管理人对本基金持有人数或基金资产净值预警情形的说明</w:t>
      </w:r>
      <w:bookmarkEnd w:id="68"/>
    </w:p>
    <w:p w:rsidR="00BB731C" w:rsidRPr="003621CC" w:rsidRDefault="00BB731C" w:rsidP="00BB731C">
      <w:pPr>
        <w:spacing w:before="29" w:line="288" w:lineRule="auto"/>
        <w:ind w:firstLineChars="200" w:firstLine="480"/>
        <w:rPr>
          <w:kern w:val="0"/>
          <w:sz w:val="24"/>
        </w:rPr>
      </w:pPr>
      <w:r w:rsidRPr="003621CC">
        <w:rPr>
          <w:kern w:val="0"/>
          <w:sz w:val="24"/>
        </w:rPr>
        <w:t>本基金本报告期内无需预警说明。</w:t>
      </w:r>
      <w:r w:rsidRPr="003621CC">
        <w:rPr>
          <w:kern w:val="0"/>
          <w:sz w:val="24"/>
        </w:rPr>
        <w:t xml:space="preserve"> </w:t>
      </w:r>
    </w:p>
    <w:p w:rsidR="001E6AA7" w:rsidRPr="003621CC" w:rsidRDefault="001E6AA7" w:rsidP="00A40DA7">
      <w:pPr>
        <w:spacing w:before="29" w:line="288" w:lineRule="auto"/>
        <w:ind w:firstLineChars="200" w:firstLine="480"/>
        <w:rPr>
          <w:kern w:val="0"/>
          <w:sz w:val="24"/>
        </w:rPr>
      </w:pPr>
    </w:p>
    <w:p w:rsidR="001A59F9" w:rsidRPr="003621CC"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35963873"/>
      <w:r w:rsidRPr="003621CC">
        <w:rPr>
          <w:rFonts w:hint="eastAsia"/>
          <w:b/>
          <w:bCs/>
          <w:szCs w:val="24"/>
          <w:lang w:val="en-US"/>
        </w:rPr>
        <w:t>§</w:t>
      </w:r>
      <w:r w:rsidRPr="003621CC">
        <w:rPr>
          <w:b/>
          <w:bCs/>
          <w:szCs w:val="24"/>
          <w:lang w:val="en-US"/>
        </w:rPr>
        <w:t xml:space="preserve">5  </w:t>
      </w:r>
      <w:r w:rsidRPr="003621CC">
        <w:rPr>
          <w:rFonts w:hint="eastAsia"/>
          <w:b/>
          <w:bCs/>
          <w:szCs w:val="24"/>
          <w:lang w:val="en-US"/>
        </w:rPr>
        <w:t>托管人报告</w:t>
      </w:r>
      <w:bookmarkEnd w:id="69"/>
      <w:bookmarkEnd w:id="70"/>
      <w:bookmarkEnd w:id="71"/>
    </w:p>
    <w:p w:rsidR="00DB6EA0" w:rsidRPr="003621CC" w:rsidRDefault="00DB6EA0" w:rsidP="00DB6EA0"/>
    <w:p w:rsidR="001A59F9" w:rsidRPr="003621CC" w:rsidRDefault="001A59F9" w:rsidP="009B3370">
      <w:pPr>
        <w:pStyle w:val="20"/>
        <w:spacing w:before="29" w:after="0" w:line="288" w:lineRule="auto"/>
        <w:rPr>
          <w:rFonts w:ascii="Times New Roman" w:hAnsi="Times New Roman"/>
          <w:kern w:val="0"/>
          <w:szCs w:val="24"/>
        </w:rPr>
      </w:pPr>
      <w:bookmarkStart w:id="72" w:name="_Toc225498264"/>
      <w:bookmarkStart w:id="73" w:name="_Toc361324865"/>
      <w:bookmarkStart w:id="74" w:name="_Toc35963874"/>
      <w:r w:rsidRPr="003621CC">
        <w:rPr>
          <w:rFonts w:ascii="Times New Roman" w:hAnsi="Times New Roman"/>
          <w:kern w:val="0"/>
          <w:szCs w:val="24"/>
        </w:rPr>
        <w:t xml:space="preserve">5.1 </w:t>
      </w:r>
      <w:r w:rsidRPr="003621CC">
        <w:rPr>
          <w:rFonts w:ascii="Times New Roman" w:hAnsi="Times New Roman" w:hint="eastAsia"/>
          <w:kern w:val="0"/>
          <w:szCs w:val="24"/>
        </w:rPr>
        <w:t>报告期内本基金托管人遵规守信情况声明</w:t>
      </w:r>
      <w:bookmarkEnd w:id="72"/>
      <w:bookmarkEnd w:id="73"/>
      <w:bookmarkEnd w:id="74"/>
    </w:p>
    <w:p w:rsidR="001A59F9" w:rsidRPr="003621CC" w:rsidRDefault="001A59F9" w:rsidP="00A40DA7">
      <w:pPr>
        <w:spacing w:before="29" w:line="288" w:lineRule="auto"/>
        <w:ind w:firstLineChars="200" w:firstLine="480"/>
        <w:rPr>
          <w:kern w:val="0"/>
          <w:sz w:val="24"/>
        </w:rPr>
      </w:pPr>
      <w:r w:rsidRPr="003621CC">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3621CC"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3621CC" w:rsidRDefault="001A59F9" w:rsidP="009B3370">
      <w:pPr>
        <w:pStyle w:val="20"/>
        <w:spacing w:before="29" w:after="0" w:line="288" w:lineRule="auto"/>
        <w:rPr>
          <w:rFonts w:eastAsiaTheme="minorEastAsia"/>
          <w:b w:val="0"/>
        </w:rPr>
      </w:pPr>
      <w:bookmarkStart w:id="75" w:name="_Toc225498265"/>
      <w:bookmarkStart w:id="76" w:name="_Toc361324866"/>
      <w:bookmarkStart w:id="77" w:name="_Toc35963875"/>
      <w:r w:rsidRPr="003621CC">
        <w:rPr>
          <w:rFonts w:ascii="Times New Roman" w:hAnsi="Times New Roman"/>
          <w:kern w:val="0"/>
          <w:szCs w:val="24"/>
        </w:rPr>
        <w:t xml:space="preserve">5.2 </w:t>
      </w:r>
      <w:r w:rsidRPr="003621CC">
        <w:rPr>
          <w:rFonts w:ascii="Times New Roman" w:hAnsi="Times New Roman" w:hint="eastAsia"/>
          <w:kern w:val="0"/>
          <w:szCs w:val="24"/>
        </w:rPr>
        <w:t>托管人对报告期内本基金投资运作遵规守信、净值计算、利润分配等情况的</w:t>
      </w:r>
      <w:bookmarkEnd w:id="75"/>
      <w:r w:rsidRPr="003621CC">
        <w:rPr>
          <w:rFonts w:ascii="Times New Roman" w:hAnsi="Times New Roman" w:hint="eastAsia"/>
          <w:kern w:val="0"/>
          <w:szCs w:val="24"/>
        </w:rPr>
        <w:t>说明</w:t>
      </w:r>
      <w:bookmarkEnd w:id="76"/>
      <w:bookmarkEnd w:id="77"/>
    </w:p>
    <w:p w:rsidR="00A74560" w:rsidRPr="00A74560" w:rsidRDefault="00A74560" w:rsidP="00A74560">
      <w:pPr>
        <w:spacing w:before="29" w:line="288" w:lineRule="auto"/>
        <w:ind w:firstLineChars="200" w:firstLine="480"/>
        <w:rPr>
          <w:rFonts w:hint="eastAsia"/>
          <w:kern w:val="0"/>
          <w:sz w:val="24"/>
        </w:rPr>
      </w:pPr>
      <w:r w:rsidRPr="00A74560">
        <w:rPr>
          <w:rFonts w:hint="eastAsia"/>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3621CC" w:rsidRDefault="00A74560" w:rsidP="00A74560">
      <w:pPr>
        <w:spacing w:before="29" w:line="288" w:lineRule="auto"/>
        <w:ind w:firstLineChars="200" w:firstLine="480"/>
        <w:rPr>
          <w:kern w:val="0"/>
          <w:sz w:val="24"/>
        </w:rPr>
      </w:pPr>
      <w:r w:rsidRPr="00A74560">
        <w:rPr>
          <w:rFonts w:hint="eastAsia"/>
          <w:kern w:val="0"/>
          <w:sz w:val="24"/>
        </w:rPr>
        <w:t>报告期内，本基金</w:t>
      </w:r>
      <w:r w:rsidRPr="00A74560">
        <w:rPr>
          <w:rFonts w:hint="eastAsia"/>
          <w:kern w:val="0"/>
          <w:sz w:val="24"/>
        </w:rPr>
        <w:t>A</w:t>
      </w:r>
      <w:r w:rsidRPr="00A74560">
        <w:rPr>
          <w:rFonts w:hint="eastAsia"/>
          <w:kern w:val="0"/>
          <w:sz w:val="24"/>
        </w:rPr>
        <w:t>级实施利润分配的金额为</w:t>
      </w:r>
      <w:r w:rsidRPr="00A74560">
        <w:rPr>
          <w:rFonts w:hint="eastAsia"/>
          <w:kern w:val="0"/>
          <w:sz w:val="24"/>
        </w:rPr>
        <w:t>16,330,232.98</w:t>
      </w:r>
      <w:r w:rsidRPr="00A74560">
        <w:rPr>
          <w:rFonts w:hint="eastAsia"/>
          <w:kern w:val="0"/>
          <w:sz w:val="24"/>
        </w:rPr>
        <w:t>元，</w:t>
      </w:r>
      <w:r w:rsidRPr="00A74560">
        <w:rPr>
          <w:rFonts w:hint="eastAsia"/>
          <w:kern w:val="0"/>
          <w:sz w:val="24"/>
        </w:rPr>
        <w:t>C</w:t>
      </w:r>
      <w:r w:rsidRPr="00A74560">
        <w:rPr>
          <w:rFonts w:hint="eastAsia"/>
          <w:kern w:val="0"/>
          <w:sz w:val="24"/>
        </w:rPr>
        <w:t>级实施利润分配的金额为</w:t>
      </w:r>
      <w:r w:rsidRPr="00A74560">
        <w:rPr>
          <w:rFonts w:hint="eastAsia"/>
          <w:kern w:val="0"/>
          <w:sz w:val="24"/>
        </w:rPr>
        <w:t>4,126,313.36</w:t>
      </w:r>
      <w:r w:rsidRPr="00A74560">
        <w:rPr>
          <w:rFonts w:hint="eastAsia"/>
          <w:kern w:val="0"/>
          <w:sz w:val="24"/>
        </w:rPr>
        <w:t>元。</w:t>
      </w:r>
      <w:bookmarkStart w:id="78" w:name="_GoBack"/>
      <w:bookmarkEnd w:id="78"/>
    </w:p>
    <w:p w:rsidR="001A59F9" w:rsidRPr="003621CC"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79" w:name="_Toc225498266"/>
      <w:bookmarkStart w:id="80" w:name="_Toc361324867"/>
      <w:bookmarkStart w:id="81" w:name="_Toc35963876"/>
      <w:r w:rsidRPr="003621CC">
        <w:rPr>
          <w:rFonts w:ascii="Times New Roman" w:hAnsi="Times New Roman"/>
          <w:kern w:val="0"/>
          <w:szCs w:val="24"/>
        </w:rPr>
        <w:t xml:space="preserve">5.3 </w:t>
      </w:r>
      <w:r w:rsidRPr="003621CC">
        <w:rPr>
          <w:rFonts w:ascii="Times New Roman" w:hAnsi="Times New Roman" w:hint="eastAsia"/>
          <w:kern w:val="0"/>
          <w:szCs w:val="24"/>
        </w:rPr>
        <w:t>托管人对本年度报告中财务信息等内容的真实、准确和完整发表意见</w:t>
      </w:r>
      <w:bookmarkEnd w:id="79"/>
      <w:bookmarkEnd w:id="80"/>
      <w:bookmarkEnd w:id="81"/>
    </w:p>
    <w:p w:rsidR="001A59F9" w:rsidRPr="003621CC" w:rsidRDefault="001A59F9" w:rsidP="00A40DA7">
      <w:pPr>
        <w:spacing w:before="29" w:line="288" w:lineRule="auto"/>
        <w:ind w:firstLineChars="200" w:firstLine="480"/>
        <w:rPr>
          <w:kern w:val="0"/>
          <w:sz w:val="24"/>
        </w:rPr>
      </w:pPr>
      <w:r w:rsidRPr="003621CC">
        <w:rPr>
          <w:kern w:val="0"/>
          <w:sz w:val="24"/>
        </w:rPr>
        <w:t>本托管人复核审查了本报告中的财务指标、净值表现、利润分配情况、财务会计报告、投资组合报告等内容，保证复核内容不存在虚假记载、误导性陈述或者重大遗漏。</w:t>
      </w:r>
    </w:p>
    <w:p w:rsidR="006B4B92" w:rsidRPr="003621CC" w:rsidRDefault="006B4B92" w:rsidP="00A40DA7">
      <w:pPr>
        <w:spacing w:before="29" w:line="288" w:lineRule="auto"/>
        <w:ind w:firstLineChars="200" w:firstLine="480"/>
        <w:rPr>
          <w:kern w:val="0"/>
          <w:sz w:val="24"/>
        </w:rPr>
      </w:pPr>
    </w:p>
    <w:p w:rsidR="002923B1" w:rsidRPr="003621CC"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35963877"/>
      <w:bookmarkStart w:id="90" w:name="_Toc361324872"/>
      <w:r w:rsidRPr="003621CC">
        <w:rPr>
          <w:rFonts w:eastAsiaTheme="minorEastAsia"/>
          <w:b/>
          <w:bCs/>
          <w:szCs w:val="24"/>
          <w:lang w:val="en-US"/>
        </w:rPr>
        <w:t xml:space="preserve">§6  </w:t>
      </w:r>
      <w:r w:rsidRPr="003621CC">
        <w:rPr>
          <w:rFonts w:eastAsiaTheme="minorEastAsia"/>
          <w:b/>
          <w:bCs/>
          <w:szCs w:val="24"/>
          <w:lang w:val="en-US"/>
        </w:rPr>
        <w:t>审计报告</w:t>
      </w:r>
      <w:bookmarkEnd w:id="82"/>
      <w:bookmarkEnd w:id="83"/>
      <w:bookmarkEnd w:id="84"/>
      <w:bookmarkEnd w:id="85"/>
      <w:bookmarkEnd w:id="86"/>
      <w:bookmarkEnd w:id="87"/>
      <w:bookmarkEnd w:id="88"/>
      <w:bookmarkEnd w:id="89"/>
    </w:p>
    <w:p w:rsidR="00B55BC5" w:rsidRPr="003621CC" w:rsidRDefault="00B55BC5" w:rsidP="00B55BC5">
      <w:pPr>
        <w:widowControl/>
        <w:spacing w:line="288" w:lineRule="auto"/>
        <w:jc w:val="right"/>
        <w:rPr>
          <w:rFonts w:eastAsiaTheme="minorEastAsia"/>
          <w:sz w:val="24"/>
        </w:rPr>
      </w:pPr>
      <w:r w:rsidRPr="003621CC">
        <w:rPr>
          <w:rFonts w:eastAsiaTheme="minorEastAsia"/>
          <w:kern w:val="0"/>
          <w:sz w:val="24"/>
        </w:rPr>
        <w:t>普华永道中天审字</w:t>
      </w:r>
      <w:r w:rsidRPr="003621CC">
        <w:rPr>
          <w:rFonts w:eastAsiaTheme="minorEastAsia"/>
          <w:kern w:val="0"/>
          <w:sz w:val="24"/>
        </w:rPr>
        <w:t>(2020)</w:t>
      </w:r>
      <w:r w:rsidRPr="003621CC">
        <w:rPr>
          <w:rFonts w:eastAsiaTheme="minorEastAsia"/>
          <w:kern w:val="0"/>
          <w:sz w:val="24"/>
        </w:rPr>
        <w:t>第</w:t>
      </w:r>
      <w:r w:rsidRPr="003621CC">
        <w:rPr>
          <w:rFonts w:eastAsiaTheme="minorEastAsia"/>
          <w:kern w:val="0"/>
          <w:sz w:val="24"/>
        </w:rPr>
        <w:t>22333</w:t>
      </w:r>
      <w:r w:rsidRPr="003621CC">
        <w:rPr>
          <w:rFonts w:eastAsiaTheme="minorEastAsia"/>
          <w:kern w:val="0"/>
          <w:sz w:val="24"/>
        </w:rPr>
        <w:t>号</w:t>
      </w:r>
    </w:p>
    <w:p w:rsidR="00B55BC5" w:rsidRPr="003621CC" w:rsidRDefault="00B55BC5" w:rsidP="00B55BC5">
      <w:pPr>
        <w:widowControl/>
        <w:spacing w:line="288" w:lineRule="auto"/>
        <w:jc w:val="left"/>
        <w:rPr>
          <w:rFonts w:eastAsiaTheme="minorEastAsia"/>
          <w:kern w:val="0"/>
          <w:sz w:val="24"/>
        </w:rPr>
      </w:pPr>
      <w:r w:rsidRPr="003621CC">
        <w:rPr>
          <w:rFonts w:eastAsiaTheme="minorEastAsia"/>
          <w:kern w:val="0"/>
          <w:sz w:val="24"/>
        </w:rPr>
        <w:t>交银施罗德增利债券证券投资基金全体基金份额持有人</w:t>
      </w:r>
      <w:r w:rsidRPr="003621CC">
        <w:rPr>
          <w:rFonts w:eastAsiaTheme="minorEastAsia" w:hint="eastAsia"/>
          <w:sz w:val="24"/>
        </w:rPr>
        <w:t>：</w:t>
      </w:r>
    </w:p>
    <w:p w:rsidR="00B55BC5" w:rsidRPr="003621CC" w:rsidRDefault="00B55BC5" w:rsidP="009B3370">
      <w:pPr>
        <w:pStyle w:val="20"/>
        <w:spacing w:before="29" w:after="0" w:line="288" w:lineRule="auto"/>
        <w:rPr>
          <w:rFonts w:ascii="Times New Roman" w:hAnsi="Times New Roman"/>
          <w:kern w:val="0"/>
          <w:szCs w:val="24"/>
        </w:rPr>
      </w:pPr>
      <w:bookmarkStart w:id="91" w:name="_Toc374459275"/>
      <w:bookmarkStart w:id="92" w:name="_Toc362424013"/>
      <w:bookmarkStart w:id="93" w:name="_Toc352331235"/>
      <w:bookmarkStart w:id="94" w:name="_Toc352256057"/>
      <w:bookmarkStart w:id="95" w:name="_Toc352255989"/>
      <w:bookmarkStart w:id="96" w:name="_Toc286996149"/>
      <w:bookmarkStart w:id="97" w:name="_Toc35963878"/>
      <w:bookmarkStart w:id="98" w:name="_Toc374459273"/>
      <w:bookmarkStart w:id="99" w:name="_Toc362424011"/>
      <w:bookmarkStart w:id="100" w:name="_Toc352331233"/>
      <w:bookmarkStart w:id="101" w:name="_Toc352256055"/>
      <w:bookmarkStart w:id="102" w:name="_Toc352255987"/>
      <w:bookmarkStart w:id="103" w:name="_Toc286996147"/>
      <w:r w:rsidRPr="003621CC">
        <w:rPr>
          <w:rFonts w:ascii="Times New Roman" w:hAnsi="Times New Roman"/>
          <w:kern w:val="0"/>
          <w:szCs w:val="24"/>
        </w:rPr>
        <w:t xml:space="preserve">6.1 </w:t>
      </w:r>
      <w:r w:rsidRPr="003621CC">
        <w:rPr>
          <w:rFonts w:ascii="Times New Roman" w:hAnsi="Times New Roman" w:hint="eastAsia"/>
          <w:kern w:val="0"/>
          <w:szCs w:val="24"/>
        </w:rPr>
        <w:t>审计意见</w:t>
      </w:r>
      <w:bookmarkEnd w:id="91"/>
      <w:bookmarkEnd w:id="92"/>
      <w:bookmarkEnd w:id="93"/>
      <w:bookmarkEnd w:id="94"/>
      <w:bookmarkEnd w:id="95"/>
      <w:bookmarkEnd w:id="96"/>
      <w:bookmarkEnd w:id="97"/>
    </w:p>
    <w:p w:rsidR="008D05E6" w:rsidRPr="003621CC" w:rsidRDefault="00567E4A">
      <w:pPr>
        <w:widowControl/>
        <w:spacing w:line="288" w:lineRule="auto"/>
        <w:ind w:firstLine="420"/>
        <w:rPr>
          <w:rFonts w:eastAsiaTheme="minorEastAsia"/>
          <w:kern w:val="0"/>
          <w:sz w:val="24"/>
        </w:rPr>
      </w:pPr>
      <w:r w:rsidRPr="003621CC">
        <w:rPr>
          <w:rFonts w:eastAsiaTheme="minorEastAsia"/>
          <w:kern w:val="0"/>
          <w:sz w:val="24"/>
        </w:rPr>
        <w:t>(</w:t>
      </w:r>
      <w:r w:rsidRPr="003621CC">
        <w:rPr>
          <w:rFonts w:eastAsiaTheme="minorEastAsia"/>
          <w:kern w:val="0"/>
          <w:sz w:val="24"/>
        </w:rPr>
        <w:t>一</w:t>
      </w:r>
      <w:r w:rsidRPr="003621CC">
        <w:rPr>
          <w:rFonts w:eastAsiaTheme="minorEastAsia"/>
          <w:kern w:val="0"/>
          <w:sz w:val="24"/>
        </w:rPr>
        <w:t xml:space="preserve">) </w:t>
      </w:r>
      <w:r w:rsidRPr="003621CC">
        <w:rPr>
          <w:rFonts w:eastAsiaTheme="minorEastAsia"/>
          <w:kern w:val="0"/>
          <w:sz w:val="24"/>
        </w:rPr>
        <w:t>我们审计的内容</w:t>
      </w:r>
    </w:p>
    <w:p w:rsidR="008D05E6" w:rsidRPr="003621CC" w:rsidRDefault="00567E4A">
      <w:pPr>
        <w:widowControl/>
        <w:spacing w:line="288" w:lineRule="auto"/>
        <w:ind w:firstLine="420"/>
        <w:rPr>
          <w:rFonts w:eastAsiaTheme="minorEastAsia"/>
          <w:kern w:val="0"/>
          <w:sz w:val="24"/>
        </w:rPr>
      </w:pPr>
      <w:r w:rsidRPr="003621CC">
        <w:rPr>
          <w:rFonts w:eastAsiaTheme="minorEastAsia"/>
          <w:kern w:val="0"/>
          <w:sz w:val="24"/>
        </w:rPr>
        <w:t>我们审计了交银施罗德增利债券证券投资基金</w:t>
      </w:r>
      <w:r w:rsidRPr="003621CC">
        <w:rPr>
          <w:rFonts w:eastAsiaTheme="minorEastAsia"/>
          <w:kern w:val="0"/>
          <w:sz w:val="24"/>
        </w:rPr>
        <w:t>(</w:t>
      </w:r>
      <w:r w:rsidRPr="003621CC">
        <w:rPr>
          <w:rFonts w:eastAsiaTheme="minorEastAsia"/>
          <w:kern w:val="0"/>
          <w:sz w:val="24"/>
        </w:rPr>
        <w:t>以下简称</w:t>
      </w:r>
      <w:r w:rsidRPr="003621CC">
        <w:rPr>
          <w:rFonts w:eastAsiaTheme="minorEastAsia"/>
          <w:kern w:val="0"/>
          <w:sz w:val="24"/>
        </w:rPr>
        <w:t>“</w:t>
      </w:r>
      <w:r w:rsidRPr="003621CC">
        <w:rPr>
          <w:rFonts w:eastAsiaTheme="minorEastAsia"/>
          <w:kern w:val="0"/>
          <w:sz w:val="24"/>
        </w:rPr>
        <w:t>交银增利债券基金</w:t>
      </w:r>
      <w:r w:rsidRPr="003621CC">
        <w:rPr>
          <w:rFonts w:eastAsiaTheme="minorEastAsia"/>
          <w:kern w:val="0"/>
          <w:sz w:val="24"/>
        </w:rPr>
        <w:t>”)</w:t>
      </w:r>
      <w:r w:rsidRPr="003621CC">
        <w:rPr>
          <w:rFonts w:eastAsiaTheme="minorEastAsia"/>
          <w:kern w:val="0"/>
          <w:sz w:val="24"/>
        </w:rPr>
        <w:t>的财务报表，包括</w:t>
      </w:r>
      <w:r w:rsidRPr="003621CC">
        <w:rPr>
          <w:rFonts w:eastAsiaTheme="minorEastAsia"/>
          <w:kern w:val="0"/>
          <w:sz w:val="24"/>
        </w:rPr>
        <w:t>2019</w:t>
      </w:r>
      <w:r w:rsidRPr="003621CC">
        <w:rPr>
          <w:rFonts w:eastAsiaTheme="minorEastAsia"/>
          <w:kern w:val="0"/>
          <w:sz w:val="24"/>
        </w:rPr>
        <w:t>年</w:t>
      </w:r>
      <w:r w:rsidRPr="003621CC">
        <w:rPr>
          <w:rFonts w:eastAsiaTheme="minorEastAsia"/>
          <w:kern w:val="0"/>
          <w:sz w:val="24"/>
        </w:rPr>
        <w:t>12</w:t>
      </w:r>
      <w:r w:rsidRPr="003621CC">
        <w:rPr>
          <w:rFonts w:eastAsiaTheme="minorEastAsia"/>
          <w:kern w:val="0"/>
          <w:sz w:val="24"/>
        </w:rPr>
        <w:t>月</w:t>
      </w:r>
      <w:r w:rsidRPr="003621CC">
        <w:rPr>
          <w:rFonts w:eastAsiaTheme="minorEastAsia"/>
          <w:kern w:val="0"/>
          <w:sz w:val="24"/>
        </w:rPr>
        <w:t>31</w:t>
      </w:r>
      <w:r w:rsidRPr="003621CC">
        <w:rPr>
          <w:rFonts w:eastAsiaTheme="minorEastAsia"/>
          <w:kern w:val="0"/>
          <w:sz w:val="24"/>
        </w:rPr>
        <w:t>日的资产负债表，</w:t>
      </w:r>
      <w:r w:rsidRPr="003621CC">
        <w:rPr>
          <w:rFonts w:eastAsiaTheme="minorEastAsia"/>
          <w:kern w:val="0"/>
          <w:sz w:val="24"/>
        </w:rPr>
        <w:t>2019</w:t>
      </w:r>
      <w:r w:rsidRPr="003621CC">
        <w:rPr>
          <w:rFonts w:eastAsiaTheme="minorEastAsia"/>
          <w:kern w:val="0"/>
          <w:sz w:val="24"/>
        </w:rPr>
        <w:t>年度的利润表和所有者权益</w:t>
      </w:r>
      <w:r w:rsidRPr="003621CC">
        <w:rPr>
          <w:rFonts w:eastAsiaTheme="minorEastAsia"/>
          <w:kern w:val="0"/>
          <w:sz w:val="24"/>
        </w:rPr>
        <w:t>(</w:t>
      </w:r>
      <w:r w:rsidRPr="003621CC">
        <w:rPr>
          <w:rFonts w:eastAsiaTheme="minorEastAsia"/>
          <w:kern w:val="0"/>
          <w:sz w:val="24"/>
        </w:rPr>
        <w:t>基金净值</w:t>
      </w:r>
      <w:r w:rsidRPr="003621CC">
        <w:rPr>
          <w:rFonts w:eastAsiaTheme="minorEastAsia"/>
          <w:kern w:val="0"/>
          <w:sz w:val="24"/>
        </w:rPr>
        <w:t>)</w:t>
      </w:r>
      <w:r w:rsidRPr="003621CC">
        <w:rPr>
          <w:rFonts w:eastAsiaTheme="minorEastAsia"/>
          <w:kern w:val="0"/>
          <w:sz w:val="24"/>
        </w:rPr>
        <w:t>变动表以及财务报表附注。</w:t>
      </w:r>
    </w:p>
    <w:p w:rsidR="008D05E6" w:rsidRPr="003621CC" w:rsidRDefault="00567E4A">
      <w:pPr>
        <w:widowControl/>
        <w:spacing w:line="288" w:lineRule="auto"/>
        <w:ind w:firstLine="420"/>
        <w:rPr>
          <w:rFonts w:eastAsiaTheme="minorEastAsia"/>
          <w:kern w:val="0"/>
          <w:sz w:val="24"/>
        </w:rPr>
      </w:pPr>
      <w:r w:rsidRPr="003621CC">
        <w:rPr>
          <w:rFonts w:eastAsiaTheme="minorEastAsia"/>
          <w:kern w:val="0"/>
          <w:sz w:val="24"/>
        </w:rPr>
        <w:t>(</w:t>
      </w:r>
      <w:r w:rsidRPr="003621CC">
        <w:rPr>
          <w:rFonts w:eastAsiaTheme="minorEastAsia"/>
          <w:kern w:val="0"/>
          <w:sz w:val="24"/>
        </w:rPr>
        <w:t>二</w:t>
      </w:r>
      <w:r w:rsidRPr="003621CC">
        <w:rPr>
          <w:rFonts w:eastAsiaTheme="minorEastAsia"/>
          <w:kern w:val="0"/>
          <w:sz w:val="24"/>
        </w:rPr>
        <w:t xml:space="preserve">) </w:t>
      </w:r>
      <w:r w:rsidRPr="003621CC">
        <w:rPr>
          <w:rFonts w:eastAsiaTheme="minorEastAsia"/>
          <w:kern w:val="0"/>
          <w:sz w:val="24"/>
        </w:rPr>
        <w:t>我们的意见</w:t>
      </w:r>
    </w:p>
    <w:p w:rsidR="00B55BC5" w:rsidRPr="003621CC" w:rsidRDefault="00B55BC5" w:rsidP="00B55BC5">
      <w:pPr>
        <w:widowControl/>
        <w:spacing w:line="288" w:lineRule="auto"/>
        <w:ind w:firstLine="420"/>
        <w:rPr>
          <w:rFonts w:eastAsiaTheme="minorEastAsia"/>
          <w:kern w:val="0"/>
          <w:sz w:val="24"/>
        </w:rPr>
      </w:pPr>
      <w:r w:rsidRPr="003621CC">
        <w:rPr>
          <w:rFonts w:eastAsiaTheme="minorEastAsia"/>
          <w:kern w:val="0"/>
          <w:sz w:val="24"/>
        </w:rPr>
        <w:t>我们认为，后附的财务报表在所有重大方面按照企业会计准则和在财务报表附注中所列示的中国证券监督管理委员会</w:t>
      </w:r>
      <w:r w:rsidRPr="003621CC">
        <w:rPr>
          <w:rFonts w:eastAsiaTheme="minorEastAsia"/>
          <w:kern w:val="0"/>
          <w:sz w:val="24"/>
        </w:rPr>
        <w:t>(</w:t>
      </w:r>
      <w:r w:rsidRPr="003621CC">
        <w:rPr>
          <w:rFonts w:eastAsiaTheme="minorEastAsia"/>
          <w:kern w:val="0"/>
          <w:sz w:val="24"/>
        </w:rPr>
        <w:t>以下简称</w:t>
      </w:r>
      <w:r w:rsidRPr="003621CC">
        <w:rPr>
          <w:rFonts w:eastAsiaTheme="minorEastAsia"/>
          <w:kern w:val="0"/>
          <w:sz w:val="24"/>
        </w:rPr>
        <w:t>“</w:t>
      </w:r>
      <w:r w:rsidRPr="003621CC">
        <w:rPr>
          <w:rFonts w:eastAsiaTheme="minorEastAsia"/>
          <w:kern w:val="0"/>
          <w:sz w:val="24"/>
        </w:rPr>
        <w:t>中国证监会</w:t>
      </w:r>
      <w:r w:rsidRPr="003621CC">
        <w:rPr>
          <w:rFonts w:eastAsiaTheme="minorEastAsia"/>
          <w:kern w:val="0"/>
          <w:sz w:val="24"/>
        </w:rPr>
        <w:t>”)</w:t>
      </w:r>
      <w:r w:rsidRPr="003621CC">
        <w:rPr>
          <w:rFonts w:eastAsiaTheme="minorEastAsia"/>
          <w:kern w:val="0"/>
          <w:sz w:val="24"/>
        </w:rPr>
        <w:t>、中国证券投资基金业协会</w:t>
      </w:r>
      <w:r w:rsidRPr="003621CC">
        <w:rPr>
          <w:rFonts w:eastAsiaTheme="minorEastAsia"/>
          <w:kern w:val="0"/>
          <w:sz w:val="24"/>
        </w:rPr>
        <w:t>(</w:t>
      </w:r>
      <w:r w:rsidRPr="003621CC">
        <w:rPr>
          <w:rFonts w:eastAsiaTheme="minorEastAsia"/>
          <w:kern w:val="0"/>
          <w:sz w:val="24"/>
        </w:rPr>
        <w:t>以下简称</w:t>
      </w:r>
      <w:r w:rsidRPr="003621CC">
        <w:rPr>
          <w:rFonts w:eastAsiaTheme="minorEastAsia"/>
          <w:kern w:val="0"/>
          <w:sz w:val="24"/>
        </w:rPr>
        <w:t>“</w:t>
      </w:r>
      <w:r w:rsidRPr="003621CC">
        <w:rPr>
          <w:rFonts w:eastAsiaTheme="minorEastAsia"/>
          <w:kern w:val="0"/>
          <w:sz w:val="24"/>
        </w:rPr>
        <w:t>中国基金业协会</w:t>
      </w:r>
      <w:r w:rsidRPr="003621CC">
        <w:rPr>
          <w:rFonts w:eastAsiaTheme="minorEastAsia"/>
          <w:kern w:val="0"/>
          <w:sz w:val="24"/>
        </w:rPr>
        <w:t>”)</w:t>
      </w:r>
      <w:r w:rsidRPr="003621CC">
        <w:rPr>
          <w:rFonts w:eastAsiaTheme="minorEastAsia"/>
          <w:kern w:val="0"/>
          <w:sz w:val="24"/>
        </w:rPr>
        <w:t>发布的有关规定及允许的基金行业实务操作编制，公允反映了交银增利债券基金</w:t>
      </w:r>
      <w:r w:rsidRPr="003621CC">
        <w:rPr>
          <w:rFonts w:eastAsiaTheme="minorEastAsia"/>
          <w:kern w:val="0"/>
          <w:sz w:val="24"/>
        </w:rPr>
        <w:t>2019</w:t>
      </w:r>
      <w:r w:rsidRPr="003621CC">
        <w:rPr>
          <w:rFonts w:eastAsiaTheme="minorEastAsia"/>
          <w:kern w:val="0"/>
          <w:sz w:val="24"/>
        </w:rPr>
        <w:t>年</w:t>
      </w:r>
      <w:r w:rsidRPr="003621CC">
        <w:rPr>
          <w:rFonts w:eastAsiaTheme="minorEastAsia"/>
          <w:kern w:val="0"/>
          <w:sz w:val="24"/>
        </w:rPr>
        <w:t>12</w:t>
      </w:r>
      <w:r w:rsidRPr="003621CC">
        <w:rPr>
          <w:rFonts w:eastAsiaTheme="minorEastAsia"/>
          <w:kern w:val="0"/>
          <w:sz w:val="24"/>
        </w:rPr>
        <w:t>月</w:t>
      </w:r>
      <w:r w:rsidRPr="003621CC">
        <w:rPr>
          <w:rFonts w:eastAsiaTheme="minorEastAsia"/>
          <w:kern w:val="0"/>
          <w:sz w:val="24"/>
        </w:rPr>
        <w:t>31</w:t>
      </w:r>
      <w:r w:rsidRPr="003621CC">
        <w:rPr>
          <w:rFonts w:eastAsiaTheme="minorEastAsia"/>
          <w:kern w:val="0"/>
          <w:sz w:val="24"/>
        </w:rPr>
        <w:t>日的财务状况以及</w:t>
      </w:r>
      <w:r w:rsidRPr="003621CC">
        <w:rPr>
          <w:rFonts w:eastAsiaTheme="minorEastAsia"/>
          <w:kern w:val="0"/>
          <w:sz w:val="24"/>
        </w:rPr>
        <w:t>2019</w:t>
      </w:r>
      <w:r w:rsidRPr="003621CC">
        <w:rPr>
          <w:rFonts w:eastAsiaTheme="minorEastAsia"/>
          <w:kern w:val="0"/>
          <w:sz w:val="24"/>
        </w:rPr>
        <w:t>年度的经营成果和基金净值变动情况。</w:t>
      </w:r>
    </w:p>
    <w:p w:rsidR="00B55BC5" w:rsidRPr="003621CC" w:rsidRDefault="00B55BC5" w:rsidP="00B55BC5">
      <w:pPr>
        <w:widowControl/>
        <w:spacing w:line="288" w:lineRule="auto"/>
        <w:ind w:firstLine="420"/>
        <w:rPr>
          <w:rFonts w:eastAsiaTheme="minorEastAsia"/>
          <w:kern w:val="0"/>
          <w:sz w:val="24"/>
        </w:rPr>
      </w:pPr>
    </w:p>
    <w:p w:rsidR="00B55BC5" w:rsidRPr="003621CC" w:rsidRDefault="00B55BC5" w:rsidP="009B3370">
      <w:pPr>
        <w:pStyle w:val="20"/>
        <w:spacing w:before="29" w:after="0" w:line="288" w:lineRule="auto"/>
        <w:rPr>
          <w:rFonts w:ascii="Times New Roman" w:eastAsiaTheme="minorEastAsia" w:hAnsi="Times New Roman"/>
          <w:kern w:val="0"/>
          <w:szCs w:val="24"/>
        </w:rPr>
      </w:pPr>
      <w:bookmarkStart w:id="104" w:name="_Toc35963879"/>
      <w:r w:rsidRPr="003621CC">
        <w:rPr>
          <w:rFonts w:ascii="Times New Roman" w:eastAsiaTheme="minorEastAsia" w:hAnsi="Times New Roman"/>
          <w:kern w:val="0"/>
          <w:szCs w:val="24"/>
        </w:rPr>
        <w:t xml:space="preserve">6.2 </w:t>
      </w:r>
      <w:r w:rsidRPr="003621CC">
        <w:rPr>
          <w:rFonts w:ascii="Times New Roman" w:eastAsiaTheme="minorEastAsia" w:hAnsi="Times New Roman" w:hint="eastAsia"/>
          <w:kern w:val="0"/>
          <w:szCs w:val="24"/>
        </w:rPr>
        <w:t>形成审计意见的基础</w:t>
      </w:r>
      <w:bookmarkEnd w:id="104"/>
    </w:p>
    <w:p w:rsidR="008D05E6" w:rsidRPr="003621CC" w:rsidRDefault="00567E4A">
      <w:pPr>
        <w:spacing w:line="288" w:lineRule="auto"/>
        <w:ind w:firstLineChars="200" w:firstLine="480"/>
        <w:rPr>
          <w:rFonts w:eastAsiaTheme="minorEastAsia"/>
          <w:sz w:val="24"/>
        </w:rPr>
      </w:pPr>
      <w:r w:rsidRPr="003621CC">
        <w:rPr>
          <w:rFonts w:eastAsiaTheme="minorEastAsia"/>
          <w:sz w:val="24"/>
        </w:rPr>
        <w:t>我们按照中国注册会计师审计准则的规定执行了审计工作。审计报告的</w:t>
      </w:r>
      <w:r w:rsidRPr="003621CC">
        <w:rPr>
          <w:rFonts w:eastAsiaTheme="minorEastAsia"/>
          <w:sz w:val="24"/>
        </w:rPr>
        <w:t>“</w:t>
      </w:r>
      <w:r w:rsidRPr="003621CC">
        <w:rPr>
          <w:rFonts w:eastAsiaTheme="minorEastAsia"/>
          <w:sz w:val="24"/>
        </w:rPr>
        <w:t>注册会计师对财务报表审计的责任</w:t>
      </w:r>
      <w:r w:rsidRPr="003621CC">
        <w:rPr>
          <w:rFonts w:eastAsiaTheme="minorEastAsia"/>
          <w:sz w:val="24"/>
        </w:rPr>
        <w:t>”</w:t>
      </w:r>
      <w:r w:rsidRPr="003621CC">
        <w:rPr>
          <w:rFonts w:eastAsiaTheme="minorEastAsia"/>
          <w:sz w:val="24"/>
        </w:rPr>
        <w:t>部分进一步阐述了我们在这些准则下的责任。我们相信，我们获取的审计证据是充分、适当的，为发表审计意见提供了基础。</w:t>
      </w:r>
    </w:p>
    <w:p w:rsidR="00B55BC5" w:rsidRPr="003621CC" w:rsidRDefault="00B55BC5" w:rsidP="00B55BC5">
      <w:pPr>
        <w:spacing w:line="288" w:lineRule="auto"/>
        <w:ind w:firstLineChars="200" w:firstLine="480"/>
        <w:rPr>
          <w:rFonts w:eastAsiaTheme="minorEastAsia"/>
          <w:sz w:val="24"/>
        </w:rPr>
      </w:pPr>
      <w:r w:rsidRPr="003621CC">
        <w:rPr>
          <w:rFonts w:eastAsiaTheme="minorEastAsia"/>
          <w:sz w:val="24"/>
        </w:rPr>
        <w:t>按照中国注册会计师职业道德守则，我们独立于交银增利债券基金，并履行了职业道德方面的其他责任。</w:t>
      </w:r>
    </w:p>
    <w:p w:rsidR="00B55BC5" w:rsidRPr="003621CC" w:rsidRDefault="00B55BC5" w:rsidP="00B55BC5">
      <w:pPr>
        <w:spacing w:line="288" w:lineRule="auto"/>
        <w:ind w:firstLineChars="200" w:firstLine="480"/>
        <w:rPr>
          <w:rFonts w:eastAsiaTheme="minorEastAsia"/>
          <w:sz w:val="24"/>
        </w:rPr>
      </w:pPr>
    </w:p>
    <w:p w:rsidR="00B55BC5" w:rsidRPr="003621CC" w:rsidRDefault="00B55BC5" w:rsidP="009B3370">
      <w:pPr>
        <w:pStyle w:val="20"/>
        <w:spacing w:before="29" w:after="0" w:line="288" w:lineRule="auto"/>
        <w:rPr>
          <w:rFonts w:ascii="Times New Roman" w:eastAsiaTheme="minorEastAsia" w:hAnsi="Times New Roman"/>
          <w:kern w:val="0"/>
          <w:szCs w:val="24"/>
        </w:rPr>
      </w:pPr>
      <w:bookmarkStart w:id="105" w:name="_Toc35963880"/>
      <w:r w:rsidRPr="003621CC">
        <w:rPr>
          <w:rFonts w:ascii="Times New Roman" w:eastAsiaTheme="minorEastAsia" w:hAnsi="Times New Roman"/>
          <w:kern w:val="0"/>
          <w:szCs w:val="24"/>
        </w:rPr>
        <w:t xml:space="preserve">6.3 </w:t>
      </w:r>
      <w:bookmarkEnd w:id="98"/>
      <w:bookmarkEnd w:id="99"/>
      <w:bookmarkEnd w:id="100"/>
      <w:bookmarkEnd w:id="101"/>
      <w:bookmarkEnd w:id="102"/>
      <w:bookmarkEnd w:id="103"/>
      <w:r w:rsidRPr="003621CC">
        <w:rPr>
          <w:rFonts w:ascii="Times New Roman" w:eastAsiaTheme="minorEastAsia" w:hAnsi="Times New Roman" w:hint="eastAsia"/>
          <w:kern w:val="0"/>
          <w:szCs w:val="24"/>
        </w:rPr>
        <w:t>管理层和治理层对财务</w:t>
      </w:r>
      <w:r w:rsidRPr="003621CC">
        <w:rPr>
          <w:rFonts w:ascii="Times New Roman" w:hAnsi="Times New Roman" w:hint="eastAsia"/>
          <w:kern w:val="0"/>
          <w:szCs w:val="24"/>
        </w:rPr>
        <w:t>报表</w:t>
      </w:r>
      <w:r w:rsidRPr="003621CC">
        <w:rPr>
          <w:rFonts w:ascii="Times New Roman" w:eastAsiaTheme="minorEastAsia" w:hAnsi="Times New Roman" w:hint="eastAsia"/>
          <w:kern w:val="0"/>
          <w:szCs w:val="24"/>
        </w:rPr>
        <w:t>的责任</w:t>
      </w:r>
      <w:bookmarkEnd w:id="105"/>
    </w:p>
    <w:p w:rsidR="008D05E6" w:rsidRPr="003621CC" w:rsidRDefault="00567E4A">
      <w:pPr>
        <w:spacing w:line="288" w:lineRule="auto"/>
        <w:ind w:firstLineChars="200" w:firstLine="480"/>
        <w:rPr>
          <w:rFonts w:eastAsiaTheme="minorEastAsia"/>
          <w:sz w:val="24"/>
        </w:rPr>
      </w:pPr>
      <w:r w:rsidRPr="003621CC">
        <w:rPr>
          <w:rFonts w:eastAsiaTheme="minorEastAsia"/>
          <w:sz w:val="24"/>
        </w:rPr>
        <w:t>交银增利债券基金的基金管理人交银施罗德基金管理有限公司</w:t>
      </w:r>
      <w:r w:rsidRPr="003621CC">
        <w:rPr>
          <w:rFonts w:eastAsiaTheme="minorEastAsia"/>
          <w:sz w:val="24"/>
        </w:rPr>
        <w:t>(</w:t>
      </w:r>
      <w:r w:rsidRPr="003621CC">
        <w:rPr>
          <w:rFonts w:eastAsiaTheme="minorEastAsia"/>
          <w:sz w:val="24"/>
        </w:rPr>
        <w:t>以下简称</w:t>
      </w:r>
      <w:r w:rsidRPr="003621CC">
        <w:rPr>
          <w:rFonts w:eastAsiaTheme="minorEastAsia"/>
          <w:sz w:val="24"/>
        </w:rPr>
        <w:t>“</w:t>
      </w:r>
      <w:r w:rsidRPr="003621CC">
        <w:rPr>
          <w:rFonts w:eastAsiaTheme="minorEastAsia"/>
          <w:sz w:val="24"/>
        </w:rPr>
        <w:t>基金管理人</w:t>
      </w:r>
      <w:r w:rsidRPr="003621CC">
        <w:rPr>
          <w:rFonts w:eastAsiaTheme="minorEastAsia"/>
          <w:sz w:val="24"/>
        </w:rPr>
        <w:t>”)</w:t>
      </w:r>
      <w:r w:rsidRPr="003621CC">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D05E6" w:rsidRPr="003621CC" w:rsidRDefault="00567E4A">
      <w:pPr>
        <w:spacing w:line="288" w:lineRule="auto"/>
        <w:ind w:firstLineChars="200" w:firstLine="480"/>
        <w:rPr>
          <w:rFonts w:eastAsiaTheme="minorEastAsia"/>
          <w:sz w:val="24"/>
        </w:rPr>
      </w:pPr>
      <w:r w:rsidRPr="003621CC">
        <w:rPr>
          <w:rFonts w:eastAsiaTheme="minorEastAsia"/>
          <w:sz w:val="24"/>
        </w:rPr>
        <w:t>在编制财务报表时，基金管理人管理层负责评估交银增利债券基金的持续经营能力，披露与持续经营相关的事项</w:t>
      </w:r>
      <w:r w:rsidRPr="003621CC">
        <w:rPr>
          <w:rFonts w:eastAsiaTheme="minorEastAsia"/>
          <w:sz w:val="24"/>
        </w:rPr>
        <w:t>(</w:t>
      </w:r>
      <w:r w:rsidRPr="003621CC">
        <w:rPr>
          <w:rFonts w:eastAsiaTheme="minorEastAsia"/>
          <w:sz w:val="24"/>
        </w:rPr>
        <w:t>如适用</w:t>
      </w:r>
      <w:r w:rsidRPr="003621CC">
        <w:rPr>
          <w:rFonts w:eastAsiaTheme="minorEastAsia"/>
          <w:sz w:val="24"/>
        </w:rPr>
        <w:t>)</w:t>
      </w:r>
      <w:r w:rsidRPr="003621CC">
        <w:rPr>
          <w:rFonts w:eastAsiaTheme="minorEastAsia"/>
          <w:sz w:val="24"/>
        </w:rPr>
        <w:t>，并运用持续经营假设，除非基金管理人管理层计划清算交银增利债券基金、终止运营或别无其他现实的选择。</w:t>
      </w:r>
    </w:p>
    <w:p w:rsidR="00B55BC5" w:rsidRPr="003621CC" w:rsidRDefault="00B55BC5" w:rsidP="00B55BC5">
      <w:pPr>
        <w:spacing w:line="288" w:lineRule="auto"/>
        <w:ind w:firstLineChars="200" w:firstLine="480"/>
        <w:rPr>
          <w:rFonts w:eastAsiaTheme="minorEastAsia"/>
          <w:sz w:val="24"/>
        </w:rPr>
      </w:pPr>
      <w:r w:rsidRPr="003621CC">
        <w:rPr>
          <w:rFonts w:eastAsiaTheme="minorEastAsia"/>
          <w:sz w:val="24"/>
        </w:rPr>
        <w:t>基金管理人治理层负责监督交银增利债券基金的财务报告过程。</w:t>
      </w:r>
    </w:p>
    <w:p w:rsidR="00B55BC5" w:rsidRPr="003621CC" w:rsidRDefault="00B55BC5" w:rsidP="00B55BC5">
      <w:pPr>
        <w:spacing w:line="288" w:lineRule="auto"/>
        <w:ind w:firstLineChars="200" w:firstLine="480"/>
        <w:rPr>
          <w:rFonts w:eastAsiaTheme="minorEastAsia"/>
          <w:sz w:val="24"/>
        </w:rPr>
      </w:pPr>
    </w:p>
    <w:p w:rsidR="00B55BC5" w:rsidRPr="003621CC" w:rsidRDefault="00B55BC5" w:rsidP="009B3370">
      <w:pPr>
        <w:pStyle w:val="20"/>
        <w:spacing w:before="29" w:after="0" w:line="288" w:lineRule="auto"/>
        <w:rPr>
          <w:rFonts w:ascii="Times New Roman" w:eastAsiaTheme="minorEastAsia" w:hAnsi="Times New Roman"/>
          <w:kern w:val="0"/>
          <w:szCs w:val="24"/>
        </w:rPr>
      </w:pPr>
      <w:bookmarkStart w:id="106" w:name="_Toc374459274"/>
      <w:bookmarkStart w:id="107" w:name="_Toc362424012"/>
      <w:bookmarkStart w:id="108" w:name="_Toc352331234"/>
      <w:bookmarkStart w:id="109" w:name="_Toc352256056"/>
      <w:bookmarkStart w:id="110" w:name="_Toc352255988"/>
      <w:bookmarkStart w:id="111" w:name="_Toc286996148"/>
      <w:bookmarkStart w:id="112" w:name="_Toc35963881"/>
      <w:r w:rsidRPr="003621CC">
        <w:rPr>
          <w:rFonts w:ascii="Times New Roman" w:eastAsiaTheme="minorEastAsia" w:hAnsi="Times New Roman"/>
          <w:kern w:val="0"/>
          <w:szCs w:val="24"/>
        </w:rPr>
        <w:t xml:space="preserve">6.4 </w:t>
      </w:r>
      <w:bookmarkEnd w:id="106"/>
      <w:bookmarkEnd w:id="107"/>
      <w:bookmarkEnd w:id="108"/>
      <w:bookmarkEnd w:id="109"/>
      <w:bookmarkEnd w:id="110"/>
      <w:bookmarkEnd w:id="111"/>
      <w:r w:rsidRPr="003621CC">
        <w:rPr>
          <w:rFonts w:ascii="Times New Roman" w:eastAsiaTheme="minorEastAsia" w:hAnsi="Times New Roman" w:hint="eastAsia"/>
          <w:kern w:val="0"/>
          <w:szCs w:val="24"/>
        </w:rPr>
        <w:t>注册会计师对财务报表审计的责任</w:t>
      </w:r>
      <w:bookmarkEnd w:id="112"/>
    </w:p>
    <w:p w:rsidR="008D05E6" w:rsidRPr="003621CC" w:rsidRDefault="00567E4A">
      <w:pPr>
        <w:spacing w:line="288" w:lineRule="auto"/>
        <w:ind w:firstLineChars="200" w:firstLine="480"/>
        <w:rPr>
          <w:rFonts w:eastAsiaTheme="minorEastAsia"/>
          <w:sz w:val="24"/>
        </w:rPr>
      </w:pPr>
      <w:r w:rsidRPr="003621CC">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D05E6" w:rsidRPr="003621CC" w:rsidRDefault="00567E4A">
      <w:pPr>
        <w:spacing w:line="288" w:lineRule="auto"/>
        <w:ind w:firstLineChars="200" w:firstLine="480"/>
        <w:rPr>
          <w:rFonts w:eastAsiaTheme="minorEastAsia"/>
          <w:sz w:val="24"/>
        </w:rPr>
      </w:pPr>
      <w:r w:rsidRPr="003621CC">
        <w:rPr>
          <w:rFonts w:eastAsiaTheme="minorEastAsia"/>
          <w:sz w:val="24"/>
        </w:rPr>
        <w:t>在按照审计准则执行审计工作的过程中，我们运用职业判断，并保持职业怀疑。同时，我们也执行以下工作：</w:t>
      </w:r>
    </w:p>
    <w:p w:rsidR="008D05E6" w:rsidRPr="003621CC" w:rsidRDefault="00567E4A">
      <w:pPr>
        <w:spacing w:line="288" w:lineRule="auto"/>
        <w:ind w:firstLineChars="200" w:firstLine="480"/>
        <w:rPr>
          <w:rFonts w:eastAsiaTheme="minorEastAsia"/>
          <w:sz w:val="24"/>
        </w:rPr>
      </w:pPr>
      <w:r w:rsidRPr="003621CC">
        <w:rPr>
          <w:rFonts w:eastAsiaTheme="minorEastAsia"/>
          <w:sz w:val="24"/>
        </w:rPr>
        <w:t>(</w:t>
      </w:r>
      <w:r w:rsidRPr="003621CC">
        <w:rPr>
          <w:rFonts w:eastAsiaTheme="minorEastAsia"/>
          <w:sz w:val="24"/>
        </w:rPr>
        <w:t>一</w:t>
      </w:r>
      <w:r w:rsidRPr="003621CC">
        <w:rPr>
          <w:rFonts w:eastAsiaTheme="minorEastAsia"/>
          <w:sz w:val="24"/>
        </w:rPr>
        <w:t xml:space="preserve">) </w:t>
      </w:r>
      <w:r w:rsidRPr="003621CC">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D05E6" w:rsidRPr="003621CC" w:rsidRDefault="00567E4A">
      <w:pPr>
        <w:spacing w:line="288" w:lineRule="auto"/>
        <w:ind w:firstLineChars="200" w:firstLine="480"/>
        <w:rPr>
          <w:rFonts w:eastAsiaTheme="minorEastAsia"/>
          <w:sz w:val="24"/>
        </w:rPr>
      </w:pPr>
      <w:r w:rsidRPr="003621CC">
        <w:rPr>
          <w:rFonts w:eastAsiaTheme="minorEastAsia"/>
          <w:sz w:val="24"/>
        </w:rPr>
        <w:t>(</w:t>
      </w:r>
      <w:r w:rsidRPr="003621CC">
        <w:rPr>
          <w:rFonts w:eastAsiaTheme="minorEastAsia"/>
          <w:sz w:val="24"/>
        </w:rPr>
        <w:t>二</w:t>
      </w:r>
      <w:r w:rsidRPr="003621CC">
        <w:rPr>
          <w:rFonts w:eastAsiaTheme="minorEastAsia"/>
          <w:sz w:val="24"/>
        </w:rPr>
        <w:t xml:space="preserve">) </w:t>
      </w:r>
      <w:r w:rsidRPr="003621CC">
        <w:rPr>
          <w:rFonts w:eastAsiaTheme="minorEastAsia"/>
          <w:sz w:val="24"/>
        </w:rPr>
        <w:t>了解与审计相关的内部控制，以设计恰当的审计程序，但目的并非对内部控制的有效性发表意见。</w:t>
      </w:r>
    </w:p>
    <w:p w:rsidR="008D05E6" w:rsidRPr="003621CC" w:rsidRDefault="00567E4A">
      <w:pPr>
        <w:spacing w:line="288" w:lineRule="auto"/>
        <w:ind w:firstLineChars="200" w:firstLine="480"/>
        <w:rPr>
          <w:rFonts w:eastAsiaTheme="minorEastAsia"/>
          <w:sz w:val="24"/>
        </w:rPr>
      </w:pPr>
      <w:r w:rsidRPr="003621CC">
        <w:rPr>
          <w:rFonts w:eastAsiaTheme="minorEastAsia"/>
          <w:sz w:val="24"/>
        </w:rPr>
        <w:t>(</w:t>
      </w:r>
      <w:r w:rsidRPr="003621CC">
        <w:rPr>
          <w:rFonts w:eastAsiaTheme="minorEastAsia"/>
          <w:sz w:val="24"/>
        </w:rPr>
        <w:t>三</w:t>
      </w:r>
      <w:r w:rsidRPr="003621CC">
        <w:rPr>
          <w:rFonts w:eastAsiaTheme="minorEastAsia"/>
          <w:sz w:val="24"/>
        </w:rPr>
        <w:t xml:space="preserve">) </w:t>
      </w:r>
      <w:r w:rsidRPr="003621CC">
        <w:rPr>
          <w:rFonts w:eastAsiaTheme="minorEastAsia"/>
          <w:sz w:val="24"/>
        </w:rPr>
        <w:t>评价基金管理人管理层选用会计政策的恰当性和作出会计估计及相关披露的合理性。</w:t>
      </w:r>
    </w:p>
    <w:p w:rsidR="008D05E6" w:rsidRPr="003621CC" w:rsidRDefault="00567E4A">
      <w:pPr>
        <w:spacing w:line="288" w:lineRule="auto"/>
        <w:ind w:firstLineChars="200" w:firstLine="480"/>
        <w:rPr>
          <w:rFonts w:eastAsiaTheme="minorEastAsia"/>
          <w:sz w:val="24"/>
        </w:rPr>
      </w:pPr>
      <w:r w:rsidRPr="003621CC">
        <w:rPr>
          <w:rFonts w:eastAsiaTheme="minorEastAsia"/>
          <w:sz w:val="24"/>
        </w:rPr>
        <w:t>(</w:t>
      </w:r>
      <w:r w:rsidRPr="003621CC">
        <w:rPr>
          <w:rFonts w:eastAsiaTheme="minorEastAsia"/>
          <w:sz w:val="24"/>
        </w:rPr>
        <w:t>四</w:t>
      </w:r>
      <w:r w:rsidRPr="003621CC">
        <w:rPr>
          <w:rFonts w:eastAsiaTheme="minorEastAsia"/>
          <w:sz w:val="24"/>
        </w:rPr>
        <w:t xml:space="preserve">) </w:t>
      </w:r>
      <w:r w:rsidRPr="003621CC">
        <w:rPr>
          <w:rFonts w:eastAsiaTheme="minorEastAsia"/>
          <w:sz w:val="24"/>
        </w:rPr>
        <w:t>对基金管理人管理层使用持续经营假设的恰当性得出结论。同时，根据获取的审计证据，就可能导致对交银增利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增利债券基金不能持续经营。</w:t>
      </w:r>
    </w:p>
    <w:p w:rsidR="008D05E6" w:rsidRPr="003621CC" w:rsidRDefault="00567E4A">
      <w:pPr>
        <w:spacing w:line="288" w:lineRule="auto"/>
        <w:ind w:firstLineChars="200" w:firstLine="480"/>
        <w:rPr>
          <w:rFonts w:eastAsiaTheme="minorEastAsia"/>
          <w:sz w:val="24"/>
        </w:rPr>
      </w:pPr>
      <w:r w:rsidRPr="003621CC">
        <w:rPr>
          <w:rFonts w:eastAsiaTheme="minorEastAsia"/>
          <w:sz w:val="24"/>
        </w:rPr>
        <w:t>(</w:t>
      </w:r>
      <w:r w:rsidRPr="003621CC">
        <w:rPr>
          <w:rFonts w:eastAsiaTheme="minorEastAsia"/>
          <w:sz w:val="24"/>
        </w:rPr>
        <w:t>五</w:t>
      </w:r>
      <w:r w:rsidRPr="003621CC">
        <w:rPr>
          <w:rFonts w:eastAsiaTheme="minorEastAsia"/>
          <w:sz w:val="24"/>
        </w:rPr>
        <w:t xml:space="preserve">) </w:t>
      </w:r>
      <w:r w:rsidRPr="003621CC">
        <w:rPr>
          <w:rFonts w:eastAsiaTheme="minorEastAsia"/>
          <w:sz w:val="24"/>
        </w:rPr>
        <w:t>评价财务报表的总体列报、结构和内容</w:t>
      </w:r>
      <w:r w:rsidRPr="003621CC">
        <w:rPr>
          <w:rFonts w:eastAsiaTheme="minorEastAsia"/>
          <w:sz w:val="24"/>
        </w:rPr>
        <w:t>(</w:t>
      </w:r>
      <w:r w:rsidRPr="003621CC">
        <w:rPr>
          <w:rFonts w:eastAsiaTheme="minorEastAsia"/>
          <w:sz w:val="24"/>
        </w:rPr>
        <w:t>包括披露</w:t>
      </w:r>
      <w:r w:rsidRPr="003621CC">
        <w:rPr>
          <w:rFonts w:eastAsiaTheme="minorEastAsia"/>
          <w:sz w:val="24"/>
        </w:rPr>
        <w:t>)</w:t>
      </w:r>
      <w:r w:rsidRPr="003621CC">
        <w:rPr>
          <w:rFonts w:eastAsiaTheme="minorEastAsia"/>
          <w:sz w:val="24"/>
        </w:rPr>
        <w:t>，并评价财务报表是否公允反映相关交易和事项。</w:t>
      </w:r>
    </w:p>
    <w:p w:rsidR="00B55BC5" w:rsidRPr="003621CC" w:rsidRDefault="00B55BC5" w:rsidP="00B55BC5">
      <w:pPr>
        <w:spacing w:line="288" w:lineRule="auto"/>
        <w:ind w:firstLineChars="200" w:firstLine="480"/>
        <w:rPr>
          <w:rFonts w:eastAsiaTheme="minorEastAsia"/>
          <w:sz w:val="24"/>
        </w:rPr>
      </w:pPr>
      <w:r w:rsidRPr="003621CC">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RPr="003621CC" w:rsidTr="00B55BC5">
        <w:tc>
          <w:tcPr>
            <w:tcW w:w="6629" w:type="dxa"/>
            <w:hideMark/>
          </w:tcPr>
          <w:p w:rsidR="00B55BC5" w:rsidRPr="003621CC" w:rsidRDefault="00B55BC5">
            <w:pPr>
              <w:spacing w:line="360" w:lineRule="auto"/>
              <w:jc w:val="left"/>
              <w:rPr>
                <w:sz w:val="24"/>
              </w:rPr>
            </w:pPr>
            <w:r w:rsidRPr="003621CC">
              <w:rPr>
                <w:sz w:val="24"/>
              </w:rPr>
              <w:t>普华永道中天会计师事务所（特殊普通合伙）</w:t>
            </w:r>
          </w:p>
        </w:tc>
        <w:tc>
          <w:tcPr>
            <w:tcW w:w="2657" w:type="dxa"/>
            <w:hideMark/>
          </w:tcPr>
          <w:p w:rsidR="00B55BC5" w:rsidRPr="003621CC" w:rsidRDefault="00B55BC5">
            <w:pPr>
              <w:spacing w:line="360" w:lineRule="auto"/>
              <w:jc w:val="right"/>
              <w:rPr>
                <w:sz w:val="24"/>
              </w:rPr>
            </w:pPr>
            <w:r w:rsidRPr="003621CC">
              <w:rPr>
                <w:rFonts w:hint="eastAsia"/>
                <w:sz w:val="24"/>
              </w:rPr>
              <w:t>中国注册会计师</w:t>
            </w:r>
          </w:p>
        </w:tc>
      </w:tr>
    </w:tbl>
    <w:p w:rsidR="00B55BC5" w:rsidRPr="003621CC" w:rsidRDefault="00B55BC5" w:rsidP="00B55BC5">
      <w:pPr>
        <w:spacing w:line="288" w:lineRule="auto"/>
        <w:jc w:val="right"/>
        <w:rPr>
          <w:rFonts w:eastAsiaTheme="minorEastAsia"/>
          <w:kern w:val="0"/>
          <w:sz w:val="24"/>
        </w:rPr>
      </w:pPr>
      <w:r w:rsidRPr="003621CC">
        <w:rPr>
          <w:rFonts w:eastAsiaTheme="minorEastAsia"/>
          <w:kern w:val="0"/>
          <w:sz w:val="24"/>
        </w:rPr>
        <w:t xml:space="preserve">  </w:t>
      </w:r>
      <w:r w:rsidRPr="003621CC">
        <w:rPr>
          <w:rFonts w:eastAsiaTheme="minorEastAsia"/>
          <w:kern w:val="0"/>
          <w:sz w:val="24"/>
        </w:rPr>
        <w:t>童咏静</w:t>
      </w:r>
      <w:r w:rsidRPr="003621CC">
        <w:rPr>
          <w:rFonts w:eastAsiaTheme="minorEastAsia"/>
          <w:kern w:val="0"/>
          <w:sz w:val="24"/>
        </w:rPr>
        <w:t xml:space="preserve">  </w:t>
      </w:r>
      <w:r w:rsidRPr="003621CC">
        <w:rPr>
          <w:rFonts w:eastAsiaTheme="minorEastAsia"/>
          <w:kern w:val="0"/>
          <w:sz w:val="24"/>
        </w:rPr>
        <w:t>朱宏宇</w:t>
      </w:r>
    </w:p>
    <w:p w:rsidR="00B55BC5" w:rsidRPr="003621CC" w:rsidRDefault="00B55BC5" w:rsidP="00B55BC5">
      <w:pPr>
        <w:widowControl/>
        <w:spacing w:line="288" w:lineRule="auto"/>
        <w:jc w:val="right"/>
        <w:rPr>
          <w:rFonts w:eastAsiaTheme="minorEastAsia"/>
          <w:sz w:val="24"/>
        </w:rPr>
      </w:pPr>
      <w:r w:rsidRPr="003621CC">
        <w:rPr>
          <w:rFonts w:eastAsiaTheme="minorEastAsia"/>
          <w:kern w:val="0"/>
          <w:sz w:val="24"/>
        </w:rPr>
        <w:t>上海市湖滨路</w:t>
      </w:r>
      <w:r w:rsidRPr="003621CC">
        <w:rPr>
          <w:rFonts w:eastAsiaTheme="minorEastAsia"/>
          <w:kern w:val="0"/>
          <w:sz w:val="24"/>
        </w:rPr>
        <w:t>202</w:t>
      </w:r>
      <w:r w:rsidRPr="003621CC">
        <w:rPr>
          <w:rFonts w:eastAsiaTheme="minorEastAsia"/>
          <w:kern w:val="0"/>
          <w:sz w:val="24"/>
        </w:rPr>
        <w:t>号普华永道中心</w:t>
      </w:r>
      <w:r w:rsidRPr="003621CC">
        <w:rPr>
          <w:rFonts w:eastAsiaTheme="minorEastAsia"/>
          <w:kern w:val="0"/>
          <w:sz w:val="24"/>
        </w:rPr>
        <w:t>11</w:t>
      </w:r>
      <w:r w:rsidRPr="003621CC">
        <w:rPr>
          <w:rFonts w:eastAsiaTheme="minorEastAsia"/>
          <w:kern w:val="0"/>
          <w:sz w:val="24"/>
        </w:rPr>
        <w:t>楼</w:t>
      </w:r>
    </w:p>
    <w:p w:rsidR="00B55BC5" w:rsidRPr="003621CC" w:rsidRDefault="00B55BC5" w:rsidP="00B55BC5">
      <w:pPr>
        <w:widowControl/>
        <w:spacing w:line="288" w:lineRule="auto"/>
        <w:jc w:val="right"/>
        <w:rPr>
          <w:rFonts w:eastAsiaTheme="minorEastAsia"/>
          <w:sz w:val="24"/>
        </w:rPr>
      </w:pPr>
      <w:r w:rsidRPr="003621CC">
        <w:rPr>
          <w:rFonts w:eastAsiaTheme="minorEastAsia"/>
          <w:kern w:val="0"/>
          <w:sz w:val="24"/>
        </w:rPr>
        <w:t>2020</w:t>
      </w:r>
      <w:r w:rsidRPr="003621CC">
        <w:rPr>
          <w:rFonts w:eastAsiaTheme="minorEastAsia"/>
          <w:kern w:val="0"/>
          <w:sz w:val="24"/>
        </w:rPr>
        <w:t>年</w:t>
      </w:r>
      <w:r w:rsidRPr="003621CC">
        <w:rPr>
          <w:rFonts w:eastAsiaTheme="minorEastAsia"/>
          <w:kern w:val="0"/>
          <w:sz w:val="24"/>
        </w:rPr>
        <w:t>3</w:t>
      </w:r>
      <w:r w:rsidRPr="003621CC">
        <w:rPr>
          <w:rFonts w:eastAsiaTheme="minorEastAsia"/>
          <w:kern w:val="0"/>
          <w:sz w:val="24"/>
        </w:rPr>
        <w:t>月</w:t>
      </w:r>
      <w:r w:rsidRPr="003621CC">
        <w:rPr>
          <w:rFonts w:eastAsiaTheme="minorEastAsia"/>
          <w:kern w:val="0"/>
          <w:sz w:val="24"/>
        </w:rPr>
        <w:t>27</w:t>
      </w:r>
      <w:r w:rsidRPr="003621CC">
        <w:rPr>
          <w:rFonts w:eastAsiaTheme="minorEastAsia"/>
          <w:kern w:val="0"/>
          <w:sz w:val="24"/>
        </w:rPr>
        <w:t>日</w:t>
      </w:r>
    </w:p>
    <w:p w:rsidR="002923B1" w:rsidRPr="003621CC" w:rsidRDefault="002923B1" w:rsidP="002923B1">
      <w:pPr>
        <w:widowControl/>
        <w:spacing w:line="288" w:lineRule="auto"/>
        <w:jc w:val="right"/>
        <w:rPr>
          <w:rFonts w:eastAsiaTheme="minorEastAsia"/>
          <w:sz w:val="24"/>
        </w:rPr>
      </w:pPr>
    </w:p>
    <w:p w:rsidR="001A59F9" w:rsidRPr="003621CC" w:rsidRDefault="001A59F9" w:rsidP="00381EE8">
      <w:pPr>
        <w:pStyle w:val="1"/>
        <w:keepNext/>
        <w:keepLines/>
        <w:widowControl w:val="0"/>
        <w:spacing w:beforeLines="100" w:before="312" w:afterLines="100" w:after="312" w:line="288" w:lineRule="auto"/>
        <w:jc w:val="center"/>
        <w:rPr>
          <w:b/>
          <w:bCs/>
          <w:szCs w:val="24"/>
          <w:lang w:val="en-US"/>
        </w:rPr>
      </w:pPr>
      <w:bookmarkStart w:id="113" w:name="_Toc35963882"/>
      <w:r w:rsidRPr="003621CC">
        <w:rPr>
          <w:rFonts w:hint="eastAsia"/>
          <w:b/>
          <w:bCs/>
          <w:szCs w:val="24"/>
          <w:lang w:val="en-US"/>
        </w:rPr>
        <w:t>§</w:t>
      </w:r>
      <w:r w:rsidRPr="003621CC">
        <w:rPr>
          <w:b/>
          <w:bCs/>
          <w:szCs w:val="24"/>
          <w:lang w:val="en-US"/>
        </w:rPr>
        <w:t>7</w:t>
      </w:r>
      <w:r w:rsidRPr="003621CC">
        <w:rPr>
          <w:rFonts w:hint="eastAsia"/>
          <w:b/>
          <w:bCs/>
          <w:szCs w:val="24"/>
          <w:lang w:val="en-US"/>
        </w:rPr>
        <w:t>年度财务报表</w:t>
      </w:r>
      <w:bookmarkEnd w:id="90"/>
      <w:bookmarkEnd w:id="113"/>
    </w:p>
    <w:p w:rsidR="00DB6EA0" w:rsidRPr="003621CC" w:rsidRDefault="00DB6EA0" w:rsidP="00DB6EA0"/>
    <w:p w:rsidR="001A59F9" w:rsidRPr="003621CC" w:rsidRDefault="001A59F9" w:rsidP="009B3370">
      <w:pPr>
        <w:pStyle w:val="20"/>
        <w:spacing w:before="29" w:after="0" w:line="288" w:lineRule="auto"/>
        <w:rPr>
          <w:rFonts w:eastAsiaTheme="minorEastAsia"/>
          <w:b w:val="0"/>
        </w:rPr>
      </w:pPr>
      <w:bookmarkStart w:id="114" w:name="_Toc225498268"/>
      <w:bookmarkStart w:id="115" w:name="_Toc361324873"/>
      <w:bookmarkStart w:id="116" w:name="_Toc35963883"/>
      <w:r w:rsidRPr="003621CC">
        <w:rPr>
          <w:rFonts w:eastAsiaTheme="minorEastAsia"/>
        </w:rPr>
        <w:t xml:space="preserve">7.1 </w:t>
      </w:r>
      <w:r w:rsidRPr="003621CC">
        <w:rPr>
          <w:rFonts w:eastAsiaTheme="minorEastAsia" w:hint="eastAsia"/>
        </w:rPr>
        <w:t>资产负债表</w:t>
      </w:r>
      <w:bookmarkEnd w:id="114"/>
      <w:bookmarkEnd w:id="115"/>
      <w:bookmarkEnd w:id="116"/>
    </w:p>
    <w:p w:rsidR="001A59F9" w:rsidRPr="003621CC" w:rsidRDefault="001A59F9" w:rsidP="00821D08">
      <w:pPr>
        <w:spacing w:before="29" w:line="288" w:lineRule="auto"/>
        <w:rPr>
          <w:color w:val="000000"/>
          <w:sz w:val="24"/>
        </w:rPr>
      </w:pPr>
      <w:r w:rsidRPr="003621CC">
        <w:rPr>
          <w:rFonts w:hint="eastAsia"/>
          <w:color w:val="000000"/>
          <w:sz w:val="24"/>
        </w:rPr>
        <w:t>会计主体：</w:t>
      </w:r>
      <w:r w:rsidRPr="003621CC">
        <w:rPr>
          <w:color w:val="000000"/>
          <w:sz w:val="24"/>
        </w:rPr>
        <w:t>交银施罗德增利债券证券投资基金</w:t>
      </w:r>
    </w:p>
    <w:p w:rsidR="001A59F9" w:rsidRPr="003621CC" w:rsidRDefault="001A59F9" w:rsidP="00821D08">
      <w:pPr>
        <w:spacing w:before="29" w:line="288" w:lineRule="auto"/>
        <w:rPr>
          <w:color w:val="000000"/>
          <w:sz w:val="24"/>
        </w:rPr>
      </w:pPr>
      <w:r w:rsidRPr="003621CC">
        <w:rPr>
          <w:rFonts w:hint="eastAsia"/>
          <w:color w:val="000000"/>
          <w:sz w:val="24"/>
        </w:rPr>
        <w:t>报告截止日：</w:t>
      </w:r>
      <w:r w:rsidR="00F64FAD" w:rsidRPr="003621CC">
        <w:rPr>
          <w:color w:val="000000"/>
          <w:sz w:val="24"/>
        </w:rPr>
        <w:t>2019</w:t>
      </w:r>
      <w:r w:rsidR="00F64FAD" w:rsidRPr="003621CC">
        <w:rPr>
          <w:color w:val="000000"/>
          <w:sz w:val="24"/>
        </w:rPr>
        <w:t>年</w:t>
      </w:r>
      <w:r w:rsidR="00F64FAD" w:rsidRPr="003621CC">
        <w:rPr>
          <w:color w:val="000000"/>
          <w:sz w:val="24"/>
        </w:rPr>
        <w:t>12</w:t>
      </w:r>
      <w:r w:rsidR="00F64FAD" w:rsidRPr="003621CC">
        <w:rPr>
          <w:color w:val="000000"/>
          <w:sz w:val="24"/>
        </w:rPr>
        <w:t>月</w:t>
      </w:r>
      <w:r w:rsidR="00F64FAD" w:rsidRPr="003621CC">
        <w:rPr>
          <w:color w:val="000000"/>
          <w:sz w:val="24"/>
        </w:rPr>
        <w:t>31</w:t>
      </w:r>
      <w:r w:rsidR="00F64FAD" w:rsidRPr="003621CC">
        <w:rPr>
          <w:color w:val="000000"/>
          <w:sz w:val="24"/>
        </w:rPr>
        <w:t>日</w:t>
      </w:r>
    </w:p>
    <w:p w:rsidR="001A59F9" w:rsidRPr="003621CC" w:rsidRDefault="001A59F9" w:rsidP="0079659B">
      <w:pPr>
        <w:autoSpaceDE w:val="0"/>
        <w:autoSpaceDN w:val="0"/>
        <w:adjustRightInd w:val="0"/>
        <w:spacing w:before="29" w:line="288" w:lineRule="auto"/>
        <w:ind w:left="15"/>
        <w:jc w:val="right"/>
        <w:rPr>
          <w:color w:val="000000"/>
          <w:kern w:val="0"/>
          <w:sz w:val="24"/>
        </w:rPr>
      </w:pPr>
      <w:r w:rsidRPr="003621C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3621CC" w:rsidTr="006D141C">
        <w:tc>
          <w:tcPr>
            <w:tcW w:w="2880" w:type="dxa"/>
            <w:vAlign w:val="center"/>
          </w:tcPr>
          <w:p w:rsidR="001A59F9" w:rsidRPr="003621CC" w:rsidRDefault="001A59F9" w:rsidP="00042A56">
            <w:pPr>
              <w:pStyle w:val="af6"/>
              <w:spacing w:before="29" w:beforeAutospacing="0" w:line="288" w:lineRule="auto"/>
              <w:jc w:val="center"/>
              <w:rPr>
                <w:rFonts w:ascii="Times New Roman" w:hAnsi="Times New Roman"/>
                <w:b/>
                <w:color w:val="000000"/>
              </w:rPr>
            </w:pPr>
            <w:r w:rsidRPr="003621CC">
              <w:rPr>
                <w:rFonts w:ascii="Times New Roman" w:hAnsi="Times New Roman" w:hint="eastAsia"/>
                <w:b/>
                <w:color w:val="000000"/>
              </w:rPr>
              <w:t>资产</w:t>
            </w:r>
          </w:p>
        </w:tc>
        <w:tc>
          <w:tcPr>
            <w:tcW w:w="1080" w:type="dxa"/>
            <w:vAlign w:val="center"/>
          </w:tcPr>
          <w:p w:rsidR="001A59F9" w:rsidRPr="003621CC" w:rsidRDefault="001A59F9" w:rsidP="00042A56">
            <w:pPr>
              <w:pStyle w:val="af6"/>
              <w:spacing w:before="29" w:beforeAutospacing="0" w:line="288" w:lineRule="auto"/>
              <w:jc w:val="center"/>
              <w:rPr>
                <w:rFonts w:ascii="Times New Roman" w:hAnsi="Times New Roman"/>
                <w:b/>
                <w:color w:val="000000"/>
              </w:rPr>
            </w:pPr>
            <w:r w:rsidRPr="003621CC">
              <w:rPr>
                <w:rFonts w:ascii="Times New Roman" w:hAnsi="Times New Roman" w:hint="eastAsia"/>
                <w:b/>
                <w:color w:val="000000"/>
              </w:rPr>
              <w:t>附注号</w:t>
            </w:r>
          </w:p>
        </w:tc>
        <w:tc>
          <w:tcPr>
            <w:tcW w:w="2520" w:type="dxa"/>
            <w:vAlign w:val="center"/>
          </w:tcPr>
          <w:p w:rsidR="001A59F9" w:rsidRPr="003621CC" w:rsidRDefault="001A59F9" w:rsidP="00042A56">
            <w:pPr>
              <w:pStyle w:val="af6"/>
              <w:spacing w:before="29" w:beforeAutospacing="0" w:after="0" w:afterAutospacing="0" w:line="288" w:lineRule="auto"/>
              <w:jc w:val="center"/>
              <w:rPr>
                <w:rFonts w:ascii="Times New Roman" w:hAnsi="Times New Roman"/>
                <w:b/>
                <w:color w:val="000000"/>
              </w:rPr>
            </w:pPr>
            <w:r w:rsidRPr="003621CC">
              <w:rPr>
                <w:rFonts w:ascii="Times New Roman" w:hAnsi="Times New Roman" w:hint="eastAsia"/>
                <w:b/>
                <w:color w:val="000000"/>
              </w:rPr>
              <w:t>本期末</w:t>
            </w:r>
          </w:p>
          <w:p w:rsidR="001A59F9" w:rsidRPr="003621CC" w:rsidRDefault="00F64FAD" w:rsidP="00042A56">
            <w:pPr>
              <w:pStyle w:val="af6"/>
              <w:spacing w:before="29" w:beforeAutospacing="0" w:after="0" w:afterAutospacing="0" w:line="288" w:lineRule="auto"/>
              <w:jc w:val="center"/>
              <w:rPr>
                <w:rFonts w:ascii="Times New Roman" w:hAnsi="Times New Roman"/>
                <w:b/>
                <w:color w:val="000000"/>
              </w:rPr>
            </w:pPr>
            <w:r w:rsidRPr="003621CC">
              <w:rPr>
                <w:rFonts w:ascii="Times New Roman" w:hAnsi="Times New Roman"/>
                <w:b/>
                <w:color w:val="000000"/>
              </w:rPr>
              <w:t>2019</w:t>
            </w:r>
            <w:r w:rsidRPr="003621CC">
              <w:rPr>
                <w:rFonts w:ascii="Times New Roman" w:hAnsi="Times New Roman"/>
                <w:b/>
                <w:color w:val="000000"/>
              </w:rPr>
              <w:t>年</w:t>
            </w:r>
            <w:r w:rsidRPr="003621CC">
              <w:rPr>
                <w:rFonts w:ascii="Times New Roman" w:hAnsi="Times New Roman"/>
                <w:b/>
                <w:color w:val="000000"/>
              </w:rPr>
              <w:t>12</w:t>
            </w:r>
            <w:r w:rsidRPr="003621CC">
              <w:rPr>
                <w:rFonts w:ascii="Times New Roman" w:hAnsi="Times New Roman"/>
                <w:b/>
                <w:color w:val="000000"/>
              </w:rPr>
              <w:t>月</w:t>
            </w:r>
            <w:r w:rsidRPr="003621CC">
              <w:rPr>
                <w:rFonts w:ascii="Times New Roman" w:hAnsi="Times New Roman"/>
                <w:b/>
                <w:color w:val="000000"/>
              </w:rPr>
              <w:t>31</w:t>
            </w:r>
            <w:r w:rsidRPr="003621CC">
              <w:rPr>
                <w:rFonts w:ascii="Times New Roman" w:hAnsi="Times New Roman"/>
                <w:b/>
                <w:color w:val="000000"/>
              </w:rPr>
              <w:t>日</w:t>
            </w:r>
          </w:p>
        </w:tc>
        <w:tc>
          <w:tcPr>
            <w:tcW w:w="2520" w:type="dxa"/>
            <w:vAlign w:val="center"/>
          </w:tcPr>
          <w:p w:rsidR="001A59F9" w:rsidRPr="003621CC" w:rsidRDefault="001A59F9" w:rsidP="00042A56">
            <w:pPr>
              <w:pStyle w:val="af6"/>
              <w:spacing w:before="29" w:beforeAutospacing="0" w:after="0" w:afterAutospacing="0" w:line="288" w:lineRule="auto"/>
              <w:jc w:val="center"/>
              <w:rPr>
                <w:rFonts w:ascii="Times New Roman" w:hAnsi="Times New Roman"/>
                <w:b/>
                <w:color w:val="000000"/>
              </w:rPr>
            </w:pPr>
            <w:r w:rsidRPr="003621CC">
              <w:rPr>
                <w:rFonts w:ascii="Times New Roman" w:hAnsi="Times New Roman" w:hint="eastAsia"/>
                <w:b/>
                <w:color w:val="000000"/>
              </w:rPr>
              <w:t>上年度末</w:t>
            </w:r>
          </w:p>
          <w:p w:rsidR="001A59F9" w:rsidRPr="003621CC" w:rsidRDefault="00955CB7" w:rsidP="00042A56">
            <w:pPr>
              <w:pStyle w:val="af6"/>
              <w:spacing w:before="29" w:beforeAutospacing="0" w:after="0" w:afterAutospacing="0" w:line="288" w:lineRule="auto"/>
              <w:jc w:val="center"/>
              <w:rPr>
                <w:rFonts w:ascii="Times New Roman" w:hAnsi="Times New Roman"/>
                <w:b/>
                <w:color w:val="000000"/>
              </w:rPr>
            </w:pPr>
            <w:r w:rsidRPr="003621CC">
              <w:rPr>
                <w:rFonts w:ascii="Times New Roman" w:hAnsi="Times New Roman"/>
                <w:b/>
                <w:color w:val="000000"/>
              </w:rPr>
              <w:t>2018</w:t>
            </w:r>
            <w:r w:rsidRPr="003621CC">
              <w:rPr>
                <w:rFonts w:ascii="Times New Roman" w:hAnsi="Times New Roman"/>
                <w:b/>
                <w:color w:val="000000"/>
              </w:rPr>
              <w:t>年</w:t>
            </w:r>
            <w:r w:rsidRPr="003621CC">
              <w:rPr>
                <w:rFonts w:ascii="Times New Roman" w:hAnsi="Times New Roman"/>
                <w:b/>
                <w:color w:val="000000"/>
              </w:rPr>
              <w:t>12</w:t>
            </w:r>
            <w:r w:rsidRPr="003621CC">
              <w:rPr>
                <w:rFonts w:ascii="Times New Roman" w:hAnsi="Times New Roman"/>
                <w:b/>
                <w:color w:val="000000"/>
              </w:rPr>
              <w:t>月</w:t>
            </w:r>
            <w:r w:rsidRPr="003621CC">
              <w:rPr>
                <w:rFonts w:ascii="Times New Roman" w:hAnsi="Times New Roman"/>
                <w:b/>
                <w:color w:val="000000"/>
              </w:rPr>
              <w:t>31</w:t>
            </w:r>
            <w:r w:rsidRPr="003621CC">
              <w:rPr>
                <w:rFonts w:ascii="Times New Roman" w:hAnsi="Times New Roman"/>
                <w:b/>
                <w:color w:val="000000"/>
              </w:rPr>
              <w:t>日</w:t>
            </w:r>
          </w:p>
        </w:tc>
      </w:tr>
      <w:tr w:rsidR="00EA46D8" w:rsidRPr="003621CC" w:rsidTr="00B673C9">
        <w:tc>
          <w:tcPr>
            <w:tcW w:w="2880" w:type="dxa"/>
            <w:vAlign w:val="center"/>
          </w:tcPr>
          <w:p w:rsidR="00EA46D8" w:rsidRPr="003621CC" w:rsidRDefault="00EA46D8" w:rsidP="00147D2C">
            <w:pPr>
              <w:spacing w:before="29" w:line="288" w:lineRule="auto"/>
              <w:rPr>
                <w:b/>
                <w:color w:val="000000"/>
                <w:sz w:val="24"/>
              </w:rPr>
            </w:pPr>
            <w:r w:rsidRPr="003621CC">
              <w:rPr>
                <w:rFonts w:hint="eastAsia"/>
                <w:b/>
                <w:color w:val="000000"/>
                <w:sz w:val="24"/>
              </w:rPr>
              <w:t>资产：</w:t>
            </w:r>
          </w:p>
        </w:tc>
        <w:tc>
          <w:tcPr>
            <w:tcW w:w="1080" w:type="dxa"/>
            <w:vAlign w:val="center"/>
          </w:tcPr>
          <w:p w:rsidR="00EA46D8" w:rsidRPr="003621CC" w:rsidRDefault="00EA46D8" w:rsidP="001D15B7">
            <w:pPr>
              <w:widowControl/>
              <w:autoSpaceDE w:val="0"/>
              <w:autoSpaceDN w:val="0"/>
              <w:ind w:right="-15"/>
              <w:jc w:val="center"/>
              <w:textAlignment w:val="bottom"/>
              <w:rPr>
                <w:color w:val="000000"/>
                <w:sz w:val="24"/>
              </w:rPr>
            </w:pPr>
          </w:p>
        </w:tc>
        <w:tc>
          <w:tcPr>
            <w:tcW w:w="2520" w:type="dxa"/>
            <w:vAlign w:val="center"/>
          </w:tcPr>
          <w:p w:rsidR="00EA46D8" w:rsidRPr="003621CC" w:rsidRDefault="00EA46D8" w:rsidP="00147D2C">
            <w:pPr>
              <w:spacing w:before="29" w:line="288" w:lineRule="auto"/>
              <w:jc w:val="right"/>
              <w:rPr>
                <w:b/>
                <w:color w:val="000000"/>
                <w:sz w:val="24"/>
              </w:rPr>
            </w:pPr>
          </w:p>
        </w:tc>
        <w:tc>
          <w:tcPr>
            <w:tcW w:w="2520" w:type="dxa"/>
            <w:vAlign w:val="center"/>
          </w:tcPr>
          <w:p w:rsidR="00EA46D8" w:rsidRPr="003621CC" w:rsidRDefault="00EA46D8" w:rsidP="00147D2C">
            <w:pPr>
              <w:spacing w:before="29" w:line="288" w:lineRule="auto"/>
              <w:jc w:val="right"/>
              <w:rPr>
                <w:b/>
                <w:color w:val="000000"/>
                <w:sz w:val="24"/>
              </w:rPr>
            </w:pPr>
          </w:p>
        </w:tc>
      </w:tr>
      <w:tr w:rsidR="00EA46D8" w:rsidRPr="003621CC" w:rsidTr="00B673C9">
        <w:tc>
          <w:tcPr>
            <w:tcW w:w="2880" w:type="dxa"/>
            <w:vAlign w:val="center"/>
          </w:tcPr>
          <w:p w:rsidR="00EA46D8" w:rsidRPr="003621CC" w:rsidRDefault="00EA46D8" w:rsidP="00042A56">
            <w:pPr>
              <w:spacing w:before="29" w:line="288" w:lineRule="auto"/>
              <w:rPr>
                <w:color w:val="000000"/>
                <w:sz w:val="24"/>
              </w:rPr>
            </w:pPr>
            <w:r w:rsidRPr="003621CC">
              <w:rPr>
                <w:rFonts w:hint="eastAsia"/>
                <w:color w:val="000000"/>
                <w:sz w:val="24"/>
              </w:rPr>
              <w:t>银行存款</w:t>
            </w:r>
          </w:p>
        </w:tc>
        <w:tc>
          <w:tcPr>
            <w:tcW w:w="1080" w:type="dxa"/>
            <w:vAlign w:val="center"/>
          </w:tcPr>
          <w:p w:rsidR="00EA46D8" w:rsidRPr="003621CC" w:rsidRDefault="00EA46D8" w:rsidP="001D15B7">
            <w:pPr>
              <w:widowControl/>
              <w:autoSpaceDE w:val="0"/>
              <w:autoSpaceDN w:val="0"/>
              <w:ind w:right="-15"/>
              <w:jc w:val="center"/>
              <w:textAlignment w:val="bottom"/>
              <w:rPr>
                <w:color w:val="000000"/>
                <w:sz w:val="24"/>
              </w:rPr>
            </w:pPr>
            <w:r w:rsidRPr="003621CC">
              <w:rPr>
                <w:rFonts w:hint="eastAsia"/>
                <w:color w:val="000000"/>
                <w:sz w:val="24"/>
              </w:rPr>
              <w:t>7.4.7.1</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5,569,936.47</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1,066,155.34</w:t>
            </w:r>
          </w:p>
        </w:tc>
      </w:tr>
      <w:tr w:rsidR="00EA46D8" w:rsidRPr="003621CC" w:rsidTr="00B673C9">
        <w:tc>
          <w:tcPr>
            <w:tcW w:w="2880" w:type="dxa"/>
            <w:vAlign w:val="center"/>
          </w:tcPr>
          <w:p w:rsidR="00EA46D8" w:rsidRPr="003621CC" w:rsidRDefault="00EA46D8" w:rsidP="00042A56">
            <w:pPr>
              <w:spacing w:before="29" w:line="288" w:lineRule="auto"/>
              <w:rPr>
                <w:color w:val="000000"/>
                <w:sz w:val="24"/>
              </w:rPr>
            </w:pPr>
            <w:r w:rsidRPr="003621CC">
              <w:rPr>
                <w:rFonts w:hint="eastAsia"/>
                <w:color w:val="000000"/>
                <w:sz w:val="24"/>
              </w:rPr>
              <w:t>结算备付金</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14,814,764.04</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10,152,069.76</w:t>
            </w:r>
          </w:p>
        </w:tc>
      </w:tr>
      <w:tr w:rsidR="00EA46D8" w:rsidRPr="003621CC" w:rsidTr="00B673C9">
        <w:tc>
          <w:tcPr>
            <w:tcW w:w="2880" w:type="dxa"/>
            <w:vAlign w:val="center"/>
          </w:tcPr>
          <w:p w:rsidR="00EA46D8" w:rsidRPr="003621CC" w:rsidRDefault="00EA46D8" w:rsidP="00042A56">
            <w:pPr>
              <w:spacing w:before="29" w:line="288" w:lineRule="auto"/>
              <w:rPr>
                <w:color w:val="000000"/>
                <w:sz w:val="24"/>
              </w:rPr>
            </w:pPr>
            <w:r w:rsidRPr="003621CC">
              <w:rPr>
                <w:rFonts w:hint="eastAsia"/>
                <w:color w:val="000000"/>
                <w:sz w:val="24"/>
              </w:rPr>
              <w:t>存出保证金</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11,938.26</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11,082.32</w:t>
            </w:r>
          </w:p>
        </w:tc>
      </w:tr>
      <w:tr w:rsidR="00EA46D8" w:rsidRPr="003621CC" w:rsidTr="00B673C9">
        <w:tc>
          <w:tcPr>
            <w:tcW w:w="2880" w:type="dxa"/>
            <w:vAlign w:val="center"/>
          </w:tcPr>
          <w:p w:rsidR="00EA46D8" w:rsidRPr="003621CC" w:rsidRDefault="00EA46D8" w:rsidP="00042A56">
            <w:pPr>
              <w:spacing w:before="29" w:line="288" w:lineRule="auto"/>
              <w:rPr>
                <w:color w:val="000000"/>
                <w:sz w:val="24"/>
              </w:rPr>
            </w:pPr>
            <w:r w:rsidRPr="003621CC">
              <w:rPr>
                <w:rFonts w:hint="eastAsia"/>
                <w:color w:val="000000"/>
                <w:sz w:val="24"/>
              </w:rPr>
              <w:t>交易性金融资产</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r w:rsidRPr="003621CC">
              <w:rPr>
                <w:rFonts w:hint="eastAsia"/>
                <w:color w:val="000000"/>
                <w:sz w:val="24"/>
              </w:rPr>
              <w:t>7.4.7.2</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901,385,680.00</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398,249,458.46</w:t>
            </w:r>
          </w:p>
        </w:tc>
      </w:tr>
      <w:tr w:rsidR="00EA46D8" w:rsidRPr="003621CC" w:rsidTr="00B673C9">
        <w:tc>
          <w:tcPr>
            <w:tcW w:w="2880" w:type="dxa"/>
            <w:vAlign w:val="center"/>
          </w:tcPr>
          <w:p w:rsidR="00EA46D8" w:rsidRPr="003621CC" w:rsidRDefault="00EA46D8" w:rsidP="00042A56">
            <w:pPr>
              <w:spacing w:before="29" w:line="288" w:lineRule="auto"/>
              <w:rPr>
                <w:color w:val="000000"/>
                <w:sz w:val="24"/>
              </w:rPr>
            </w:pPr>
            <w:r w:rsidRPr="003621CC">
              <w:rPr>
                <w:rFonts w:hint="eastAsia"/>
                <w:color w:val="000000"/>
                <w:sz w:val="24"/>
              </w:rPr>
              <w:t>其中：股票投资</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r>
      <w:tr w:rsidR="00EA46D8" w:rsidRPr="003621CC" w:rsidTr="00B673C9">
        <w:tc>
          <w:tcPr>
            <w:tcW w:w="2880" w:type="dxa"/>
            <w:vAlign w:val="center"/>
          </w:tcPr>
          <w:p w:rsidR="00EA46D8" w:rsidRPr="003621CC" w:rsidRDefault="00EA46D8" w:rsidP="00147D2C">
            <w:pPr>
              <w:pStyle w:val="af6"/>
              <w:spacing w:before="29" w:beforeAutospacing="0" w:line="288" w:lineRule="auto"/>
              <w:ind w:firstLineChars="300" w:firstLine="720"/>
              <w:jc w:val="both"/>
              <w:rPr>
                <w:rFonts w:ascii="Times New Roman" w:hAnsi="Times New Roman"/>
                <w:color w:val="000000"/>
              </w:rPr>
            </w:pPr>
            <w:r w:rsidRPr="003621CC">
              <w:rPr>
                <w:rFonts w:ascii="Times New Roman" w:hAnsi="Times New Roman" w:hint="eastAsia"/>
                <w:color w:val="000000"/>
              </w:rPr>
              <w:t>基金投资</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r>
      <w:tr w:rsidR="00EA46D8" w:rsidRPr="003621CC" w:rsidTr="00B673C9">
        <w:tc>
          <w:tcPr>
            <w:tcW w:w="2880" w:type="dxa"/>
            <w:vAlign w:val="center"/>
          </w:tcPr>
          <w:p w:rsidR="00EA46D8" w:rsidRPr="003621CC" w:rsidRDefault="00EA46D8" w:rsidP="00147D2C">
            <w:pPr>
              <w:pStyle w:val="af6"/>
              <w:spacing w:before="29" w:beforeAutospacing="0" w:line="288" w:lineRule="auto"/>
              <w:ind w:firstLineChars="300" w:firstLine="720"/>
              <w:jc w:val="both"/>
              <w:rPr>
                <w:rFonts w:ascii="Times New Roman" w:hAnsi="Times New Roman"/>
                <w:color w:val="000000"/>
              </w:rPr>
            </w:pPr>
            <w:r w:rsidRPr="003621CC">
              <w:rPr>
                <w:rFonts w:ascii="Times New Roman" w:hAnsi="Times New Roman" w:hint="eastAsia"/>
                <w:color w:val="000000"/>
              </w:rPr>
              <w:t>债券投资</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901,385,680.00</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394,249,458.46</w:t>
            </w:r>
          </w:p>
        </w:tc>
      </w:tr>
      <w:tr w:rsidR="00EA46D8" w:rsidRPr="003621CC" w:rsidTr="00B673C9">
        <w:tc>
          <w:tcPr>
            <w:tcW w:w="2880" w:type="dxa"/>
            <w:vAlign w:val="center"/>
          </w:tcPr>
          <w:p w:rsidR="00EA46D8" w:rsidRPr="003621CC" w:rsidRDefault="00EA46D8" w:rsidP="00147D2C">
            <w:pPr>
              <w:pStyle w:val="af6"/>
              <w:spacing w:before="29" w:beforeAutospacing="0" w:line="288" w:lineRule="auto"/>
              <w:ind w:firstLineChars="300" w:firstLine="720"/>
              <w:jc w:val="both"/>
              <w:rPr>
                <w:rFonts w:ascii="Times New Roman" w:hAnsi="Times New Roman"/>
                <w:color w:val="000000"/>
              </w:rPr>
            </w:pPr>
            <w:r w:rsidRPr="003621CC">
              <w:rPr>
                <w:rFonts w:ascii="Times New Roman" w:hAnsi="Times New Roman" w:hint="eastAsia"/>
                <w:color w:val="000000"/>
              </w:rPr>
              <w:t>资产支持证券投资</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4,000,000.00</w:t>
            </w:r>
          </w:p>
        </w:tc>
      </w:tr>
      <w:tr w:rsidR="00EA46D8" w:rsidRPr="003621CC" w:rsidTr="00B673C9">
        <w:tc>
          <w:tcPr>
            <w:tcW w:w="2880" w:type="dxa"/>
            <w:vAlign w:val="center"/>
          </w:tcPr>
          <w:p w:rsidR="00EA46D8" w:rsidRPr="003621CC" w:rsidRDefault="00EA46D8" w:rsidP="00147D2C">
            <w:pPr>
              <w:pStyle w:val="af6"/>
              <w:spacing w:before="29" w:beforeAutospacing="0" w:line="288" w:lineRule="auto"/>
              <w:ind w:firstLineChars="300" w:firstLine="720"/>
              <w:jc w:val="both"/>
              <w:rPr>
                <w:rFonts w:ascii="Times New Roman" w:hAnsi="Times New Roman"/>
                <w:color w:val="000000"/>
              </w:rPr>
            </w:pPr>
            <w:r w:rsidRPr="003621CC">
              <w:rPr>
                <w:rFonts w:ascii="Times New Roman" w:hAnsi="Times New Roman" w:hint="eastAsia"/>
                <w:color w:val="000000"/>
              </w:rPr>
              <w:t>贵金属投资</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3621CC" w:rsidRDefault="00EA46D8" w:rsidP="00147D2C">
            <w:pPr>
              <w:spacing w:before="29" w:line="288" w:lineRule="auto"/>
              <w:jc w:val="right"/>
              <w:rPr>
                <w:color w:val="000000"/>
                <w:sz w:val="24"/>
              </w:rPr>
            </w:pPr>
            <w:r w:rsidRPr="003621CC">
              <w:rPr>
                <w:rFonts w:hint="eastAsia"/>
                <w:color w:val="000000"/>
                <w:sz w:val="24"/>
              </w:rPr>
              <w:t>-</w:t>
            </w:r>
          </w:p>
        </w:tc>
        <w:tc>
          <w:tcPr>
            <w:tcW w:w="2520" w:type="dxa"/>
            <w:vAlign w:val="center"/>
          </w:tcPr>
          <w:p w:rsidR="00EA46D8" w:rsidRPr="003621CC" w:rsidRDefault="00EA46D8" w:rsidP="00147D2C">
            <w:pPr>
              <w:spacing w:before="29" w:line="288" w:lineRule="auto"/>
              <w:jc w:val="right"/>
              <w:rPr>
                <w:color w:val="000000"/>
                <w:sz w:val="24"/>
              </w:rPr>
            </w:pPr>
            <w:r w:rsidRPr="003621CC">
              <w:rPr>
                <w:rFonts w:hint="eastAsia"/>
                <w:color w:val="000000"/>
                <w:sz w:val="24"/>
              </w:rPr>
              <w:t>-</w:t>
            </w:r>
          </w:p>
        </w:tc>
      </w:tr>
      <w:tr w:rsidR="00EA46D8" w:rsidRPr="003621CC" w:rsidTr="00B673C9">
        <w:tc>
          <w:tcPr>
            <w:tcW w:w="2880" w:type="dxa"/>
            <w:vAlign w:val="center"/>
          </w:tcPr>
          <w:p w:rsidR="00EA46D8" w:rsidRPr="003621CC" w:rsidRDefault="00EA46D8" w:rsidP="00147D2C">
            <w:pPr>
              <w:spacing w:before="29" w:line="288" w:lineRule="auto"/>
              <w:rPr>
                <w:color w:val="000000"/>
                <w:sz w:val="24"/>
              </w:rPr>
            </w:pPr>
            <w:r w:rsidRPr="003621CC">
              <w:rPr>
                <w:rFonts w:hint="eastAsia"/>
                <w:color w:val="000000"/>
                <w:sz w:val="24"/>
              </w:rPr>
              <w:t>衍生金融资产</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r w:rsidRPr="003621CC">
              <w:rPr>
                <w:rFonts w:hint="eastAsia"/>
                <w:color w:val="000000"/>
                <w:sz w:val="24"/>
              </w:rPr>
              <w:t>7.4.7.3</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r>
      <w:tr w:rsidR="00EA46D8" w:rsidRPr="003621CC" w:rsidTr="00B673C9">
        <w:tc>
          <w:tcPr>
            <w:tcW w:w="2880" w:type="dxa"/>
            <w:vAlign w:val="center"/>
          </w:tcPr>
          <w:p w:rsidR="00EA46D8" w:rsidRPr="003621CC" w:rsidRDefault="00EA46D8" w:rsidP="00147D2C">
            <w:pPr>
              <w:spacing w:before="29" w:line="288" w:lineRule="auto"/>
              <w:rPr>
                <w:color w:val="000000"/>
                <w:sz w:val="24"/>
              </w:rPr>
            </w:pPr>
            <w:r w:rsidRPr="003621CC">
              <w:rPr>
                <w:rFonts w:hint="eastAsia"/>
                <w:color w:val="000000"/>
                <w:sz w:val="24"/>
              </w:rPr>
              <w:t>买入返售金融资产</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r w:rsidRPr="003621CC">
              <w:rPr>
                <w:rFonts w:hint="eastAsia"/>
                <w:color w:val="000000"/>
                <w:sz w:val="24"/>
              </w:rPr>
              <w:t>7.4.7.4</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r>
      <w:tr w:rsidR="00EA46D8" w:rsidRPr="003621CC" w:rsidTr="00B673C9">
        <w:tc>
          <w:tcPr>
            <w:tcW w:w="2880" w:type="dxa"/>
            <w:vAlign w:val="center"/>
          </w:tcPr>
          <w:p w:rsidR="00EA46D8" w:rsidRPr="003621CC" w:rsidRDefault="00EA46D8" w:rsidP="00147D2C">
            <w:pPr>
              <w:spacing w:before="29" w:line="288" w:lineRule="auto"/>
              <w:rPr>
                <w:color w:val="000000"/>
                <w:sz w:val="24"/>
              </w:rPr>
            </w:pPr>
            <w:r w:rsidRPr="003621CC">
              <w:rPr>
                <w:rFonts w:hint="eastAsia"/>
                <w:color w:val="000000"/>
                <w:sz w:val="24"/>
              </w:rPr>
              <w:t>应收证券清算款</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r>
      <w:tr w:rsidR="00EA46D8" w:rsidRPr="003621CC" w:rsidTr="00B673C9">
        <w:tc>
          <w:tcPr>
            <w:tcW w:w="2880" w:type="dxa"/>
            <w:vAlign w:val="center"/>
          </w:tcPr>
          <w:p w:rsidR="00EA46D8" w:rsidRPr="003621CC" w:rsidRDefault="00EA46D8" w:rsidP="00147D2C">
            <w:pPr>
              <w:spacing w:before="29" w:line="288" w:lineRule="auto"/>
              <w:rPr>
                <w:color w:val="000000"/>
                <w:sz w:val="24"/>
              </w:rPr>
            </w:pPr>
            <w:r w:rsidRPr="003621CC">
              <w:rPr>
                <w:rFonts w:hint="eastAsia"/>
                <w:color w:val="000000"/>
                <w:sz w:val="24"/>
              </w:rPr>
              <w:t>应收利息</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r w:rsidRPr="003621CC">
              <w:rPr>
                <w:rFonts w:hint="eastAsia"/>
                <w:color w:val="000000"/>
                <w:sz w:val="24"/>
              </w:rPr>
              <w:t>7.4.7.5</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17,106,386.52</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7,020,168.01</w:t>
            </w:r>
          </w:p>
        </w:tc>
      </w:tr>
      <w:tr w:rsidR="00EA46D8" w:rsidRPr="003621CC" w:rsidTr="00B673C9">
        <w:tc>
          <w:tcPr>
            <w:tcW w:w="2880" w:type="dxa"/>
            <w:vAlign w:val="center"/>
          </w:tcPr>
          <w:p w:rsidR="00EA46D8" w:rsidRPr="003621CC" w:rsidRDefault="00EA46D8" w:rsidP="00147D2C">
            <w:pPr>
              <w:spacing w:before="29" w:line="288" w:lineRule="auto"/>
              <w:rPr>
                <w:color w:val="000000"/>
                <w:sz w:val="24"/>
              </w:rPr>
            </w:pPr>
            <w:r w:rsidRPr="003621CC">
              <w:rPr>
                <w:rFonts w:hint="eastAsia"/>
                <w:color w:val="000000"/>
                <w:sz w:val="24"/>
              </w:rPr>
              <w:t>应收股利</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r>
      <w:tr w:rsidR="00EA46D8" w:rsidRPr="003621CC" w:rsidTr="00B673C9">
        <w:tc>
          <w:tcPr>
            <w:tcW w:w="2880" w:type="dxa"/>
            <w:vAlign w:val="center"/>
          </w:tcPr>
          <w:p w:rsidR="00EA46D8" w:rsidRPr="003621CC" w:rsidRDefault="00EA46D8" w:rsidP="00147D2C">
            <w:pPr>
              <w:spacing w:before="29" w:line="288" w:lineRule="auto"/>
              <w:rPr>
                <w:color w:val="000000"/>
                <w:sz w:val="24"/>
              </w:rPr>
            </w:pPr>
            <w:r w:rsidRPr="003621CC">
              <w:rPr>
                <w:rFonts w:hint="eastAsia"/>
                <w:color w:val="000000"/>
                <w:sz w:val="24"/>
              </w:rPr>
              <w:t>应收申购款</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2,133,382.47</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85,936.61</w:t>
            </w:r>
          </w:p>
        </w:tc>
      </w:tr>
      <w:tr w:rsidR="00EA46D8" w:rsidRPr="003621CC" w:rsidTr="00B673C9">
        <w:tc>
          <w:tcPr>
            <w:tcW w:w="2880" w:type="dxa"/>
            <w:vAlign w:val="center"/>
          </w:tcPr>
          <w:p w:rsidR="00EA46D8" w:rsidRPr="003621CC" w:rsidRDefault="00EA46D8" w:rsidP="00147D2C">
            <w:pPr>
              <w:spacing w:before="29" w:line="288" w:lineRule="auto"/>
              <w:rPr>
                <w:color w:val="000000"/>
                <w:sz w:val="24"/>
              </w:rPr>
            </w:pPr>
            <w:r w:rsidRPr="003621CC">
              <w:rPr>
                <w:rFonts w:hint="eastAsia"/>
                <w:color w:val="000000"/>
                <w:sz w:val="24"/>
              </w:rPr>
              <w:t>递延所得税资产</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r>
      <w:tr w:rsidR="00EA46D8" w:rsidRPr="003621CC" w:rsidTr="00B673C9">
        <w:tc>
          <w:tcPr>
            <w:tcW w:w="2880" w:type="dxa"/>
            <w:vAlign w:val="center"/>
          </w:tcPr>
          <w:p w:rsidR="00EA46D8" w:rsidRPr="003621CC" w:rsidRDefault="00EA46D8" w:rsidP="00147D2C">
            <w:pPr>
              <w:spacing w:before="29" w:line="288" w:lineRule="auto"/>
              <w:rPr>
                <w:color w:val="000000"/>
                <w:sz w:val="24"/>
              </w:rPr>
            </w:pPr>
            <w:r w:rsidRPr="003621CC">
              <w:rPr>
                <w:rFonts w:hint="eastAsia"/>
                <w:color w:val="000000"/>
                <w:sz w:val="24"/>
              </w:rPr>
              <w:t>其他资产</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r w:rsidRPr="003621CC">
              <w:rPr>
                <w:rFonts w:hint="eastAsia"/>
                <w:color w:val="000000"/>
                <w:sz w:val="24"/>
              </w:rPr>
              <w:t>7.4.7.6</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w:t>
            </w:r>
          </w:p>
        </w:tc>
      </w:tr>
      <w:tr w:rsidR="00EA46D8" w:rsidRPr="003621CC" w:rsidTr="00B673C9">
        <w:tc>
          <w:tcPr>
            <w:tcW w:w="2880" w:type="dxa"/>
            <w:vAlign w:val="center"/>
          </w:tcPr>
          <w:p w:rsidR="00EA46D8" w:rsidRPr="003621CC" w:rsidRDefault="00EA46D8" w:rsidP="00147D2C">
            <w:pPr>
              <w:spacing w:before="29" w:line="288" w:lineRule="auto"/>
              <w:rPr>
                <w:rFonts w:asciiTheme="minorEastAsia" w:eastAsiaTheme="minorEastAsia" w:hAnsiTheme="minorEastAsia"/>
                <w:color w:val="000000"/>
                <w:szCs w:val="21"/>
              </w:rPr>
            </w:pPr>
            <w:r w:rsidRPr="003621CC">
              <w:rPr>
                <w:rFonts w:hint="eastAsia"/>
                <w:color w:val="000000"/>
                <w:sz w:val="24"/>
              </w:rPr>
              <w:t>资产总计</w:t>
            </w:r>
          </w:p>
        </w:tc>
        <w:tc>
          <w:tcPr>
            <w:tcW w:w="1080" w:type="dxa"/>
            <w:vAlign w:val="center"/>
          </w:tcPr>
          <w:p w:rsidR="00EA46D8" w:rsidRPr="003621CC"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941,022,087.76</w:t>
            </w:r>
          </w:p>
        </w:tc>
        <w:tc>
          <w:tcPr>
            <w:tcW w:w="2520" w:type="dxa"/>
            <w:vAlign w:val="center"/>
          </w:tcPr>
          <w:p w:rsidR="00EA46D8" w:rsidRPr="003621CC" w:rsidRDefault="00EA46D8" w:rsidP="00147D2C">
            <w:pPr>
              <w:spacing w:before="29" w:line="288" w:lineRule="auto"/>
              <w:jc w:val="right"/>
              <w:rPr>
                <w:color w:val="000000"/>
                <w:sz w:val="24"/>
              </w:rPr>
            </w:pPr>
            <w:r w:rsidRPr="003621CC">
              <w:rPr>
                <w:color w:val="000000"/>
                <w:sz w:val="24"/>
              </w:rPr>
              <w:t>416,584,870.50</w:t>
            </w:r>
          </w:p>
        </w:tc>
      </w:tr>
      <w:tr w:rsidR="001A59F9" w:rsidRPr="003621CC" w:rsidTr="006D141C">
        <w:tc>
          <w:tcPr>
            <w:tcW w:w="2880" w:type="dxa"/>
            <w:vAlign w:val="center"/>
          </w:tcPr>
          <w:p w:rsidR="001A59F9" w:rsidRPr="003621CC" w:rsidRDefault="001A59F9" w:rsidP="00147D2C">
            <w:pPr>
              <w:pStyle w:val="af6"/>
              <w:spacing w:before="29" w:beforeAutospacing="0" w:line="288" w:lineRule="auto"/>
              <w:jc w:val="center"/>
              <w:rPr>
                <w:rFonts w:ascii="Times New Roman" w:hAnsi="Times New Roman"/>
                <w:b/>
                <w:color w:val="000000"/>
              </w:rPr>
            </w:pPr>
            <w:r w:rsidRPr="003621CC">
              <w:rPr>
                <w:rFonts w:ascii="Times New Roman" w:hAnsi="Times New Roman" w:hint="eastAsia"/>
                <w:b/>
                <w:color w:val="000000"/>
              </w:rPr>
              <w:t>负债和所有者权益</w:t>
            </w:r>
          </w:p>
        </w:tc>
        <w:tc>
          <w:tcPr>
            <w:tcW w:w="1080" w:type="dxa"/>
            <w:vAlign w:val="center"/>
          </w:tcPr>
          <w:p w:rsidR="001A59F9" w:rsidRPr="003621CC" w:rsidRDefault="001A59F9" w:rsidP="00147D2C">
            <w:pPr>
              <w:pStyle w:val="af6"/>
              <w:spacing w:before="29" w:beforeAutospacing="0" w:line="288" w:lineRule="auto"/>
              <w:jc w:val="center"/>
              <w:rPr>
                <w:rFonts w:ascii="Times New Roman" w:hAnsi="Times New Roman"/>
                <w:b/>
                <w:color w:val="000000"/>
              </w:rPr>
            </w:pPr>
            <w:r w:rsidRPr="003621CC">
              <w:rPr>
                <w:rFonts w:ascii="Times New Roman" w:hAnsi="Times New Roman" w:hint="eastAsia"/>
                <w:b/>
                <w:color w:val="000000"/>
              </w:rPr>
              <w:t>附注号</w:t>
            </w:r>
          </w:p>
        </w:tc>
        <w:tc>
          <w:tcPr>
            <w:tcW w:w="2520" w:type="dxa"/>
            <w:vAlign w:val="center"/>
          </w:tcPr>
          <w:p w:rsidR="001A59F9" w:rsidRPr="003621CC" w:rsidRDefault="001A59F9" w:rsidP="00147D2C">
            <w:pPr>
              <w:pStyle w:val="af6"/>
              <w:spacing w:before="29" w:beforeAutospacing="0" w:after="0" w:afterAutospacing="0" w:line="288" w:lineRule="auto"/>
              <w:jc w:val="center"/>
              <w:rPr>
                <w:rFonts w:ascii="Times New Roman" w:hAnsi="Times New Roman"/>
                <w:b/>
                <w:color w:val="000000"/>
              </w:rPr>
            </w:pPr>
            <w:r w:rsidRPr="003621CC">
              <w:rPr>
                <w:rFonts w:ascii="Times New Roman" w:hAnsi="Times New Roman" w:hint="eastAsia"/>
                <w:b/>
                <w:color w:val="000000"/>
              </w:rPr>
              <w:t>本期末</w:t>
            </w:r>
          </w:p>
          <w:p w:rsidR="001A59F9" w:rsidRPr="003621CC" w:rsidRDefault="00F64FAD" w:rsidP="00147D2C">
            <w:pPr>
              <w:pStyle w:val="af6"/>
              <w:spacing w:before="29" w:beforeAutospacing="0" w:after="0" w:afterAutospacing="0" w:line="288" w:lineRule="auto"/>
              <w:jc w:val="center"/>
              <w:rPr>
                <w:rFonts w:ascii="Times New Roman" w:hAnsi="Times New Roman"/>
                <w:b/>
                <w:color w:val="000000"/>
              </w:rPr>
            </w:pPr>
            <w:r w:rsidRPr="003621CC">
              <w:rPr>
                <w:rFonts w:ascii="Times New Roman" w:hAnsi="Times New Roman"/>
                <w:b/>
                <w:color w:val="000000"/>
              </w:rPr>
              <w:t>2019</w:t>
            </w:r>
            <w:r w:rsidRPr="003621CC">
              <w:rPr>
                <w:rFonts w:ascii="Times New Roman" w:hAnsi="Times New Roman"/>
                <w:b/>
                <w:color w:val="000000"/>
              </w:rPr>
              <w:t>年</w:t>
            </w:r>
            <w:r w:rsidRPr="003621CC">
              <w:rPr>
                <w:rFonts w:ascii="Times New Roman" w:hAnsi="Times New Roman"/>
                <w:b/>
                <w:color w:val="000000"/>
              </w:rPr>
              <w:t>12</w:t>
            </w:r>
            <w:r w:rsidRPr="003621CC">
              <w:rPr>
                <w:rFonts w:ascii="Times New Roman" w:hAnsi="Times New Roman"/>
                <w:b/>
                <w:color w:val="000000"/>
              </w:rPr>
              <w:t>月</w:t>
            </w:r>
            <w:r w:rsidRPr="003621CC">
              <w:rPr>
                <w:rFonts w:ascii="Times New Roman" w:hAnsi="Times New Roman"/>
                <w:b/>
                <w:color w:val="000000"/>
              </w:rPr>
              <w:t>31</w:t>
            </w:r>
            <w:r w:rsidRPr="003621CC">
              <w:rPr>
                <w:rFonts w:ascii="Times New Roman" w:hAnsi="Times New Roman"/>
                <w:b/>
                <w:color w:val="000000"/>
              </w:rPr>
              <w:t>日</w:t>
            </w:r>
          </w:p>
        </w:tc>
        <w:tc>
          <w:tcPr>
            <w:tcW w:w="2520" w:type="dxa"/>
            <w:vAlign w:val="center"/>
          </w:tcPr>
          <w:p w:rsidR="001A59F9" w:rsidRPr="003621CC" w:rsidRDefault="001A59F9" w:rsidP="00147D2C">
            <w:pPr>
              <w:pStyle w:val="af6"/>
              <w:spacing w:before="29" w:beforeAutospacing="0" w:after="0" w:afterAutospacing="0" w:line="288" w:lineRule="auto"/>
              <w:jc w:val="center"/>
              <w:rPr>
                <w:rFonts w:ascii="Times New Roman" w:hAnsi="Times New Roman"/>
                <w:b/>
                <w:color w:val="000000"/>
              </w:rPr>
            </w:pPr>
            <w:r w:rsidRPr="003621CC">
              <w:rPr>
                <w:rFonts w:ascii="Times New Roman" w:hAnsi="Times New Roman" w:hint="eastAsia"/>
                <w:b/>
                <w:color w:val="000000"/>
              </w:rPr>
              <w:t>上年度末</w:t>
            </w:r>
          </w:p>
          <w:p w:rsidR="001A59F9" w:rsidRPr="003621CC" w:rsidRDefault="00955CB7" w:rsidP="00147D2C">
            <w:pPr>
              <w:pStyle w:val="af6"/>
              <w:spacing w:before="29" w:beforeAutospacing="0" w:after="0" w:afterAutospacing="0" w:line="288" w:lineRule="auto"/>
              <w:jc w:val="center"/>
              <w:rPr>
                <w:rFonts w:ascii="Times New Roman" w:hAnsi="Times New Roman"/>
                <w:b/>
                <w:color w:val="000000"/>
              </w:rPr>
            </w:pPr>
            <w:r w:rsidRPr="003621CC">
              <w:rPr>
                <w:rFonts w:ascii="Times New Roman" w:hAnsi="Times New Roman"/>
                <w:b/>
                <w:color w:val="000000"/>
              </w:rPr>
              <w:t>2018</w:t>
            </w:r>
            <w:r w:rsidRPr="003621CC">
              <w:rPr>
                <w:rFonts w:ascii="Times New Roman" w:hAnsi="Times New Roman"/>
                <w:b/>
                <w:color w:val="000000"/>
              </w:rPr>
              <w:t>年</w:t>
            </w:r>
            <w:r w:rsidRPr="003621CC">
              <w:rPr>
                <w:rFonts w:ascii="Times New Roman" w:hAnsi="Times New Roman"/>
                <w:b/>
                <w:color w:val="000000"/>
              </w:rPr>
              <w:t>12</w:t>
            </w:r>
            <w:r w:rsidRPr="003621CC">
              <w:rPr>
                <w:rFonts w:ascii="Times New Roman" w:hAnsi="Times New Roman"/>
                <w:b/>
                <w:color w:val="000000"/>
              </w:rPr>
              <w:t>月</w:t>
            </w:r>
            <w:r w:rsidRPr="003621CC">
              <w:rPr>
                <w:rFonts w:ascii="Times New Roman" w:hAnsi="Times New Roman"/>
                <w:b/>
                <w:color w:val="000000"/>
              </w:rPr>
              <w:t>31</w:t>
            </w:r>
            <w:r w:rsidRPr="003621CC">
              <w:rPr>
                <w:rFonts w:ascii="Times New Roman" w:hAnsi="Times New Roman"/>
                <w:b/>
                <w:color w:val="000000"/>
              </w:rPr>
              <w:t>日</w:t>
            </w:r>
          </w:p>
        </w:tc>
      </w:tr>
      <w:tr w:rsidR="00213861" w:rsidRPr="003621CC" w:rsidTr="00B673C9">
        <w:tc>
          <w:tcPr>
            <w:tcW w:w="2880" w:type="dxa"/>
            <w:vAlign w:val="center"/>
          </w:tcPr>
          <w:p w:rsidR="00213861" w:rsidRPr="003621CC" w:rsidRDefault="00213861" w:rsidP="00147D2C">
            <w:pPr>
              <w:spacing w:before="29" w:line="288" w:lineRule="auto"/>
              <w:rPr>
                <w:b/>
                <w:color w:val="000000"/>
                <w:sz w:val="24"/>
              </w:rPr>
            </w:pPr>
            <w:r w:rsidRPr="003621CC">
              <w:rPr>
                <w:rFonts w:hint="eastAsia"/>
                <w:b/>
                <w:color w:val="000000"/>
                <w:sz w:val="24"/>
              </w:rPr>
              <w:t>负债：</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b/>
                <w:color w:val="000000"/>
                <w:sz w:val="24"/>
              </w:rPr>
            </w:pPr>
          </w:p>
        </w:tc>
        <w:tc>
          <w:tcPr>
            <w:tcW w:w="2520" w:type="dxa"/>
            <w:vAlign w:val="center"/>
          </w:tcPr>
          <w:p w:rsidR="00213861" w:rsidRPr="003621CC" w:rsidRDefault="00213861" w:rsidP="00147D2C">
            <w:pPr>
              <w:spacing w:before="29" w:line="288" w:lineRule="auto"/>
              <w:jc w:val="right"/>
              <w:rPr>
                <w:b/>
                <w:color w:val="000000"/>
                <w:sz w:val="24"/>
              </w:rPr>
            </w:pP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短期借款</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交易性金融负债</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衍生金融负债</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r w:rsidRPr="003621CC">
              <w:rPr>
                <w:rFonts w:hint="eastAsia"/>
                <w:color w:val="000000"/>
                <w:sz w:val="24"/>
              </w:rPr>
              <w:t>7.4.7.3</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卖出回购金融资产款</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240,874,677.69</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103,000,000.00</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应付证券清算款</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4,884,443.51</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55,152.65</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应付赎回款</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1,033,803.12</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272,291.91</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应付管理人报酬</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354,125.82</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163,798.10</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应付托管费</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118,041.94</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54,599.35</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应付销售服务费</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111,750.37</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28,859.49</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应付交易费用</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r w:rsidRPr="003621CC">
              <w:rPr>
                <w:rFonts w:hint="eastAsia"/>
                <w:color w:val="000000"/>
                <w:sz w:val="24"/>
              </w:rPr>
              <w:t>7.4.7.7</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4,871.02</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2,584.03</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应交税费</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73,579.49</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44,849.88</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应付利息</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8,288.01</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100,234.40</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应付利润</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递延所得税负债</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其他负债</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r w:rsidRPr="003621CC">
              <w:rPr>
                <w:rFonts w:hint="eastAsia"/>
                <w:color w:val="000000"/>
                <w:sz w:val="24"/>
              </w:rPr>
              <w:t>7.4.7.8</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189,385.15</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189,402.60</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负债合计</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247,652,966.12</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103,911,772.41</w:t>
            </w:r>
          </w:p>
        </w:tc>
      </w:tr>
      <w:tr w:rsidR="00213861" w:rsidRPr="003621CC" w:rsidTr="00B673C9">
        <w:tc>
          <w:tcPr>
            <w:tcW w:w="2880" w:type="dxa"/>
            <w:vAlign w:val="center"/>
          </w:tcPr>
          <w:p w:rsidR="00213861" w:rsidRPr="003621CC" w:rsidRDefault="00213861" w:rsidP="00147D2C">
            <w:pPr>
              <w:spacing w:before="29" w:line="288" w:lineRule="auto"/>
              <w:rPr>
                <w:b/>
                <w:color w:val="000000"/>
                <w:sz w:val="24"/>
              </w:rPr>
            </w:pPr>
            <w:r w:rsidRPr="003621CC">
              <w:rPr>
                <w:rFonts w:hint="eastAsia"/>
                <w:b/>
                <w:color w:val="000000"/>
                <w:sz w:val="24"/>
              </w:rPr>
              <w:t>所有者权益：</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b/>
                <w:color w:val="000000"/>
                <w:sz w:val="24"/>
              </w:rPr>
            </w:pPr>
          </w:p>
        </w:tc>
        <w:tc>
          <w:tcPr>
            <w:tcW w:w="2520" w:type="dxa"/>
            <w:vAlign w:val="center"/>
          </w:tcPr>
          <w:p w:rsidR="00213861" w:rsidRPr="003621CC" w:rsidRDefault="00213861" w:rsidP="00147D2C">
            <w:pPr>
              <w:spacing w:before="29" w:line="288" w:lineRule="auto"/>
              <w:jc w:val="right"/>
              <w:rPr>
                <w:b/>
                <w:color w:val="000000"/>
                <w:sz w:val="24"/>
              </w:rPr>
            </w:pP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实收基金</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r w:rsidRPr="003621CC">
              <w:rPr>
                <w:rFonts w:hint="eastAsia"/>
                <w:color w:val="000000"/>
                <w:sz w:val="24"/>
              </w:rPr>
              <w:t>7.4.7.9</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668,113,283.79</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306,092,285.48</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未分配利润</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r w:rsidRPr="003621CC">
              <w:rPr>
                <w:rFonts w:hint="eastAsia"/>
                <w:color w:val="000000"/>
                <w:sz w:val="24"/>
              </w:rPr>
              <w:t>7.4.7.10</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25,255,837.85</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6,580,812.61</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所有者权益合计</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693,369,121.64</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312,673,098.09</w:t>
            </w:r>
          </w:p>
        </w:tc>
      </w:tr>
      <w:tr w:rsidR="00213861" w:rsidRPr="003621CC" w:rsidTr="00B673C9">
        <w:tc>
          <w:tcPr>
            <w:tcW w:w="2880" w:type="dxa"/>
            <w:vAlign w:val="center"/>
          </w:tcPr>
          <w:p w:rsidR="00213861" w:rsidRPr="003621CC" w:rsidRDefault="00213861" w:rsidP="00147D2C">
            <w:pPr>
              <w:spacing w:before="29" w:line="288" w:lineRule="auto"/>
              <w:rPr>
                <w:color w:val="000000"/>
                <w:sz w:val="24"/>
              </w:rPr>
            </w:pPr>
            <w:r w:rsidRPr="003621CC">
              <w:rPr>
                <w:rFonts w:hint="eastAsia"/>
                <w:color w:val="000000"/>
                <w:sz w:val="24"/>
              </w:rPr>
              <w:t>负债和所有者权益总计</w:t>
            </w:r>
          </w:p>
        </w:tc>
        <w:tc>
          <w:tcPr>
            <w:tcW w:w="1080" w:type="dxa"/>
            <w:vAlign w:val="center"/>
          </w:tcPr>
          <w:p w:rsidR="00213861" w:rsidRPr="003621CC"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941,022,087.76</w:t>
            </w:r>
          </w:p>
        </w:tc>
        <w:tc>
          <w:tcPr>
            <w:tcW w:w="2520" w:type="dxa"/>
            <w:vAlign w:val="center"/>
          </w:tcPr>
          <w:p w:rsidR="00213861" w:rsidRPr="003621CC" w:rsidRDefault="00213861" w:rsidP="00147D2C">
            <w:pPr>
              <w:spacing w:before="29" w:line="288" w:lineRule="auto"/>
              <w:jc w:val="right"/>
              <w:rPr>
                <w:color w:val="000000"/>
                <w:sz w:val="24"/>
              </w:rPr>
            </w:pPr>
            <w:r w:rsidRPr="003621CC">
              <w:rPr>
                <w:color w:val="000000"/>
                <w:sz w:val="24"/>
              </w:rPr>
              <w:t>416,584,870.50</w:t>
            </w:r>
          </w:p>
        </w:tc>
      </w:tr>
    </w:tbl>
    <w:p w:rsidR="001A59F9" w:rsidRPr="003621CC" w:rsidRDefault="001A59F9" w:rsidP="00400137">
      <w:pPr>
        <w:tabs>
          <w:tab w:val="left" w:pos="426"/>
        </w:tabs>
        <w:spacing w:before="29" w:line="288" w:lineRule="auto"/>
        <w:jc w:val="left"/>
        <w:rPr>
          <w:kern w:val="0"/>
          <w:sz w:val="24"/>
        </w:rPr>
      </w:pPr>
      <w:r w:rsidRPr="003621CC">
        <w:rPr>
          <w:kern w:val="0"/>
          <w:sz w:val="24"/>
        </w:rPr>
        <w:t>注：报告截止日</w:t>
      </w:r>
      <w:r w:rsidRPr="003621CC">
        <w:rPr>
          <w:kern w:val="0"/>
          <w:sz w:val="24"/>
        </w:rPr>
        <w:t>2019</w:t>
      </w:r>
      <w:r w:rsidRPr="003621CC">
        <w:rPr>
          <w:kern w:val="0"/>
          <w:sz w:val="24"/>
        </w:rPr>
        <w:t>年</w:t>
      </w:r>
      <w:r w:rsidRPr="003621CC">
        <w:rPr>
          <w:kern w:val="0"/>
          <w:sz w:val="24"/>
        </w:rPr>
        <w:t>12</w:t>
      </w:r>
      <w:r w:rsidRPr="003621CC">
        <w:rPr>
          <w:kern w:val="0"/>
          <w:sz w:val="24"/>
        </w:rPr>
        <w:t>月</w:t>
      </w:r>
      <w:r w:rsidRPr="003621CC">
        <w:rPr>
          <w:kern w:val="0"/>
          <w:sz w:val="24"/>
        </w:rPr>
        <w:t>31</w:t>
      </w:r>
      <w:r w:rsidRPr="003621CC">
        <w:rPr>
          <w:kern w:val="0"/>
          <w:sz w:val="24"/>
        </w:rPr>
        <w:t>日，</w:t>
      </w:r>
      <w:r w:rsidRPr="003621CC">
        <w:rPr>
          <w:kern w:val="0"/>
          <w:sz w:val="24"/>
        </w:rPr>
        <w:t>A/B</w:t>
      </w:r>
      <w:r w:rsidRPr="003621CC">
        <w:rPr>
          <w:kern w:val="0"/>
          <w:sz w:val="24"/>
        </w:rPr>
        <w:t>类基金份额净值</w:t>
      </w:r>
      <w:r w:rsidRPr="003621CC">
        <w:rPr>
          <w:kern w:val="0"/>
          <w:sz w:val="24"/>
        </w:rPr>
        <w:t>1.0391</w:t>
      </w:r>
      <w:r w:rsidRPr="003621CC">
        <w:rPr>
          <w:kern w:val="0"/>
          <w:sz w:val="24"/>
        </w:rPr>
        <w:t>元，</w:t>
      </w:r>
      <w:r w:rsidRPr="003621CC">
        <w:rPr>
          <w:kern w:val="0"/>
          <w:sz w:val="24"/>
        </w:rPr>
        <w:t>C</w:t>
      </w:r>
      <w:r w:rsidRPr="003621CC">
        <w:rPr>
          <w:kern w:val="0"/>
          <w:sz w:val="24"/>
        </w:rPr>
        <w:t>类基金份额净值</w:t>
      </w:r>
      <w:r w:rsidRPr="003621CC">
        <w:rPr>
          <w:kern w:val="0"/>
          <w:sz w:val="24"/>
        </w:rPr>
        <w:t>1.0362</w:t>
      </w:r>
      <w:r w:rsidRPr="003621CC">
        <w:rPr>
          <w:kern w:val="0"/>
          <w:sz w:val="24"/>
        </w:rPr>
        <w:t>元，基金份额总额</w:t>
      </w:r>
      <w:r w:rsidRPr="003621CC">
        <w:rPr>
          <w:kern w:val="0"/>
          <w:sz w:val="24"/>
        </w:rPr>
        <w:t>668,113,283.79</w:t>
      </w:r>
      <w:r w:rsidRPr="003621CC">
        <w:rPr>
          <w:kern w:val="0"/>
          <w:sz w:val="24"/>
        </w:rPr>
        <w:t>份，其中</w:t>
      </w:r>
      <w:r w:rsidRPr="003621CC">
        <w:rPr>
          <w:kern w:val="0"/>
          <w:sz w:val="24"/>
        </w:rPr>
        <w:t>A/B</w:t>
      </w:r>
      <w:r w:rsidRPr="003621CC">
        <w:rPr>
          <w:kern w:val="0"/>
          <w:sz w:val="24"/>
        </w:rPr>
        <w:t>类基金份额</w:t>
      </w:r>
      <w:r w:rsidRPr="003621CC">
        <w:rPr>
          <w:kern w:val="0"/>
          <w:sz w:val="24"/>
        </w:rPr>
        <w:t>364,687,993.44</w:t>
      </w:r>
      <w:r w:rsidRPr="003621CC">
        <w:rPr>
          <w:kern w:val="0"/>
          <w:sz w:val="24"/>
        </w:rPr>
        <w:t>份，</w:t>
      </w:r>
      <w:r w:rsidRPr="003621CC">
        <w:rPr>
          <w:kern w:val="0"/>
          <w:sz w:val="24"/>
        </w:rPr>
        <w:t xml:space="preserve"> C</w:t>
      </w:r>
      <w:r w:rsidRPr="003621CC">
        <w:rPr>
          <w:kern w:val="0"/>
          <w:sz w:val="24"/>
        </w:rPr>
        <w:t>类基金份额</w:t>
      </w:r>
      <w:r w:rsidRPr="003621CC">
        <w:rPr>
          <w:kern w:val="0"/>
          <w:sz w:val="24"/>
        </w:rPr>
        <w:t>303,425,290.35</w:t>
      </w:r>
      <w:r w:rsidRPr="003621CC">
        <w:rPr>
          <w:kern w:val="0"/>
          <w:sz w:val="24"/>
        </w:rPr>
        <w:t>份。</w:t>
      </w:r>
    </w:p>
    <w:p w:rsidR="001A59F9" w:rsidRPr="003621CC" w:rsidRDefault="001A59F9" w:rsidP="00026C9C">
      <w:pPr>
        <w:spacing w:line="360" w:lineRule="auto"/>
        <w:rPr>
          <w:rFonts w:asciiTheme="minorEastAsia" w:eastAsiaTheme="minorEastAsia" w:hAnsiTheme="minorEastAsia"/>
          <w:color w:val="000000"/>
          <w:kern w:val="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117" w:name="_Toc225498269"/>
      <w:bookmarkStart w:id="118" w:name="_Toc361324874"/>
      <w:bookmarkStart w:id="119" w:name="_Toc35963884"/>
      <w:r w:rsidRPr="003621CC">
        <w:rPr>
          <w:rFonts w:ascii="Times New Roman" w:hAnsi="Times New Roman"/>
          <w:kern w:val="0"/>
          <w:szCs w:val="24"/>
        </w:rPr>
        <w:t xml:space="preserve">7.2 </w:t>
      </w:r>
      <w:r w:rsidRPr="003621CC">
        <w:rPr>
          <w:rFonts w:ascii="Times New Roman" w:hAnsi="Times New Roman" w:hint="eastAsia"/>
          <w:kern w:val="0"/>
          <w:szCs w:val="24"/>
        </w:rPr>
        <w:t>利润表</w:t>
      </w:r>
      <w:bookmarkEnd w:id="117"/>
      <w:bookmarkEnd w:id="118"/>
      <w:bookmarkEnd w:id="119"/>
    </w:p>
    <w:p w:rsidR="001A59F9" w:rsidRPr="003621CC" w:rsidRDefault="001A59F9" w:rsidP="00147D2C">
      <w:pPr>
        <w:spacing w:before="29" w:line="288" w:lineRule="auto"/>
        <w:rPr>
          <w:color w:val="000000"/>
          <w:sz w:val="24"/>
        </w:rPr>
      </w:pPr>
      <w:r w:rsidRPr="003621CC">
        <w:rPr>
          <w:rFonts w:hint="eastAsia"/>
          <w:color w:val="000000"/>
          <w:sz w:val="24"/>
        </w:rPr>
        <w:t>会计主体：</w:t>
      </w:r>
      <w:r w:rsidRPr="003621CC">
        <w:rPr>
          <w:color w:val="000000"/>
          <w:sz w:val="24"/>
        </w:rPr>
        <w:t>交银施罗德增利债券证券投资基金</w:t>
      </w:r>
    </w:p>
    <w:p w:rsidR="001A59F9" w:rsidRPr="003621CC" w:rsidRDefault="001A59F9" w:rsidP="00147D2C">
      <w:pPr>
        <w:spacing w:before="29" w:line="288" w:lineRule="auto"/>
        <w:rPr>
          <w:color w:val="000000"/>
          <w:sz w:val="24"/>
        </w:rPr>
      </w:pPr>
      <w:r w:rsidRPr="003621CC">
        <w:rPr>
          <w:rFonts w:hint="eastAsia"/>
          <w:color w:val="000000"/>
          <w:sz w:val="24"/>
        </w:rPr>
        <w:t>本报告期：</w:t>
      </w:r>
      <w:r w:rsidR="00F64FAD" w:rsidRPr="003621CC">
        <w:rPr>
          <w:color w:val="000000"/>
          <w:sz w:val="24"/>
        </w:rPr>
        <w:t>2019</w:t>
      </w:r>
      <w:r w:rsidR="00F64FAD" w:rsidRPr="003621CC">
        <w:rPr>
          <w:color w:val="000000"/>
          <w:sz w:val="24"/>
        </w:rPr>
        <w:t>年</w:t>
      </w:r>
      <w:r w:rsidR="00F64FAD" w:rsidRPr="003621CC">
        <w:rPr>
          <w:color w:val="000000"/>
          <w:sz w:val="24"/>
        </w:rPr>
        <w:t>1</w:t>
      </w:r>
      <w:r w:rsidR="00F64FAD" w:rsidRPr="003621CC">
        <w:rPr>
          <w:color w:val="000000"/>
          <w:sz w:val="24"/>
        </w:rPr>
        <w:t>月</w:t>
      </w:r>
      <w:r w:rsidR="00F64FAD" w:rsidRPr="003621CC">
        <w:rPr>
          <w:color w:val="000000"/>
          <w:sz w:val="24"/>
        </w:rPr>
        <w:t>1</w:t>
      </w:r>
      <w:r w:rsidR="00F64FAD" w:rsidRPr="003621CC">
        <w:rPr>
          <w:color w:val="000000"/>
          <w:sz w:val="24"/>
        </w:rPr>
        <w:t>日</w:t>
      </w:r>
      <w:r w:rsidRPr="003621CC">
        <w:rPr>
          <w:rFonts w:hint="eastAsia"/>
          <w:color w:val="000000"/>
          <w:sz w:val="24"/>
        </w:rPr>
        <w:t>至</w:t>
      </w:r>
      <w:r w:rsidR="00F64FAD" w:rsidRPr="003621CC">
        <w:rPr>
          <w:color w:val="000000"/>
          <w:sz w:val="24"/>
        </w:rPr>
        <w:t>2019</w:t>
      </w:r>
      <w:r w:rsidR="00F64FAD" w:rsidRPr="003621CC">
        <w:rPr>
          <w:color w:val="000000"/>
          <w:sz w:val="24"/>
        </w:rPr>
        <w:t>年</w:t>
      </w:r>
      <w:r w:rsidR="00F64FAD" w:rsidRPr="003621CC">
        <w:rPr>
          <w:color w:val="000000"/>
          <w:sz w:val="24"/>
        </w:rPr>
        <w:t>12</w:t>
      </w:r>
      <w:r w:rsidR="00F64FAD" w:rsidRPr="003621CC">
        <w:rPr>
          <w:color w:val="000000"/>
          <w:sz w:val="24"/>
        </w:rPr>
        <w:t>月</w:t>
      </w:r>
      <w:r w:rsidR="00F64FAD" w:rsidRPr="003621CC">
        <w:rPr>
          <w:color w:val="000000"/>
          <w:sz w:val="24"/>
        </w:rPr>
        <w:t>31</w:t>
      </w:r>
      <w:r w:rsidR="00F64FAD" w:rsidRPr="003621CC">
        <w:rPr>
          <w:color w:val="000000"/>
          <w:sz w:val="24"/>
        </w:rPr>
        <w:t>日</w:t>
      </w:r>
    </w:p>
    <w:p w:rsidR="001A59F9" w:rsidRPr="003621CC" w:rsidRDefault="001A59F9" w:rsidP="0079659B">
      <w:pPr>
        <w:autoSpaceDE w:val="0"/>
        <w:autoSpaceDN w:val="0"/>
        <w:adjustRightInd w:val="0"/>
        <w:spacing w:before="29" w:line="288" w:lineRule="auto"/>
        <w:ind w:left="15"/>
        <w:jc w:val="right"/>
        <w:rPr>
          <w:color w:val="000000"/>
          <w:kern w:val="0"/>
          <w:sz w:val="24"/>
        </w:rPr>
      </w:pPr>
      <w:r w:rsidRPr="003621C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3621CC" w:rsidTr="006D141C">
        <w:tc>
          <w:tcPr>
            <w:tcW w:w="3420" w:type="dxa"/>
            <w:vAlign w:val="center"/>
          </w:tcPr>
          <w:p w:rsidR="001A59F9" w:rsidRPr="003621CC" w:rsidRDefault="001A59F9" w:rsidP="00926155">
            <w:pPr>
              <w:pStyle w:val="af6"/>
              <w:spacing w:before="29" w:beforeAutospacing="0" w:line="288" w:lineRule="auto"/>
              <w:jc w:val="center"/>
              <w:rPr>
                <w:rFonts w:ascii="Times New Roman" w:hAnsi="Times New Roman"/>
                <w:b/>
                <w:color w:val="000000"/>
              </w:rPr>
            </w:pPr>
            <w:r w:rsidRPr="003621CC">
              <w:rPr>
                <w:rFonts w:ascii="Times New Roman" w:hAnsi="Times New Roman" w:hint="eastAsia"/>
                <w:b/>
                <w:color w:val="000000"/>
              </w:rPr>
              <w:t>项目</w:t>
            </w:r>
          </w:p>
        </w:tc>
        <w:tc>
          <w:tcPr>
            <w:tcW w:w="1080" w:type="dxa"/>
            <w:vAlign w:val="center"/>
          </w:tcPr>
          <w:p w:rsidR="001A59F9" w:rsidRPr="003621CC" w:rsidRDefault="001A59F9" w:rsidP="00926155">
            <w:pPr>
              <w:pStyle w:val="af6"/>
              <w:spacing w:before="29" w:beforeAutospacing="0" w:after="0" w:afterAutospacing="0" w:line="288" w:lineRule="auto"/>
              <w:jc w:val="center"/>
              <w:rPr>
                <w:rFonts w:ascii="Times New Roman" w:hAnsi="Times New Roman"/>
                <w:b/>
                <w:color w:val="000000"/>
              </w:rPr>
            </w:pPr>
            <w:r w:rsidRPr="003621CC">
              <w:rPr>
                <w:rFonts w:ascii="Times New Roman" w:hAnsi="Times New Roman" w:hint="eastAsia"/>
                <w:b/>
                <w:color w:val="000000"/>
              </w:rPr>
              <w:t>附注号</w:t>
            </w:r>
          </w:p>
        </w:tc>
        <w:tc>
          <w:tcPr>
            <w:tcW w:w="2250" w:type="dxa"/>
            <w:vAlign w:val="center"/>
          </w:tcPr>
          <w:p w:rsidR="001A59F9" w:rsidRPr="003621CC" w:rsidRDefault="001A59F9" w:rsidP="00926155">
            <w:pPr>
              <w:pStyle w:val="af6"/>
              <w:spacing w:before="29" w:beforeAutospacing="0" w:after="0" w:afterAutospacing="0" w:line="288" w:lineRule="auto"/>
              <w:jc w:val="center"/>
              <w:rPr>
                <w:rFonts w:ascii="Times New Roman" w:hAnsi="Times New Roman"/>
                <w:b/>
                <w:color w:val="000000"/>
              </w:rPr>
            </w:pPr>
            <w:r w:rsidRPr="003621CC">
              <w:rPr>
                <w:rFonts w:ascii="Times New Roman" w:hAnsi="Times New Roman" w:hint="eastAsia"/>
                <w:b/>
                <w:color w:val="000000"/>
              </w:rPr>
              <w:t>本期</w:t>
            </w:r>
          </w:p>
          <w:p w:rsidR="001A59F9" w:rsidRPr="003621CC" w:rsidRDefault="00F64FAD" w:rsidP="00926155">
            <w:pPr>
              <w:pStyle w:val="af6"/>
              <w:spacing w:before="29" w:beforeAutospacing="0" w:after="0" w:afterAutospacing="0" w:line="288" w:lineRule="auto"/>
              <w:jc w:val="center"/>
              <w:rPr>
                <w:rFonts w:ascii="Times New Roman" w:hAnsi="Times New Roman"/>
                <w:color w:val="000000"/>
              </w:rPr>
            </w:pPr>
            <w:r w:rsidRPr="003621CC">
              <w:rPr>
                <w:rFonts w:ascii="Times New Roman" w:hAnsi="Times New Roman"/>
                <w:color w:val="000000"/>
              </w:rPr>
              <w:t>2019</w:t>
            </w:r>
            <w:r w:rsidRPr="003621CC">
              <w:rPr>
                <w:rFonts w:ascii="Times New Roman" w:hAnsi="Times New Roman"/>
                <w:color w:val="000000"/>
              </w:rPr>
              <w:t>年</w:t>
            </w:r>
            <w:r w:rsidRPr="003621CC">
              <w:rPr>
                <w:rFonts w:ascii="Times New Roman" w:hAnsi="Times New Roman"/>
                <w:color w:val="000000"/>
              </w:rPr>
              <w:t>1</w:t>
            </w:r>
            <w:r w:rsidRPr="003621CC">
              <w:rPr>
                <w:rFonts w:ascii="Times New Roman" w:hAnsi="Times New Roman"/>
                <w:color w:val="000000"/>
              </w:rPr>
              <w:t>月</w:t>
            </w:r>
            <w:r w:rsidRPr="003621CC">
              <w:rPr>
                <w:rFonts w:ascii="Times New Roman" w:hAnsi="Times New Roman"/>
                <w:color w:val="000000"/>
              </w:rPr>
              <w:t>1</w:t>
            </w:r>
            <w:r w:rsidRPr="003621CC">
              <w:rPr>
                <w:rFonts w:ascii="Times New Roman" w:hAnsi="Times New Roman"/>
                <w:color w:val="000000"/>
              </w:rPr>
              <w:t>日</w:t>
            </w:r>
            <w:r w:rsidR="001A59F9" w:rsidRPr="003621CC">
              <w:rPr>
                <w:rFonts w:ascii="Times New Roman" w:hAnsi="Times New Roman" w:hint="eastAsia"/>
                <w:color w:val="000000"/>
              </w:rPr>
              <w:t>至</w:t>
            </w:r>
            <w:r w:rsidRPr="003621CC">
              <w:rPr>
                <w:rFonts w:ascii="Times New Roman" w:hAnsi="Times New Roman"/>
                <w:color w:val="000000"/>
              </w:rPr>
              <w:t>2019</w:t>
            </w:r>
            <w:r w:rsidRPr="003621CC">
              <w:rPr>
                <w:rFonts w:ascii="Times New Roman" w:hAnsi="Times New Roman"/>
                <w:color w:val="000000"/>
              </w:rPr>
              <w:t>年</w:t>
            </w:r>
            <w:r w:rsidRPr="003621CC">
              <w:rPr>
                <w:rFonts w:ascii="Times New Roman" w:hAnsi="Times New Roman"/>
                <w:color w:val="000000"/>
              </w:rPr>
              <w:t>12</w:t>
            </w:r>
            <w:r w:rsidRPr="003621CC">
              <w:rPr>
                <w:rFonts w:ascii="Times New Roman" w:hAnsi="Times New Roman"/>
                <w:color w:val="000000"/>
              </w:rPr>
              <w:t>月</w:t>
            </w:r>
            <w:r w:rsidRPr="003621CC">
              <w:rPr>
                <w:rFonts w:ascii="Times New Roman" w:hAnsi="Times New Roman"/>
                <w:color w:val="000000"/>
              </w:rPr>
              <w:t>31</w:t>
            </w:r>
            <w:r w:rsidRPr="003621CC">
              <w:rPr>
                <w:rFonts w:ascii="Times New Roman" w:hAnsi="Times New Roman"/>
                <w:color w:val="000000"/>
              </w:rPr>
              <w:t>日</w:t>
            </w:r>
          </w:p>
        </w:tc>
        <w:tc>
          <w:tcPr>
            <w:tcW w:w="2250" w:type="dxa"/>
            <w:vAlign w:val="center"/>
          </w:tcPr>
          <w:p w:rsidR="001A59F9" w:rsidRPr="003621CC" w:rsidRDefault="001A59F9" w:rsidP="00926155">
            <w:pPr>
              <w:pStyle w:val="af6"/>
              <w:spacing w:before="29" w:beforeAutospacing="0" w:after="0" w:afterAutospacing="0" w:line="288" w:lineRule="auto"/>
              <w:jc w:val="center"/>
              <w:rPr>
                <w:rFonts w:ascii="Times New Roman" w:hAnsi="Times New Roman"/>
                <w:b/>
                <w:color w:val="000000"/>
              </w:rPr>
            </w:pPr>
            <w:r w:rsidRPr="003621CC">
              <w:rPr>
                <w:rFonts w:ascii="Times New Roman" w:hAnsi="Times New Roman" w:hint="eastAsia"/>
                <w:b/>
                <w:color w:val="000000"/>
              </w:rPr>
              <w:t>上年度可比期间</w:t>
            </w:r>
          </w:p>
          <w:p w:rsidR="001A59F9" w:rsidRPr="003621CC" w:rsidRDefault="007F35DC" w:rsidP="00926155">
            <w:pPr>
              <w:pStyle w:val="af6"/>
              <w:spacing w:before="29" w:beforeAutospacing="0" w:after="0" w:afterAutospacing="0" w:line="288" w:lineRule="auto"/>
              <w:jc w:val="center"/>
              <w:rPr>
                <w:rFonts w:ascii="Times New Roman" w:hAnsi="Times New Roman"/>
                <w:color w:val="000000"/>
              </w:rPr>
            </w:pPr>
            <w:r w:rsidRPr="003621CC">
              <w:rPr>
                <w:rFonts w:ascii="Times New Roman" w:hAnsi="Times New Roman"/>
                <w:color w:val="000000"/>
              </w:rPr>
              <w:t>2018</w:t>
            </w:r>
            <w:r w:rsidRPr="003621CC">
              <w:rPr>
                <w:rFonts w:ascii="Times New Roman" w:hAnsi="Times New Roman"/>
                <w:color w:val="000000"/>
              </w:rPr>
              <w:t>年</w:t>
            </w:r>
            <w:r w:rsidRPr="003621CC">
              <w:rPr>
                <w:rFonts w:ascii="Times New Roman" w:hAnsi="Times New Roman"/>
                <w:color w:val="000000"/>
              </w:rPr>
              <w:t>1</w:t>
            </w:r>
            <w:r w:rsidRPr="003621CC">
              <w:rPr>
                <w:rFonts w:ascii="Times New Roman" w:hAnsi="Times New Roman"/>
                <w:color w:val="000000"/>
              </w:rPr>
              <w:t>月</w:t>
            </w:r>
            <w:r w:rsidRPr="003621CC">
              <w:rPr>
                <w:rFonts w:ascii="Times New Roman" w:hAnsi="Times New Roman"/>
                <w:color w:val="000000"/>
              </w:rPr>
              <w:t>1</w:t>
            </w:r>
            <w:r w:rsidRPr="003621CC">
              <w:rPr>
                <w:rFonts w:ascii="Times New Roman" w:hAnsi="Times New Roman"/>
                <w:color w:val="000000"/>
              </w:rPr>
              <w:t>日至</w:t>
            </w:r>
            <w:r w:rsidRPr="003621CC">
              <w:rPr>
                <w:rFonts w:ascii="Times New Roman" w:hAnsi="Times New Roman"/>
                <w:color w:val="000000"/>
              </w:rPr>
              <w:t>2018</w:t>
            </w:r>
            <w:r w:rsidRPr="003621CC">
              <w:rPr>
                <w:rFonts w:ascii="Times New Roman" w:hAnsi="Times New Roman"/>
                <w:color w:val="000000"/>
              </w:rPr>
              <w:t>年</w:t>
            </w:r>
            <w:r w:rsidRPr="003621CC">
              <w:rPr>
                <w:rFonts w:ascii="Times New Roman" w:hAnsi="Times New Roman"/>
                <w:color w:val="000000"/>
              </w:rPr>
              <w:t>12</w:t>
            </w:r>
            <w:r w:rsidRPr="003621CC">
              <w:rPr>
                <w:rFonts w:ascii="Times New Roman" w:hAnsi="Times New Roman"/>
                <w:color w:val="000000"/>
              </w:rPr>
              <w:t>月</w:t>
            </w:r>
            <w:r w:rsidRPr="003621CC">
              <w:rPr>
                <w:rFonts w:ascii="Times New Roman" w:hAnsi="Times New Roman"/>
                <w:color w:val="000000"/>
              </w:rPr>
              <w:t>31</w:t>
            </w:r>
            <w:r w:rsidRPr="003621CC">
              <w:rPr>
                <w:rFonts w:ascii="Times New Roman" w:hAnsi="Times New Roman"/>
                <w:color w:val="000000"/>
              </w:rPr>
              <w:t>日</w:t>
            </w:r>
          </w:p>
        </w:tc>
      </w:tr>
      <w:tr w:rsidR="00395456" w:rsidRPr="003621CC" w:rsidTr="00011850">
        <w:tc>
          <w:tcPr>
            <w:tcW w:w="3420" w:type="dxa"/>
            <w:vAlign w:val="center"/>
          </w:tcPr>
          <w:p w:rsidR="00395456" w:rsidRPr="003621CC" w:rsidRDefault="00395456" w:rsidP="00926155">
            <w:pPr>
              <w:spacing w:before="29" w:line="288" w:lineRule="auto"/>
              <w:rPr>
                <w:b/>
                <w:color w:val="000000"/>
                <w:sz w:val="24"/>
              </w:rPr>
            </w:pPr>
            <w:r w:rsidRPr="003621CC">
              <w:rPr>
                <w:rFonts w:hint="eastAsia"/>
                <w:b/>
                <w:color w:val="000000"/>
                <w:sz w:val="24"/>
              </w:rPr>
              <w:t>一、收入</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926155">
            <w:pPr>
              <w:spacing w:before="29" w:line="288" w:lineRule="auto"/>
              <w:jc w:val="right"/>
              <w:rPr>
                <w:b/>
                <w:color w:val="000000"/>
                <w:sz w:val="24"/>
              </w:rPr>
            </w:pPr>
            <w:r w:rsidRPr="003621CC">
              <w:rPr>
                <w:b/>
                <w:color w:val="000000"/>
                <w:sz w:val="24"/>
              </w:rPr>
              <w:t>42,835,670.25</w:t>
            </w:r>
          </w:p>
        </w:tc>
        <w:tc>
          <w:tcPr>
            <w:tcW w:w="2250" w:type="dxa"/>
            <w:vAlign w:val="center"/>
          </w:tcPr>
          <w:p w:rsidR="00395456" w:rsidRPr="003621CC" w:rsidRDefault="00395456" w:rsidP="00926155">
            <w:pPr>
              <w:spacing w:before="29" w:line="288" w:lineRule="auto"/>
              <w:jc w:val="right"/>
              <w:rPr>
                <w:b/>
                <w:color w:val="000000"/>
                <w:sz w:val="24"/>
              </w:rPr>
            </w:pPr>
            <w:r w:rsidRPr="003621CC">
              <w:rPr>
                <w:b/>
                <w:color w:val="000000"/>
                <w:sz w:val="24"/>
              </w:rPr>
              <w:t>31,314,901.10</w:t>
            </w:r>
          </w:p>
        </w:tc>
      </w:tr>
      <w:tr w:rsidR="00395456" w:rsidRPr="003621CC" w:rsidTr="00011850">
        <w:tc>
          <w:tcPr>
            <w:tcW w:w="3420" w:type="dxa"/>
            <w:vAlign w:val="center"/>
          </w:tcPr>
          <w:p w:rsidR="00395456" w:rsidRPr="003621CC" w:rsidRDefault="00395456" w:rsidP="00902DE3">
            <w:pPr>
              <w:spacing w:before="29" w:line="288" w:lineRule="auto"/>
              <w:rPr>
                <w:color w:val="000000"/>
                <w:sz w:val="24"/>
              </w:rPr>
            </w:pPr>
            <w:r w:rsidRPr="003621CC">
              <w:rPr>
                <w:color w:val="000000"/>
                <w:sz w:val="24"/>
              </w:rPr>
              <w:t>1.</w:t>
            </w:r>
            <w:r w:rsidRPr="003621CC">
              <w:rPr>
                <w:rFonts w:hint="eastAsia"/>
                <w:color w:val="000000"/>
                <w:sz w:val="24"/>
              </w:rPr>
              <w:t>利息收入</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26,748,862.68</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16,957,790.82</w:t>
            </w:r>
          </w:p>
        </w:tc>
      </w:tr>
      <w:tr w:rsidR="00395456" w:rsidRPr="003621CC" w:rsidTr="00011850">
        <w:tc>
          <w:tcPr>
            <w:tcW w:w="3420" w:type="dxa"/>
            <w:vAlign w:val="center"/>
          </w:tcPr>
          <w:p w:rsidR="00395456" w:rsidRPr="003621CC" w:rsidRDefault="00395456" w:rsidP="00902DE3">
            <w:pPr>
              <w:spacing w:before="29" w:line="288" w:lineRule="auto"/>
              <w:rPr>
                <w:color w:val="000000"/>
                <w:sz w:val="24"/>
              </w:rPr>
            </w:pPr>
            <w:r w:rsidRPr="003621CC">
              <w:rPr>
                <w:rFonts w:hint="eastAsia"/>
                <w:color w:val="000000"/>
                <w:sz w:val="24"/>
              </w:rPr>
              <w:t>其中：存款利息收入</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r w:rsidRPr="003621CC">
              <w:rPr>
                <w:rFonts w:hint="eastAsia"/>
                <w:color w:val="000000"/>
                <w:sz w:val="24"/>
              </w:rPr>
              <w:t>7.4.7.11</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250,230.39</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177,579.97</w:t>
            </w:r>
          </w:p>
        </w:tc>
      </w:tr>
      <w:tr w:rsidR="00395456" w:rsidRPr="003621CC" w:rsidTr="00011850">
        <w:tc>
          <w:tcPr>
            <w:tcW w:w="3420" w:type="dxa"/>
            <w:vAlign w:val="center"/>
          </w:tcPr>
          <w:p w:rsidR="00395456" w:rsidRPr="003621CC" w:rsidRDefault="00395456" w:rsidP="00147D2C">
            <w:pPr>
              <w:spacing w:before="29" w:line="288" w:lineRule="auto"/>
              <w:ind w:firstLineChars="300" w:firstLine="720"/>
              <w:rPr>
                <w:color w:val="000000"/>
                <w:sz w:val="24"/>
              </w:rPr>
            </w:pPr>
            <w:r w:rsidRPr="003621CC">
              <w:rPr>
                <w:rFonts w:hint="eastAsia"/>
                <w:color w:val="000000"/>
                <w:sz w:val="24"/>
              </w:rPr>
              <w:t>债券利息收入</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26,416,572.63</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16,334,746.61</w:t>
            </w:r>
          </w:p>
        </w:tc>
      </w:tr>
      <w:tr w:rsidR="00395456" w:rsidRPr="003621CC" w:rsidTr="00011850">
        <w:tc>
          <w:tcPr>
            <w:tcW w:w="3420" w:type="dxa"/>
            <w:vAlign w:val="center"/>
          </w:tcPr>
          <w:p w:rsidR="00395456" w:rsidRPr="003621CC" w:rsidRDefault="00395456" w:rsidP="00147D2C">
            <w:pPr>
              <w:spacing w:before="29" w:line="288" w:lineRule="auto"/>
              <w:ind w:firstLineChars="300" w:firstLine="720"/>
              <w:rPr>
                <w:color w:val="000000"/>
                <w:sz w:val="24"/>
              </w:rPr>
            </w:pPr>
            <w:r w:rsidRPr="003621CC">
              <w:rPr>
                <w:rFonts w:hint="eastAsia"/>
                <w:color w:val="000000"/>
                <w:sz w:val="24"/>
              </w:rPr>
              <w:t>资产支持证券利息收入</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52,082.50</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427,252.50</w:t>
            </w:r>
          </w:p>
        </w:tc>
      </w:tr>
      <w:tr w:rsidR="00395456" w:rsidRPr="003621CC" w:rsidTr="00011850">
        <w:tc>
          <w:tcPr>
            <w:tcW w:w="3420" w:type="dxa"/>
            <w:vAlign w:val="center"/>
          </w:tcPr>
          <w:p w:rsidR="00395456" w:rsidRPr="003621CC" w:rsidRDefault="00395456" w:rsidP="00147D2C">
            <w:pPr>
              <w:spacing w:before="29" w:line="288" w:lineRule="auto"/>
              <w:ind w:firstLineChars="300" w:firstLine="720"/>
              <w:rPr>
                <w:color w:val="000000"/>
                <w:sz w:val="24"/>
              </w:rPr>
            </w:pPr>
            <w:r w:rsidRPr="003621CC">
              <w:rPr>
                <w:rFonts w:hint="eastAsia"/>
                <w:color w:val="000000"/>
                <w:sz w:val="24"/>
              </w:rPr>
              <w:t>买入返售金融资产收入</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29,977.16</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18,211.74</w:t>
            </w:r>
          </w:p>
        </w:tc>
      </w:tr>
      <w:tr w:rsidR="00395456" w:rsidRPr="003621CC" w:rsidTr="00011850">
        <w:tc>
          <w:tcPr>
            <w:tcW w:w="3420" w:type="dxa"/>
            <w:vAlign w:val="center"/>
          </w:tcPr>
          <w:p w:rsidR="00395456" w:rsidRPr="003621CC" w:rsidRDefault="00395456" w:rsidP="00147D2C">
            <w:pPr>
              <w:spacing w:before="29" w:line="288" w:lineRule="auto"/>
              <w:ind w:firstLineChars="300" w:firstLine="720"/>
              <w:rPr>
                <w:color w:val="000000"/>
                <w:sz w:val="24"/>
              </w:rPr>
            </w:pPr>
            <w:r w:rsidRPr="003621CC">
              <w:rPr>
                <w:rFonts w:hint="eastAsia"/>
                <w:color w:val="000000"/>
                <w:sz w:val="24"/>
              </w:rPr>
              <w:t>其他利息收入</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w:t>
            </w:r>
          </w:p>
        </w:tc>
      </w:tr>
      <w:tr w:rsidR="00395456" w:rsidRPr="003621CC" w:rsidTr="00011850">
        <w:tc>
          <w:tcPr>
            <w:tcW w:w="3420" w:type="dxa"/>
            <w:vAlign w:val="center"/>
          </w:tcPr>
          <w:p w:rsidR="00395456" w:rsidRPr="003621CC" w:rsidRDefault="00395456" w:rsidP="00902DE3">
            <w:pPr>
              <w:spacing w:before="29" w:line="288" w:lineRule="auto"/>
              <w:rPr>
                <w:color w:val="000000"/>
                <w:sz w:val="24"/>
              </w:rPr>
            </w:pPr>
            <w:r w:rsidRPr="003621CC">
              <w:rPr>
                <w:color w:val="000000"/>
                <w:sz w:val="24"/>
              </w:rPr>
              <w:t>2.</w:t>
            </w:r>
            <w:r w:rsidRPr="003621CC">
              <w:rPr>
                <w:rFonts w:hint="eastAsia"/>
                <w:color w:val="000000"/>
                <w:sz w:val="24"/>
              </w:rPr>
              <w:t>投资收益（损失以</w:t>
            </w:r>
            <w:r w:rsidRPr="003621CC">
              <w:rPr>
                <w:color w:val="000000"/>
                <w:sz w:val="24"/>
              </w:rPr>
              <w:t>“-”</w:t>
            </w:r>
            <w:r w:rsidRPr="003621CC">
              <w:rPr>
                <w:rFonts w:hint="eastAsia"/>
                <w:color w:val="000000"/>
                <w:sz w:val="24"/>
              </w:rPr>
              <w:t>填列）</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10,847,184.93</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4,721,259.90</w:t>
            </w:r>
          </w:p>
        </w:tc>
      </w:tr>
      <w:tr w:rsidR="00395456" w:rsidRPr="003621CC" w:rsidTr="00011850">
        <w:tc>
          <w:tcPr>
            <w:tcW w:w="3420" w:type="dxa"/>
            <w:vAlign w:val="center"/>
          </w:tcPr>
          <w:p w:rsidR="00395456" w:rsidRPr="003621CC" w:rsidRDefault="00395456" w:rsidP="00902DE3">
            <w:pPr>
              <w:spacing w:before="29" w:line="288" w:lineRule="auto"/>
              <w:rPr>
                <w:color w:val="000000"/>
                <w:sz w:val="24"/>
              </w:rPr>
            </w:pPr>
            <w:r w:rsidRPr="003621CC">
              <w:rPr>
                <w:rFonts w:hint="eastAsia"/>
                <w:color w:val="000000"/>
                <w:sz w:val="24"/>
              </w:rPr>
              <w:t>其中：股票投资收益</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r w:rsidRPr="003621CC">
              <w:rPr>
                <w:rFonts w:hint="eastAsia"/>
                <w:color w:val="000000"/>
                <w:sz w:val="24"/>
              </w:rPr>
              <w:t>7.4.7.12</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w:t>
            </w:r>
          </w:p>
        </w:tc>
      </w:tr>
      <w:tr w:rsidR="00395456" w:rsidRPr="003621CC" w:rsidTr="00147D2C">
        <w:tc>
          <w:tcPr>
            <w:tcW w:w="3420" w:type="dxa"/>
            <w:vAlign w:val="center"/>
          </w:tcPr>
          <w:p w:rsidR="00395456" w:rsidRPr="003621CC" w:rsidRDefault="00395456" w:rsidP="00147D2C">
            <w:pPr>
              <w:spacing w:before="29" w:line="288" w:lineRule="auto"/>
              <w:ind w:firstLineChars="300" w:firstLine="720"/>
              <w:rPr>
                <w:color w:val="000000"/>
                <w:sz w:val="24"/>
              </w:rPr>
            </w:pPr>
            <w:r w:rsidRPr="003621CC">
              <w:rPr>
                <w:rFonts w:hint="eastAsia"/>
                <w:color w:val="000000"/>
                <w:sz w:val="24"/>
              </w:rPr>
              <w:t>基金投资收益</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w:t>
            </w:r>
          </w:p>
        </w:tc>
      </w:tr>
      <w:tr w:rsidR="00395456" w:rsidRPr="003621CC" w:rsidTr="00147D2C">
        <w:tc>
          <w:tcPr>
            <w:tcW w:w="3420" w:type="dxa"/>
            <w:vAlign w:val="center"/>
          </w:tcPr>
          <w:p w:rsidR="00395456" w:rsidRPr="003621CC" w:rsidRDefault="00395456" w:rsidP="00147D2C">
            <w:pPr>
              <w:spacing w:before="29" w:line="288" w:lineRule="auto"/>
              <w:ind w:firstLineChars="300" w:firstLine="720"/>
              <w:rPr>
                <w:color w:val="000000"/>
                <w:sz w:val="24"/>
              </w:rPr>
            </w:pPr>
            <w:r w:rsidRPr="003621CC">
              <w:rPr>
                <w:rFonts w:hint="eastAsia"/>
                <w:color w:val="000000"/>
                <w:sz w:val="24"/>
              </w:rPr>
              <w:t>债券投资收益</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r w:rsidRPr="003621CC">
              <w:rPr>
                <w:rFonts w:hint="eastAsia"/>
                <w:color w:val="000000"/>
                <w:sz w:val="24"/>
              </w:rPr>
              <w:t>7.4.7.13</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10,847,184.93</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4,721,259.90</w:t>
            </w:r>
          </w:p>
        </w:tc>
      </w:tr>
      <w:tr w:rsidR="00395456" w:rsidRPr="003621CC" w:rsidTr="00147D2C">
        <w:tc>
          <w:tcPr>
            <w:tcW w:w="3420" w:type="dxa"/>
            <w:vAlign w:val="center"/>
          </w:tcPr>
          <w:p w:rsidR="00395456" w:rsidRPr="003621CC" w:rsidRDefault="00395456" w:rsidP="00147D2C">
            <w:pPr>
              <w:spacing w:before="29" w:line="288" w:lineRule="auto"/>
              <w:ind w:firstLineChars="300" w:firstLine="720"/>
              <w:rPr>
                <w:color w:val="000000"/>
                <w:sz w:val="24"/>
              </w:rPr>
            </w:pPr>
            <w:r w:rsidRPr="003621CC">
              <w:rPr>
                <w:rFonts w:hint="eastAsia"/>
                <w:color w:val="000000"/>
                <w:sz w:val="24"/>
              </w:rPr>
              <w:t>资产支持证券投资收益</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r w:rsidRPr="003621CC">
              <w:rPr>
                <w:rFonts w:hint="eastAsia"/>
                <w:color w:val="000000"/>
                <w:sz w:val="24"/>
              </w:rPr>
              <w:t>7.4.7.14</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w:t>
            </w:r>
          </w:p>
        </w:tc>
      </w:tr>
      <w:tr w:rsidR="00395456" w:rsidRPr="003621CC" w:rsidTr="00147D2C">
        <w:tc>
          <w:tcPr>
            <w:tcW w:w="3420" w:type="dxa"/>
            <w:vAlign w:val="center"/>
          </w:tcPr>
          <w:p w:rsidR="00395456" w:rsidRPr="003621CC" w:rsidRDefault="00395456" w:rsidP="00147D2C">
            <w:pPr>
              <w:spacing w:before="29" w:line="288" w:lineRule="auto"/>
              <w:ind w:firstLineChars="300" w:firstLine="720"/>
              <w:rPr>
                <w:color w:val="000000"/>
                <w:sz w:val="24"/>
              </w:rPr>
            </w:pPr>
            <w:r w:rsidRPr="003621CC">
              <w:rPr>
                <w:rFonts w:hint="eastAsia"/>
                <w:color w:val="000000"/>
                <w:sz w:val="24"/>
              </w:rPr>
              <w:t>贵金属投资收益</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3E0709">
            <w:pPr>
              <w:spacing w:before="29" w:line="288" w:lineRule="auto"/>
              <w:jc w:val="right"/>
              <w:rPr>
                <w:color w:val="000000"/>
                <w:sz w:val="24"/>
              </w:rPr>
            </w:pPr>
            <w:r w:rsidRPr="003621CC">
              <w:rPr>
                <w:rFonts w:hint="eastAsia"/>
                <w:color w:val="000000"/>
                <w:sz w:val="24"/>
              </w:rPr>
              <w:t>-</w:t>
            </w:r>
          </w:p>
        </w:tc>
        <w:tc>
          <w:tcPr>
            <w:tcW w:w="2250" w:type="dxa"/>
            <w:vAlign w:val="center"/>
          </w:tcPr>
          <w:p w:rsidR="00395456" w:rsidRPr="003621CC" w:rsidRDefault="00395456" w:rsidP="003E0709">
            <w:pPr>
              <w:spacing w:before="29" w:line="288" w:lineRule="auto"/>
              <w:jc w:val="right"/>
              <w:rPr>
                <w:color w:val="000000"/>
                <w:sz w:val="24"/>
              </w:rPr>
            </w:pPr>
            <w:r w:rsidRPr="003621CC">
              <w:rPr>
                <w:rFonts w:hint="eastAsia"/>
                <w:color w:val="000000"/>
                <w:sz w:val="24"/>
              </w:rPr>
              <w:t>-</w:t>
            </w:r>
          </w:p>
        </w:tc>
      </w:tr>
      <w:tr w:rsidR="00395456" w:rsidRPr="003621CC" w:rsidTr="00147D2C">
        <w:tc>
          <w:tcPr>
            <w:tcW w:w="3420" w:type="dxa"/>
            <w:vAlign w:val="center"/>
          </w:tcPr>
          <w:p w:rsidR="00395456" w:rsidRPr="003621CC" w:rsidRDefault="00395456" w:rsidP="00147D2C">
            <w:pPr>
              <w:spacing w:before="29" w:line="288" w:lineRule="auto"/>
              <w:ind w:firstLineChars="300" w:firstLine="720"/>
              <w:rPr>
                <w:color w:val="000000"/>
                <w:sz w:val="24"/>
              </w:rPr>
            </w:pPr>
            <w:r w:rsidRPr="003621CC">
              <w:rPr>
                <w:rFonts w:hint="eastAsia"/>
                <w:color w:val="000000"/>
                <w:sz w:val="24"/>
              </w:rPr>
              <w:t>衍生工具收益</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r w:rsidRPr="003621CC">
              <w:rPr>
                <w:rFonts w:hint="eastAsia"/>
                <w:color w:val="000000"/>
                <w:sz w:val="24"/>
              </w:rPr>
              <w:t>7.4.7.15</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w:t>
            </w:r>
          </w:p>
        </w:tc>
      </w:tr>
      <w:tr w:rsidR="00395456" w:rsidRPr="003621CC" w:rsidTr="00147D2C">
        <w:tc>
          <w:tcPr>
            <w:tcW w:w="3420" w:type="dxa"/>
            <w:vAlign w:val="center"/>
          </w:tcPr>
          <w:p w:rsidR="00395456" w:rsidRPr="003621CC" w:rsidRDefault="00395456" w:rsidP="00147D2C">
            <w:pPr>
              <w:spacing w:before="29" w:line="288" w:lineRule="auto"/>
              <w:ind w:firstLineChars="300" w:firstLine="720"/>
              <w:rPr>
                <w:color w:val="000000"/>
                <w:sz w:val="24"/>
              </w:rPr>
            </w:pPr>
            <w:r w:rsidRPr="003621CC">
              <w:rPr>
                <w:rFonts w:hint="eastAsia"/>
                <w:color w:val="000000"/>
                <w:sz w:val="24"/>
              </w:rPr>
              <w:t>股利收益</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r w:rsidRPr="003621CC">
              <w:rPr>
                <w:rFonts w:hint="eastAsia"/>
                <w:color w:val="000000"/>
                <w:sz w:val="24"/>
              </w:rPr>
              <w:t>7.4.7.16</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w:t>
            </w:r>
          </w:p>
        </w:tc>
      </w:tr>
      <w:tr w:rsidR="00395456" w:rsidRPr="003621CC" w:rsidTr="00011850">
        <w:tc>
          <w:tcPr>
            <w:tcW w:w="3420" w:type="dxa"/>
            <w:vAlign w:val="center"/>
          </w:tcPr>
          <w:p w:rsidR="00395456" w:rsidRPr="003621CC" w:rsidRDefault="00395456" w:rsidP="00902DE3">
            <w:pPr>
              <w:spacing w:before="29" w:line="288" w:lineRule="auto"/>
              <w:rPr>
                <w:rFonts w:asciiTheme="minorEastAsia" w:eastAsiaTheme="minorEastAsia" w:hAnsiTheme="minorEastAsia"/>
                <w:color w:val="000000"/>
                <w:szCs w:val="21"/>
              </w:rPr>
            </w:pPr>
            <w:r w:rsidRPr="003621CC">
              <w:rPr>
                <w:color w:val="000000"/>
                <w:sz w:val="24"/>
              </w:rPr>
              <w:t>3.</w:t>
            </w:r>
            <w:r w:rsidRPr="003621CC">
              <w:rPr>
                <w:rFonts w:hint="eastAsia"/>
                <w:color w:val="000000"/>
                <w:sz w:val="24"/>
              </w:rPr>
              <w:t>公允价值变动收益（损失以</w:t>
            </w:r>
            <w:r w:rsidRPr="003621CC">
              <w:rPr>
                <w:color w:val="000000"/>
                <w:sz w:val="24"/>
              </w:rPr>
              <w:t>“-”</w:t>
            </w:r>
            <w:r w:rsidRPr="003621CC">
              <w:rPr>
                <w:rFonts w:hint="eastAsia"/>
                <w:color w:val="000000"/>
                <w:sz w:val="24"/>
              </w:rPr>
              <w:t>号填列）</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r w:rsidRPr="003621CC">
              <w:rPr>
                <w:rFonts w:hint="eastAsia"/>
                <w:color w:val="000000"/>
                <w:sz w:val="24"/>
              </w:rPr>
              <w:t>7.4.7.17</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5,147,815.07</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9,560,741.89</w:t>
            </w:r>
          </w:p>
        </w:tc>
      </w:tr>
      <w:tr w:rsidR="00395456" w:rsidRPr="003621CC" w:rsidTr="00011850">
        <w:tc>
          <w:tcPr>
            <w:tcW w:w="3420" w:type="dxa"/>
            <w:vAlign w:val="center"/>
          </w:tcPr>
          <w:p w:rsidR="00395456" w:rsidRPr="003621CC" w:rsidRDefault="00395456" w:rsidP="00902DE3">
            <w:pPr>
              <w:spacing w:before="29" w:line="288" w:lineRule="auto"/>
              <w:rPr>
                <w:color w:val="000000"/>
                <w:sz w:val="24"/>
              </w:rPr>
            </w:pPr>
            <w:r w:rsidRPr="003621CC">
              <w:rPr>
                <w:color w:val="000000"/>
                <w:sz w:val="24"/>
              </w:rPr>
              <w:t>4.</w:t>
            </w:r>
            <w:r w:rsidRPr="003621CC">
              <w:rPr>
                <w:rFonts w:hint="eastAsia"/>
                <w:color w:val="000000"/>
                <w:sz w:val="24"/>
              </w:rPr>
              <w:t>汇兑收益（损失以</w:t>
            </w:r>
            <w:r w:rsidRPr="003621CC">
              <w:rPr>
                <w:color w:val="000000"/>
                <w:sz w:val="24"/>
              </w:rPr>
              <w:t>“-”</w:t>
            </w:r>
            <w:r w:rsidRPr="003621CC">
              <w:rPr>
                <w:rFonts w:hint="eastAsia"/>
                <w:color w:val="000000"/>
                <w:sz w:val="24"/>
              </w:rPr>
              <w:t>号填列）</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w:t>
            </w:r>
          </w:p>
        </w:tc>
      </w:tr>
      <w:tr w:rsidR="00395456" w:rsidRPr="003621CC" w:rsidTr="00011850">
        <w:tc>
          <w:tcPr>
            <w:tcW w:w="3420" w:type="dxa"/>
            <w:vAlign w:val="center"/>
          </w:tcPr>
          <w:p w:rsidR="00395456" w:rsidRPr="003621CC" w:rsidRDefault="00395456" w:rsidP="00902DE3">
            <w:pPr>
              <w:spacing w:before="29" w:line="288" w:lineRule="auto"/>
              <w:rPr>
                <w:color w:val="000000"/>
                <w:sz w:val="24"/>
              </w:rPr>
            </w:pPr>
            <w:r w:rsidRPr="003621CC">
              <w:rPr>
                <w:color w:val="000000"/>
                <w:sz w:val="24"/>
              </w:rPr>
              <w:t>5.</w:t>
            </w:r>
            <w:r w:rsidRPr="003621CC">
              <w:rPr>
                <w:rFonts w:hint="eastAsia"/>
                <w:color w:val="000000"/>
                <w:sz w:val="24"/>
              </w:rPr>
              <w:t>其他收入（损失以</w:t>
            </w:r>
            <w:r w:rsidRPr="003621CC">
              <w:rPr>
                <w:color w:val="000000"/>
                <w:sz w:val="24"/>
              </w:rPr>
              <w:t>“-”</w:t>
            </w:r>
            <w:r w:rsidRPr="003621CC">
              <w:rPr>
                <w:rFonts w:hint="eastAsia"/>
                <w:color w:val="000000"/>
                <w:sz w:val="24"/>
              </w:rPr>
              <w:t>号填列）</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r w:rsidRPr="003621CC">
              <w:rPr>
                <w:rFonts w:hint="eastAsia"/>
                <w:color w:val="000000"/>
                <w:sz w:val="24"/>
              </w:rPr>
              <w:t>7.4.7.18</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91,807.57</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75,108.49</w:t>
            </w:r>
          </w:p>
        </w:tc>
      </w:tr>
      <w:tr w:rsidR="00395456" w:rsidRPr="003621CC" w:rsidTr="00011850">
        <w:tc>
          <w:tcPr>
            <w:tcW w:w="3420" w:type="dxa"/>
            <w:vAlign w:val="center"/>
          </w:tcPr>
          <w:p w:rsidR="00395456" w:rsidRPr="003621CC" w:rsidRDefault="00395456" w:rsidP="00902DE3">
            <w:pPr>
              <w:spacing w:before="29" w:line="288" w:lineRule="auto"/>
              <w:rPr>
                <w:b/>
                <w:color w:val="000000"/>
                <w:sz w:val="24"/>
              </w:rPr>
            </w:pPr>
            <w:r w:rsidRPr="003621CC">
              <w:rPr>
                <w:rFonts w:hint="eastAsia"/>
                <w:b/>
                <w:color w:val="000000"/>
                <w:sz w:val="24"/>
              </w:rPr>
              <w:t>减：二、费用</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595808">
            <w:pPr>
              <w:spacing w:before="29" w:line="288" w:lineRule="auto"/>
              <w:jc w:val="right"/>
              <w:rPr>
                <w:b/>
                <w:color w:val="000000"/>
                <w:sz w:val="24"/>
              </w:rPr>
            </w:pPr>
            <w:r w:rsidRPr="003621CC">
              <w:rPr>
                <w:b/>
                <w:color w:val="000000"/>
                <w:sz w:val="24"/>
              </w:rPr>
              <w:t>9,572,309.76</w:t>
            </w:r>
          </w:p>
        </w:tc>
        <w:tc>
          <w:tcPr>
            <w:tcW w:w="2250" w:type="dxa"/>
            <w:vAlign w:val="center"/>
          </w:tcPr>
          <w:p w:rsidR="00395456" w:rsidRPr="003621CC" w:rsidRDefault="00395456" w:rsidP="00595808">
            <w:pPr>
              <w:spacing w:before="29" w:line="288" w:lineRule="auto"/>
              <w:jc w:val="right"/>
              <w:rPr>
                <w:b/>
                <w:color w:val="000000"/>
                <w:sz w:val="24"/>
              </w:rPr>
            </w:pPr>
            <w:r w:rsidRPr="003621CC">
              <w:rPr>
                <w:b/>
                <w:color w:val="000000"/>
                <w:sz w:val="24"/>
              </w:rPr>
              <w:t>6,704,916.10</w:t>
            </w:r>
          </w:p>
        </w:tc>
      </w:tr>
      <w:tr w:rsidR="00395456" w:rsidRPr="003621CC" w:rsidTr="00011850">
        <w:tc>
          <w:tcPr>
            <w:tcW w:w="3420" w:type="dxa"/>
            <w:vAlign w:val="center"/>
          </w:tcPr>
          <w:p w:rsidR="00395456" w:rsidRPr="003621CC" w:rsidRDefault="00395456" w:rsidP="00902DE3">
            <w:pPr>
              <w:spacing w:before="29" w:line="288" w:lineRule="auto"/>
              <w:rPr>
                <w:color w:val="000000"/>
                <w:sz w:val="24"/>
              </w:rPr>
            </w:pPr>
            <w:r w:rsidRPr="003621CC">
              <w:rPr>
                <w:color w:val="000000"/>
                <w:sz w:val="24"/>
              </w:rPr>
              <w:t>1</w:t>
            </w:r>
            <w:r w:rsidRPr="003621CC">
              <w:rPr>
                <w:rFonts w:hint="eastAsia"/>
                <w:color w:val="000000"/>
                <w:sz w:val="24"/>
              </w:rPr>
              <w:t>．管理人报酬</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3,344,540.78</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1,965,167.32</w:t>
            </w:r>
          </w:p>
        </w:tc>
      </w:tr>
      <w:tr w:rsidR="00395456" w:rsidRPr="003621CC" w:rsidTr="00011850">
        <w:tc>
          <w:tcPr>
            <w:tcW w:w="3420" w:type="dxa"/>
            <w:vAlign w:val="center"/>
          </w:tcPr>
          <w:p w:rsidR="00395456" w:rsidRPr="003621CC" w:rsidRDefault="00395456" w:rsidP="00902DE3">
            <w:pPr>
              <w:spacing w:before="29" w:line="288" w:lineRule="auto"/>
              <w:rPr>
                <w:color w:val="000000"/>
                <w:sz w:val="24"/>
              </w:rPr>
            </w:pPr>
            <w:r w:rsidRPr="003621CC">
              <w:rPr>
                <w:color w:val="000000"/>
                <w:sz w:val="24"/>
              </w:rPr>
              <w:t>2</w:t>
            </w:r>
            <w:r w:rsidRPr="003621CC">
              <w:rPr>
                <w:rFonts w:hint="eastAsia"/>
                <w:color w:val="000000"/>
                <w:sz w:val="24"/>
              </w:rPr>
              <w:t>．托管费</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1,114,846.94</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655,055.70</w:t>
            </w:r>
          </w:p>
        </w:tc>
      </w:tr>
      <w:tr w:rsidR="00395456" w:rsidRPr="003621CC" w:rsidTr="00011850">
        <w:tc>
          <w:tcPr>
            <w:tcW w:w="3420" w:type="dxa"/>
            <w:vAlign w:val="center"/>
          </w:tcPr>
          <w:p w:rsidR="00395456" w:rsidRPr="003621CC" w:rsidRDefault="00395456" w:rsidP="00902DE3">
            <w:pPr>
              <w:spacing w:before="29" w:line="288" w:lineRule="auto"/>
              <w:rPr>
                <w:color w:val="000000"/>
                <w:sz w:val="24"/>
              </w:rPr>
            </w:pPr>
            <w:r w:rsidRPr="003621CC">
              <w:rPr>
                <w:color w:val="000000"/>
                <w:sz w:val="24"/>
              </w:rPr>
              <w:t>3</w:t>
            </w:r>
            <w:r w:rsidRPr="003621CC">
              <w:rPr>
                <w:rFonts w:hint="eastAsia"/>
                <w:color w:val="000000"/>
                <w:sz w:val="24"/>
              </w:rPr>
              <w:t>．销售服务费</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655,478.53</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311,665.93</w:t>
            </w:r>
          </w:p>
        </w:tc>
      </w:tr>
      <w:tr w:rsidR="00395456" w:rsidRPr="003621CC" w:rsidTr="00011850">
        <w:tc>
          <w:tcPr>
            <w:tcW w:w="3420" w:type="dxa"/>
            <w:vAlign w:val="center"/>
          </w:tcPr>
          <w:p w:rsidR="00395456" w:rsidRPr="003621CC" w:rsidRDefault="00395456" w:rsidP="00902DE3">
            <w:pPr>
              <w:spacing w:before="29" w:line="288" w:lineRule="auto"/>
              <w:rPr>
                <w:color w:val="000000"/>
                <w:sz w:val="24"/>
              </w:rPr>
            </w:pPr>
            <w:r w:rsidRPr="003621CC">
              <w:rPr>
                <w:color w:val="000000"/>
                <w:sz w:val="24"/>
              </w:rPr>
              <w:t>4</w:t>
            </w:r>
            <w:r w:rsidRPr="003621CC">
              <w:rPr>
                <w:rFonts w:hint="eastAsia"/>
                <w:color w:val="000000"/>
                <w:sz w:val="24"/>
              </w:rPr>
              <w:t>．交易费用</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r w:rsidRPr="003621CC">
              <w:rPr>
                <w:rFonts w:hint="eastAsia"/>
                <w:color w:val="000000"/>
                <w:sz w:val="24"/>
              </w:rPr>
              <w:t>7.4.7.19</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22,860.49</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22,515.78</w:t>
            </w:r>
          </w:p>
        </w:tc>
      </w:tr>
      <w:tr w:rsidR="00395456" w:rsidRPr="003621CC" w:rsidTr="00011850">
        <w:tc>
          <w:tcPr>
            <w:tcW w:w="3420" w:type="dxa"/>
            <w:vAlign w:val="center"/>
          </w:tcPr>
          <w:p w:rsidR="00395456" w:rsidRPr="003621CC" w:rsidRDefault="00395456" w:rsidP="00902DE3">
            <w:pPr>
              <w:spacing w:before="29" w:line="288" w:lineRule="auto"/>
              <w:rPr>
                <w:color w:val="000000"/>
                <w:sz w:val="24"/>
              </w:rPr>
            </w:pPr>
            <w:r w:rsidRPr="003621CC">
              <w:rPr>
                <w:color w:val="000000"/>
                <w:sz w:val="24"/>
              </w:rPr>
              <w:t>5</w:t>
            </w:r>
            <w:r w:rsidRPr="003621CC">
              <w:rPr>
                <w:rFonts w:hint="eastAsia"/>
                <w:color w:val="000000"/>
                <w:sz w:val="24"/>
              </w:rPr>
              <w:t>．利息支出</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4,119,075.84</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3,457,206.75</w:t>
            </w:r>
          </w:p>
        </w:tc>
      </w:tr>
      <w:tr w:rsidR="00395456" w:rsidRPr="003621CC" w:rsidTr="00011850">
        <w:tc>
          <w:tcPr>
            <w:tcW w:w="3420" w:type="dxa"/>
            <w:vAlign w:val="center"/>
          </w:tcPr>
          <w:p w:rsidR="00395456" w:rsidRPr="003621CC" w:rsidRDefault="00395456" w:rsidP="00902DE3">
            <w:pPr>
              <w:spacing w:before="29" w:line="288" w:lineRule="auto"/>
              <w:rPr>
                <w:color w:val="000000"/>
                <w:sz w:val="24"/>
              </w:rPr>
            </w:pPr>
            <w:r w:rsidRPr="003621CC">
              <w:rPr>
                <w:rFonts w:hint="eastAsia"/>
                <w:color w:val="000000"/>
                <w:sz w:val="24"/>
              </w:rPr>
              <w:t>其中：卖出回购金融资产支出</w:t>
            </w:r>
          </w:p>
        </w:tc>
        <w:tc>
          <w:tcPr>
            <w:tcW w:w="1080" w:type="dxa"/>
            <w:vAlign w:val="center"/>
          </w:tcPr>
          <w:p w:rsidR="00395456" w:rsidRPr="003621CC"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4,119,075.84</w:t>
            </w:r>
          </w:p>
        </w:tc>
        <w:tc>
          <w:tcPr>
            <w:tcW w:w="2250" w:type="dxa"/>
            <w:vAlign w:val="center"/>
          </w:tcPr>
          <w:p w:rsidR="00395456" w:rsidRPr="003621CC" w:rsidRDefault="00395456" w:rsidP="003E0709">
            <w:pPr>
              <w:spacing w:before="29" w:line="288" w:lineRule="auto"/>
              <w:jc w:val="right"/>
              <w:rPr>
                <w:color w:val="000000"/>
                <w:sz w:val="24"/>
              </w:rPr>
            </w:pPr>
            <w:r w:rsidRPr="003621CC">
              <w:rPr>
                <w:color w:val="000000"/>
                <w:sz w:val="24"/>
              </w:rPr>
              <w:t>3,457,206.75</w:t>
            </w:r>
          </w:p>
        </w:tc>
      </w:tr>
      <w:tr w:rsidR="002D33D4" w:rsidRPr="003621CC" w:rsidTr="001D15B7">
        <w:tc>
          <w:tcPr>
            <w:tcW w:w="3420" w:type="dxa"/>
            <w:vAlign w:val="center"/>
          </w:tcPr>
          <w:p w:rsidR="002D33D4" w:rsidRPr="003621CC" w:rsidRDefault="002D33D4" w:rsidP="001D15B7">
            <w:pPr>
              <w:rPr>
                <w:rFonts w:eastAsiaTheme="minorEastAsia"/>
                <w:color w:val="000000"/>
                <w:sz w:val="24"/>
              </w:rPr>
            </w:pPr>
            <w:r w:rsidRPr="003621CC">
              <w:rPr>
                <w:rFonts w:eastAsiaTheme="minorEastAsia" w:hint="eastAsia"/>
                <w:color w:val="000000"/>
                <w:sz w:val="24"/>
              </w:rPr>
              <w:t>6</w:t>
            </w:r>
            <w:r w:rsidRPr="003621CC">
              <w:rPr>
                <w:rFonts w:eastAsiaTheme="minorEastAsia"/>
                <w:color w:val="000000"/>
                <w:sz w:val="24"/>
              </w:rPr>
              <w:t>．</w:t>
            </w:r>
            <w:r w:rsidRPr="003621CC">
              <w:rPr>
                <w:rFonts w:eastAsiaTheme="minorEastAsia" w:hint="eastAsia"/>
                <w:color w:val="000000"/>
                <w:sz w:val="24"/>
              </w:rPr>
              <w:t>税金及附加</w:t>
            </w:r>
          </w:p>
        </w:tc>
        <w:tc>
          <w:tcPr>
            <w:tcW w:w="1080" w:type="dxa"/>
            <w:vAlign w:val="center"/>
          </w:tcPr>
          <w:p w:rsidR="002D33D4" w:rsidRPr="003621CC" w:rsidRDefault="002D33D4" w:rsidP="001D15B7">
            <w:pPr>
              <w:pStyle w:val="af6"/>
              <w:jc w:val="center"/>
              <w:rPr>
                <w:rFonts w:ascii="Times New Roman" w:eastAsiaTheme="minorEastAsia" w:hAnsi="Times New Roman"/>
                <w:color w:val="000000"/>
              </w:rPr>
            </w:pPr>
          </w:p>
        </w:tc>
        <w:tc>
          <w:tcPr>
            <w:tcW w:w="2250" w:type="dxa"/>
            <w:vAlign w:val="bottom"/>
          </w:tcPr>
          <w:p w:rsidR="002D33D4" w:rsidRPr="003621CC" w:rsidRDefault="002D33D4" w:rsidP="001D15B7">
            <w:pPr>
              <w:jc w:val="right"/>
              <w:rPr>
                <w:rFonts w:eastAsiaTheme="minorEastAsia"/>
                <w:color w:val="000000"/>
                <w:sz w:val="24"/>
              </w:rPr>
            </w:pPr>
            <w:r w:rsidRPr="003621CC">
              <w:rPr>
                <w:rFonts w:eastAsiaTheme="minorEastAsia"/>
                <w:color w:val="000000"/>
                <w:sz w:val="24"/>
              </w:rPr>
              <w:t>84,804.18</w:t>
            </w:r>
          </w:p>
        </w:tc>
        <w:tc>
          <w:tcPr>
            <w:tcW w:w="2250" w:type="dxa"/>
            <w:vAlign w:val="bottom"/>
          </w:tcPr>
          <w:p w:rsidR="002D33D4" w:rsidRPr="003621CC" w:rsidRDefault="002D33D4" w:rsidP="001D15B7">
            <w:pPr>
              <w:jc w:val="right"/>
              <w:rPr>
                <w:rFonts w:eastAsiaTheme="minorEastAsia"/>
                <w:color w:val="000000"/>
                <w:sz w:val="24"/>
              </w:rPr>
            </w:pPr>
            <w:r w:rsidRPr="003621CC">
              <w:rPr>
                <w:rFonts w:eastAsiaTheme="minorEastAsia"/>
                <w:color w:val="000000"/>
                <w:sz w:val="24"/>
              </w:rPr>
              <w:t>52,458.34</w:t>
            </w:r>
          </w:p>
        </w:tc>
      </w:tr>
      <w:tr w:rsidR="002D33D4" w:rsidRPr="003621CC" w:rsidTr="00011850">
        <w:tc>
          <w:tcPr>
            <w:tcW w:w="3420" w:type="dxa"/>
            <w:vAlign w:val="center"/>
          </w:tcPr>
          <w:p w:rsidR="002D33D4" w:rsidRPr="003621CC" w:rsidRDefault="002D33D4" w:rsidP="00902DE3">
            <w:pPr>
              <w:spacing w:before="29" w:line="288" w:lineRule="auto"/>
              <w:rPr>
                <w:color w:val="000000"/>
                <w:sz w:val="24"/>
              </w:rPr>
            </w:pPr>
            <w:r w:rsidRPr="003621CC">
              <w:rPr>
                <w:rFonts w:hint="eastAsia"/>
                <w:color w:val="000000"/>
                <w:sz w:val="24"/>
              </w:rPr>
              <w:t>7</w:t>
            </w:r>
            <w:r w:rsidRPr="003621CC">
              <w:rPr>
                <w:rFonts w:hint="eastAsia"/>
                <w:color w:val="000000"/>
                <w:sz w:val="24"/>
              </w:rPr>
              <w:t>．其他费用</w:t>
            </w:r>
          </w:p>
        </w:tc>
        <w:tc>
          <w:tcPr>
            <w:tcW w:w="1080" w:type="dxa"/>
            <w:vAlign w:val="center"/>
          </w:tcPr>
          <w:p w:rsidR="002D33D4" w:rsidRPr="003621CC" w:rsidRDefault="002D33D4" w:rsidP="00EE7BCE">
            <w:pPr>
              <w:widowControl/>
              <w:autoSpaceDE w:val="0"/>
              <w:autoSpaceDN w:val="0"/>
              <w:ind w:right="-15"/>
              <w:jc w:val="center"/>
              <w:textAlignment w:val="bottom"/>
              <w:rPr>
                <w:color w:val="000000"/>
                <w:sz w:val="24"/>
              </w:rPr>
            </w:pPr>
            <w:r w:rsidRPr="003621CC">
              <w:rPr>
                <w:rFonts w:hint="eastAsia"/>
                <w:color w:val="000000"/>
                <w:sz w:val="24"/>
              </w:rPr>
              <w:t>7.4.7.20</w:t>
            </w:r>
          </w:p>
        </w:tc>
        <w:tc>
          <w:tcPr>
            <w:tcW w:w="2250" w:type="dxa"/>
            <w:vAlign w:val="center"/>
          </w:tcPr>
          <w:p w:rsidR="002D33D4" w:rsidRPr="003621CC" w:rsidRDefault="002D33D4" w:rsidP="003E0709">
            <w:pPr>
              <w:spacing w:before="29" w:line="288" w:lineRule="auto"/>
              <w:jc w:val="right"/>
              <w:rPr>
                <w:color w:val="000000"/>
                <w:sz w:val="24"/>
              </w:rPr>
            </w:pPr>
            <w:r w:rsidRPr="003621CC">
              <w:rPr>
                <w:color w:val="000000"/>
                <w:sz w:val="24"/>
              </w:rPr>
              <w:t>230,703.00</w:t>
            </w:r>
          </w:p>
        </w:tc>
        <w:tc>
          <w:tcPr>
            <w:tcW w:w="2250" w:type="dxa"/>
            <w:vAlign w:val="center"/>
          </w:tcPr>
          <w:p w:rsidR="002D33D4" w:rsidRPr="003621CC" w:rsidRDefault="002D33D4" w:rsidP="003E0709">
            <w:pPr>
              <w:spacing w:before="29" w:line="288" w:lineRule="auto"/>
              <w:jc w:val="right"/>
              <w:rPr>
                <w:color w:val="000000"/>
                <w:sz w:val="24"/>
              </w:rPr>
            </w:pPr>
            <w:r w:rsidRPr="003621CC">
              <w:rPr>
                <w:color w:val="000000"/>
                <w:sz w:val="24"/>
              </w:rPr>
              <w:t>240,846.28</w:t>
            </w:r>
          </w:p>
        </w:tc>
      </w:tr>
      <w:tr w:rsidR="002D33D4" w:rsidRPr="003621CC" w:rsidTr="00011850">
        <w:tc>
          <w:tcPr>
            <w:tcW w:w="3420" w:type="dxa"/>
            <w:vAlign w:val="center"/>
          </w:tcPr>
          <w:p w:rsidR="002D33D4" w:rsidRPr="003621CC" w:rsidRDefault="002D33D4" w:rsidP="00514428">
            <w:pPr>
              <w:spacing w:before="29" w:line="288" w:lineRule="auto"/>
              <w:rPr>
                <w:rFonts w:asciiTheme="minorEastAsia" w:eastAsiaTheme="minorEastAsia" w:hAnsiTheme="minorEastAsia"/>
                <w:b/>
                <w:color w:val="000000"/>
                <w:szCs w:val="21"/>
              </w:rPr>
            </w:pPr>
            <w:r w:rsidRPr="003621CC">
              <w:rPr>
                <w:rFonts w:hint="eastAsia"/>
                <w:b/>
                <w:color w:val="000000"/>
                <w:sz w:val="24"/>
              </w:rPr>
              <w:t>三、利润总额（亏损总额以</w:t>
            </w:r>
            <w:r w:rsidRPr="003621CC">
              <w:rPr>
                <w:b/>
                <w:color w:val="000000"/>
                <w:sz w:val="24"/>
              </w:rPr>
              <w:t>“-”</w:t>
            </w:r>
            <w:r w:rsidRPr="003621CC">
              <w:rPr>
                <w:rFonts w:hint="eastAsia"/>
                <w:b/>
                <w:color w:val="000000"/>
                <w:sz w:val="24"/>
              </w:rPr>
              <w:t>号填列）</w:t>
            </w:r>
          </w:p>
        </w:tc>
        <w:tc>
          <w:tcPr>
            <w:tcW w:w="1080" w:type="dxa"/>
            <w:vAlign w:val="center"/>
          </w:tcPr>
          <w:p w:rsidR="002D33D4" w:rsidRPr="003621CC"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621CC" w:rsidRDefault="002D33D4" w:rsidP="00991B1E">
            <w:pPr>
              <w:spacing w:before="29" w:line="288" w:lineRule="auto"/>
              <w:jc w:val="right"/>
              <w:rPr>
                <w:b/>
                <w:color w:val="000000"/>
                <w:sz w:val="24"/>
              </w:rPr>
            </w:pPr>
            <w:r w:rsidRPr="003621CC">
              <w:rPr>
                <w:b/>
                <w:color w:val="000000"/>
                <w:sz w:val="24"/>
              </w:rPr>
              <w:t>33,263,360.49</w:t>
            </w:r>
          </w:p>
        </w:tc>
        <w:tc>
          <w:tcPr>
            <w:tcW w:w="2250" w:type="dxa"/>
            <w:vAlign w:val="center"/>
          </w:tcPr>
          <w:p w:rsidR="002D33D4" w:rsidRPr="003621CC" w:rsidRDefault="002D33D4" w:rsidP="00991B1E">
            <w:pPr>
              <w:spacing w:before="29" w:line="288" w:lineRule="auto"/>
              <w:jc w:val="right"/>
              <w:rPr>
                <w:b/>
                <w:color w:val="000000"/>
                <w:sz w:val="24"/>
              </w:rPr>
            </w:pPr>
            <w:r w:rsidRPr="003621CC">
              <w:rPr>
                <w:b/>
                <w:color w:val="000000"/>
                <w:sz w:val="24"/>
              </w:rPr>
              <w:t>24,609,985.00</w:t>
            </w:r>
          </w:p>
        </w:tc>
      </w:tr>
      <w:tr w:rsidR="002D33D4" w:rsidRPr="003621CC" w:rsidTr="00011850">
        <w:tc>
          <w:tcPr>
            <w:tcW w:w="3420" w:type="dxa"/>
            <w:vAlign w:val="center"/>
          </w:tcPr>
          <w:p w:rsidR="002D33D4" w:rsidRPr="003621CC" w:rsidRDefault="002D33D4" w:rsidP="00902DE3">
            <w:pPr>
              <w:spacing w:before="29" w:line="288" w:lineRule="auto"/>
              <w:rPr>
                <w:rFonts w:asciiTheme="minorEastAsia" w:eastAsiaTheme="minorEastAsia" w:hAnsiTheme="minorEastAsia"/>
                <w:b/>
                <w:color w:val="000000"/>
                <w:szCs w:val="21"/>
              </w:rPr>
            </w:pPr>
            <w:r w:rsidRPr="003621CC">
              <w:rPr>
                <w:rFonts w:hint="eastAsia"/>
                <w:color w:val="000000"/>
                <w:sz w:val="24"/>
              </w:rPr>
              <w:t>减：所得税费用</w:t>
            </w:r>
          </w:p>
        </w:tc>
        <w:tc>
          <w:tcPr>
            <w:tcW w:w="1080" w:type="dxa"/>
            <w:vAlign w:val="center"/>
          </w:tcPr>
          <w:p w:rsidR="002D33D4" w:rsidRPr="003621CC"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621CC" w:rsidRDefault="002D33D4" w:rsidP="003E0709">
            <w:pPr>
              <w:spacing w:before="29" w:line="288" w:lineRule="auto"/>
              <w:jc w:val="right"/>
              <w:rPr>
                <w:color w:val="000000"/>
                <w:sz w:val="24"/>
              </w:rPr>
            </w:pPr>
            <w:r w:rsidRPr="003621CC">
              <w:rPr>
                <w:color w:val="000000"/>
                <w:sz w:val="24"/>
              </w:rPr>
              <w:t>-</w:t>
            </w:r>
          </w:p>
        </w:tc>
        <w:tc>
          <w:tcPr>
            <w:tcW w:w="2250" w:type="dxa"/>
            <w:vAlign w:val="center"/>
          </w:tcPr>
          <w:p w:rsidR="002D33D4" w:rsidRPr="003621CC" w:rsidRDefault="002D33D4" w:rsidP="003E0709">
            <w:pPr>
              <w:spacing w:before="29" w:line="288" w:lineRule="auto"/>
              <w:jc w:val="right"/>
              <w:rPr>
                <w:color w:val="000000"/>
                <w:sz w:val="24"/>
              </w:rPr>
            </w:pPr>
            <w:r w:rsidRPr="003621CC">
              <w:rPr>
                <w:color w:val="000000"/>
                <w:sz w:val="24"/>
              </w:rPr>
              <w:t>-</w:t>
            </w:r>
          </w:p>
        </w:tc>
      </w:tr>
      <w:tr w:rsidR="002D33D4" w:rsidRPr="003621CC" w:rsidTr="00011850">
        <w:tc>
          <w:tcPr>
            <w:tcW w:w="3420" w:type="dxa"/>
            <w:vAlign w:val="center"/>
          </w:tcPr>
          <w:p w:rsidR="002D33D4" w:rsidRPr="003621CC" w:rsidRDefault="002D33D4" w:rsidP="00514428">
            <w:pPr>
              <w:spacing w:before="29" w:line="288" w:lineRule="auto"/>
              <w:rPr>
                <w:rFonts w:asciiTheme="minorEastAsia" w:eastAsiaTheme="minorEastAsia" w:hAnsiTheme="minorEastAsia"/>
                <w:b/>
                <w:color w:val="000000"/>
                <w:szCs w:val="21"/>
              </w:rPr>
            </w:pPr>
            <w:r w:rsidRPr="003621CC">
              <w:rPr>
                <w:rFonts w:hint="eastAsia"/>
                <w:b/>
                <w:color w:val="000000"/>
                <w:sz w:val="24"/>
              </w:rPr>
              <w:t>四、净利润（净亏损以</w:t>
            </w:r>
            <w:r w:rsidRPr="003621CC">
              <w:rPr>
                <w:b/>
                <w:color w:val="000000"/>
                <w:sz w:val="24"/>
              </w:rPr>
              <w:t>“-”</w:t>
            </w:r>
            <w:r w:rsidRPr="003621CC">
              <w:rPr>
                <w:rFonts w:hint="eastAsia"/>
                <w:b/>
                <w:color w:val="000000"/>
                <w:sz w:val="24"/>
              </w:rPr>
              <w:t>号填列）</w:t>
            </w:r>
          </w:p>
        </w:tc>
        <w:tc>
          <w:tcPr>
            <w:tcW w:w="1080" w:type="dxa"/>
            <w:vAlign w:val="center"/>
          </w:tcPr>
          <w:p w:rsidR="002D33D4" w:rsidRPr="003621CC"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621CC" w:rsidRDefault="002D33D4" w:rsidP="00991B1E">
            <w:pPr>
              <w:spacing w:before="29" w:line="288" w:lineRule="auto"/>
              <w:jc w:val="right"/>
              <w:rPr>
                <w:b/>
                <w:color w:val="000000"/>
                <w:sz w:val="24"/>
              </w:rPr>
            </w:pPr>
            <w:r w:rsidRPr="003621CC">
              <w:rPr>
                <w:b/>
                <w:color w:val="000000"/>
                <w:sz w:val="24"/>
              </w:rPr>
              <w:t>33,263,360.49</w:t>
            </w:r>
          </w:p>
        </w:tc>
        <w:tc>
          <w:tcPr>
            <w:tcW w:w="2250" w:type="dxa"/>
            <w:vAlign w:val="center"/>
          </w:tcPr>
          <w:p w:rsidR="002D33D4" w:rsidRPr="003621CC" w:rsidRDefault="002D33D4" w:rsidP="00991B1E">
            <w:pPr>
              <w:spacing w:before="29" w:line="288" w:lineRule="auto"/>
              <w:jc w:val="right"/>
              <w:rPr>
                <w:b/>
                <w:color w:val="000000"/>
                <w:sz w:val="24"/>
              </w:rPr>
            </w:pPr>
            <w:r w:rsidRPr="003621CC">
              <w:rPr>
                <w:b/>
                <w:color w:val="000000"/>
                <w:sz w:val="24"/>
              </w:rPr>
              <w:t>24,609,985.00</w:t>
            </w:r>
          </w:p>
        </w:tc>
      </w:tr>
    </w:tbl>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120" w:name="_Toc225498270"/>
      <w:bookmarkStart w:id="121" w:name="_Toc361324875"/>
      <w:bookmarkStart w:id="122" w:name="_Toc35963885"/>
      <w:r w:rsidRPr="003621CC">
        <w:rPr>
          <w:rFonts w:ascii="Times New Roman" w:hAnsi="Times New Roman"/>
          <w:kern w:val="0"/>
          <w:szCs w:val="24"/>
        </w:rPr>
        <w:t xml:space="preserve">7.3 </w:t>
      </w:r>
      <w:r w:rsidRPr="003621CC">
        <w:rPr>
          <w:rFonts w:ascii="Times New Roman" w:hAnsi="Times New Roman" w:hint="eastAsia"/>
          <w:kern w:val="0"/>
          <w:szCs w:val="24"/>
        </w:rPr>
        <w:t>所有者权益（基金净值）变动表</w:t>
      </w:r>
      <w:bookmarkEnd w:id="120"/>
      <w:bookmarkEnd w:id="121"/>
      <w:bookmarkEnd w:id="122"/>
    </w:p>
    <w:p w:rsidR="001A59F9" w:rsidRPr="003621CC" w:rsidRDefault="001A59F9" w:rsidP="00BD5468">
      <w:pPr>
        <w:spacing w:before="29" w:line="288" w:lineRule="auto"/>
        <w:rPr>
          <w:color w:val="000000"/>
          <w:sz w:val="24"/>
        </w:rPr>
      </w:pPr>
      <w:r w:rsidRPr="003621CC">
        <w:rPr>
          <w:rFonts w:hint="eastAsia"/>
          <w:color w:val="000000"/>
          <w:sz w:val="24"/>
        </w:rPr>
        <w:t>会计主体：</w:t>
      </w:r>
      <w:r w:rsidRPr="003621CC">
        <w:rPr>
          <w:color w:val="000000"/>
          <w:sz w:val="24"/>
        </w:rPr>
        <w:t>交银施罗德增利债券证券投资基金</w:t>
      </w:r>
    </w:p>
    <w:p w:rsidR="001A59F9" w:rsidRPr="003621CC" w:rsidRDefault="001A59F9" w:rsidP="00BD5468">
      <w:pPr>
        <w:spacing w:before="29" w:line="288" w:lineRule="auto"/>
        <w:rPr>
          <w:color w:val="000000"/>
          <w:sz w:val="24"/>
        </w:rPr>
      </w:pPr>
      <w:r w:rsidRPr="003621CC">
        <w:rPr>
          <w:rFonts w:hint="eastAsia"/>
          <w:color w:val="000000"/>
          <w:sz w:val="24"/>
        </w:rPr>
        <w:t>本报告期：</w:t>
      </w:r>
      <w:r w:rsidR="00F64FAD" w:rsidRPr="003621CC">
        <w:rPr>
          <w:color w:val="000000"/>
          <w:sz w:val="24"/>
        </w:rPr>
        <w:t>2019</w:t>
      </w:r>
      <w:r w:rsidR="00F64FAD" w:rsidRPr="003621CC">
        <w:rPr>
          <w:color w:val="000000"/>
          <w:sz w:val="24"/>
        </w:rPr>
        <w:t>年</w:t>
      </w:r>
      <w:r w:rsidR="00F64FAD" w:rsidRPr="003621CC">
        <w:rPr>
          <w:color w:val="000000"/>
          <w:sz w:val="24"/>
        </w:rPr>
        <w:t>1</w:t>
      </w:r>
      <w:r w:rsidR="00F64FAD" w:rsidRPr="003621CC">
        <w:rPr>
          <w:color w:val="000000"/>
          <w:sz w:val="24"/>
        </w:rPr>
        <w:t>月</w:t>
      </w:r>
      <w:r w:rsidR="00F64FAD" w:rsidRPr="003621CC">
        <w:rPr>
          <w:color w:val="000000"/>
          <w:sz w:val="24"/>
        </w:rPr>
        <w:t>1</w:t>
      </w:r>
      <w:r w:rsidR="00F64FAD" w:rsidRPr="003621CC">
        <w:rPr>
          <w:color w:val="000000"/>
          <w:sz w:val="24"/>
        </w:rPr>
        <w:t>日</w:t>
      </w:r>
      <w:r w:rsidRPr="003621CC">
        <w:rPr>
          <w:rFonts w:hint="eastAsia"/>
          <w:color w:val="000000"/>
          <w:sz w:val="24"/>
        </w:rPr>
        <w:t>至</w:t>
      </w:r>
      <w:r w:rsidR="00F64FAD" w:rsidRPr="003621CC">
        <w:rPr>
          <w:color w:val="000000"/>
          <w:sz w:val="24"/>
        </w:rPr>
        <w:t>2019</w:t>
      </w:r>
      <w:r w:rsidR="00F64FAD" w:rsidRPr="003621CC">
        <w:rPr>
          <w:color w:val="000000"/>
          <w:sz w:val="24"/>
        </w:rPr>
        <w:t>年</w:t>
      </w:r>
      <w:r w:rsidR="00F64FAD" w:rsidRPr="003621CC">
        <w:rPr>
          <w:color w:val="000000"/>
          <w:sz w:val="24"/>
        </w:rPr>
        <w:t>12</w:t>
      </w:r>
      <w:r w:rsidR="00F64FAD" w:rsidRPr="003621CC">
        <w:rPr>
          <w:color w:val="000000"/>
          <w:sz w:val="24"/>
        </w:rPr>
        <w:t>月</w:t>
      </w:r>
      <w:r w:rsidR="00F64FAD" w:rsidRPr="003621CC">
        <w:rPr>
          <w:color w:val="000000"/>
          <w:sz w:val="24"/>
        </w:rPr>
        <w:t>31</w:t>
      </w:r>
      <w:r w:rsidR="00F64FAD" w:rsidRPr="003621CC">
        <w:rPr>
          <w:color w:val="000000"/>
          <w:sz w:val="24"/>
        </w:rPr>
        <w:t>日</w:t>
      </w:r>
    </w:p>
    <w:p w:rsidR="001A59F9" w:rsidRPr="003621CC" w:rsidRDefault="001A59F9" w:rsidP="0079659B">
      <w:pPr>
        <w:autoSpaceDE w:val="0"/>
        <w:autoSpaceDN w:val="0"/>
        <w:adjustRightInd w:val="0"/>
        <w:spacing w:before="29" w:line="288" w:lineRule="auto"/>
        <w:ind w:left="15"/>
        <w:jc w:val="right"/>
        <w:rPr>
          <w:color w:val="000000"/>
          <w:kern w:val="0"/>
          <w:sz w:val="24"/>
        </w:rPr>
      </w:pPr>
      <w:r w:rsidRPr="003621C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3621CC" w:rsidTr="0009357E">
        <w:tc>
          <w:tcPr>
            <w:tcW w:w="2410" w:type="dxa"/>
            <w:vMerge w:val="restart"/>
            <w:vAlign w:val="center"/>
          </w:tcPr>
          <w:p w:rsidR="001A59F9" w:rsidRPr="003621CC" w:rsidRDefault="001A59F9" w:rsidP="001025F3">
            <w:pPr>
              <w:spacing w:before="29" w:line="288" w:lineRule="auto"/>
              <w:jc w:val="center"/>
              <w:rPr>
                <w:b/>
                <w:color w:val="000000"/>
                <w:sz w:val="24"/>
              </w:rPr>
            </w:pPr>
            <w:r w:rsidRPr="003621CC">
              <w:rPr>
                <w:rFonts w:hint="eastAsia"/>
                <w:b/>
                <w:color w:val="000000"/>
                <w:sz w:val="24"/>
              </w:rPr>
              <w:t>项目</w:t>
            </w:r>
          </w:p>
        </w:tc>
        <w:tc>
          <w:tcPr>
            <w:tcW w:w="6590" w:type="dxa"/>
            <w:gridSpan w:val="3"/>
            <w:vAlign w:val="center"/>
          </w:tcPr>
          <w:p w:rsidR="001A59F9" w:rsidRPr="003621CC" w:rsidRDefault="001A59F9" w:rsidP="001025F3">
            <w:pPr>
              <w:spacing w:before="29" w:line="288" w:lineRule="auto"/>
              <w:jc w:val="center"/>
              <w:rPr>
                <w:b/>
                <w:color w:val="000000"/>
                <w:sz w:val="24"/>
              </w:rPr>
            </w:pPr>
            <w:r w:rsidRPr="003621CC">
              <w:rPr>
                <w:rFonts w:hint="eastAsia"/>
                <w:b/>
                <w:color w:val="000000"/>
                <w:sz w:val="24"/>
              </w:rPr>
              <w:t>本期</w:t>
            </w:r>
          </w:p>
          <w:p w:rsidR="001A59F9" w:rsidRPr="003621CC" w:rsidRDefault="00F64FAD" w:rsidP="001025F3">
            <w:pPr>
              <w:pStyle w:val="af6"/>
              <w:spacing w:before="29" w:beforeAutospacing="0" w:after="0" w:afterAutospacing="0" w:line="288" w:lineRule="auto"/>
              <w:jc w:val="center"/>
              <w:rPr>
                <w:rFonts w:ascii="Times New Roman" w:hAnsi="Times New Roman"/>
                <w:b/>
                <w:color w:val="000000"/>
                <w:kern w:val="2"/>
              </w:rPr>
            </w:pPr>
            <w:r w:rsidRPr="003621CC">
              <w:rPr>
                <w:rFonts w:ascii="Times New Roman" w:hAnsi="Times New Roman"/>
                <w:b/>
                <w:color w:val="000000"/>
                <w:kern w:val="2"/>
              </w:rPr>
              <w:t>2019</w:t>
            </w:r>
            <w:r w:rsidRPr="003621CC">
              <w:rPr>
                <w:rFonts w:ascii="Times New Roman" w:hAnsi="Times New Roman"/>
                <w:b/>
                <w:color w:val="000000"/>
                <w:kern w:val="2"/>
              </w:rPr>
              <w:t>年</w:t>
            </w:r>
            <w:r w:rsidRPr="003621CC">
              <w:rPr>
                <w:rFonts w:ascii="Times New Roman" w:hAnsi="Times New Roman"/>
                <w:b/>
                <w:color w:val="000000"/>
                <w:kern w:val="2"/>
              </w:rPr>
              <w:t>1</w:t>
            </w:r>
            <w:r w:rsidRPr="003621CC">
              <w:rPr>
                <w:rFonts w:ascii="Times New Roman" w:hAnsi="Times New Roman"/>
                <w:b/>
                <w:color w:val="000000"/>
                <w:kern w:val="2"/>
              </w:rPr>
              <w:t>月</w:t>
            </w:r>
            <w:r w:rsidRPr="003621CC">
              <w:rPr>
                <w:rFonts w:ascii="Times New Roman" w:hAnsi="Times New Roman"/>
                <w:b/>
                <w:color w:val="000000"/>
                <w:kern w:val="2"/>
              </w:rPr>
              <w:t>1</w:t>
            </w:r>
            <w:r w:rsidRPr="003621CC">
              <w:rPr>
                <w:rFonts w:ascii="Times New Roman" w:hAnsi="Times New Roman"/>
                <w:b/>
                <w:color w:val="000000"/>
                <w:kern w:val="2"/>
              </w:rPr>
              <w:t>日</w:t>
            </w:r>
            <w:r w:rsidR="001A59F9" w:rsidRPr="003621CC">
              <w:rPr>
                <w:rFonts w:ascii="Times New Roman" w:hAnsi="Times New Roman" w:hint="eastAsia"/>
                <w:b/>
                <w:color w:val="000000"/>
                <w:kern w:val="2"/>
              </w:rPr>
              <w:t>至</w:t>
            </w:r>
            <w:r w:rsidRPr="003621CC">
              <w:rPr>
                <w:rFonts w:ascii="Times New Roman" w:hAnsi="Times New Roman"/>
                <w:b/>
                <w:color w:val="000000"/>
                <w:kern w:val="2"/>
              </w:rPr>
              <w:t>2019</w:t>
            </w:r>
            <w:r w:rsidRPr="003621CC">
              <w:rPr>
                <w:rFonts w:ascii="Times New Roman" w:hAnsi="Times New Roman"/>
                <w:b/>
                <w:color w:val="000000"/>
                <w:kern w:val="2"/>
              </w:rPr>
              <w:t>年</w:t>
            </w:r>
            <w:r w:rsidRPr="003621CC">
              <w:rPr>
                <w:rFonts w:ascii="Times New Roman" w:hAnsi="Times New Roman"/>
                <w:b/>
                <w:color w:val="000000"/>
                <w:kern w:val="2"/>
              </w:rPr>
              <w:t>12</w:t>
            </w:r>
            <w:r w:rsidRPr="003621CC">
              <w:rPr>
                <w:rFonts w:ascii="Times New Roman" w:hAnsi="Times New Roman"/>
                <w:b/>
                <w:color w:val="000000"/>
                <w:kern w:val="2"/>
              </w:rPr>
              <w:t>月</w:t>
            </w:r>
            <w:r w:rsidRPr="003621CC">
              <w:rPr>
                <w:rFonts w:ascii="Times New Roman" w:hAnsi="Times New Roman"/>
                <w:b/>
                <w:color w:val="000000"/>
                <w:kern w:val="2"/>
              </w:rPr>
              <w:t>31</w:t>
            </w:r>
            <w:r w:rsidRPr="003621CC">
              <w:rPr>
                <w:rFonts w:ascii="Times New Roman" w:hAnsi="Times New Roman"/>
                <w:b/>
                <w:color w:val="000000"/>
                <w:kern w:val="2"/>
              </w:rPr>
              <w:t>日</w:t>
            </w:r>
          </w:p>
        </w:tc>
      </w:tr>
      <w:tr w:rsidR="001A59F9" w:rsidRPr="003621CC" w:rsidTr="0009357E">
        <w:tc>
          <w:tcPr>
            <w:tcW w:w="2410" w:type="dxa"/>
            <w:vMerge/>
            <w:vAlign w:val="center"/>
          </w:tcPr>
          <w:p w:rsidR="001A59F9" w:rsidRPr="003621CC" w:rsidRDefault="001A59F9" w:rsidP="001025F3">
            <w:pPr>
              <w:spacing w:before="29" w:line="288" w:lineRule="auto"/>
              <w:jc w:val="center"/>
              <w:rPr>
                <w:b/>
                <w:color w:val="000000"/>
                <w:sz w:val="24"/>
              </w:rPr>
            </w:pPr>
          </w:p>
        </w:tc>
        <w:tc>
          <w:tcPr>
            <w:tcW w:w="2196" w:type="dxa"/>
            <w:vAlign w:val="center"/>
          </w:tcPr>
          <w:p w:rsidR="001A59F9" w:rsidRPr="003621CC" w:rsidRDefault="001A59F9" w:rsidP="001025F3">
            <w:pPr>
              <w:spacing w:before="29" w:line="288" w:lineRule="auto"/>
              <w:jc w:val="center"/>
              <w:rPr>
                <w:b/>
                <w:color w:val="000000"/>
                <w:sz w:val="24"/>
              </w:rPr>
            </w:pPr>
            <w:r w:rsidRPr="003621CC">
              <w:rPr>
                <w:rFonts w:hint="eastAsia"/>
                <w:b/>
                <w:color w:val="000000"/>
                <w:sz w:val="24"/>
              </w:rPr>
              <w:t>实收基金</w:t>
            </w:r>
          </w:p>
        </w:tc>
        <w:tc>
          <w:tcPr>
            <w:tcW w:w="2197" w:type="dxa"/>
            <w:vAlign w:val="center"/>
          </w:tcPr>
          <w:p w:rsidR="001A59F9" w:rsidRPr="003621CC" w:rsidRDefault="001A59F9" w:rsidP="001025F3">
            <w:pPr>
              <w:spacing w:before="29" w:line="288" w:lineRule="auto"/>
              <w:jc w:val="center"/>
              <w:rPr>
                <w:b/>
                <w:color w:val="000000"/>
                <w:sz w:val="24"/>
              </w:rPr>
            </w:pPr>
            <w:r w:rsidRPr="003621CC">
              <w:rPr>
                <w:rFonts w:hint="eastAsia"/>
                <w:b/>
                <w:color w:val="000000"/>
                <w:sz w:val="24"/>
              </w:rPr>
              <w:t>未分配利润</w:t>
            </w:r>
          </w:p>
        </w:tc>
        <w:tc>
          <w:tcPr>
            <w:tcW w:w="2197" w:type="dxa"/>
            <w:vAlign w:val="center"/>
          </w:tcPr>
          <w:p w:rsidR="001A59F9" w:rsidRPr="003621CC" w:rsidRDefault="001A59F9" w:rsidP="001025F3">
            <w:pPr>
              <w:spacing w:before="29" w:line="288" w:lineRule="auto"/>
              <w:jc w:val="center"/>
              <w:rPr>
                <w:b/>
                <w:color w:val="000000"/>
                <w:sz w:val="24"/>
              </w:rPr>
            </w:pPr>
            <w:r w:rsidRPr="003621CC">
              <w:rPr>
                <w:rFonts w:hint="eastAsia"/>
                <w:b/>
                <w:color w:val="000000"/>
                <w:sz w:val="24"/>
              </w:rPr>
              <w:t>所有者权益合计</w:t>
            </w:r>
          </w:p>
        </w:tc>
      </w:tr>
      <w:tr w:rsidR="001A59F9" w:rsidRPr="003621CC" w:rsidTr="0009357E">
        <w:tc>
          <w:tcPr>
            <w:tcW w:w="2410" w:type="dxa"/>
            <w:vAlign w:val="center"/>
          </w:tcPr>
          <w:p w:rsidR="001A59F9" w:rsidRPr="003621CC" w:rsidRDefault="001A59F9" w:rsidP="00902DE3">
            <w:pPr>
              <w:spacing w:before="29" w:line="288" w:lineRule="auto"/>
              <w:rPr>
                <w:color w:val="000000"/>
                <w:sz w:val="24"/>
              </w:rPr>
            </w:pPr>
            <w:r w:rsidRPr="003621CC">
              <w:rPr>
                <w:rFonts w:hint="eastAsia"/>
                <w:color w:val="000000"/>
                <w:sz w:val="24"/>
              </w:rPr>
              <w:t>一、期初所有者权益（基金净值）</w:t>
            </w:r>
          </w:p>
        </w:tc>
        <w:tc>
          <w:tcPr>
            <w:tcW w:w="2196" w:type="dxa"/>
            <w:vAlign w:val="center"/>
          </w:tcPr>
          <w:p w:rsidR="001A59F9" w:rsidRPr="003621CC" w:rsidRDefault="001A59F9" w:rsidP="00202C11">
            <w:pPr>
              <w:spacing w:before="29" w:line="288" w:lineRule="auto"/>
              <w:jc w:val="right"/>
              <w:rPr>
                <w:color w:val="000000"/>
                <w:sz w:val="24"/>
              </w:rPr>
            </w:pPr>
            <w:r w:rsidRPr="003621CC">
              <w:rPr>
                <w:color w:val="000000"/>
                <w:sz w:val="24"/>
              </w:rPr>
              <w:t>306,092,285.48</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6,580,812.61</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312,673,098.09</w:t>
            </w:r>
          </w:p>
        </w:tc>
      </w:tr>
      <w:tr w:rsidR="001A59F9" w:rsidRPr="003621CC" w:rsidTr="0009357E">
        <w:tc>
          <w:tcPr>
            <w:tcW w:w="2410" w:type="dxa"/>
            <w:vAlign w:val="center"/>
          </w:tcPr>
          <w:p w:rsidR="001A59F9" w:rsidRPr="003621CC" w:rsidRDefault="001A59F9" w:rsidP="00902DE3">
            <w:pPr>
              <w:spacing w:before="29" w:line="288" w:lineRule="auto"/>
              <w:rPr>
                <w:color w:val="000000"/>
                <w:sz w:val="24"/>
              </w:rPr>
            </w:pPr>
            <w:r w:rsidRPr="003621CC">
              <w:rPr>
                <w:rFonts w:hint="eastAsia"/>
                <w:color w:val="000000"/>
                <w:sz w:val="24"/>
              </w:rPr>
              <w:t>二、本期经营活动产生的基金净值变动数（本期利润）</w:t>
            </w:r>
          </w:p>
        </w:tc>
        <w:tc>
          <w:tcPr>
            <w:tcW w:w="2196" w:type="dxa"/>
            <w:vAlign w:val="center"/>
          </w:tcPr>
          <w:p w:rsidR="001A59F9" w:rsidRPr="003621CC" w:rsidRDefault="001A59F9" w:rsidP="00202C11">
            <w:pPr>
              <w:spacing w:before="29" w:line="288" w:lineRule="auto"/>
              <w:jc w:val="right"/>
              <w:rPr>
                <w:color w:val="000000"/>
                <w:sz w:val="24"/>
              </w:rPr>
            </w:pPr>
            <w:r w:rsidRPr="003621CC">
              <w:rPr>
                <w:color w:val="000000"/>
                <w:sz w:val="24"/>
              </w:rPr>
              <w:t>-</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33,263,360.49</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33,263,360.49</w:t>
            </w:r>
          </w:p>
        </w:tc>
      </w:tr>
      <w:tr w:rsidR="001A59F9" w:rsidRPr="003621CC" w:rsidTr="0009357E">
        <w:tc>
          <w:tcPr>
            <w:tcW w:w="2410" w:type="dxa"/>
            <w:vAlign w:val="center"/>
          </w:tcPr>
          <w:p w:rsidR="001A59F9" w:rsidRPr="003621CC" w:rsidRDefault="001A59F9" w:rsidP="001B7AB7">
            <w:pPr>
              <w:spacing w:before="29" w:line="288" w:lineRule="auto"/>
              <w:rPr>
                <w:color w:val="000000"/>
                <w:sz w:val="24"/>
              </w:rPr>
            </w:pPr>
            <w:r w:rsidRPr="003621CC">
              <w:rPr>
                <w:rFonts w:hint="eastAsia"/>
                <w:color w:val="000000"/>
                <w:sz w:val="24"/>
              </w:rPr>
              <w:t>三、本期基金份额交易产生的基金净值变动数（净值减少以</w:t>
            </w:r>
            <w:r w:rsidR="001B7AB7" w:rsidRPr="003621CC">
              <w:rPr>
                <w:color w:val="000000"/>
                <w:sz w:val="24"/>
              </w:rPr>
              <w:t>“-”</w:t>
            </w:r>
            <w:r w:rsidR="006D6EC4" w:rsidRPr="003621CC">
              <w:rPr>
                <w:rFonts w:hint="eastAsia"/>
                <w:color w:val="000000"/>
                <w:sz w:val="24"/>
              </w:rPr>
              <w:t>号</w:t>
            </w:r>
            <w:r w:rsidRPr="003621CC">
              <w:rPr>
                <w:rFonts w:hint="eastAsia"/>
                <w:color w:val="000000"/>
                <w:sz w:val="24"/>
              </w:rPr>
              <w:t>填列）</w:t>
            </w:r>
          </w:p>
        </w:tc>
        <w:tc>
          <w:tcPr>
            <w:tcW w:w="2196" w:type="dxa"/>
            <w:vAlign w:val="center"/>
          </w:tcPr>
          <w:p w:rsidR="001A59F9" w:rsidRPr="003621CC" w:rsidRDefault="001A59F9" w:rsidP="00202C11">
            <w:pPr>
              <w:spacing w:before="29" w:line="288" w:lineRule="auto"/>
              <w:jc w:val="right"/>
              <w:rPr>
                <w:color w:val="000000"/>
                <w:sz w:val="24"/>
              </w:rPr>
            </w:pPr>
            <w:r w:rsidRPr="003621CC">
              <w:rPr>
                <w:color w:val="000000"/>
                <w:sz w:val="24"/>
              </w:rPr>
              <w:t>362,020,998.31</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5,868,211.09</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367,889,209.40</w:t>
            </w:r>
          </w:p>
        </w:tc>
      </w:tr>
      <w:tr w:rsidR="001A59F9" w:rsidRPr="003621CC" w:rsidTr="0009357E">
        <w:tc>
          <w:tcPr>
            <w:tcW w:w="2410" w:type="dxa"/>
            <w:vAlign w:val="center"/>
          </w:tcPr>
          <w:p w:rsidR="001A59F9" w:rsidRPr="003621CC" w:rsidRDefault="001A59F9" w:rsidP="00902DE3">
            <w:pPr>
              <w:spacing w:before="29" w:line="288" w:lineRule="auto"/>
              <w:rPr>
                <w:color w:val="000000"/>
                <w:sz w:val="24"/>
              </w:rPr>
            </w:pPr>
            <w:r w:rsidRPr="003621CC">
              <w:rPr>
                <w:rFonts w:hint="eastAsia"/>
                <w:color w:val="000000"/>
                <w:sz w:val="24"/>
              </w:rPr>
              <w:t>其中：</w:t>
            </w:r>
            <w:r w:rsidRPr="003621CC">
              <w:rPr>
                <w:color w:val="000000"/>
                <w:sz w:val="24"/>
              </w:rPr>
              <w:t>1.</w:t>
            </w:r>
            <w:r w:rsidRPr="003621CC">
              <w:rPr>
                <w:rFonts w:hint="eastAsia"/>
                <w:color w:val="000000"/>
                <w:sz w:val="24"/>
              </w:rPr>
              <w:t>基金申购款</w:t>
            </w:r>
          </w:p>
        </w:tc>
        <w:tc>
          <w:tcPr>
            <w:tcW w:w="2196" w:type="dxa"/>
            <w:vAlign w:val="center"/>
          </w:tcPr>
          <w:p w:rsidR="001A59F9" w:rsidRPr="003621CC" w:rsidRDefault="001A59F9" w:rsidP="00202C11">
            <w:pPr>
              <w:spacing w:before="29" w:line="288" w:lineRule="auto"/>
              <w:jc w:val="right"/>
              <w:rPr>
                <w:color w:val="000000"/>
                <w:sz w:val="24"/>
              </w:rPr>
            </w:pPr>
            <w:r w:rsidRPr="003621CC">
              <w:rPr>
                <w:color w:val="000000"/>
                <w:sz w:val="24"/>
              </w:rPr>
              <w:t>797,961,552.91</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17,798,996.79</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815,760,549.70</w:t>
            </w:r>
          </w:p>
        </w:tc>
      </w:tr>
      <w:tr w:rsidR="001A59F9" w:rsidRPr="003621CC" w:rsidTr="0009357E">
        <w:tc>
          <w:tcPr>
            <w:tcW w:w="2410" w:type="dxa"/>
            <w:vAlign w:val="center"/>
          </w:tcPr>
          <w:p w:rsidR="001A59F9" w:rsidRPr="003621CC" w:rsidRDefault="001A59F9" w:rsidP="0018300D">
            <w:pPr>
              <w:spacing w:before="29" w:line="288" w:lineRule="auto"/>
              <w:ind w:firstLineChars="300" w:firstLine="720"/>
              <w:rPr>
                <w:color w:val="000000"/>
                <w:sz w:val="24"/>
              </w:rPr>
            </w:pPr>
            <w:r w:rsidRPr="003621CC">
              <w:rPr>
                <w:color w:val="000000"/>
                <w:sz w:val="24"/>
              </w:rPr>
              <w:t>2.</w:t>
            </w:r>
            <w:r w:rsidRPr="003621CC">
              <w:rPr>
                <w:rFonts w:hint="eastAsia"/>
                <w:color w:val="000000"/>
                <w:sz w:val="24"/>
              </w:rPr>
              <w:t>基金赎回款</w:t>
            </w:r>
          </w:p>
        </w:tc>
        <w:tc>
          <w:tcPr>
            <w:tcW w:w="2196" w:type="dxa"/>
            <w:vAlign w:val="center"/>
          </w:tcPr>
          <w:p w:rsidR="001A59F9" w:rsidRPr="003621CC" w:rsidRDefault="001A59F9" w:rsidP="00202C11">
            <w:pPr>
              <w:spacing w:before="29" w:line="288" w:lineRule="auto"/>
              <w:jc w:val="right"/>
              <w:rPr>
                <w:color w:val="000000"/>
                <w:sz w:val="24"/>
              </w:rPr>
            </w:pPr>
            <w:r w:rsidRPr="003621CC">
              <w:rPr>
                <w:color w:val="000000"/>
                <w:sz w:val="24"/>
              </w:rPr>
              <w:t>-435,940,554.60</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-11,930,785.70</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-447,871,340.30</w:t>
            </w:r>
          </w:p>
        </w:tc>
      </w:tr>
      <w:tr w:rsidR="001A59F9" w:rsidRPr="003621CC" w:rsidTr="0009357E">
        <w:tc>
          <w:tcPr>
            <w:tcW w:w="2410" w:type="dxa"/>
            <w:vAlign w:val="center"/>
          </w:tcPr>
          <w:p w:rsidR="001A59F9" w:rsidRPr="003621CC" w:rsidRDefault="001A59F9" w:rsidP="001B7AB7">
            <w:pPr>
              <w:spacing w:before="29" w:line="288" w:lineRule="auto"/>
              <w:rPr>
                <w:color w:val="000000"/>
                <w:sz w:val="24"/>
              </w:rPr>
            </w:pPr>
            <w:r w:rsidRPr="003621CC">
              <w:rPr>
                <w:rFonts w:hint="eastAsia"/>
                <w:color w:val="000000"/>
                <w:sz w:val="24"/>
              </w:rPr>
              <w:t>四、本期向基金份额持有人分配利润产生的基金净值变动（净值减少以</w:t>
            </w:r>
            <w:r w:rsidR="001B7AB7" w:rsidRPr="003621CC">
              <w:rPr>
                <w:color w:val="000000"/>
                <w:sz w:val="24"/>
              </w:rPr>
              <w:t>“-”</w:t>
            </w:r>
            <w:r w:rsidRPr="003621CC">
              <w:rPr>
                <w:rFonts w:hint="eastAsia"/>
                <w:color w:val="000000"/>
                <w:sz w:val="24"/>
              </w:rPr>
              <w:t>号填列）</w:t>
            </w:r>
          </w:p>
        </w:tc>
        <w:tc>
          <w:tcPr>
            <w:tcW w:w="2196" w:type="dxa"/>
            <w:vAlign w:val="center"/>
          </w:tcPr>
          <w:p w:rsidR="001A59F9" w:rsidRPr="003621CC" w:rsidRDefault="001A59F9" w:rsidP="00202C11">
            <w:pPr>
              <w:spacing w:before="29" w:line="288" w:lineRule="auto"/>
              <w:jc w:val="right"/>
              <w:rPr>
                <w:color w:val="000000"/>
                <w:sz w:val="24"/>
              </w:rPr>
            </w:pPr>
            <w:r w:rsidRPr="003621CC">
              <w:rPr>
                <w:color w:val="000000"/>
                <w:sz w:val="24"/>
              </w:rPr>
              <w:t>-</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-20,456,546.34</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-20,456,546.34</w:t>
            </w:r>
          </w:p>
        </w:tc>
      </w:tr>
      <w:tr w:rsidR="001A59F9" w:rsidRPr="003621CC" w:rsidTr="0009357E">
        <w:tc>
          <w:tcPr>
            <w:tcW w:w="2410" w:type="dxa"/>
            <w:vAlign w:val="center"/>
          </w:tcPr>
          <w:p w:rsidR="001A59F9" w:rsidRPr="003621CC" w:rsidRDefault="001A59F9" w:rsidP="00902DE3">
            <w:pPr>
              <w:spacing w:before="29" w:line="288" w:lineRule="auto"/>
              <w:rPr>
                <w:color w:val="000000"/>
                <w:sz w:val="24"/>
              </w:rPr>
            </w:pPr>
            <w:r w:rsidRPr="003621CC">
              <w:rPr>
                <w:rFonts w:hint="eastAsia"/>
                <w:color w:val="000000"/>
                <w:sz w:val="24"/>
              </w:rPr>
              <w:t>五、期末所有者权益（基金净值）</w:t>
            </w:r>
          </w:p>
        </w:tc>
        <w:tc>
          <w:tcPr>
            <w:tcW w:w="2196" w:type="dxa"/>
            <w:vAlign w:val="center"/>
          </w:tcPr>
          <w:p w:rsidR="001A59F9" w:rsidRPr="003621CC" w:rsidRDefault="001A59F9" w:rsidP="00202C11">
            <w:pPr>
              <w:spacing w:before="29" w:line="288" w:lineRule="auto"/>
              <w:jc w:val="right"/>
              <w:rPr>
                <w:color w:val="000000"/>
                <w:sz w:val="24"/>
              </w:rPr>
            </w:pPr>
            <w:r w:rsidRPr="003621CC">
              <w:rPr>
                <w:color w:val="000000"/>
                <w:sz w:val="24"/>
              </w:rPr>
              <w:t>668,113,283.79</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25,255,837.85</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693,369,121.64</w:t>
            </w:r>
          </w:p>
        </w:tc>
      </w:tr>
      <w:tr w:rsidR="001A59F9" w:rsidRPr="003621CC" w:rsidTr="0009357E">
        <w:tc>
          <w:tcPr>
            <w:tcW w:w="2410" w:type="dxa"/>
            <w:vMerge w:val="restart"/>
            <w:vAlign w:val="center"/>
          </w:tcPr>
          <w:p w:rsidR="001A59F9" w:rsidRPr="003621CC" w:rsidRDefault="001A59F9" w:rsidP="00C12472">
            <w:pPr>
              <w:spacing w:before="29" w:line="288" w:lineRule="auto"/>
              <w:jc w:val="center"/>
              <w:rPr>
                <w:b/>
                <w:color w:val="000000"/>
                <w:sz w:val="24"/>
              </w:rPr>
            </w:pPr>
            <w:r w:rsidRPr="003621CC">
              <w:rPr>
                <w:rFonts w:hint="eastAsia"/>
                <w:b/>
                <w:color w:val="000000"/>
                <w:sz w:val="24"/>
              </w:rPr>
              <w:t>项目</w:t>
            </w:r>
          </w:p>
        </w:tc>
        <w:tc>
          <w:tcPr>
            <w:tcW w:w="6590" w:type="dxa"/>
            <w:gridSpan w:val="3"/>
            <w:vAlign w:val="center"/>
          </w:tcPr>
          <w:p w:rsidR="001A59F9" w:rsidRPr="003621CC" w:rsidRDefault="001A59F9" w:rsidP="00C12472">
            <w:pPr>
              <w:spacing w:before="29" w:line="288" w:lineRule="auto"/>
              <w:jc w:val="center"/>
              <w:rPr>
                <w:b/>
                <w:color w:val="000000"/>
                <w:sz w:val="24"/>
              </w:rPr>
            </w:pPr>
            <w:r w:rsidRPr="003621CC">
              <w:rPr>
                <w:rFonts w:hint="eastAsia"/>
                <w:b/>
                <w:color w:val="000000"/>
                <w:sz w:val="24"/>
              </w:rPr>
              <w:t>上年度可比期间</w:t>
            </w:r>
          </w:p>
          <w:p w:rsidR="001A59F9" w:rsidRPr="003621CC" w:rsidRDefault="007F35DC" w:rsidP="00C12472">
            <w:pPr>
              <w:pStyle w:val="af6"/>
              <w:spacing w:before="29" w:beforeAutospacing="0" w:after="0" w:afterAutospacing="0" w:line="288" w:lineRule="auto"/>
              <w:jc w:val="center"/>
              <w:rPr>
                <w:rFonts w:ascii="Times New Roman" w:hAnsi="Times New Roman"/>
                <w:b/>
                <w:color w:val="000000"/>
                <w:kern w:val="2"/>
              </w:rPr>
            </w:pPr>
            <w:r w:rsidRPr="003621CC">
              <w:rPr>
                <w:rFonts w:ascii="Times New Roman" w:hAnsi="Times New Roman"/>
                <w:b/>
                <w:color w:val="000000"/>
                <w:kern w:val="2"/>
              </w:rPr>
              <w:t>2018</w:t>
            </w:r>
            <w:r w:rsidRPr="003621CC">
              <w:rPr>
                <w:rFonts w:ascii="Times New Roman" w:hAnsi="Times New Roman"/>
                <w:b/>
                <w:color w:val="000000"/>
                <w:kern w:val="2"/>
              </w:rPr>
              <w:t>年</w:t>
            </w:r>
            <w:r w:rsidRPr="003621CC">
              <w:rPr>
                <w:rFonts w:ascii="Times New Roman" w:hAnsi="Times New Roman"/>
                <w:b/>
                <w:color w:val="000000"/>
                <w:kern w:val="2"/>
              </w:rPr>
              <w:t>1</w:t>
            </w:r>
            <w:r w:rsidRPr="003621CC">
              <w:rPr>
                <w:rFonts w:ascii="Times New Roman" w:hAnsi="Times New Roman"/>
                <w:b/>
                <w:color w:val="000000"/>
                <w:kern w:val="2"/>
              </w:rPr>
              <w:t>月</w:t>
            </w:r>
            <w:r w:rsidRPr="003621CC">
              <w:rPr>
                <w:rFonts w:ascii="Times New Roman" w:hAnsi="Times New Roman"/>
                <w:b/>
                <w:color w:val="000000"/>
                <w:kern w:val="2"/>
              </w:rPr>
              <w:t>1</w:t>
            </w:r>
            <w:r w:rsidRPr="003621CC">
              <w:rPr>
                <w:rFonts w:ascii="Times New Roman" w:hAnsi="Times New Roman"/>
                <w:b/>
                <w:color w:val="000000"/>
                <w:kern w:val="2"/>
              </w:rPr>
              <w:t>日至</w:t>
            </w:r>
            <w:r w:rsidRPr="003621CC">
              <w:rPr>
                <w:rFonts w:ascii="Times New Roman" w:hAnsi="Times New Roman"/>
                <w:b/>
                <w:color w:val="000000"/>
                <w:kern w:val="2"/>
              </w:rPr>
              <w:t>2018</w:t>
            </w:r>
            <w:r w:rsidRPr="003621CC">
              <w:rPr>
                <w:rFonts w:ascii="Times New Roman" w:hAnsi="Times New Roman"/>
                <w:b/>
                <w:color w:val="000000"/>
                <w:kern w:val="2"/>
              </w:rPr>
              <w:t>年</w:t>
            </w:r>
            <w:r w:rsidRPr="003621CC">
              <w:rPr>
                <w:rFonts w:ascii="Times New Roman" w:hAnsi="Times New Roman"/>
                <w:b/>
                <w:color w:val="000000"/>
                <w:kern w:val="2"/>
              </w:rPr>
              <w:t>12</w:t>
            </w:r>
            <w:r w:rsidRPr="003621CC">
              <w:rPr>
                <w:rFonts w:ascii="Times New Roman" w:hAnsi="Times New Roman"/>
                <w:b/>
                <w:color w:val="000000"/>
                <w:kern w:val="2"/>
              </w:rPr>
              <w:t>月</w:t>
            </w:r>
            <w:r w:rsidRPr="003621CC">
              <w:rPr>
                <w:rFonts w:ascii="Times New Roman" w:hAnsi="Times New Roman"/>
                <w:b/>
                <w:color w:val="000000"/>
                <w:kern w:val="2"/>
              </w:rPr>
              <w:t>31</w:t>
            </w:r>
            <w:r w:rsidRPr="003621CC">
              <w:rPr>
                <w:rFonts w:ascii="Times New Roman" w:hAnsi="Times New Roman"/>
                <w:b/>
                <w:color w:val="000000"/>
                <w:kern w:val="2"/>
              </w:rPr>
              <w:t>日</w:t>
            </w:r>
          </w:p>
        </w:tc>
      </w:tr>
      <w:tr w:rsidR="001A59F9" w:rsidRPr="003621CC" w:rsidTr="0009357E">
        <w:tc>
          <w:tcPr>
            <w:tcW w:w="2410" w:type="dxa"/>
            <w:vMerge/>
            <w:vAlign w:val="center"/>
          </w:tcPr>
          <w:p w:rsidR="001A59F9" w:rsidRPr="003621CC" w:rsidRDefault="001A59F9" w:rsidP="00C12472">
            <w:pPr>
              <w:spacing w:before="29" w:line="288" w:lineRule="auto"/>
              <w:jc w:val="center"/>
              <w:rPr>
                <w:b/>
                <w:color w:val="000000"/>
                <w:sz w:val="24"/>
              </w:rPr>
            </w:pPr>
          </w:p>
        </w:tc>
        <w:tc>
          <w:tcPr>
            <w:tcW w:w="2196" w:type="dxa"/>
            <w:vAlign w:val="center"/>
          </w:tcPr>
          <w:p w:rsidR="001A59F9" w:rsidRPr="003621CC" w:rsidRDefault="001A59F9" w:rsidP="00C12472">
            <w:pPr>
              <w:spacing w:before="29" w:line="288" w:lineRule="auto"/>
              <w:jc w:val="center"/>
              <w:rPr>
                <w:b/>
                <w:color w:val="000000"/>
                <w:sz w:val="24"/>
              </w:rPr>
            </w:pPr>
            <w:r w:rsidRPr="003621CC">
              <w:rPr>
                <w:rFonts w:hint="eastAsia"/>
                <w:b/>
                <w:color w:val="000000"/>
                <w:sz w:val="24"/>
              </w:rPr>
              <w:t>实收基金</w:t>
            </w:r>
          </w:p>
        </w:tc>
        <w:tc>
          <w:tcPr>
            <w:tcW w:w="2197" w:type="dxa"/>
          </w:tcPr>
          <w:p w:rsidR="001A59F9" w:rsidRPr="003621CC" w:rsidRDefault="001A59F9" w:rsidP="00C12472">
            <w:pPr>
              <w:spacing w:before="29" w:line="288" w:lineRule="auto"/>
              <w:jc w:val="center"/>
              <w:rPr>
                <w:b/>
                <w:color w:val="000000"/>
                <w:sz w:val="24"/>
              </w:rPr>
            </w:pPr>
            <w:r w:rsidRPr="003621CC">
              <w:rPr>
                <w:rFonts w:hint="eastAsia"/>
                <w:b/>
                <w:color w:val="000000"/>
                <w:sz w:val="24"/>
              </w:rPr>
              <w:t>未分配利润</w:t>
            </w:r>
          </w:p>
        </w:tc>
        <w:tc>
          <w:tcPr>
            <w:tcW w:w="2197" w:type="dxa"/>
            <w:vAlign w:val="center"/>
          </w:tcPr>
          <w:p w:rsidR="001A59F9" w:rsidRPr="003621CC" w:rsidRDefault="001A59F9" w:rsidP="00C12472">
            <w:pPr>
              <w:spacing w:before="29" w:line="288" w:lineRule="auto"/>
              <w:jc w:val="center"/>
              <w:rPr>
                <w:b/>
                <w:color w:val="000000"/>
                <w:sz w:val="24"/>
              </w:rPr>
            </w:pPr>
            <w:r w:rsidRPr="003621CC">
              <w:rPr>
                <w:rFonts w:hint="eastAsia"/>
                <w:b/>
                <w:color w:val="000000"/>
                <w:sz w:val="24"/>
              </w:rPr>
              <w:t>所有者权益合计</w:t>
            </w:r>
          </w:p>
        </w:tc>
      </w:tr>
      <w:tr w:rsidR="001A59F9" w:rsidRPr="003621CC" w:rsidTr="0009357E">
        <w:tc>
          <w:tcPr>
            <w:tcW w:w="2410" w:type="dxa"/>
            <w:vAlign w:val="center"/>
          </w:tcPr>
          <w:p w:rsidR="001A59F9" w:rsidRPr="003621CC" w:rsidRDefault="001A59F9" w:rsidP="00902DE3">
            <w:pPr>
              <w:spacing w:before="29" w:line="288" w:lineRule="auto"/>
              <w:rPr>
                <w:color w:val="000000"/>
                <w:sz w:val="24"/>
              </w:rPr>
            </w:pPr>
            <w:r w:rsidRPr="003621CC">
              <w:rPr>
                <w:rFonts w:hint="eastAsia"/>
                <w:color w:val="000000"/>
                <w:sz w:val="24"/>
              </w:rPr>
              <w:t>一、期初所有者权益（基金净值）</w:t>
            </w:r>
          </w:p>
        </w:tc>
        <w:tc>
          <w:tcPr>
            <w:tcW w:w="2196" w:type="dxa"/>
            <w:vAlign w:val="center"/>
          </w:tcPr>
          <w:p w:rsidR="001A59F9" w:rsidRPr="003621CC" w:rsidRDefault="001A59F9" w:rsidP="00202C11">
            <w:pPr>
              <w:spacing w:before="29" w:line="288" w:lineRule="auto"/>
              <w:jc w:val="right"/>
              <w:rPr>
                <w:color w:val="000000"/>
                <w:sz w:val="24"/>
              </w:rPr>
            </w:pPr>
            <w:r w:rsidRPr="003621CC">
              <w:rPr>
                <w:color w:val="000000"/>
                <w:sz w:val="24"/>
              </w:rPr>
              <w:t>355,505,739.46</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-12,810,755.35</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342,694,984.11</w:t>
            </w:r>
          </w:p>
        </w:tc>
      </w:tr>
      <w:tr w:rsidR="001A59F9" w:rsidRPr="003621CC" w:rsidTr="0009357E">
        <w:tc>
          <w:tcPr>
            <w:tcW w:w="2410" w:type="dxa"/>
            <w:vAlign w:val="center"/>
          </w:tcPr>
          <w:p w:rsidR="001A59F9" w:rsidRPr="003621CC" w:rsidRDefault="001A59F9" w:rsidP="00902DE3">
            <w:pPr>
              <w:spacing w:before="29" w:line="288" w:lineRule="auto"/>
              <w:rPr>
                <w:color w:val="000000"/>
                <w:sz w:val="24"/>
              </w:rPr>
            </w:pPr>
            <w:r w:rsidRPr="003621CC">
              <w:rPr>
                <w:rFonts w:hint="eastAsia"/>
                <w:color w:val="000000"/>
                <w:sz w:val="24"/>
              </w:rPr>
              <w:t>二、本期经营活动产生的基金净值变动数（本期利润）</w:t>
            </w:r>
          </w:p>
        </w:tc>
        <w:tc>
          <w:tcPr>
            <w:tcW w:w="2196" w:type="dxa"/>
            <w:vAlign w:val="center"/>
          </w:tcPr>
          <w:p w:rsidR="001A59F9" w:rsidRPr="003621CC" w:rsidRDefault="001A59F9" w:rsidP="00202C11">
            <w:pPr>
              <w:spacing w:before="29" w:line="288" w:lineRule="auto"/>
              <w:jc w:val="right"/>
              <w:rPr>
                <w:color w:val="000000"/>
                <w:sz w:val="24"/>
              </w:rPr>
            </w:pPr>
            <w:r w:rsidRPr="003621CC">
              <w:rPr>
                <w:color w:val="000000"/>
                <w:sz w:val="24"/>
              </w:rPr>
              <w:t>-</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24,609,985.00</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24,609,985.00</w:t>
            </w:r>
          </w:p>
        </w:tc>
      </w:tr>
      <w:tr w:rsidR="001A59F9" w:rsidRPr="003621CC" w:rsidTr="0009357E">
        <w:tc>
          <w:tcPr>
            <w:tcW w:w="2410" w:type="dxa"/>
            <w:vAlign w:val="center"/>
          </w:tcPr>
          <w:p w:rsidR="001A59F9" w:rsidRPr="003621CC" w:rsidRDefault="001A59F9" w:rsidP="00902DE3">
            <w:pPr>
              <w:spacing w:before="29" w:line="288" w:lineRule="auto"/>
              <w:rPr>
                <w:color w:val="000000"/>
                <w:sz w:val="24"/>
              </w:rPr>
            </w:pPr>
            <w:r w:rsidRPr="003621CC">
              <w:rPr>
                <w:rFonts w:hint="eastAsia"/>
                <w:color w:val="000000"/>
                <w:sz w:val="24"/>
              </w:rPr>
              <w:t>三、本期基金份额交易产生的基金净值变动数（净值减少以</w:t>
            </w:r>
            <w:r w:rsidR="001B7AB7" w:rsidRPr="003621CC">
              <w:rPr>
                <w:color w:val="000000"/>
                <w:sz w:val="24"/>
              </w:rPr>
              <w:t>“-”</w:t>
            </w:r>
            <w:r w:rsidRPr="003621CC">
              <w:rPr>
                <w:rFonts w:hint="eastAsia"/>
                <w:color w:val="000000"/>
                <w:sz w:val="24"/>
              </w:rPr>
              <w:t>号填列）</w:t>
            </w:r>
          </w:p>
        </w:tc>
        <w:tc>
          <w:tcPr>
            <w:tcW w:w="2196" w:type="dxa"/>
            <w:vAlign w:val="center"/>
          </w:tcPr>
          <w:p w:rsidR="001A59F9" w:rsidRPr="003621CC" w:rsidRDefault="001A59F9" w:rsidP="00202C11">
            <w:pPr>
              <w:spacing w:before="29" w:line="288" w:lineRule="auto"/>
              <w:jc w:val="right"/>
              <w:rPr>
                <w:color w:val="000000"/>
                <w:sz w:val="24"/>
              </w:rPr>
            </w:pPr>
            <w:r w:rsidRPr="003621CC">
              <w:rPr>
                <w:color w:val="000000"/>
                <w:sz w:val="24"/>
              </w:rPr>
              <w:t>-49,413,453.98</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166,390.78</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-49,247,063.20</w:t>
            </w:r>
          </w:p>
        </w:tc>
      </w:tr>
      <w:tr w:rsidR="001A59F9" w:rsidRPr="003621CC" w:rsidTr="0009357E">
        <w:tc>
          <w:tcPr>
            <w:tcW w:w="2410" w:type="dxa"/>
            <w:vAlign w:val="center"/>
          </w:tcPr>
          <w:p w:rsidR="001A59F9" w:rsidRPr="003621CC" w:rsidRDefault="001A59F9" w:rsidP="00902DE3">
            <w:pPr>
              <w:spacing w:before="29" w:line="288" w:lineRule="auto"/>
              <w:rPr>
                <w:color w:val="000000"/>
                <w:sz w:val="24"/>
              </w:rPr>
            </w:pPr>
            <w:r w:rsidRPr="003621CC">
              <w:rPr>
                <w:rFonts w:hint="eastAsia"/>
                <w:color w:val="000000"/>
                <w:sz w:val="24"/>
              </w:rPr>
              <w:t>其中：</w:t>
            </w:r>
            <w:r w:rsidRPr="003621CC">
              <w:rPr>
                <w:color w:val="000000"/>
                <w:sz w:val="24"/>
              </w:rPr>
              <w:t>1.</w:t>
            </w:r>
            <w:r w:rsidRPr="003621CC">
              <w:rPr>
                <w:rFonts w:hint="eastAsia"/>
                <w:color w:val="000000"/>
                <w:sz w:val="24"/>
              </w:rPr>
              <w:t>基金申购款</w:t>
            </w:r>
          </w:p>
        </w:tc>
        <w:tc>
          <w:tcPr>
            <w:tcW w:w="2196" w:type="dxa"/>
            <w:vAlign w:val="center"/>
          </w:tcPr>
          <w:p w:rsidR="001A59F9" w:rsidRPr="003621CC" w:rsidRDefault="001A59F9" w:rsidP="00202C11">
            <w:pPr>
              <w:spacing w:before="29" w:line="288" w:lineRule="auto"/>
              <w:jc w:val="right"/>
              <w:rPr>
                <w:color w:val="000000"/>
                <w:sz w:val="24"/>
              </w:rPr>
            </w:pPr>
            <w:r w:rsidRPr="003621CC">
              <w:rPr>
                <w:color w:val="000000"/>
                <w:sz w:val="24"/>
              </w:rPr>
              <w:t>248,541,382.37</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-2,935,287.60</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245,606,094.77</w:t>
            </w:r>
          </w:p>
        </w:tc>
      </w:tr>
      <w:tr w:rsidR="001A59F9" w:rsidRPr="003621CC" w:rsidTr="0009357E">
        <w:tc>
          <w:tcPr>
            <w:tcW w:w="2410" w:type="dxa"/>
            <w:vAlign w:val="center"/>
          </w:tcPr>
          <w:p w:rsidR="001A59F9" w:rsidRPr="003621CC" w:rsidRDefault="001A59F9" w:rsidP="00D42385">
            <w:pPr>
              <w:spacing w:before="29" w:line="288" w:lineRule="auto"/>
              <w:ind w:firstLineChars="300" w:firstLine="720"/>
              <w:rPr>
                <w:color w:val="000000"/>
                <w:sz w:val="24"/>
              </w:rPr>
            </w:pPr>
            <w:r w:rsidRPr="003621CC">
              <w:rPr>
                <w:color w:val="000000"/>
                <w:sz w:val="24"/>
              </w:rPr>
              <w:t>2.</w:t>
            </w:r>
            <w:r w:rsidRPr="003621CC">
              <w:rPr>
                <w:rFonts w:hint="eastAsia"/>
                <w:color w:val="000000"/>
                <w:sz w:val="24"/>
              </w:rPr>
              <w:t>基金赎回款</w:t>
            </w:r>
          </w:p>
        </w:tc>
        <w:tc>
          <w:tcPr>
            <w:tcW w:w="2196" w:type="dxa"/>
            <w:vAlign w:val="center"/>
          </w:tcPr>
          <w:p w:rsidR="001A59F9" w:rsidRPr="003621CC" w:rsidRDefault="001A59F9" w:rsidP="00202C11">
            <w:pPr>
              <w:spacing w:before="29" w:line="288" w:lineRule="auto"/>
              <w:jc w:val="right"/>
              <w:rPr>
                <w:color w:val="000000"/>
                <w:sz w:val="24"/>
              </w:rPr>
            </w:pPr>
            <w:r w:rsidRPr="003621CC">
              <w:rPr>
                <w:color w:val="000000"/>
                <w:sz w:val="24"/>
              </w:rPr>
              <w:t>-297,954,836.35</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3,101,678.38</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-294,853,157.97</w:t>
            </w:r>
          </w:p>
        </w:tc>
      </w:tr>
      <w:tr w:rsidR="001A59F9" w:rsidRPr="003621CC" w:rsidTr="0009357E">
        <w:tc>
          <w:tcPr>
            <w:tcW w:w="2410" w:type="dxa"/>
            <w:vAlign w:val="center"/>
          </w:tcPr>
          <w:p w:rsidR="001A59F9" w:rsidRPr="003621CC" w:rsidRDefault="001A59F9" w:rsidP="00902DE3">
            <w:pPr>
              <w:spacing w:before="29" w:line="288" w:lineRule="auto"/>
              <w:rPr>
                <w:color w:val="000000"/>
                <w:sz w:val="24"/>
              </w:rPr>
            </w:pPr>
            <w:r w:rsidRPr="003621CC">
              <w:rPr>
                <w:rFonts w:hint="eastAsia"/>
                <w:color w:val="000000"/>
                <w:sz w:val="24"/>
              </w:rPr>
              <w:t>四、本期向基金份额持有人分配利润产生的基金净值变动（净值减少以</w:t>
            </w:r>
            <w:r w:rsidR="001B7AB7" w:rsidRPr="003621CC">
              <w:rPr>
                <w:color w:val="000000"/>
                <w:sz w:val="24"/>
              </w:rPr>
              <w:t>“-”</w:t>
            </w:r>
            <w:r w:rsidRPr="003621CC">
              <w:rPr>
                <w:rFonts w:hint="eastAsia"/>
                <w:color w:val="000000"/>
                <w:sz w:val="24"/>
              </w:rPr>
              <w:t>号填列）</w:t>
            </w:r>
          </w:p>
        </w:tc>
        <w:tc>
          <w:tcPr>
            <w:tcW w:w="2196" w:type="dxa"/>
            <w:vAlign w:val="center"/>
          </w:tcPr>
          <w:p w:rsidR="001A59F9" w:rsidRPr="003621CC" w:rsidRDefault="001A59F9" w:rsidP="00202C11">
            <w:pPr>
              <w:spacing w:before="29" w:line="288" w:lineRule="auto"/>
              <w:jc w:val="right"/>
              <w:rPr>
                <w:color w:val="000000"/>
                <w:sz w:val="24"/>
              </w:rPr>
            </w:pPr>
            <w:r w:rsidRPr="003621CC">
              <w:rPr>
                <w:color w:val="000000"/>
                <w:sz w:val="24"/>
              </w:rPr>
              <w:t>-</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-5,384,807.82</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-5,384,807.82</w:t>
            </w:r>
          </w:p>
        </w:tc>
      </w:tr>
      <w:tr w:rsidR="001A59F9" w:rsidRPr="003621CC" w:rsidTr="0009357E">
        <w:tc>
          <w:tcPr>
            <w:tcW w:w="2410" w:type="dxa"/>
            <w:vAlign w:val="center"/>
          </w:tcPr>
          <w:p w:rsidR="001A59F9" w:rsidRPr="003621CC" w:rsidRDefault="001A59F9" w:rsidP="00902DE3">
            <w:pPr>
              <w:spacing w:before="29" w:line="288" w:lineRule="auto"/>
              <w:rPr>
                <w:color w:val="000000"/>
                <w:sz w:val="24"/>
              </w:rPr>
            </w:pPr>
            <w:r w:rsidRPr="003621CC">
              <w:rPr>
                <w:rFonts w:hint="eastAsia"/>
                <w:color w:val="000000"/>
                <w:sz w:val="24"/>
              </w:rPr>
              <w:t>五、期末所有者权益（基金净值）</w:t>
            </w:r>
          </w:p>
        </w:tc>
        <w:tc>
          <w:tcPr>
            <w:tcW w:w="2196" w:type="dxa"/>
            <w:vAlign w:val="center"/>
          </w:tcPr>
          <w:p w:rsidR="001A59F9" w:rsidRPr="003621CC" w:rsidRDefault="001A59F9" w:rsidP="00202C11">
            <w:pPr>
              <w:spacing w:before="29" w:line="288" w:lineRule="auto"/>
              <w:jc w:val="right"/>
              <w:rPr>
                <w:color w:val="000000"/>
                <w:sz w:val="24"/>
              </w:rPr>
            </w:pPr>
            <w:r w:rsidRPr="003621CC">
              <w:rPr>
                <w:color w:val="000000"/>
                <w:sz w:val="24"/>
              </w:rPr>
              <w:t>306,092,285.48</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6,580,812.61</w:t>
            </w:r>
          </w:p>
        </w:tc>
        <w:tc>
          <w:tcPr>
            <w:tcW w:w="2197" w:type="dxa"/>
            <w:vAlign w:val="center"/>
          </w:tcPr>
          <w:p w:rsidR="001A59F9" w:rsidRPr="003621CC" w:rsidRDefault="001A59F9" w:rsidP="00202C11">
            <w:pPr>
              <w:spacing w:before="29" w:line="288" w:lineRule="auto"/>
              <w:jc w:val="right"/>
              <w:rPr>
                <w:color w:val="000000"/>
                <w:sz w:val="24"/>
              </w:rPr>
            </w:pPr>
            <w:r w:rsidRPr="003621CC">
              <w:rPr>
                <w:color w:val="000000"/>
                <w:sz w:val="24"/>
              </w:rPr>
              <w:t>312,673,098.09</w:t>
            </w:r>
          </w:p>
        </w:tc>
      </w:tr>
    </w:tbl>
    <w:p w:rsidR="001F790F" w:rsidRPr="003621CC" w:rsidRDefault="001F790F" w:rsidP="00E32675">
      <w:pPr>
        <w:spacing w:before="29" w:line="288" w:lineRule="auto"/>
        <w:rPr>
          <w:sz w:val="24"/>
        </w:rPr>
      </w:pPr>
      <w:r w:rsidRPr="003621CC">
        <w:rPr>
          <w:rFonts w:hint="eastAsia"/>
          <w:sz w:val="24"/>
        </w:rPr>
        <w:t>报表附注为财务报表的组成部分。</w:t>
      </w:r>
    </w:p>
    <w:p w:rsidR="001F790F" w:rsidRPr="003621CC" w:rsidRDefault="001F790F" w:rsidP="00E32675">
      <w:pPr>
        <w:spacing w:before="29" w:line="288" w:lineRule="auto"/>
        <w:rPr>
          <w:sz w:val="24"/>
        </w:rPr>
      </w:pPr>
      <w:r w:rsidRPr="003621CC">
        <w:rPr>
          <w:rFonts w:hint="eastAsia"/>
          <w:sz w:val="24"/>
        </w:rPr>
        <w:t>本报告</w:t>
      </w:r>
      <w:r w:rsidR="000379E9" w:rsidRPr="003621CC">
        <w:rPr>
          <w:rFonts w:hint="eastAsia"/>
          <w:sz w:val="24"/>
        </w:rPr>
        <w:t>页码（序号）从</w:t>
      </w:r>
      <w:r w:rsidRPr="003621CC">
        <w:rPr>
          <w:rFonts w:hint="eastAsia"/>
          <w:sz w:val="24"/>
        </w:rPr>
        <w:t>7.1</w:t>
      </w:r>
      <w:r w:rsidRPr="003621CC">
        <w:rPr>
          <w:rFonts w:hint="eastAsia"/>
          <w:sz w:val="24"/>
        </w:rPr>
        <w:t>至</w:t>
      </w:r>
      <w:r w:rsidRPr="003621CC">
        <w:rPr>
          <w:rFonts w:hint="eastAsia"/>
          <w:sz w:val="24"/>
        </w:rPr>
        <w:t>7.4</w:t>
      </w:r>
      <w:r w:rsidRPr="003621CC">
        <w:rPr>
          <w:rFonts w:hint="eastAsia"/>
          <w:sz w:val="24"/>
        </w:rPr>
        <w:t>，财务报表由下列负责人签署：</w:t>
      </w:r>
    </w:p>
    <w:p w:rsidR="001F790F" w:rsidRPr="003621CC" w:rsidRDefault="003B5D20" w:rsidP="00E32675">
      <w:pPr>
        <w:spacing w:before="29" w:line="288" w:lineRule="auto"/>
        <w:rPr>
          <w:sz w:val="24"/>
        </w:rPr>
      </w:pPr>
      <w:r w:rsidRPr="003621CC">
        <w:rPr>
          <w:rFonts w:hint="eastAsia"/>
          <w:sz w:val="24"/>
        </w:rPr>
        <w:t>基金管理人</w:t>
      </w:r>
      <w:r w:rsidR="001F790F" w:rsidRPr="003621CC">
        <w:rPr>
          <w:rFonts w:hint="eastAsia"/>
          <w:sz w:val="24"/>
        </w:rPr>
        <w:t>负责人：谢卫，主管会计工作负责人：夏华龙，会计机构负责人：单江</w:t>
      </w:r>
    </w:p>
    <w:p w:rsidR="001A59F9" w:rsidRPr="003621CC" w:rsidRDefault="001A59F9" w:rsidP="00D564C7">
      <w:pPr>
        <w:spacing w:line="360" w:lineRule="auto"/>
        <w:ind w:firstLineChars="200" w:firstLine="420"/>
        <w:rPr>
          <w:rFonts w:asciiTheme="minorEastAsia" w:eastAsiaTheme="minorEastAsia" w:hAnsiTheme="minorEastAsia"/>
          <w:color w:val="00000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123" w:name="_Toc225498271"/>
      <w:bookmarkStart w:id="124" w:name="_Toc361324876"/>
      <w:bookmarkStart w:id="125" w:name="_Toc35963886"/>
      <w:r w:rsidRPr="003621CC">
        <w:rPr>
          <w:rFonts w:ascii="Times New Roman" w:hAnsi="Times New Roman"/>
          <w:kern w:val="0"/>
          <w:szCs w:val="24"/>
        </w:rPr>
        <w:t xml:space="preserve">7.4 </w:t>
      </w:r>
      <w:r w:rsidRPr="003621CC">
        <w:rPr>
          <w:rFonts w:ascii="Times New Roman" w:hAnsi="Times New Roman" w:hint="eastAsia"/>
          <w:kern w:val="0"/>
          <w:szCs w:val="24"/>
        </w:rPr>
        <w:t>报表附注</w:t>
      </w:r>
      <w:bookmarkEnd w:id="123"/>
      <w:bookmarkEnd w:id="124"/>
      <w:bookmarkEnd w:id="125"/>
    </w:p>
    <w:p w:rsidR="001A59F9" w:rsidRPr="003621CC" w:rsidRDefault="001A59F9" w:rsidP="007F57C2">
      <w:pPr>
        <w:spacing w:before="29" w:line="288" w:lineRule="auto"/>
        <w:rPr>
          <w:rFonts w:eastAsiaTheme="minorEastAsia"/>
          <w:b/>
          <w:sz w:val="24"/>
        </w:rPr>
      </w:pPr>
      <w:r w:rsidRPr="003621CC">
        <w:rPr>
          <w:rFonts w:eastAsiaTheme="minorEastAsia"/>
          <w:b/>
          <w:sz w:val="24"/>
        </w:rPr>
        <w:t>7.4.1</w:t>
      </w:r>
      <w:r w:rsidRPr="003621CC">
        <w:rPr>
          <w:rFonts w:eastAsiaTheme="minorEastAsia" w:hint="eastAsia"/>
          <w:b/>
          <w:sz w:val="24"/>
        </w:rPr>
        <w:t>基金基本情况</w:t>
      </w:r>
    </w:p>
    <w:p w:rsidR="008D05E6" w:rsidRPr="003621CC" w:rsidRDefault="00567E4A">
      <w:pPr>
        <w:spacing w:before="29" w:line="288" w:lineRule="auto"/>
        <w:ind w:firstLineChars="200" w:firstLine="480"/>
        <w:rPr>
          <w:kern w:val="0"/>
          <w:sz w:val="24"/>
        </w:rPr>
      </w:pPr>
      <w:r w:rsidRPr="003621CC">
        <w:rPr>
          <w:kern w:val="0"/>
          <w:sz w:val="24"/>
        </w:rPr>
        <w:t>交银施罗德增利债券证券投资基金</w:t>
      </w:r>
      <w:r w:rsidRPr="003621CC">
        <w:rPr>
          <w:kern w:val="0"/>
          <w:sz w:val="24"/>
        </w:rPr>
        <w:t>(</w:t>
      </w:r>
      <w:r w:rsidRPr="003621CC">
        <w:rPr>
          <w:kern w:val="0"/>
          <w:sz w:val="24"/>
        </w:rPr>
        <w:t>以下简称</w:t>
      </w:r>
      <w:r w:rsidRPr="003621CC">
        <w:rPr>
          <w:kern w:val="0"/>
          <w:sz w:val="24"/>
        </w:rPr>
        <w:t>“</w:t>
      </w:r>
      <w:r w:rsidRPr="003621CC">
        <w:rPr>
          <w:kern w:val="0"/>
          <w:sz w:val="24"/>
        </w:rPr>
        <w:t>本基金</w:t>
      </w:r>
      <w:r w:rsidRPr="003621CC">
        <w:rPr>
          <w:kern w:val="0"/>
          <w:sz w:val="24"/>
        </w:rPr>
        <w:t>”)</w:t>
      </w:r>
      <w:r w:rsidRPr="003621CC">
        <w:rPr>
          <w:kern w:val="0"/>
          <w:sz w:val="24"/>
        </w:rPr>
        <w:t>经中国证券监督管理委员会</w:t>
      </w:r>
      <w:r w:rsidRPr="003621CC">
        <w:rPr>
          <w:kern w:val="0"/>
          <w:sz w:val="24"/>
        </w:rPr>
        <w:t>(</w:t>
      </w:r>
      <w:r w:rsidRPr="003621CC">
        <w:rPr>
          <w:kern w:val="0"/>
          <w:sz w:val="24"/>
        </w:rPr>
        <w:t>以下简称</w:t>
      </w:r>
      <w:r w:rsidRPr="003621CC">
        <w:rPr>
          <w:kern w:val="0"/>
          <w:sz w:val="24"/>
        </w:rPr>
        <w:t>“</w:t>
      </w:r>
      <w:r w:rsidRPr="003621CC">
        <w:rPr>
          <w:kern w:val="0"/>
          <w:sz w:val="24"/>
        </w:rPr>
        <w:t>中国证监会</w:t>
      </w:r>
      <w:r w:rsidRPr="003621CC">
        <w:rPr>
          <w:kern w:val="0"/>
          <w:sz w:val="24"/>
        </w:rPr>
        <w:t>”)</w:t>
      </w:r>
      <w:r w:rsidRPr="003621CC">
        <w:rPr>
          <w:kern w:val="0"/>
          <w:sz w:val="24"/>
        </w:rPr>
        <w:t>证监基金字</w:t>
      </w:r>
      <w:r w:rsidRPr="003621CC">
        <w:rPr>
          <w:kern w:val="0"/>
          <w:sz w:val="24"/>
        </w:rPr>
        <w:t>[2008]</w:t>
      </w:r>
      <w:r w:rsidRPr="003621CC">
        <w:rPr>
          <w:kern w:val="0"/>
          <w:sz w:val="24"/>
        </w:rPr>
        <w:t>第</w:t>
      </w:r>
      <w:r w:rsidRPr="003621CC">
        <w:rPr>
          <w:kern w:val="0"/>
          <w:sz w:val="24"/>
        </w:rPr>
        <w:t>239</w:t>
      </w:r>
      <w:r w:rsidRPr="003621CC">
        <w:rPr>
          <w:kern w:val="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sidRPr="003621CC">
        <w:rPr>
          <w:kern w:val="0"/>
          <w:sz w:val="24"/>
        </w:rPr>
        <w:t>10,315,946,853.63</w:t>
      </w:r>
      <w:r w:rsidRPr="003621CC">
        <w:rPr>
          <w:kern w:val="0"/>
          <w:sz w:val="24"/>
        </w:rPr>
        <w:t>元，业经普华永道中天会计师事务所有限公司普华永道中天验字</w:t>
      </w:r>
      <w:r w:rsidRPr="003621CC">
        <w:rPr>
          <w:kern w:val="0"/>
          <w:sz w:val="24"/>
        </w:rPr>
        <w:t>(2008)</w:t>
      </w:r>
      <w:r w:rsidRPr="003621CC">
        <w:rPr>
          <w:kern w:val="0"/>
          <w:sz w:val="24"/>
        </w:rPr>
        <w:t>第</w:t>
      </w:r>
      <w:r w:rsidRPr="003621CC">
        <w:rPr>
          <w:kern w:val="0"/>
          <w:sz w:val="24"/>
        </w:rPr>
        <w:t>029</w:t>
      </w:r>
      <w:r w:rsidRPr="003621CC">
        <w:rPr>
          <w:kern w:val="0"/>
          <w:sz w:val="24"/>
        </w:rPr>
        <w:t>号验资报告予以验证。经向中国证监会备案，《交银施罗德增利债券证券投资基金基金合同》于</w:t>
      </w:r>
      <w:r w:rsidRPr="003621CC">
        <w:rPr>
          <w:kern w:val="0"/>
          <w:sz w:val="24"/>
        </w:rPr>
        <w:t>2008</w:t>
      </w:r>
      <w:r w:rsidRPr="003621CC">
        <w:rPr>
          <w:kern w:val="0"/>
          <w:sz w:val="24"/>
        </w:rPr>
        <w:t>年</w:t>
      </w:r>
      <w:r w:rsidRPr="003621CC">
        <w:rPr>
          <w:kern w:val="0"/>
          <w:sz w:val="24"/>
        </w:rPr>
        <w:t>3</w:t>
      </w:r>
      <w:r w:rsidRPr="003621CC">
        <w:rPr>
          <w:kern w:val="0"/>
          <w:sz w:val="24"/>
        </w:rPr>
        <w:t>月</w:t>
      </w:r>
      <w:r w:rsidRPr="003621CC">
        <w:rPr>
          <w:kern w:val="0"/>
          <w:sz w:val="24"/>
        </w:rPr>
        <w:t>31</w:t>
      </w:r>
      <w:r w:rsidRPr="003621CC">
        <w:rPr>
          <w:kern w:val="0"/>
          <w:sz w:val="24"/>
        </w:rPr>
        <w:t>日正式生效，基金合同生效日的基金份额总额为</w:t>
      </w:r>
      <w:r w:rsidRPr="003621CC">
        <w:rPr>
          <w:kern w:val="0"/>
          <w:sz w:val="24"/>
        </w:rPr>
        <w:t>10,322,807,118.45</w:t>
      </w:r>
      <w:r w:rsidRPr="003621CC">
        <w:rPr>
          <w:kern w:val="0"/>
          <w:sz w:val="24"/>
        </w:rPr>
        <w:t>份基金份额，其中认购资金利息折合</w:t>
      </w:r>
      <w:r w:rsidRPr="003621CC">
        <w:rPr>
          <w:kern w:val="0"/>
          <w:sz w:val="24"/>
        </w:rPr>
        <w:t>6,860,264.82</w:t>
      </w:r>
      <w:r w:rsidRPr="003621CC">
        <w:rPr>
          <w:kern w:val="0"/>
          <w:sz w:val="24"/>
        </w:rPr>
        <w:t>份基金份额。本基金的基金管理人为交银施罗德基金管理有限公司，基金托管人为中国建设银行股份有限公司。</w:t>
      </w:r>
    </w:p>
    <w:p w:rsidR="008D05E6" w:rsidRPr="003621CC" w:rsidRDefault="00567E4A">
      <w:pPr>
        <w:spacing w:before="29" w:line="288" w:lineRule="auto"/>
        <w:ind w:firstLineChars="200" w:firstLine="480"/>
        <w:rPr>
          <w:kern w:val="0"/>
          <w:sz w:val="24"/>
        </w:rPr>
      </w:pPr>
      <w:r w:rsidRPr="003621CC">
        <w:rPr>
          <w:kern w:val="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sidRPr="003621CC">
        <w:rPr>
          <w:kern w:val="0"/>
          <w:sz w:val="24"/>
        </w:rPr>
        <w:t>A</w:t>
      </w:r>
      <w:r w:rsidRPr="003621CC">
        <w:rPr>
          <w:kern w:val="0"/>
          <w:sz w:val="24"/>
        </w:rPr>
        <w:t>类；在投资者赎回时收取后端申购费用的，称为</w:t>
      </w:r>
      <w:r w:rsidRPr="003621CC">
        <w:rPr>
          <w:kern w:val="0"/>
          <w:sz w:val="24"/>
        </w:rPr>
        <w:t>B</w:t>
      </w:r>
      <w:r w:rsidRPr="003621CC">
        <w:rPr>
          <w:kern w:val="0"/>
          <w:sz w:val="24"/>
        </w:rPr>
        <w:t>类；不收取申购费用，赎回时收取短期赎回费，并从本类别基金资产中计提销售服务费的，称为</w:t>
      </w:r>
      <w:r w:rsidRPr="003621CC">
        <w:rPr>
          <w:kern w:val="0"/>
          <w:sz w:val="24"/>
        </w:rPr>
        <w:t>C</w:t>
      </w:r>
      <w:r w:rsidRPr="003621CC">
        <w:rPr>
          <w:kern w:val="0"/>
          <w:sz w:val="24"/>
        </w:rPr>
        <w:t>类。本基金</w:t>
      </w:r>
      <w:r w:rsidRPr="003621CC">
        <w:rPr>
          <w:kern w:val="0"/>
          <w:sz w:val="24"/>
        </w:rPr>
        <w:t>A</w:t>
      </w:r>
      <w:r w:rsidRPr="003621CC">
        <w:rPr>
          <w:kern w:val="0"/>
          <w:sz w:val="24"/>
        </w:rPr>
        <w:t>类、</w:t>
      </w:r>
      <w:r w:rsidRPr="003621CC">
        <w:rPr>
          <w:kern w:val="0"/>
          <w:sz w:val="24"/>
        </w:rPr>
        <w:t>B</w:t>
      </w:r>
      <w:r w:rsidRPr="003621CC">
        <w:rPr>
          <w:kern w:val="0"/>
          <w:sz w:val="24"/>
        </w:rPr>
        <w:t>类、</w:t>
      </w:r>
      <w:r w:rsidRPr="003621CC">
        <w:rPr>
          <w:kern w:val="0"/>
          <w:sz w:val="24"/>
        </w:rPr>
        <w:t>C</w:t>
      </w:r>
      <w:r w:rsidRPr="003621CC">
        <w:rPr>
          <w:kern w:val="0"/>
          <w:sz w:val="24"/>
        </w:rPr>
        <w:t>类三种收费模式并存，各类基金份额分别计算基金份额净值。投资人可自由选择申购某一类别的基金份额，但各类别基金份额之间不能相互转换。</w:t>
      </w:r>
    </w:p>
    <w:p w:rsidR="008D05E6" w:rsidRPr="003621CC" w:rsidRDefault="00567E4A">
      <w:pPr>
        <w:spacing w:before="29" w:line="288" w:lineRule="auto"/>
        <w:ind w:firstLineChars="200" w:firstLine="480"/>
        <w:rPr>
          <w:kern w:val="0"/>
          <w:sz w:val="24"/>
        </w:rPr>
      </w:pPr>
      <w:r w:rsidRPr="003621CC">
        <w:rPr>
          <w:kern w:val="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sidRPr="003621CC">
        <w:rPr>
          <w:kern w:val="0"/>
          <w:sz w:val="24"/>
        </w:rPr>
        <w:t>(</w:t>
      </w:r>
      <w:r w:rsidRPr="003621CC">
        <w:rPr>
          <w:kern w:val="0"/>
          <w:sz w:val="24"/>
        </w:rPr>
        <w:t>包括国债、金融债、央行票据、企业债、公司债、短期融资券、资产支持证券、次级债、可转换债券等</w:t>
      </w:r>
      <w:r w:rsidRPr="003621CC">
        <w:rPr>
          <w:kern w:val="0"/>
          <w:sz w:val="24"/>
        </w:rPr>
        <w:t>)</w:t>
      </w:r>
      <w:r w:rsidRPr="003621CC">
        <w:rPr>
          <w:kern w:val="0"/>
          <w:sz w:val="24"/>
        </w:rPr>
        <w:t>占基金资产的比例为</w:t>
      </w:r>
      <w:r w:rsidRPr="003621CC">
        <w:rPr>
          <w:kern w:val="0"/>
          <w:sz w:val="24"/>
        </w:rPr>
        <w:t>80%-100%</w:t>
      </w:r>
      <w:r w:rsidRPr="003621CC">
        <w:rPr>
          <w:kern w:val="0"/>
          <w:sz w:val="24"/>
        </w:rPr>
        <w:t>，其中次级债、资产支持证券</w:t>
      </w:r>
      <w:r w:rsidRPr="003621CC">
        <w:rPr>
          <w:kern w:val="0"/>
          <w:sz w:val="24"/>
        </w:rPr>
        <w:t>(</w:t>
      </w:r>
      <w:r w:rsidRPr="003621CC">
        <w:rPr>
          <w:kern w:val="0"/>
          <w:sz w:val="24"/>
        </w:rPr>
        <w:t>含资产收益计划</w:t>
      </w:r>
      <w:r w:rsidRPr="003621CC">
        <w:rPr>
          <w:kern w:val="0"/>
          <w:sz w:val="24"/>
        </w:rPr>
        <w:t>)</w:t>
      </w:r>
      <w:r w:rsidRPr="003621CC">
        <w:rPr>
          <w:kern w:val="0"/>
          <w:sz w:val="24"/>
        </w:rPr>
        <w:t>和可转换债券占基金资产的比例为</w:t>
      </w:r>
      <w:r w:rsidRPr="003621CC">
        <w:rPr>
          <w:kern w:val="0"/>
          <w:sz w:val="24"/>
        </w:rPr>
        <w:t>0-40%</w:t>
      </w:r>
      <w:r w:rsidRPr="003621CC">
        <w:rPr>
          <w:kern w:val="0"/>
          <w:sz w:val="24"/>
        </w:rPr>
        <w:t>，基金保留的现金以及投资于到期日在一年以内的政府债券的比例合计不低于基金资产净值的</w:t>
      </w:r>
      <w:r w:rsidRPr="003621CC">
        <w:rPr>
          <w:kern w:val="0"/>
          <w:sz w:val="24"/>
        </w:rPr>
        <w:t>5%</w:t>
      </w:r>
      <w:r w:rsidRPr="003621CC">
        <w:rPr>
          <w:kern w:val="0"/>
          <w:sz w:val="24"/>
        </w:rPr>
        <w:t>，其中现金不包括结算备付金、存出保证金和应收申购款等；股票、权证等资产占基金资产的比例为</w:t>
      </w:r>
      <w:r w:rsidRPr="003621CC">
        <w:rPr>
          <w:kern w:val="0"/>
          <w:sz w:val="24"/>
        </w:rPr>
        <w:t>0-20%</w:t>
      </w:r>
      <w:r w:rsidRPr="003621CC">
        <w:rPr>
          <w:kern w:val="0"/>
          <w:sz w:val="24"/>
        </w:rPr>
        <w:t>，其中权证资产占基金资产净值的比例为</w:t>
      </w:r>
      <w:r w:rsidRPr="003621CC">
        <w:rPr>
          <w:kern w:val="0"/>
          <w:sz w:val="24"/>
        </w:rPr>
        <w:t>0-3%</w:t>
      </w:r>
      <w:r w:rsidRPr="003621CC">
        <w:rPr>
          <w:kern w:val="0"/>
          <w:sz w:val="24"/>
        </w:rPr>
        <w:t>。本基金的业绩比较基准为：中债企业债总指数。</w:t>
      </w:r>
    </w:p>
    <w:p w:rsidR="001A59F9" w:rsidRPr="003621CC" w:rsidRDefault="001A59F9" w:rsidP="004A3D9A">
      <w:pPr>
        <w:spacing w:before="29" w:line="288" w:lineRule="auto"/>
        <w:ind w:firstLineChars="200" w:firstLine="480"/>
        <w:rPr>
          <w:kern w:val="0"/>
          <w:sz w:val="24"/>
        </w:rPr>
      </w:pPr>
      <w:r w:rsidRPr="003621CC">
        <w:rPr>
          <w:kern w:val="0"/>
          <w:sz w:val="24"/>
        </w:rPr>
        <w:t>本财务报表由本基金的基金管理人交银施罗德基金管理有限公司于</w:t>
      </w:r>
      <w:r w:rsidRPr="003621CC">
        <w:rPr>
          <w:kern w:val="0"/>
          <w:sz w:val="24"/>
        </w:rPr>
        <w:t>2020</w:t>
      </w:r>
      <w:r w:rsidRPr="003621CC">
        <w:rPr>
          <w:kern w:val="0"/>
          <w:sz w:val="24"/>
        </w:rPr>
        <w:t>年</w:t>
      </w:r>
      <w:r w:rsidRPr="003621CC">
        <w:rPr>
          <w:kern w:val="0"/>
          <w:sz w:val="24"/>
        </w:rPr>
        <w:t>3</w:t>
      </w:r>
      <w:r w:rsidRPr="003621CC">
        <w:rPr>
          <w:kern w:val="0"/>
          <w:sz w:val="24"/>
        </w:rPr>
        <w:t>月</w:t>
      </w:r>
      <w:r w:rsidRPr="003621CC">
        <w:rPr>
          <w:kern w:val="0"/>
          <w:sz w:val="24"/>
        </w:rPr>
        <w:t>27</w:t>
      </w:r>
      <w:r w:rsidRPr="003621CC">
        <w:rPr>
          <w:kern w:val="0"/>
          <w:sz w:val="24"/>
        </w:rPr>
        <w:t>日批准报出。</w:t>
      </w:r>
    </w:p>
    <w:p w:rsidR="001A59F9" w:rsidRPr="003621CC"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7.4.2</w:t>
      </w:r>
      <w:r w:rsidRPr="003621CC">
        <w:rPr>
          <w:rFonts w:eastAsiaTheme="minorEastAsia" w:hint="eastAsia"/>
          <w:b/>
          <w:sz w:val="24"/>
        </w:rPr>
        <w:t>会计报表的编制基础</w:t>
      </w:r>
    </w:p>
    <w:p w:rsidR="008D05E6" w:rsidRPr="003621CC" w:rsidRDefault="00567E4A">
      <w:pPr>
        <w:spacing w:before="29" w:line="288" w:lineRule="auto"/>
        <w:ind w:firstLineChars="200" w:firstLine="480"/>
        <w:rPr>
          <w:kern w:val="0"/>
          <w:sz w:val="24"/>
        </w:rPr>
      </w:pPr>
      <w:r w:rsidRPr="003621CC">
        <w:rPr>
          <w:kern w:val="0"/>
          <w:sz w:val="24"/>
        </w:rPr>
        <w:t>本基金的财务报表按照财政部于</w:t>
      </w:r>
      <w:r w:rsidRPr="003621CC">
        <w:rPr>
          <w:kern w:val="0"/>
          <w:sz w:val="24"/>
        </w:rPr>
        <w:t>2006</w:t>
      </w:r>
      <w:r w:rsidRPr="003621CC">
        <w:rPr>
          <w:kern w:val="0"/>
          <w:sz w:val="24"/>
        </w:rPr>
        <w:t>年</w:t>
      </w:r>
      <w:r w:rsidRPr="003621CC">
        <w:rPr>
          <w:kern w:val="0"/>
          <w:sz w:val="24"/>
        </w:rPr>
        <w:t>2</w:t>
      </w:r>
      <w:r w:rsidRPr="003621CC">
        <w:rPr>
          <w:kern w:val="0"/>
          <w:sz w:val="24"/>
        </w:rPr>
        <w:t>月</w:t>
      </w:r>
      <w:r w:rsidRPr="003621CC">
        <w:rPr>
          <w:kern w:val="0"/>
          <w:sz w:val="24"/>
        </w:rPr>
        <w:t>15</w:t>
      </w:r>
      <w:r w:rsidRPr="003621CC">
        <w:rPr>
          <w:kern w:val="0"/>
          <w:sz w:val="24"/>
        </w:rPr>
        <w:t>日及以后期间颁布的《企业会计准则－基本准则》、各项具体会计准则及相关规定</w:t>
      </w:r>
      <w:r w:rsidRPr="003621CC">
        <w:rPr>
          <w:kern w:val="0"/>
          <w:sz w:val="24"/>
        </w:rPr>
        <w:t>(</w:t>
      </w:r>
      <w:r w:rsidRPr="003621CC">
        <w:rPr>
          <w:kern w:val="0"/>
          <w:sz w:val="24"/>
        </w:rPr>
        <w:t>以下合称</w:t>
      </w:r>
      <w:r w:rsidRPr="003621CC">
        <w:rPr>
          <w:kern w:val="0"/>
          <w:sz w:val="24"/>
        </w:rPr>
        <w:t>“</w:t>
      </w:r>
      <w:r w:rsidRPr="003621CC">
        <w:rPr>
          <w:kern w:val="0"/>
          <w:sz w:val="24"/>
        </w:rPr>
        <w:t>企业会计准则</w:t>
      </w:r>
      <w:r w:rsidRPr="003621CC">
        <w:rPr>
          <w:kern w:val="0"/>
          <w:sz w:val="24"/>
        </w:rPr>
        <w:t>”)</w:t>
      </w:r>
      <w:r w:rsidRPr="003621CC">
        <w:rPr>
          <w:kern w:val="0"/>
          <w:sz w:val="24"/>
        </w:rPr>
        <w:t>、中国证监会颁布的《证券投资基金信息披露</w:t>
      </w:r>
      <w:r w:rsidRPr="003621CC">
        <w:rPr>
          <w:kern w:val="0"/>
          <w:sz w:val="24"/>
        </w:rPr>
        <w:t>XBRL</w:t>
      </w:r>
      <w:r w:rsidRPr="003621CC">
        <w:rPr>
          <w:kern w:val="0"/>
          <w:sz w:val="24"/>
        </w:rPr>
        <w:t>模板第</w:t>
      </w:r>
      <w:r w:rsidRPr="003621CC">
        <w:rPr>
          <w:kern w:val="0"/>
          <w:sz w:val="24"/>
        </w:rPr>
        <w:t>3</w:t>
      </w:r>
      <w:r w:rsidRPr="003621CC">
        <w:rPr>
          <w:kern w:val="0"/>
          <w:sz w:val="24"/>
        </w:rPr>
        <w:t>号</w:t>
      </w:r>
      <w:r w:rsidRPr="003621CC">
        <w:rPr>
          <w:kern w:val="0"/>
          <w:sz w:val="24"/>
        </w:rPr>
        <w:t>&lt;</w:t>
      </w:r>
      <w:r w:rsidRPr="003621CC">
        <w:rPr>
          <w:kern w:val="0"/>
          <w:sz w:val="24"/>
        </w:rPr>
        <w:t>年度报告和中期报告</w:t>
      </w:r>
      <w:r w:rsidRPr="003621CC">
        <w:rPr>
          <w:kern w:val="0"/>
          <w:sz w:val="24"/>
        </w:rPr>
        <w:t>&gt;</w:t>
      </w:r>
      <w:r w:rsidRPr="003621CC">
        <w:rPr>
          <w:kern w:val="0"/>
          <w:sz w:val="24"/>
        </w:rPr>
        <w:t>》、中国证券投资基金业协会</w:t>
      </w:r>
      <w:r w:rsidRPr="003621CC">
        <w:rPr>
          <w:kern w:val="0"/>
          <w:sz w:val="24"/>
        </w:rPr>
        <w:t>(</w:t>
      </w:r>
      <w:r w:rsidRPr="003621CC">
        <w:rPr>
          <w:kern w:val="0"/>
          <w:sz w:val="24"/>
        </w:rPr>
        <w:t>以下简称</w:t>
      </w:r>
      <w:r w:rsidRPr="003621CC">
        <w:rPr>
          <w:kern w:val="0"/>
          <w:sz w:val="24"/>
        </w:rPr>
        <w:t>“</w:t>
      </w:r>
      <w:r w:rsidRPr="003621CC">
        <w:rPr>
          <w:kern w:val="0"/>
          <w:sz w:val="24"/>
        </w:rPr>
        <w:t>中国基金业协会</w:t>
      </w:r>
      <w:r w:rsidRPr="003621CC">
        <w:rPr>
          <w:kern w:val="0"/>
          <w:sz w:val="24"/>
        </w:rPr>
        <w:t>”)</w:t>
      </w:r>
      <w:r w:rsidRPr="003621CC">
        <w:rPr>
          <w:kern w:val="0"/>
          <w:sz w:val="24"/>
        </w:rPr>
        <w:t>颁布的《证券投资基金会计核算业务指引》、《交银施罗德增利债券证券投资基金基金合同》和在财务报表附注</w:t>
      </w:r>
      <w:r w:rsidRPr="003621CC">
        <w:rPr>
          <w:kern w:val="0"/>
          <w:sz w:val="24"/>
        </w:rPr>
        <w:t>7.4.4</w:t>
      </w:r>
      <w:r w:rsidRPr="003621CC">
        <w:rPr>
          <w:kern w:val="0"/>
          <w:sz w:val="24"/>
        </w:rPr>
        <w:t>所列示的中国证监会、中国基金业协会发布的有关规定及允许的基金行业实务操作编制。</w:t>
      </w:r>
    </w:p>
    <w:p w:rsidR="001A59F9" w:rsidRPr="003621CC" w:rsidRDefault="001A59F9" w:rsidP="004A3D9A">
      <w:pPr>
        <w:spacing w:before="29" w:line="288" w:lineRule="auto"/>
        <w:ind w:firstLineChars="200" w:firstLine="480"/>
        <w:rPr>
          <w:kern w:val="0"/>
          <w:sz w:val="24"/>
        </w:rPr>
      </w:pPr>
      <w:r w:rsidRPr="003621CC">
        <w:rPr>
          <w:kern w:val="0"/>
          <w:sz w:val="24"/>
        </w:rPr>
        <w:t>本财务报表以持续经营为基础编制。</w:t>
      </w:r>
    </w:p>
    <w:p w:rsidR="001A59F9" w:rsidRPr="003621CC" w:rsidRDefault="001A59F9" w:rsidP="00644AF0">
      <w:pPr>
        <w:spacing w:line="360" w:lineRule="auto"/>
        <w:ind w:firstLineChars="200" w:firstLine="422"/>
        <w:rPr>
          <w:rFonts w:asciiTheme="minorEastAsia" w:eastAsiaTheme="minorEastAsia" w:hAnsiTheme="minorEastAsia"/>
          <w:b/>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7.4.3</w:t>
      </w:r>
      <w:r w:rsidRPr="003621CC">
        <w:rPr>
          <w:rFonts w:eastAsiaTheme="minorEastAsia" w:hint="eastAsia"/>
          <w:b/>
          <w:sz w:val="24"/>
        </w:rPr>
        <w:t>遵循企业会计准则及其他有关规定的声明</w:t>
      </w:r>
    </w:p>
    <w:p w:rsidR="001A59F9" w:rsidRPr="003621CC" w:rsidRDefault="001A59F9" w:rsidP="004A3D9A">
      <w:pPr>
        <w:spacing w:before="29" w:line="288" w:lineRule="auto"/>
        <w:ind w:firstLineChars="200" w:firstLine="480"/>
        <w:rPr>
          <w:kern w:val="0"/>
          <w:sz w:val="24"/>
        </w:rPr>
      </w:pPr>
      <w:r w:rsidRPr="003621CC">
        <w:rPr>
          <w:kern w:val="0"/>
          <w:sz w:val="24"/>
        </w:rPr>
        <w:t>本基金</w:t>
      </w:r>
      <w:r w:rsidRPr="003621CC">
        <w:rPr>
          <w:kern w:val="0"/>
          <w:sz w:val="24"/>
        </w:rPr>
        <w:t>2019</w:t>
      </w:r>
      <w:r w:rsidRPr="003621CC">
        <w:rPr>
          <w:kern w:val="0"/>
          <w:sz w:val="24"/>
        </w:rPr>
        <w:t>年度财务报表符合企业会计准则的要求，真实、完整地反映了本基金</w:t>
      </w:r>
      <w:r w:rsidRPr="003621CC">
        <w:rPr>
          <w:kern w:val="0"/>
          <w:sz w:val="24"/>
        </w:rPr>
        <w:t>2019</w:t>
      </w:r>
      <w:r w:rsidRPr="003621CC">
        <w:rPr>
          <w:kern w:val="0"/>
          <w:sz w:val="24"/>
        </w:rPr>
        <w:t>年</w:t>
      </w:r>
      <w:r w:rsidRPr="003621CC">
        <w:rPr>
          <w:kern w:val="0"/>
          <w:sz w:val="24"/>
        </w:rPr>
        <w:t>12</w:t>
      </w:r>
      <w:r w:rsidRPr="003621CC">
        <w:rPr>
          <w:kern w:val="0"/>
          <w:sz w:val="24"/>
        </w:rPr>
        <w:t>月</w:t>
      </w:r>
      <w:r w:rsidRPr="003621CC">
        <w:rPr>
          <w:kern w:val="0"/>
          <w:sz w:val="24"/>
        </w:rPr>
        <w:t>31</w:t>
      </w:r>
      <w:r w:rsidRPr="003621CC">
        <w:rPr>
          <w:kern w:val="0"/>
          <w:sz w:val="24"/>
        </w:rPr>
        <w:t>日的财务状况以及</w:t>
      </w:r>
      <w:r w:rsidRPr="003621CC">
        <w:rPr>
          <w:kern w:val="0"/>
          <w:sz w:val="24"/>
        </w:rPr>
        <w:t>2019</w:t>
      </w:r>
      <w:r w:rsidRPr="003621CC">
        <w:rPr>
          <w:kern w:val="0"/>
          <w:sz w:val="24"/>
        </w:rPr>
        <w:t>年度的经营成果和基金净值变动情况等有关信息。</w:t>
      </w:r>
    </w:p>
    <w:p w:rsidR="001A59F9" w:rsidRPr="003621CC" w:rsidRDefault="001A59F9" w:rsidP="00644AF0">
      <w:pPr>
        <w:spacing w:line="360" w:lineRule="auto"/>
        <w:ind w:firstLineChars="200" w:firstLine="422"/>
        <w:rPr>
          <w:rFonts w:asciiTheme="minorEastAsia" w:eastAsiaTheme="minorEastAsia" w:hAnsiTheme="minorEastAsia"/>
          <w:b/>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7.4.4</w:t>
      </w:r>
      <w:r w:rsidRPr="003621CC">
        <w:rPr>
          <w:rFonts w:eastAsiaTheme="minorEastAsia" w:hint="eastAsia"/>
          <w:b/>
          <w:sz w:val="24"/>
        </w:rPr>
        <w:t>重要会计政策和会计估计</w:t>
      </w:r>
    </w:p>
    <w:p w:rsidR="001A59F9" w:rsidRPr="003621CC" w:rsidRDefault="001A59F9" w:rsidP="007F57C2">
      <w:pPr>
        <w:spacing w:before="29" w:line="288" w:lineRule="auto"/>
        <w:rPr>
          <w:rFonts w:eastAsiaTheme="minorEastAsia"/>
          <w:b/>
          <w:sz w:val="24"/>
        </w:rPr>
      </w:pPr>
      <w:r w:rsidRPr="003621CC">
        <w:rPr>
          <w:rFonts w:eastAsiaTheme="minorEastAsia"/>
          <w:b/>
          <w:sz w:val="24"/>
        </w:rPr>
        <w:t>7.4.4.1</w:t>
      </w:r>
      <w:r w:rsidRPr="003621CC">
        <w:rPr>
          <w:rFonts w:eastAsiaTheme="minorEastAsia" w:hint="eastAsia"/>
          <w:b/>
          <w:sz w:val="24"/>
        </w:rPr>
        <w:t>会计年度</w:t>
      </w:r>
    </w:p>
    <w:p w:rsidR="001A59F9" w:rsidRPr="003621CC" w:rsidRDefault="001A59F9" w:rsidP="004A3D9A">
      <w:pPr>
        <w:spacing w:before="29" w:line="288" w:lineRule="auto"/>
        <w:ind w:firstLineChars="200" w:firstLine="480"/>
        <w:rPr>
          <w:kern w:val="0"/>
          <w:sz w:val="24"/>
        </w:rPr>
      </w:pPr>
      <w:r w:rsidRPr="003621CC">
        <w:rPr>
          <w:kern w:val="0"/>
          <w:sz w:val="24"/>
        </w:rPr>
        <w:t>本基金会计年度为公历</w:t>
      </w:r>
      <w:r w:rsidRPr="003621CC">
        <w:rPr>
          <w:kern w:val="0"/>
          <w:sz w:val="24"/>
        </w:rPr>
        <w:t>1</w:t>
      </w:r>
      <w:r w:rsidRPr="003621CC">
        <w:rPr>
          <w:kern w:val="0"/>
          <w:sz w:val="24"/>
        </w:rPr>
        <w:t>月</w:t>
      </w:r>
      <w:r w:rsidRPr="003621CC">
        <w:rPr>
          <w:kern w:val="0"/>
          <w:sz w:val="24"/>
        </w:rPr>
        <w:t>1</w:t>
      </w:r>
      <w:r w:rsidRPr="003621CC">
        <w:rPr>
          <w:kern w:val="0"/>
          <w:sz w:val="24"/>
        </w:rPr>
        <w:t>日起至</w:t>
      </w:r>
      <w:r w:rsidRPr="003621CC">
        <w:rPr>
          <w:kern w:val="0"/>
          <w:sz w:val="24"/>
        </w:rPr>
        <w:t>12</w:t>
      </w:r>
      <w:r w:rsidRPr="003621CC">
        <w:rPr>
          <w:kern w:val="0"/>
          <w:sz w:val="24"/>
        </w:rPr>
        <w:t>月</w:t>
      </w:r>
      <w:r w:rsidRPr="003621CC">
        <w:rPr>
          <w:kern w:val="0"/>
          <w:sz w:val="24"/>
        </w:rPr>
        <w:t>31</w:t>
      </w:r>
      <w:r w:rsidRPr="003621CC">
        <w:rPr>
          <w:kern w:val="0"/>
          <w:sz w:val="24"/>
        </w:rPr>
        <w:t>日止。</w:t>
      </w:r>
    </w:p>
    <w:p w:rsidR="001A59F9" w:rsidRPr="003621CC" w:rsidRDefault="001A59F9" w:rsidP="00644AF0">
      <w:pPr>
        <w:spacing w:line="360" w:lineRule="auto"/>
        <w:ind w:firstLineChars="200" w:firstLine="422"/>
        <w:rPr>
          <w:rFonts w:asciiTheme="minorEastAsia" w:eastAsiaTheme="minorEastAsia" w:hAnsiTheme="minorEastAsia"/>
          <w:b/>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7.4.4.2 </w:t>
      </w:r>
      <w:r w:rsidRPr="003621CC">
        <w:rPr>
          <w:rFonts w:eastAsiaTheme="minorEastAsia" w:hint="eastAsia"/>
          <w:b/>
          <w:sz w:val="24"/>
        </w:rPr>
        <w:t>记账本位币</w:t>
      </w:r>
    </w:p>
    <w:p w:rsidR="001A59F9" w:rsidRPr="003621CC" w:rsidRDefault="001A59F9" w:rsidP="004A3D9A">
      <w:pPr>
        <w:spacing w:before="29" w:line="288" w:lineRule="auto"/>
        <w:ind w:firstLineChars="200" w:firstLine="480"/>
        <w:rPr>
          <w:kern w:val="0"/>
          <w:sz w:val="24"/>
        </w:rPr>
      </w:pPr>
      <w:r w:rsidRPr="003621CC">
        <w:rPr>
          <w:kern w:val="0"/>
          <w:sz w:val="24"/>
        </w:rPr>
        <w:t>本基金的记账本位币为人民币。</w:t>
      </w:r>
    </w:p>
    <w:p w:rsidR="001A59F9" w:rsidRPr="003621CC"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7.4.4.3 </w:t>
      </w:r>
      <w:r w:rsidRPr="003621CC">
        <w:rPr>
          <w:rFonts w:eastAsiaTheme="minorEastAsia" w:hint="eastAsia"/>
          <w:b/>
          <w:sz w:val="24"/>
        </w:rPr>
        <w:t>金融资产和金融负债的分类</w:t>
      </w:r>
    </w:p>
    <w:p w:rsidR="008D05E6" w:rsidRPr="003621CC" w:rsidRDefault="00567E4A">
      <w:pPr>
        <w:spacing w:before="29" w:line="288" w:lineRule="auto"/>
        <w:ind w:firstLineChars="200" w:firstLine="480"/>
        <w:rPr>
          <w:kern w:val="0"/>
          <w:sz w:val="24"/>
        </w:rPr>
      </w:pPr>
      <w:r w:rsidRPr="003621CC">
        <w:rPr>
          <w:kern w:val="0"/>
          <w:sz w:val="24"/>
        </w:rPr>
        <w:t xml:space="preserve">(1) </w:t>
      </w:r>
      <w:r w:rsidRPr="003621CC">
        <w:rPr>
          <w:kern w:val="0"/>
          <w:sz w:val="24"/>
        </w:rPr>
        <w:t>金融资产的分类</w:t>
      </w:r>
    </w:p>
    <w:p w:rsidR="008D05E6" w:rsidRPr="003621CC" w:rsidRDefault="00567E4A">
      <w:pPr>
        <w:spacing w:before="29" w:line="288" w:lineRule="auto"/>
        <w:ind w:firstLineChars="200" w:firstLine="480"/>
        <w:rPr>
          <w:kern w:val="0"/>
          <w:sz w:val="24"/>
        </w:rPr>
      </w:pPr>
      <w:r w:rsidRPr="003621CC">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D05E6" w:rsidRPr="003621CC" w:rsidRDefault="00567E4A">
      <w:pPr>
        <w:spacing w:before="29" w:line="288" w:lineRule="auto"/>
        <w:ind w:firstLineChars="200" w:firstLine="480"/>
        <w:rPr>
          <w:kern w:val="0"/>
          <w:sz w:val="24"/>
        </w:rPr>
      </w:pPr>
      <w:r w:rsidRPr="003621CC">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8D05E6" w:rsidRPr="003621CC" w:rsidRDefault="00567E4A">
      <w:pPr>
        <w:spacing w:before="29" w:line="288" w:lineRule="auto"/>
        <w:ind w:firstLineChars="200" w:firstLine="480"/>
        <w:rPr>
          <w:kern w:val="0"/>
          <w:sz w:val="24"/>
        </w:rPr>
      </w:pPr>
      <w:r w:rsidRPr="003621CC">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8D05E6" w:rsidRPr="003621CC" w:rsidRDefault="00567E4A">
      <w:pPr>
        <w:spacing w:before="29" w:line="288" w:lineRule="auto"/>
        <w:ind w:firstLineChars="200" w:firstLine="480"/>
        <w:rPr>
          <w:kern w:val="0"/>
          <w:sz w:val="24"/>
        </w:rPr>
      </w:pPr>
      <w:r w:rsidRPr="003621CC">
        <w:rPr>
          <w:kern w:val="0"/>
          <w:sz w:val="24"/>
        </w:rPr>
        <w:t xml:space="preserve">(2) </w:t>
      </w:r>
      <w:r w:rsidRPr="003621CC">
        <w:rPr>
          <w:kern w:val="0"/>
          <w:sz w:val="24"/>
        </w:rPr>
        <w:t>金融负债的分类</w:t>
      </w:r>
    </w:p>
    <w:p w:rsidR="001A59F9" w:rsidRPr="003621CC" w:rsidRDefault="001A59F9" w:rsidP="004A3D9A">
      <w:pPr>
        <w:spacing w:before="29" w:line="288" w:lineRule="auto"/>
        <w:ind w:firstLineChars="200" w:firstLine="480"/>
        <w:rPr>
          <w:kern w:val="0"/>
          <w:sz w:val="24"/>
        </w:rPr>
      </w:pPr>
      <w:r w:rsidRPr="003621CC">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3621CC"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3621CC" w:rsidRDefault="001A59F9" w:rsidP="007F57C2">
      <w:pPr>
        <w:spacing w:before="29" w:line="288" w:lineRule="auto"/>
        <w:rPr>
          <w:rFonts w:asciiTheme="minorEastAsia" w:eastAsiaTheme="minorEastAsia" w:hAnsiTheme="minorEastAsia"/>
          <w:b/>
          <w:color w:val="000000"/>
          <w:kern w:val="0"/>
          <w:szCs w:val="21"/>
        </w:rPr>
      </w:pPr>
      <w:r w:rsidRPr="003621CC">
        <w:rPr>
          <w:rFonts w:eastAsiaTheme="minorEastAsia"/>
          <w:b/>
          <w:sz w:val="24"/>
        </w:rPr>
        <w:t xml:space="preserve">7.4.4.4 </w:t>
      </w:r>
      <w:r w:rsidRPr="003621CC">
        <w:rPr>
          <w:rFonts w:eastAsiaTheme="minorEastAsia" w:hint="eastAsia"/>
          <w:b/>
          <w:sz w:val="24"/>
        </w:rPr>
        <w:t>金融资产和金融负债的初始确认、后续计量和终止确认</w:t>
      </w:r>
    </w:p>
    <w:p w:rsidR="008D05E6" w:rsidRPr="003621CC" w:rsidRDefault="00567E4A">
      <w:pPr>
        <w:spacing w:before="29" w:line="288" w:lineRule="auto"/>
        <w:ind w:firstLineChars="200" w:firstLine="480"/>
        <w:rPr>
          <w:kern w:val="0"/>
          <w:sz w:val="24"/>
        </w:rPr>
      </w:pPr>
      <w:r w:rsidRPr="003621CC">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D05E6" w:rsidRPr="003621CC" w:rsidRDefault="00567E4A">
      <w:pPr>
        <w:spacing w:before="29" w:line="288" w:lineRule="auto"/>
        <w:ind w:firstLineChars="200" w:firstLine="480"/>
        <w:rPr>
          <w:kern w:val="0"/>
          <w:sz w:val="24"/>
        </w:rPr>
      </w:pPr>
      <w:r w:rsidRPr="003621CC">
        <w:rPr>
          <w:kern w:val="0"/>
          <w:sz w:val="24"/>
        </w:rPr>
        <w:t>对于以公允价值计量且其变动计入当期损益的金融资产，按照公允价值进行后续计量；对于应收款项和其他金融负债采用实际利率法，以摊余成本进行后续计量。</w:t>
      </w:r>
    </w:p>
    <w:p w:rsidR="008D05E6" w:rsidRPr="003621CC" w:rsidRDefault="00567E4A">
      <w:pPr>
        <w:spacing w:before="29" w:line="288" w:lineRule="auto"/>
        <w:ind w:firstLineChars="200" w:firstLine="480"/>
        <w:rPr>
          <w:kern w:val="0"/>
          <w:sz w:val="24"/>
        </w:rPr>
      </w:pPr>
      <w:r w:rsidRPr="003621CC">
        <w:rPr>
          <w:kern w:val="0"/>
          <w:sz w:val="24"/>
        </w:rPr>
        <w:t>金融资产满足下列条件之一的，予以终止确认：</w:t>
      </w:r>
      <w:r w:rsidRPr="003621CC">
        <w:rPr>
          <w:kern w:val="0"/>
          <w:sz w:val="24"/>
        </w:rPr>
        <w:t xml:space="preserve">(1) </w:t>
      </w:r>
      <w:r w:rsidRPr="003621CC">
        <w:rPr>
          <w:kern w:val="0"/>
          <w:sz w:val="24"/>
        </w:rPr>
        <w:t>收取该金融资产现金流量的合同权利终止；</w:t>
      </w:r>
      <w:r w:rsidRPr="003621CC">
        <w:rPr>
          <w:kern w:val="0"/>
          <w:sz w:val="24"/>
        </w:rPr>
        <w:t xml:space="preserve">(2) </w:t>
      </w:r>
      <w:r w:rsidRPr="003621CC">
        <w:rPr>
          <w:kern w:val="0"/>
          <w:sz w:val="24"/>
        </w:rPr>
        <w:t>该金融资产已转移，且本基金将金融资产所有权上几乎所有的风险和报酬转移给转入方；或者</w:t>
      </w:r>
      <w:r w:rsidRPr="003621CC">
        <w:rPr>
          <w:kern w:val="0"/>
          <w:sz w:val="24"/>
        </w:rPr>
        <w:t xml:space="preserve">(3) </w:t>
      </w:r>
      <w:r w:rsidRPr="003621CC">
        <w:rPr>
          <w:kern w:val="0"/>
          <w:sz w:val="24"/>
        </w:rPr>
        <w:t>该金融资产已转移，虽然本基金既没有转移也没有保留金融资产所有权上几乎所有的风险和报酬，但是放弃了对该金融资产控制。</w:t>
      </w:r>
    </w:p>
    <w:p w:rsidR="008D05E6" w:rsidRPr="003621CC" w:rsidRDefault="00567E4A">
      <w:pPr>
        <w:spacing w:before="29" w:line="288" w:lineRule="auto"/>
        <w:ind w:firstLineChars="200" w:firstLine="480"/>
        <w:rPr>
          <w:kern w:val="0"/>
          <w:sz w:val="24"/>
        </w:rPr>
      </w:pPr>
      <w:r w:rsidRPr="003621CC">
        <w:rPr>
          <w:kern w:val="0"/>
          <w:sz w:val="24"/>
        </w:rPr>
        <w:t>金融资产终止确认时，其账面价值与收到的对价的差额，计入当期损益。</w:t>
      </w:r>
    </w:p>
    <w:p w:rsidR="001A59F9" w:rsidRPr="003621CC" w:rsidRDefault="001A59F9" w:rsidP="004A3D9A">
      <w:pPr>
        <w:spacing w:before="29" w:line="288" w:lineRule="auto"/>
        <w:ind w:firstLineChars="200" w:firstLine="480"/>
        <w:rPr>
          <w:kern w:val="0"/>
          <w:sz w:val="24"/>
        </w:rPr>
      </w:pPr>
      <w:r w:rsidRPr="003621CC">
        <w:rPr>
          <w:kern w:val="0"/>
          <w:sz w:val="24"/>
        </w:rPr>
        <w:t>当金融负债的现时义务全部或部分已经解除时，终止确认该金融负债或义务已解除的部分。终止确认部分的账面价值与支付的对价之间的差额，计入当期损益。</w:t>
      </w:r>
    </w:p>
    <w:p w:rsidR="001A59F9" w:rsidRPr="003621CC"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7.4.4.5 </w:t>
      </w:r>
      <w:r w:rsidRPr="003621CC">
        <w:rPr>
          <w:rFonts w:eastAsiaTheme="minorEastAsia" w:hint="eastAsia"/>
          <w:b/>
          <w:sz w:val="24"/>
        </w:rPr>
        <w:t>金融资产和金融负债的估值原则</w:t>
      </w:r>
    </w:p>
    <w:p w:rsidR="008D05E6" w:rsidRPr="003621CC" w:rsidRDefault="00567E4A">
      <w:pPr>
        <w:spacing w:before="29" w:line="288" w:lineRule="auto"/>
        <w:ind w:firstLineChars="200" w:firstLine="480"/>
        <w:rPr>
          <w:kern w:val="0"/>
          <w:sz w:val="24"/>
        </w:rPr>
      </w:pPr>
      <w:r w:rsidRPr="003621CC">
        <w:rPr>
          <w:kern w:val="0"/>
          <w:sz w:val="24"/>
        </w:rPr>
        <w:t>本基金持有的股票投资、债券投资、资产支持证券投资和衍生工具按如下原则确定公允价值并进行估值：</w:t>
      </w:r>
    </w:p>
    <w:p w:rsidR="008D05E6" w:rsidRPr="003621CC" w:rsidRDefault="00567E4A">
      <w:pPr>
        <w:spacing w:before="29" w:line="288" w:lineRule="auto"/>
        <w:ind w:firstLineChars="200" w:firstLine="480"/>
        <w:rPr>
          <w:kern w:val="0"/>
          <w:sz w:val="24"/>
        </w:rPr>
      </w:pPr>
      <w:r w:rsidRPr="003621CC">
        <w:rPr>
          <w:kern w:val="0"/>
          <w:sz w:val="24"/>
        </w:rPr>
        <w:t xml:space="preserve">(1) </w:t>
      </w:r>
      <w:r w:rsidRPr="003621CC">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D05E6" w:rsidRPr="003621CC" w:rsidRDefault="00567E4A">
      <w:pPr>
        <w:spacing w:before="29" w:line="288" w:lineRule="auto"/>
        <w:ind w:firstLineChars="200" w:firstLine="480"/>
        <w:rPr>
          <w:kern w:val="0"/>
          <w:sz w:val="24"/>
        </w:rPr>
      </w:pPr>
      <w:r w:rsidRPr="003621CC">
        <w:rPr>
          <w:kern w:val="0"/>
          <w:sz w:val="24"/>
        </w:rPr>
        <w:t xml:space="preserve">(2) </w:t>
      </w:r>
      <w:r w:rsidRPr="003621CC">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3621CC" w:rsidRDefault="001A59F9" w:rsidP="004A3D9A">
      <w:pPr>
        <w:spacing w:before="29" w:line="288" w:lineRule="auto"/>
        <w:ind w:firstLineChars="200" w:firstLine="480"/>
        <w:rPr>
          <w:kern w:val="0"/>
          <w:sz w:val="24"/>
        </w:rPr>
      </w:pPr>
      <w:r w:rsidRPr="003621CC">
        <w:rPr>
          <w:kern w:val="0"/>
          <w:sz w:val="24"/>
        </w:rPr>
        <w:t xml:space="preserve">(3) </w:t>
      </w:r>
      <w:r w:rsidRPr="003621CC">
        <w:rPr>
          <w:kern w:val="0"/>
          <w:sz w:val="24"/>
        </w:rPr>
        <w:t>如经济环境发生重大变化或证券发行人发生影响金融工具价格的重大事件，应对估值进行调整并确定公允价值。</w:t>
      </w:r>
    </w:p>
    <w:p w:rsidR="001A59F9" w:rsidRPr="003621CC"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7.4.4.6 </w:t>
      </w:r>
      <w:r w:rsidRPr="003621CC">
        <w:rPr>
          <w:rFonts w:eastAsiaTheme="minorEastAsia" w:hint="eastAsia"/>
          <w:b/>
          <w:sz w:val="24"/>
        </w:rPr>
        <w:t>金融资产和金融负债的抵销</w:t>
      </w:r>
    </w:p>
    <w:p w:rsidR="001A59F9" w:rsidRPr="003621CC" w:rsidRDefault="001A59F9" w:rsidP="004A3D9A">
      <w:pPr>
        <w:spacing w:before="29" w:line="288" w:lineRule="auto"/>
        <w:ind w:firstLineChars="200" w:firstLine="480"/>
        <w:rPr>
          <w:kern w:val="0"/>
          <w:sz w:val="24"/>
        </w:rPr>
      </w:pPr>
      <w:r w:rsidRPr="003621CC">
        <w:rPr>
          <w:kern w:val="0"/>
          <w:sz w:val="24"/>
        </w:rPr>
        <w:t>本基金持有的资产和承担的负债基本为金融资产和金融负债。当本基金</w:t>
      </w:r>
      <w:r w:rsidRPr="003621CC">
        <w:rPr>
          <w:kern w:val="0"/>
          <w:sz w:val="24"/>
        </w:rPr>
        <w:t xml:space="preserve">1) </w:t>
      </w:r>
      <w:r w:rsidRPr="003621CC">
        <w:rPr>
          <w:kern w:val="0"/>
          <w:sz w:val="24"/>
        </w:rPr>
        <w:t>具有抵销已确认金额的法定权利且该种法定权利现在是可执行的；且</w:t>
      </w:r>
      <w:r w:rsidRPr="003621CC">
        <w:rPr>
          <w:kern w:val="0"/>
          <w:sz w:val="24"/>
        </w:rPr>
        <w:t xml:space="preserve">2) </w:t>
      </w:r>
      <w:r w:rsidRPr="003621CC">
        <w:rPr>
          <w:kern w:val="0"/>
          <w:sz w:val="24"/>
        </w:rPr>
        <w:t>交易双方准备按净额结算时，金融资产与金融负债按抵销后的净额在资产负债表中列示。</w:t>
      </w:r>
    </w:p>
    <w:p w:rsidR="001A59F9" w:rsidRPr="003621CC"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7.4.4.7 </w:t>
      </w:r>
      <w:r w:rsidRPr="003621CC">
        <w:rPr>
          <w:rFonts w:eastAsiaTheme="minorEastAsia" w:hint="eastAsia"/>
          <w:b/>
          <w:sz w:val="24"/>
        </w:rPr>
        <w:t>实收基金</w:t>
      </w:r>
    </w:p>
    <w:p w:rsidR="001A59F9" w:rsidRPr="003621CC" w:rsidRDefault="001A59F9" w:rsidP="004A3D9A">
      <w:pPr>
        <w:spacing w:before="29" w:line="288" w:lineRule="auto"/>
        <w:ind w:firstLineChars="200" w:firstLine="480"/>
        <w:rPr>
          <w:kern w:val="0"/>
          <w:sz w:val="24"/>
        </w:rPr>
      </w:pPr>
      <w:r w:rsidRPr="003621CC">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3621CC"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7.4.4.8 </w:t>
      </w:r>
      <w:r w:rsidRPr="003621CC">
        <w:rPr>
          <w:rFonts w:eastAsiaTheme="minorEastAsia" w:hint="eastAsia"/>
          <w:b/>
          <w:sz w:val="24"/>
        </w:rPr>
        <w:t>损益平准金</w:t>
      </w:r>
    </w:p>
    <w:p w:rsidR="001A59F9" w:rsidRPr="003621CC" w:rsidRDefault="001A59F9" w:rsidP="004A3D9A">
      <w:pPr>
        <w:spacing w:before="29" w:line="288" w:lineRule="auto"/>
        <w:ind w:firstLineChars="200" w:firstLine="480"/>
        <w:rPr>
          <w:kern w:val="0"/>
          <w:sz w:val="24"/>
        </w:rPr>
      </w:pPr>
      <w:r w:rsidRPr="003621CC">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3621CC">
        <w:rPr>
          <w:kern w:val="0"/>
          <w:sz w:val="24"/>
        </w:rPr>
        <w:t>/(</w:t>
      </w:r>
      <w:r w:rsidRPr="003621CC">
        <w:rPr>
          <w:kern w:val="0"/>
          <w:sz w:val="24"/>
        </w:rPr>
        <w:t>累计亏损</w:t>
      </w:r>
      <w:r w:rsidRPr="003621CC">
        <w:rPr>
          <w:kern w:val="0"/>
          <w:sz w:val="24"/>
        </w:rPr>
        <w:t>)</w:t>
      </w:r>
      <w:r w:rsidRPr="003621CC">
        <w:rPr>
          <w:kern w:val="0"/>
          <w:sz w:val="24"/>
        </w:rPr>
        <w:t>。</w:t>
      </w:r>
    </w:p>
    <w:p w:rsidR="001A59F9" w:rsidRPr="003621CC"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7.4.4.9 </w:t>
      </w:r>
      <w:r w:rsidRPr="003621CC">
        <w:rPr>
          <w:rFonts w:eastAsiaTheme="minorEastAsia" w:hint="eastAsia"/>
          <w:b/>
          <w:sz w:val="24"/>
        </w:rPr>
        <w:t>收入</w:t>
      </w:r>
      <w:r w:rsidRPr="003621CC">
        <w:rPr>
          <w:rFonts w:eastAsiaTheme="minorEastAsia"/>
          <w:b/>
          <w:sz w:val="24"/>
        </w:rPr>
        <w:t>/(</w:t>
      </w:r>
      <w:r w:rsidRPr="003621CC">
        <w:rPr>
          <w:rFonts w:eastAsiaTheme="minorEastAsia" w:hint="eastAsia"/>
          <w:b/>
          <w:sz w:val="24"/>
        </w:rPr>
        <w:t>损失</w:t>
      </w:r>
      <w:r w:rsidRPr="003621CC">
        <w:rPr>
          <w:rFonts w:eastAsiaTheme="minorEastAsia"/>
          <w:b/>
          <w:sz w:val="24"/>
        </w:rPr>
        <w:t>)</w:t>
      </w:r>
      <w:r w:rsidRPr="003621CC">
        <w:rPr>
          <w:rFonts w:eastAsiaTheme="minorEastAsia" w:hint="eastAsia"/>
          <w:b/>
          <w:sz w:val="24"/>
        </w:rPr>
        <w:t>的确认和计量</w:t>
      </w:r>
    </w:p>
    <w:p w:rsidR="008D05E6" w:rsidRPr="003621CC" w:rsidRDefault="00567E4A">
      <w:pPr>
        <w:spacing w:before="29" w:line="288" w:lineRule="auto"/>
        <w:ind w:firstLineChars="200" w:firstLine="480"/>
        <w:rPr>
          <w:kern w:val="0"/>
          <w:sz w:val="24"/>
        </w:rPr>
      </w:pPr>
      <w:r w:rsidRPr="003621CC">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8D05E6" w:rsidRPr="003621CC" w:rsidRDefault="00567E4A">
      <w:pPr>
        <w:spacing w:before="29" w:line="288" w:lineRule="auto"/>
        <w:ind w:firstLineChars="200" w:firstLine="480"/>
        <w:rPr>
          <w:kern w:val="0"/>
          <w:sz w:val="24"/>
        </w:rPr>
      </w:pPr>
      <w:r w:rsidRPr="003621CC">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3621CC" w:rsidRDefault="001A59F9" w:rsidP="004A3D9A">
      <w:pPr>
        <w:spacing w:before="29" w:line="288" w:lineRule="auto"/>
        <w:ind w:firstLineChars="200" w:firstLine="480"/>
        <w:rPr>
          <w:kern w:val="0"/>
          <w:sz w:val="24"/>
        </w:rPr>
      </w:pPr>
      <w:r w:rsidRPr="003621CC">
        <w:rPr>
          <w:kern w:val="0"/>
          <w:sz w:val="24"/>
        </w:rPr>
        <w:t>应收款项在持有期间确认的利息收入按实际利率法计算，实际利率法与直线法差异较小的则按直线法计算。</w:t>
      </w:r>
    </w:p>
    <w:p w:rsidR="001A59F9" w:rsidRPr="003621CC"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7.4.4.10 </w:t>
      </w:r>
      <w:r w:rsidRPr="003621CC">
        <w:rPr>
          <w:rFonts w:eastAsiaTheme="minorEastAsia" w:hint="eastAsia"/>
          <w:b/>
          <w:sz w:val="24"/>
        </w:rPr>
        <w:t>费用的确认和计量</w:t>
      </w:r>
    </w:p>
    <w:p w:rsidR="008D05E6" w:rsidRPr="003621CC" w:rsidRDefault="00567E4A">
      <w:pPr>
        <w:spacing w:before="29" w:line="288" w:lineRule="auto"/>
        <w:ind w:firstLineChars="200" w:firstLine="480"/>
        <w:rPr>
          <w:kern w:val="0"/>
          <w:sz w:val="24"/>
        </w:rPr>
      </w:pPr>
      <w:r w:rsidRPr="003621CC">
        <w:rPr>
          <w:kern w:val="0"/>
          <w:sz w:val="24"/>
        </w:rPr>
        <w:t>本基金的管理人报酬、托管费和销售服务费在费用涵盖期间按基金合同约定的费率和计算方法逐日确认。</w:t>
      </w:r>
    </w:p>
    <w:p w:rsidR="001A59F9" w:rsidRPr="003621CC" w:rsidRDefault="001A59F9" w:rsidP="004A3D9A">
      <w:pPr>
        <w:spacing w:before="29" w:line="288" w:lineRule="auto"/>
        <w:ind w:firstLineChars="200" w:firstLine="480"/>
        <w:rPr>
          <w:kern w:val="0"/>
          <w:sz w:val="24"/>
        </w:rPr>
      </w:pPr>
      <w:r w:rsidRPr="003621CC">
        <w:rPr>
          <w:kern w:val="0"/>
          <w:sz w:val="24"/>
        </w:rPr>
        <w:t>其他金融负债在持有期间确认的利息支出按实际利率法计算，实际利率法与直线法差异较小的则按直线法计算。</w:t>
      </w:r>
    </w:p>
    <w:p w:rsidR="001A59F9" w:rsidRPr="003621CC"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7.4.4.11 </w:t>
      </w:r>
      <w:r w:rsidRPr="003621CC">
        <w:rPr>
          <w:rFonts w:eastAsiaTheme="minorEastAsia" w:hint="eastAsia"/>
          <w:b/>
          <w:sz w:val="24"/>
        </w:rPr>
        <w:t>基金的收益分配政策</w:t>
      </w:r>
    </w:p>
    <w:p w:rsidR="008D05E6" w:rsidRPr="003621CC" w:rsidRDefault="00567E4A">
      <w:pPr>
        <w:spacing w:before="29" w:line="288" w:lineRule="auto"/>
        <w:ind w:firstLineChars="200" w:firstLine="480"/>
        <w:rPr>
          <w:kern w:val="0"/>
          <w:sz w:val="24"/>
        </w:rPr>
      </w:pPr>
      <w:r w:rsidRPr="003621CC">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3621CC" w:rsidRDefault="001A59F9" w:rsidP="004A3D9A">
      <w:pPr>
        <w:spacing w:before="29" w:line="288" w:lineRule="auto"/>
        <w:ind w:firstLineChars="200" w:firstLine="480"/>
        <w:rPr>
          <w:kern w:val="0"/>
          <w:sz w:val="24"/>
        </w:rPr>
      </w:pPr>
      <w:r w:rsidRPr="003621CC">
        <w:rPr>
          <w:kern w:val="0"/>
          <w:sz w:val="24"/>
        </w:rPr>
        <w:t>经宣告的拟分配基金收益于分红除权日从所有者权益转出。</w:t>
      </w:r>
    </w:p>
    <w:p w:rsidR="003319DA" w:rsidRPr="003621CC" w:rsidRDefault="003319DA" w:rsidP="004A3D9A">
      <w:pPr>
        <w:spacing w:before="29" w:line="288" w:lineRule="auto"/>
        <w:ind w:firstLineChars="200" w:firstLine="480"/>
        <w:rPr>
          <w:kern w:val="0"/>
          <w:sz w:val="24"/>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7.4.4.12 </w:t>
      </w:r>
      <w:r w:rsidRPr="003621CC">
        <w:rPr>
          <w:rFonts w:eastAsiaTheme="minorEastAsia" w:hint="eastAsia"/>
          <w:b/>
          <w:sz w:val="24"/>
        </w:rPr>
        <w:t>分部报告</w:t>
      </w:r>
    </w:p>
    <w:p w:rsidR="008D05E6" w:rsidRPr="003621CC" w:rsidRDefault="00567E4A">
      <w:pPr>
        <w:spacing w:before="29" w:line="288" w:lineRule="auto"/>
        <w:ind w:firstLineChars="200" w:firstLine="480"/>
        <w:rPr>
          <w:kern w:val="0"/>
          <w:sz w:val="24"/>
        </w:rPr>
      </w:pPr>
      <w:r w:rsidRPr="003621CC">
        <w:rPr>
          <w:kern w:val="0"/>
          <w:sz w:val="24"/>
        </w:rPr>
        <w:t>本基金以内部组织结构、管理要求、内部报告制度为依据确定经营分部，以经营分部为基础确定报告分部并披露分部信息。经营分部是指本基金内同时满足下列条件的组成部分：</w:t>
      </w:r>
      <w:r w:rsidRPr="003621CC">
        <w:rPr>
          <w:kern w:val="0"/>
          <w:sz w:val="24"/>
        </w:rPr>
        <w:t xml:space="preserve">(1) </w:t>
      </w:r>
      <w:r w:rsidRPr="003621CC">
        <w:rPr>
          <w:kern w:val="0"/>
          <w:sz w:val="24"/>
        </w:rPr>
        <w:t>该组成部分能够在日常活动中产生收入、发生费用；</w:t>
      </w:r>
      <w:r w:rsidRPr="003621CC">
        <w:rPr>
          <w:kern w:val="0"/>
          <w:sz w:val="24"/>
        </w:rPr>
        <w:t xml:space="preserve">(2) </w:t>
      </w:r>
      <w:r w:rsidRPr="003621CC">
        <w:rPr>
          <w:kern w:val="0"/>
          <w:sz w:val="24"/>
        </w:rPr>
        <w:t>本基金的基金管理人能够定期评价该组成部分的经营成果，以决定向其配置资源、评价其业绩；</w:t>
      </w:r>
      <w:r w:rsidRPr="003621CC">
        <w:rPr>
          <w:kern w:val="0"/>
          <w:sz w:val="24"/>
        </w:rPr>
        <w:t xml:space="preserve">(3) </w:t>
      </w:r>
      <w:r w:rsidRPr="003621CC">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3621CC" w:rsidRDefault="001A59F9" w:rsidP="004A3D9A">
      <w:pPr>
        <w:spacing w:before="29" w:line="288" w:lineRule="auto"/>
        <w:ind w:firstLineChars="200" w:firstLine="480"/>
        <w:rPr>
          <w:kern w:val="0"/>
          <w:sz w:val="24"/>
        </w:rPr>
      </w:pPr>
      <w:r w:rsidRPr="003621CC">
        <w:rPr>
          <w:kern w:val="0"/>
          <w:sz w:val="24"/>
        </w:rPr>
        <w:t>本基金目前以一个单一的经营分部运作，不需要披露分部信息。</w:t>
      </w:r>
    </w:p>
    <w:p w:rsidR="001A59F9" w:rsidRPr="003621CC"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7.4.4.13 </w:t>
      </w:r>
      <w:r w:rsidRPr="003621CC">
        <w:rPr>
          <w:rFonts w:eastAsiaTheme="minorEastAsia" w:hint="eastAsia"/>
          <w:b/>
          <w:sz w:val="24"/>
        </w:rPr>
        <w:t>其他重要的会计政策和会计估计</w:t>
      </w:r>
    </w:p>
    <w:p w:rsidR="008D05E6" w:rsidRPr="003621CC" w:rsidRDefault="00567E4A">
      <w:pPr>
        <w:spacing w:before="29" w:line="288" w:lineRule="auto"/>
        <w:ind w:firstLineChars="200" w:firstLine="480"/>
        <w:rPr>
          <w:kern w:val="0"/>
          <w:sz w:val="24"/>
        </w:rPr>
      </w:pPr>
      <w:r w:rsidRPr="003621CC">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8D05E6" w:rsidRPr="003621CC" w:rsidRDefault="00567E4A">
      <w:pPr>
        <w:spacing w:before="29" w:line="288" w:lineRule="auto"/>
        <w:ind w:firstLineChars="200" w:firstLine="480"/>
        <w:rPr>
          <w:kern w:val="0"/>
          <w:sz w:val="24"/>
        </w:rPr>
      </w:pPr>
      <w:r w:rsidRPr="003621CC">
        <w:rPr>
          <w:kern w:val="0"/>
          <w:sz w:val="24"/>
        </w:rPr>
        <w:t xml:space="preserve">(1) </w:t>
      </w:r>
      <w:r w:rsidRPr="003621CC">
        <w:rPr>
          <w:kern w:val="0"/>
          <w:sz w:val="24"/>
        </w:rPr>
        <w:t>对于证券交易所上市的股票和债券，若出现重大事项停牌或交易不活跃</w:t>
      </w:r>
      <w:r w:rsidRPr="003621CC">
        <w:rPr>
          <w:kern w:val="0"/>
          <w:sz w:val="24"/>
        </w:rPr>
        <w:t>(</w:t>
      </w:r>
      <w:r w:rsidRPr="003621CC">
        <w:rPr>
          <w:kern w:val="0"/>
          <w:sz w:val="24"/>
        </w:rPr>
        <w:t>包括涨跌停时的交易不活跃</w:t>
      </w:r>
      <w:r w:rsidRPr="003621CC">
        <w:rPr>
          <w:kern w:val="0"/>
          <w:sz w:val="24"/>
        </w:rPr>
        <w:t>)</w:t>
      </w:r>
      <w:r w:rsidRPr="003621CC">
        <w:rPr>
          <w:kern w:val="0"/>
          <w:sz w:val="24"/>
        </w:rPr>
        <w:t>等情况，本基金根据中国证监会公告</w:t>
      </w:r>
      <w:r w:rsidRPr="003621CC">
        <w:rPr>
          <w:kern w:val="0"/>
          <w:sz w:val="24"/>
        </w:rPr>
        <w:t>[2017]13</w:t>
      </w:r>
      <w:r w:rsidRPr="003621CC">
        <w:rPr>
          <w:kern w:val="0"/>
          <w:sz w:val="24"/>
        </w:rPr>
        <w:t>号《中国证监会关于证券投资基金估值业务的指导意见》，根据具体情况采用《关于发布中基协</w:t>
      </w:r>
      <w:r w:rsidRPr="003621CC">
        <w:rPr>
          <w:kern w:val="0"/>
          <w:sz w:val="24"/>
        </w:rPr>
        <w:t>(AMAC)</w:t>
      </w:r>
      <w:r w:rsidRPr="003621CC">
        <w:rPr>
          <w:kern w:val="0"/>
          <w:sz w:val="24"/>
        </w:rPr>
        <w:t>基金行业股票估值指数的通知》提供的指数收益法、市盈率法、现金流量折现法等估值技术进行估值。</w:t>
      </w:r>
    </w:p>
    <w:p w:rsidR="008D05E6" w:rsidRPr="003621CC" w:rsidRDefault="00567E4A">
      <w:pPr>
        <w:spacing w:before="29" w:line="288" w:lineRule="auto"/>
        <w:ind w:firstLineChars="200" w:firstLine="480"/>
        <w:rPr>
          <w:kern w:val="0"/>
          <w:sz w:val="24"/>
        </w:rPr>
      </w:pPr>
      <w:r w:rsidRPr="003621CC">
        <w:rPr>
          <w:kern w:val="0"/>
          <w:sz w:val="24"/>
        </w:rPr>
        <w:t xml:space="preserve">(2) </w:t>
      </w:r>
      <w:r w:rsidRPr="003621CC">
        <w:rPr>
          <w:kern w:val="0"/>
          <w:sz w:val="24"/>
        </w:rPr>
        <w:t>对于在锁定期内的非公开发行股票、首次公开发行股票时公司股东公开发售股份、通过大宗交易取得的带限售期的股票等流通受限股票，根据中国基金业协会中基协发</w:t>
      </w:r>
      <w:r w:rsidRPr="003621CC">
        <w:rPr>
          <w:kern w:val="0"/>
          <w:sz w:val="24"/>
        </w:rPr>
        <w:t>[2017]6</w:t>
      </w:r>
      <w:r w:rsidRPr="003621CC">
        <w:rPr>
          <w:kern w:val="0"/>
          <w:sz w:val="24"/>
        </w:rPr>
        <w:t>号《关于发布</w:t>
      </w:r>
      <w:r w:rsidRPr="003621CC">
        <w:rPr>
          <w:kern w:val="0"/>
          <w:sz w:val="24"/>
        </w:rPr>
        <w:t>&lt;</w:t>
      </w:r>
      <w:r w:rsidRPr="003621CC">
        <w:rPr>
          <w:kern w:val="0"/>
          <w:sz w:val="24"/>
        </w:rPr>
        <w:t>证券投资基金投资流通受限股票估值指引</w:t>
      </w:r>
      <w:r w:rsidRPr="003621CC">
        <w:rPr>
          <w:kern w:val="0"/>
          <w:sz w:val="24"/>
        </w:rPr>
        <w:t>(</w:t>
      </w:r>
      <w:r w:rsidRPr="003621CC">
        <w:rPr>
          <w:kern w:val="0"/>
          <w:sz w:val="24"/>
        </w:rPr>
        <w:t>试行</w:t>
      </w:r>
      <w:r w:rsidRPr="003621CC">
        <w:rPr>
          <w:kern w:val="0"/>
          <w:sz w:val="24"/>
        </w:rPr>
        <w:t>)&gt;</w:t>
      </w:r>
      <w:r w:rsidRPr="003621CC">
        <w:rPr>
          <w:kern w:val="0"/>
          <w:sz w:val="24"/>
        </w:rPr>
        <w:t>的通知》之附件《证券投资基金投资流通受限股票估值指引</w:t>
      </w:r>
      <w:r w:rsidRPr="003621CC">
        <w:rPr>
          <w:kern w:val="0"/>
          <w:sz w:val="24"/>
        </w:rPr>
        <w:t>(</w:t>
      </w:r>
      <w:r w:rsidRPr="003621CC">
        <w:rPr>
          <w:kern w:val="0"/>
          <w:sz w:val="24"/>
        </w:rPr>
        <w:t>试行</w:t>
      </w:r>
      <w:r w:rsidRPr="003621CC">
        <w:rPr>
          <w:kern w:val="0"/>
          <w:sz w:val="24"/>
        </w:rPr>
        <w:t>)</w:t>
      </w:r>
      <w:r w:rsidRPr="003621CC">
        <w:rPr>
          <w:kern w:val="0"/>
          <w:sz w:val="24"/>
        </w:rPr>
        <w:t>》</w:t>
      </w:r>
      <w:r w:rsidRPr="003621CC">
        <w:rPr>
          <w:kern w:val="0"/>
          <w:sz w:val="24"/>
        </w:rPr>
        <w:t>(</w:t>
      </w:r>
      <w:r w:rsidRPr="003621CC">
        <w:rPr>
          <w:kern w:val="0"/>
          <w:sz w:val="24"/>
        </w:rPr>
        <w:t>以下简称</w:t>
      </w:r>
      <w:r w:rsidRPr="003621CC">
        <w:rPr>
          <w:kern w:val="0"/>
          <w:sz w:val="24"/>
        </w:rPr>
        <w:t>“</w:t>
      </w:r>
      <w:r w:rsidRPr="003621CC">
        <w:rPr>
          <w:kern w:val="0"/>
          <w:sz w:val="24"/>
        </w:rPr>
        <w:t>指引</w:t>
      </w:r>
      <w:r w:rsidRPr="003621CC">
        <w:rPr>
          <w:kern w:val="0"/>
          <w:sz w:val="24"/>
        </w:rPr>
        <w:t>”)</w:t>
      </w:r>
      <w:r w:rsidRPr="003621CC">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3621CC" w:rsidRDefault="001A59F9" w:rsidP="004A3D9A">
      <w:pPr>
        <w:spacing w:before="29" w:line="288" w:lineRule="auto"/>
        <w:ind w:firstLineChars="200" w:firstLine="480"/>
        <w:rPr>
          <w:kern w:val="0"/>
          <w:sz w:val="24"/>
        </w:rPr>
      </w:pPr>
      <w:r w:rsidRPr="003621CC">
        <w:rPr>
          <w:kern w:val="0"/>
          <w:sz w:val="24"/>
        </w:rPr>
        <w:t xml:space="preserve">(3) </w:t>
      </w:r>
      <w:r w:rsidRPr="003621CC">
        <w:rPr>
          <w:kern w:val="0"/>
          <w:sz w:val="24"/>
        </w:rPr>
        <w:t>对于在证券交易所上市或挂牌转让的固定收益品种</w:t>
      </w:r>
      <w:r w:rsidRPr="003621CC">
        <w:rPr>
          <w:kern w:val="0"/>
          <w:sz w:val="24"/>
        </w:rPr>
        <w:t>(</w:t>
      </w:r>
      <w:r w:rsidRPr="003621CC">
        <w:rPr>
          <w:kern w:val="0"/>
          <w:sz w:val="24"/>
        </w:rPr>
        <w:t>可转换债券、可交换债券和私募债券除外</w:t>
      </w:r>
      <w:r w:rsidRPr="003621CC">
        <w:rPr>
          <w:kern w:val="0"/>
          <w:sz w:val="24"/>
        </w:rPr>
        <w:t>)</w:t>
      </w:r>
      <w:r w:rsidRPr="003621CC">
        <w:rPr>
          <w:kern w:val="0"/>
          <w:sz w:val="24"/>
        </w:rPr>
        <w:t>及在银行间同业市场交易的固定收益品种，根据中国证监会公告</w:t>
      </w:r>
      <w:r w:rsidRPr="003621CC">
        <w:rPr>
          <w:kern w:val="0"/>
          <w:sz w:val="24"/>
        </w:rPr>
        <w:t>[2017]13</w:t>
      </w:r>
      <w:r w:rsidRPr="003621CC">
        <w:rPr>
          <w:kern w:val="0"/>
          <w:sz w:val="24"/>
        </w:rPr>
        <w:t>号《中国证监会关于证券投资基金估值业务的指导意见》及《中国证券投资基金业协会估值核算工作小组关于</w:t>
      </w:r>
      <w:r w:rsidRPr="003621CC">
        <w:rPr>
          <w:kern w:val="0"/>
          <w:sz w:val="24"/>
        </w:rPr>
        <w:t>2015</w:t>
      </w:r>
      <w:r w:rsidRPr="003621CC">
        <w:rPr>
          <w:kern w:val="0"/>
          <w:sz w:val="24"/>
        </w:rPr>
        <w:t>年</w:t>
      </w:r>
      <w:r w:rsidRPr="003621CC">
        <w:rPr>
          <w:kern w:val="0"/>
          <w:sz w:val="24"/>
        </w:rPr>
        <w:t>1</w:t>
      </w:r>
      <w:r w:rsidRPr="003621CC">
        <w:rPr>
          <w:kern w:val="0"/>
          <w:sz w:val="24"/>
        </w:rPr>
        <w:t>季度固定收益品种的估值处理标准》采用估值技术确定公允价值。本基金持有的证券交易所上市或挂牌转让的固定收益品种</w:t>
      </w:r>
      <w:r w:rsidRPr="003621CC">
        <w:rPr>
          <w:kern w:val="0"/>
          <w:sz w:val="24"/>
        </w:rPr>
        <w:t>(</w:t>
      </w:r>
      <w:r w:rsidRPr="003621CC">
        <w:rPr>
          <w:kern w:val="0"/>
          <w:sz w:val="24"/>
        </w:rPr>
        <w:t>可转换债券、可交换债券和私募债券除外</w:t>
      </w:r>
      <w:r w:rsidRPr="003621CC">
        <w:rPr>
          <w:kern w:val="0"/>
          <w:sz w:val="24"/>
        </w:rPr>
        <w:t>)</w:t>
      </w:r>
      <w:r w:rsidRPr="003621CC">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3621CC"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7.4.5</w:t>
      </w:r>
      <w:r w:rsidRPr="003621CC">
        <w:rPr>
          <w:rFonts w:eastAsiaTheme="minorEastAsia" w:hint="eastAsia"/>
          <w:b/>
          <w:sz w:val="24"/>
        </w:rPr>
        <w:t>会计政策和会计估计变更以及差错更正的说明</w:t>
      </w: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7.4.5.1 </w:t>
      </w:r>
      <w:r w:rsidRPr="003621CC">
        <w:rPr>
          <w:rFonts w:eastAsiaTheme="minorEastAsia" w:hint="eastAsia"/>
          <w:b/>
          <w:sz w:val="24"/>
        </w:rPr>
        <w:t>会计政策变更的说明</w:t>
      </w:r>
    </w:p>
    <w:p w:rsidR="001A59F9" w:rsidRPr="003621CC" w:rsidRDefault="001A59F9" w:rsidP="004A3D9A">
      <w:pPr>
        <w:spacing w:before="29" w:line="288" w:lineRule="auto"/>
        <w:ind w:firstLineChars="200" w:firstLine="480"/>
        <w:rPr>
          <w:kern w:val="0"/>
          <w:sz w:val="24"/>
        </w:rPr>
      </w:pPr>
      <w:r w:rsidRPr="003621CC">
        <w:rPr>
          <w:kern w:val="0"/>
          <w:sz w:val="24"/>
        </w:rPr>
        <w:t>本基金本报告期未发生会计政策变更。</w:t>
      </w:r>
    </w:p>
    <w:p w:rsidR="001A59F9" w:rsidRPr="003621CC"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7.4.5.2 </w:t>
      </w:r>
      <w:r w:rsidRPr="003621CC">
        <w:rPr>
          <w:rFonts w:eastAsiaTheme="minorEastAsia" w:hint="eastAsia"/>
          <w:b/>
          <w:sz w:val="24"/>
        </w:rPr>
        <w:t>会计估计变更的说明</w:t>
      </w:r>
    </w:p>
    <w:p w:rsidR="001A59F9" w:rsidRPr="003621CC" w:rsidRDefault="001A59F9" w:rsidP="004A3D9A">
      <w:pPr>
        <w:spacing w:before="29" w:line="288" w:lineRule="auto"/>
        <w:ind w:firstLineChars="200" w:firstLine="480"/>
        <w:rPr>
          <w:kern w:val="0"/>
          <w:sz w:val="24"/>
        </w:rPr>
      </w:pPr>
      <w:r w:rsidRPr="003621CC">
        <w:rPr>
          <w:kern w:val="0"/>
          <w:sz w:val="24"/>
        </w:rPr>
        <w:t>本基金本报告期未发生会计估计变更。</w:t>
      </w:r>
    </w:p>
    <w:p w:rsidR="001A59F9" w:rsidRPr="003621CC"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 xml:space="preserve">7.4.5.3 </w:t>
      </w:r>
      <w:r w:rsidRPr="003621CC">
        <w:rPr>
          <w:rFonts w:eastAsiaTheme="minorEastAsia" w:hint="eastAsia"/>
          <w:b/>
          <w:sz w:val="24"/>
        </w:rPr>
        <w:t>差错更正的说明</w:t>
      </w:r>
    </w:p>
    <w:p w:rsidR="001A59F9" w:rsidRPr="003621CC" w:rsidRDefault="001A59F9" w:rsidP="004A3D9A">
      <w:pPr>
        <w:spacing w:before="29" w:line="288" w:lineRule="auto"/>
        <w:ind w:firstLineChars="200" w:firstLine="480"/>
        <w:rPr>
          <w:kern w:val="0"/>
          <w:sz w:val="24"/>
        </w:rPr>
      </w:pPr>
      <w:r w:rsidRPr="003621CC">
        <w:rPr>
          <w:kern w:val="0"/>
          <w:sz w:val="24"/>
        </w:rPr>
        <w:t>本基金在本报告期间无须说明的会计差错更正。</w:t>
      </w:r>
    </w:p>
    <w:p w:rsidR="001A59F9" w:rsidRPr="003621CC"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7.4.6</w:t>
      </w:r>
      <w:r w:rsidRPr="003621CC">
        <w:rPr>
          <w:rFonts w:eastAsiaTheme="minorEastAsia" w:hint="eastAsia"/>
          <w:b/>
          <w:sz w:val="24"/>
        </w:rPr>
        <w:t>税项</w:t>
      </w:r>
    </w:p>
    <w:p w:rsidR="008D05E6" w:rsidRPr="003621CC" w:rsidRDefault="00567E4A">
      <w:pPr>
        <w:spacing w:before="29" w:line="288" w:lineRule="auto"/>
        <w:ind w:firstLineChars="200" w:firstLine="480"/>
        <w:rPr>
          <w:kern w:val="0"/>
          <w:sz w:val="24"/>
        </w:rPr>
      </w:pPr>
      <w:r w:rsidRPr="003621CC">
        <w:rPr>
          <w:kern w:val="0"/>
          <w:sz w:val="24"/>
        </w:rPr>
        <w:t>根据财政部、国家税务总局财税</w:t>
      </w:r>
      <w:r w:rsidRPr="003621CC">
        <w:rPr>
          <w:kern w:val="0"/>
          <w:sz w:val="24"/>
        </w:rPr>
        <w:t>[2002]128</w:t>
      </w:r>
      <w:r w:rsidRPr="003621CC">
        <w:rPr>
          <w:kern w:val="0"/>
          <w:sz w:val="24"/>
        </w:rPr>
        <w:t>号《关于开放式证券投资基金有关税收问题的通知》、财税</w:t>
      </w:r>
      <w:r w:rsidRPr="003621CC">
        <w:rPr>
          <w:kern w:val="0"/>
          <w:sz w:val="24"/>
        </w:rPr>
        <w:t>[2008]1</w:t>
      </w:r>
      <w:r w:rsidRPr="003621CC">
        <w:rPr>
          <w:kern w:val="0"/>
          <w:sz w:val="24"/>
        </w:rPr>
        <w:t>号《关于企业所得税若干优惠政策的通知》、财税</w:t>
      </w:r>
      <w:r w:rsidRPr="003621CC">
        <w:rPr>
          <w:kern w:val="0"/>
          <w:sz w:val="24"/>
        </w:rPr>
        <w:t>[2012]85</w:t>
      </w:r>
      <w:r w:rsidRPr="003621CC">
        <w:rPr>
          <w:kern w:val="0"/>
          <w:sz w:val="24"/>
        </w:rPr>
        <w:t>号《关于实施上市公司股息红利差别化个人所得税政策有关问题的通知》、财税</w:t>
      </w:r>
      <w:r w:rsidRPr="003621CC">
        <w:rPr>
          <w:kern w:val="0"/>
          <w:sz w:val="24"/>
        </w:rPr>
        <w:t>[2015]101</w:t>
      </w:r>
      <w:r w:rsidRPr="003621CC">
        <w:rPr>
          <w:kern w:val="0"/>
          <w:sz w:val="24"/>
        </w:rPr>
        <w:t>号《关于上市公司股息红利差别化个人所得税政策有关问题的通知》、财税</w:t>
      </w:r>
      <w:r w:rsidRPr="003621CC">
        <w:rPr>
          <w:kern w:val="0"/>
          <w:sz w:val="24"/>
        </w:rPr>
        <w:t>[2016]36</w:t>
      </w:r>
      <w:r w:rsidRPr="003621CC">
        <w:rPr>
          <w:kern w:val="0"/>
          <w:sz w:val="24"/>
        </w:rPr>
        <w:t>号《关于全面推开营业税改征增值税试点的通知》、财税</w:t>
      </w:r>
      <w:r w:rsidRPr="003621CC">
        <w:rPr>
          <w:kern w:val="0"/>
          <w:sz w:val="24"/>
        </w:rPr>
        <w:t>[2016]46</w:t>
      </w:r>
      <w:r w:rsidRPr="003621CC">
        <w:rPr>
          <w:kern w:val="0"/>
          <w:sz w:val="24"/>
        </w:rPr>
        <w:t>号《关于进一步明确全面推开营改增试点金融业有关政策的通知》、财税</w:t>
      </w:r>
      <w:r w:rsidRPr="003621CC">
        <w:rPr>
          <w:kern w:val="0"/>
          <w:sz w:val="24"/>
        </w:rPr>
        <w:t>[2016]70</w:t>
      </w:r>
      <w:r w:rsidRPr="003621CC">
        <w:rPr>
          <w:kern w:val="0"/>
          <w:sz w:val="24"/>
        </w:rPr>
        <w:t>号《关于金融机构同业往来等增值税政策的补充通知》、财税</w:t>
      </w:r>
      <w:r w:rsidRPr="003621CC">
        <w:rPr>
          <w:kern w:val="0"/>
          <w:sz w:val="24"/>
        </w:rPr>
        <w:t>[2016]140</w:t>
      </w:r>
      <w:r w:rsidRPr="003621CC">
        <w:rPr>
          <w:kern w:val="0"/>
          <w:sz w:val="24"/>
        </w:rPr>
        <w:t>号《关于明确金融</w:t>
      </w:r>
      <w:r w:rsidRPr="003621CC">
        <w:rPr>
          <w:kern w:val="0"/>
          <w:sz w:val="24"/>
        </w:rPr>
        <w:t xml:space="preserve"> </w:t>
      </w:r>
      <w:r w:rsidRPr="003621CC">
        <w:rPr>
          <w:kern w:val="0"/>
          <w:sz w:val="24"/>
        </w:rPr>
        <w:t>房地产开发</w:t>
      </w:r>
      <w:r w:rsidRPr="003621CC">
        <w:rPr>
          <w:kern w:val="0"/>
          <w:sz w:val="24"/>
        </w:rPr>
        <w:t xml:space="preserve"> </w:t>
      </w:r>
      <w:r w:rsidRPr="003621CC">
        <w:rPr>
          <w:kern w:val="0"/>
          <w:sz w:val="24"/>
        </w:rPr>
        <w:t>教育辅助服务等增值税政策的通知》、财税</w:t>
      </w:r>
      <w:r w:rsidRPr="003621CC">
        <w:rPr>
          <w:kern w:val="0"/>
          <w:sz w:val="24"/>
        </w:rPr>
        <w:t>[2017]2</w:t>
      </w:r>
      <w:r w:rsidRPr="003621CC">
        <w:rPr>
          <w:kern w:val="0"/>
          <w:sz w:val="24"/>
        </w:rPr>
        <w:t>号《关于资管产品增值税政策有关问题的补充通知》、财税</w:t>
      </w:r>
      <w:r w:rsidRPr="003621CC">
        <w:rPr>
          <w:kern w:val="0"/>
          <w:sz w:val="24"/>
        </w:rPr>
        <w:t>[2017]56</w:t>
      </w:r>
      <w:r w:rsidRPr="003621CC">
        <w:rPr>
          <w:kern w:val="0"/>
          <w:sz w:val="24"/>
        </w:rPr>
        <w:t>号《关于资管产品增值税有关问题的通知》、财税</w:t>
      </w:r>
      <w:r w:rsidRPr="003621CC">
        <w:rPr>
          <w:kern w:val="0"/>
          <w:sz w:val="24"/>
        </w:rPr>
        <w:t>[2017]90</w:t>
      </w:r>
      <w:r w:rsidRPr="003621CC">
        <w:rPr>
          <w:kern w:val="0"/>
          <w:sz w:val="24"/>
        </w:rPr>
        <w:t>号《关于租入固定资产进项税额抵扣等增值税政策的通知》及其他相关财税法规和实务操作，主要税项列示如下：</w:t>
      </w:r>
    </w:p>
    <w:p w:rsidR="008D05E6" w:rsidRPr="003621CC" w:rsidRDefault="00567E4A">
      <w:pPr>
        <w:spacing w:before="29" w:line="288" w:lineRule="auto"/>
        <w:ind w:firstLineChars="200" w:firstLine="480"/>
        <w:rPr>
          <w:kern w:val="0"/>
          <w:sz w:val="24"/>
        </w:rPr>
      </w:pPr>
      <w:r w:rsidRPr="003621CC">
        <w:rPr>
          <w:kern w:val="0"/>
          <w:sz w:val="24"/>
        </w:rPr>
        <w:t xml:space="preserve">(1) </w:t>
      </w:r>
      <w:r w:rsidRPr="003621CC">
        <w:rPr>
          <w:kern w:val="0"/>
          <w:sz w:val="24"/>
        </w:rPr>
        <w:t>资管产品运营过程中发生的增值税应税行为，以资管产品管理人为增值税纳税人。资管产品管理人运营资管产品过程中发生的增值税应税行为，暂适用简易计税方法，按照</w:t>
      </w:r>
      <w:r w:rsidRPr="003621CC">
        <w:rPr>
          <w:kern w:val="0"/>
          <w:sz w:val="24"/>
        </w:rPr>
        <w:t>3%</w:t>
      </w:r>
      <w:r w:rsidRPr="003621CC">
        <w:rPr>
          <w:kern w:val="0"/>
          <w:sz w:val="24"/>
        </w:rPr>
        <w:t>的征收率缴纳增值税。</w:t>
      </w:r>
    </w:p>
    <w:p w:rsidR="008D05E6" w:rsidRPr="003621CC" w:rsidRDefault="00567E4A">
      <w:pPr>
        <w:spacing w:before="29" w:line="288" w:lineRule="auto"/>
        <w:ind w:firstLineChars="200" w:firstLine="480"/>
        <w:rPr>
          <w:kern w:val="0"/>
          <w:sz w:val="24"/>
        </w:rPr>
      </w:pPr>
      <w:r w:rsidRPr="003621CC">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D05E6" w:rsidRPr="003621CC" w:rsidRDefault="00567E4A">
      <w:pPr>
        <w:spacing w:before="29" w:line="288" w:lineRule="auto"/>
        <w:ind w:firstLineChars="200" w:firstLine="480"/>
        <w:rPr>
          <w:kern w:val="0"/>
          <w:sz w:val="24"/>
        </w:rPr>
      </w:pPr>
      <w:r w:rsidRPr="003621CC">
        <w:rPr>
          <w:kern w:val="0"/>
          <w:sz w:val="24"/>
        </w:rPr>
        <w:t xml:space="preserve">(2) </w:t>
      </w:r>
      <w:r w:rsidRPr="003621CC">
        <w:rPr>
          <w:kern w:val="0"/>
          <w:sz w:val="24"/>
        </w:rPr>
        <w:t>对基金从证券市场中取得的收入，包括买卖股票、债券的差价收入，股票的股息、红利收入，债券的利息收入及其他收入，暂不征收企业所得税。</w:t>
      </w:r>
    </w:p>
    <w:p w:rsidR="008D05E6" w:rsidRPr="003621CC" w:rsidRDefault="00567E4A">
      <w:pPr>
        <w:spacing w:before="29" w:line="288" w:lineRule="auto"/>
        <w:ind w:firstLineChars="200" w:firstLine="480"/>
        <w:rPr>
          <w:kern w:val="0"/>
          <w:sz w:val="24"/>
        </w:rPr>
      </w:pPr>
      <w:r w:rsidRPr="003621CC">
        <w:rPr>
          <w:kern w:val="0"/>
          <w:sz w:val="24"/>
        </w:rPr>
        <w:t xml:space="preserve">(3) </w:t>
      </w:r>
      <w:r w:rsidRPr="003621CC">
        <w:rPr>
          <w:kern w:val="0"/>
          <w:sz w:val="24"/>
        </w:rPr>
        <w:t>对基金取得的企业债券利息收入，应由发行债券的企业在向基金支付利息时代扣代缴</w:t>
      </w:r>
      <w:r w:rsidRPr="003621CC">
        <w:rPr>
          <w:kern w:val="0"/>
          <w:sz w:val="24"/>
        </w:rPr>
        <w:t>20%</w:t>
      </w:r>
      <w:r w:rsidRPr="003621CC">
        <w:rPr>
          <w:kern w:val="0"/>
          <w:sz w:val="24"/>
        </w:rPr>
        <w:t>的个人所得税。对基金从上市公司取得的股息红利所得，持股期限在</w:t>
      </w:r>
      <w:r w:rsidRPr="003621CC">
        <w:rPr>
          <w:kern w:val="0"/>
          <w:sz w:val="24"/>
        </w:rPr>
        <w:t>1</w:t>
      </w:r>
      <w:r w:rsidRPr="003621CC">
        <w:rPr>
          <w:kern w:val="0"/>
          <w:sz w:val="24"/>
        </w:rPr>
        <w:t>个月以内</w:t>
      </w:r>
      <w:r w:rsidRPr="003621CC">
        <w:rPr>
          <w:kern w:val="0"/>
          <w:sz w:val="24"/>
        </w:rPr>
        <w:t>(</w:t>
      </w:r>
      <w:r w:rsidRPr="003621CC">
        <w:rPr>
          <w:kern w:val="0"/>
          <w:sz w:val="24"/>
        </w:rPr>
        <w:t>含</w:t>
      </w:r>
      <w:r w:rsidRPr="003621CC">
        <w:rPr>
          <w:kern w:val="0"/>
          <w:sz w:val="24"/>
        </w:rPr>
        <w:t>1</w:t>
      </w:r>
      <w:r w:rsidRPr="003621CC">
        <w:rPr>
          <w:kern w:val="0"/>
          <w:sz w:val="24"/>
        </w:rPr>
        <w:t>个月</w:t>
      </w:r>
      <w:r w:rsidRPr="003621CC">
        <w:rPr>
          <w:kern w:val="0"/>
          <w:sz w:val="24"/>
        </w:rPr>
        <w:t>)</w:t>
      </w:r>
      <w:r w:rsidRPr="003621CC">
        <w:rPr>
          <w:kern w:val="0"/>
          <w:sz w:val="24"/>
        </w:rPr>
        <w:t>的，其股息红利所得全额计入应纳税所得额；持股期限在</w:t>
      </w:r>
      <w:r w:rsidRPr="003621CC">
        <w:rPr>
          <w:kern w:val="0"/>
          <w:sz w:val="24"/>
        </w:rPr>
        <w:t>1</w:t>
      </w:r>
      <w:r w:rsidRPr="003621CC">
        <w:rPr>
          <w:kern w:val="0"/>
          <w:sz w:val="24"/>
        </w:rPr>
        <w:t>个月以上至</w:t>
      </w:r>
      <w:r w:rsidRPr="003621CC">
        <w:rPr>
          <w:kern w:val="0"/>
          <w:sz w:val="24"/>
        </w:rPr>
        <w:t>1</w:t>
      </w:r>
      <w:r w:rsidRPr="003621CC">
        <w:rPr>
          <w:kern w:val="0"/>
          <w:sz w:val="24"/>
        </w:rPr>
        <w:t>年</w:t>
      </w:r>
      <w:r w:rsidRPr="003621CC">
        <w:rPr>
          <w:kern w:val="0"/>
          <w:sz w:val="24"/>
        </w:rPr>
        <w:t>(</w:t>
      </w:r>
      <w:r w:rsidRPr="003621CC">
        <w:rPr>
          <w:kern w:val="0"/>
          <w:sz w:val="24"/>
        </w:rPr>
        <w:t>含</w:t>
      </w:r>
      <w:r w:rsidRPr="003621CC">
        <w:rPr>
          <w:kern w:val="0"/>
          <w:sz w:val="24"/>
        </w:rPr>
        <w:t>1</w:t>
      </w:r>
      <w:r w:rsidRPr="003621CC">
        <w:rPr>
          <w:kern w:val="0"/>
          <w:sz w:val="24"/>
        </w:rPr>
        <w:t>年</w:t>
      </w:r>
      <w:r w:rsidRPr="003621CC">
        <w:rPr>
          <w:kern w:val="0"/>
          <w:sz w:val="24"/>
        </w:rPr>
        <w:t>)</w:t>
      </w:r>
      <w:r w:rsidRPr="003621CC">
        <w:rPr>
          <w:kern w:val="0"/>
          <w:sz w:val="24"/>
        </w:rPr>
        <w:t>的，暂减按</w:t>
      </w:r>
      <w:r w:rsidRPr="003621CC">
        <w:rPr>
          <w:kern w:val="0"/>
          <w:sz w:val="24"/>
        </w:rPr>
        <w:t>50%</w:t>
      </w:r>
      <w:r w:rsidRPr="003621CC">
        <w:rPr>
          <w:kern w:val="0"/>
          <w:sz w:val="24"/>
        </w:rPr>
        <w:t>计入应纳税所得额；持股期限超过</w:t>
      </w:r>
      <w:r w:rsidRPr="003621CC">
        <w:rPr>
          <w:kern w:val="0"/>
          <w:sz w:val="24"/>
        </w:rPr>
        <w:t>1</w:t>
      </w:r>
      <w:r w:rsidRPr="003621CC">
        <w:rPr>
          <w:kern w:val="0"/>
          <w:sz w:val="24"/>
        </w:rPr>
        <w:t>年的，暂免征收个人所得税。对基金持有的上市公司限售股，解禁后取得的股息、红利收入，按照上述规定计算纳税，持股时间自解禁日起计算；解禁前取得的股息、红利收入继续暂减按</w:t>
      </w:r>
      <w:r w:rsidRPr="003621CC">
        <w:rPr>
          <w:kern w:val="0"/>
          <w:sz w:val="24"/>
        </w:rPr>
        <w:t>50%</w:t>
      </w:r>
      <w:r w:rsidRPr="003621CC">
        <w:rPr>
          <w:kern w:val="0"/>
          <w:sz w:val="24"/>
        </w:rPr>
        <w:t>计入应纳税所得额。上述所得统一适用</w:t>
      </w:r>
      <w:r w:rsidRPr="003621CC">
        <w:rPr>
          <w:kern w:val="0"/>
          <w:sz w:val="24"/>
        </w:rPr>
        <w:t>20%</w:t>
      </w:r>
      <w:r w:rsidRPr="003621CC">
        <w:rPr>
          <w:kern w:val="0"/>
          <w:sz w:val="24"/>
        </w:rPr>
        <w:t>的税率计征个人所得税。</w:t>
      </w:r>
    </w:p>
    <w:p w:rsidR="008D05E6" w:rsidRPr="003621CC" w:rsidRDefault="00567E4A">
      <w:pPr>
        <w:spacing w:before="29" w:line="288" w:lineRule="auto"/>
        <w:ind w:firstLineChars="200" w:firstLine="480"/>
        <w:rPr>
          <w:kern w:val="0"/>
          <w:sz w:val="24"/>
        </w:rPr>
      </w:pPr>
      <w:r w:rsidRPr="003621CC">
        <w:rPr>
          <w:kern w:val="0"/>
          <w:sz w:val="24"/>
        </w:rPr>
        <w:t xml:space="preserve">(4) </w:t>
      </w:r>
      <w:r w:rsidRPr="003621CC">
        <w:rPr>
          <w:kern w:val="0"/>
          <w:sz w:val="24"/>
        </w:rPr>
        <w:t>基金卖出股票按</w:t>
      </w:r>
      <w:r w:rsidRPr="003621CC">
        <w:rPr>
          <w:kern w:val="0"/>
          <w:sz w:val="24"/>
        </w:rPr>
        <w:t>0.1%</w:t>
      </w:r>
      <w:r w:rsidRPr="003621CC">
        <w:rPr>
          <w:kern w:val="0"/>
          <w:sz w:val="24"/>
        </w:rPr>
        <w:t>的税率缴纳股票交易印花税，买入股票不征收股票交易印花税。</w:t>
      </w:r>
    </w:p>
    <w:p w:rsidR="001A59F9" w:rsidRPr="003621CC" w:rsidRDefault="001A59F9" w:rsidP="004A3D9A">
      <w:pPr>
        <w:spacing w:before="29" w:line="288" w:lineRule="auto"/>
        <w:ind w:firstLineChars="200" w:firstLine="480"/>
        <w:rPr>
          <w:kern w:val="0"/>
          <w:sz w:val="24"/>
        </w:rPr>
      </w:pPr>
      <w:r w:rsidRPr="003621CC">
        <w:rPr>
          <w:kern w:val="0"/>
          <w:sz w:val="24"/>
        </w:rPr>
        <w:t xml:space="preserve">(5) </w:t>
      </w:r>
      <w:r w:rsidRPr="003621CC">
        <w:rPr>
          <w:kern w:val="0"/>
          <w:sz w:val="24"/>
        </w:rPr>
        <w:t>本基金的城市维护建设税、教育费附加和地方教育附加等税费按照实际缴纳增值税额的适用比例计算缴纳。</w:t>
      </w:r>
    </w:p>
    <w:p w:rsidR="001A59F9" w:rsidRPr="003621CC"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3621CC" w:rsidRDefault="00FB2187" w:rsidP="00FB2187">
      <w:pPr>
        <w:spacing w:before="29" w:line="288" w:lineRule="auto"/>
        <w:rPr>
          <w:rFonts w:eastAsiaTheme="minorEastAsia"/>
          <w:b/>
          <w:sz w:val="24"/>
        </w:rPr>
      </w:pPr>
      <w:r w:rsidRPr="003621CC">
        <w:rPr>
          <w:rFonts w:eastAsiaTheme="minorEastAsia"/>
          <w:b/>
          <w:sz w:val="24"/>
        </w:rPr>
        <w:t>7.4.7</w:t>
      </w:r>
      <w:r w:rsidRPr="003621CC">
        <w:rPr>
          <w:rFonts w:eastAsiaTheme="minorEastAsia" w:hint="eastAsia"/>
          <w:b/>
          <w:sz w:val="24"/>
        </w:rPr>
        <w:t>重要财务报表项目的说明</w:t>
      </w:r>
    </w:p>
    <w:p w:rsidR="00FB2187" w:rsidRPr="003621CC" w:rsidRDefault="00FB2187" w:rsidP="00FB2187">
      <w:pPr>
        <w:spacing w:before="29" w:line="288" w:lineRule="auto"/>
        <w:rPr>
          <w:rFonts w:eastAsiaTheme="minorEastAsia"/>
          <w:b/>
          <w:sz w:val="24"/>
        </w:rPr>
      </w:pPr>
      <w:r w:rsidRPr="003621CC">
        <w:rPr>
          <w:rFonts w:eastAsiaTheme="minorEastAsia"/>
          <w:b/>
          <w:sz w:val="24"/>
        </w:rPr>
        <w:t>7.4.7.1</w:t>
      </w:r>
      <w:r w:rsidRPr="003621CC">
        <w:rPr>
          <w:rFonts w:eastAsiaTheme="minorEastAsia" w:hint="eastAsia"/>
          <w:b/>
          <w:sz w:val="24"/>
        </w:rPr>
        <w:t>银行存款</w:t>
      </w:r>
    </w:p>
    <w:p w:rsidR="00FB2187" w:rsidRPr="003621CC" w:rsidRDefault="00FB2187" w:rsidP="00FB2187">
      <w:pPr>
        <w:autoSpaceDE w:val="0"/>
        <w:autoSpaceDN w:val="0"/>
        <w:adjustRightInd w:val="0"/>
        <w:spacing w:line="360" w:lineRule="auto"/>
        <w:ind w:left="15"/>
        <w:jc w:val="right"/>
        <w:rPr>
          <w:rFonts w:eastAsiaTheme="minorEastAsia"/>
          <w:b/>
          <w:color w:val="000000"/>
          <w:kern w:val="0"/>
          <w:sz w:val="24"/>
        </w:rPr>
      </w:pPr>
      <w:r w:rsidRPr="003621CC">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3621CC" w:rsidTr="001D15B7">
        <w:trPr>
          <w:trHeight w:val="345"/>
          <w:jc w:val="center"/>
        </w:trPr>
        <w:tc>
          <w:tcPr>
            <w:tcW w:w="2634" w:type="dxa"/>
            <w:tcMar>
              <w:top w:w="15" w:type="dxa"/>
              <w:left w:w="15" w:type="dxa"/>
              <w:bottom w:w="0" w:type="dxa"/>
              <w:right w:w="15" w:type="dxa"/>
            </w:tcMar>
            <w:vAlign w:val="center"/>
          </w:tcPr>
          <w:p w:rsidR="00FB2187" w:rsidRPr="003621CC" w:rsidRDefault="00FB2187" w:rsidP="001D15B7">
            <w:pPr>
              <w:spacing w:line="360" w:lineRule="auto"/>
              <w:jc w:val="center"/>
              <w:rPr>
                <w:rFonts w:eastAsiaTheme="minorEastAsia"/>
                <w:sz w:val="24"/>
              </w:rPr>
            </w:pPr>
            <w:r w:rsidRPr="003621CC">
              <w:rPr>
                <w:rFonts w:eastAsiaTheme="minorEastAsia"/>
                <w:kern w:val="0"/>
                <w:sz w:val="24"/>
              </w:rPr>
              <w:t>项目</w:t>
            </w:r>
          </w:p>
        </w:tc>
        <w:tc>
          <w:tcPr>
            <w:tcW w:w="3157" w:type="dxa"/>
            <w:tcMar>
              <w:top w:w="15" w:type="dxa"/>
              <w:left w:w="15" w:type="dxa"/>
              <w:bottom w:w="0" w:type="dxa"/>
              <w:right w:w="15" w:type="dxa"/>
            </w:tcMar>
          </w:tcPr>
          <w:p w:rsidR="00FB2187" w:rsidRPr="003621CC" w:rsidRDefault="00FB2187" w:rsidP="001D15B7">
            <w:pPr>
              <w:spacing w:line="360" w:lineRule="auto"/>
              <w:jc w:val="center"/>
              <w:rPr>
                <w:rFonts w:eastAsiaTheme="minorEastAsia"/>
                <w:kern w:val="0"/>
                <w:sz w:val="24"/>
              </w:rPr>
            </w:pPr>
            <w:r w:rsidRPr="003621CC">
              <w:rPr>
                <w:rFonts w:eastAsiaTheme="minorEastAsia"/>
                <w:kern w:val="0"/>
                <w:sz w:val="24"/>
              </w:rPr>
              <w:t>本期末</w:t>
            </w:r>
          </w:p>
          <w:p w:rsidR="00FB2187" w:rsidRPr="003621CC" w:rsidRDefault="00FB2187" w:rsidP="001D15B7">
            <w:pPr>
              <w:spacing w:line="360" w:lineRule="auto"/>
              <w:jc w:val="center"/>
              <w:rPr>
                <w:rFonts w:eastAsiaTheme="minorEastAsia"/>
                <w:sz w:val="24"/>
              </w:rPr>
            </w:pPr>
            <w:r w:rsidRPr="003621CC">
              <w:rPr>
                <w:rFonts w:eastAsiaTheme="minorEastAsia"/>
                <w:sz w:val="24"/>
              </w:rPr>
              <w:t>2019</w:t>
            </w:r>
            <w:r w:rsidRPr="003621CC">
              <w:rPr>
                <w:rFonts w:eastAsiaTheme="minorEastAsia"/>
                <w:sz w:val="24"/>
              </w:rPr>
              <w:t>年</w:t>
            </w:r>
            <w:r w:rsidRPr="003621CC">
              <w:rPr>
                <w:rFonts w:eastAsiaTheme="minorEastAsia"/>
                <w:sz w:val="24"/>
              </w:rPr>
              <w:t>12</w:t>
            </w:r>
            <w:r w:rsidRPr="003621CC">
              <w:rPr>
                <w:rFonts w:eastAsiaTheme="minorEastAsia"/>
                <w:sz w:val="24"/>
              </w:rPr>
              <w:t>月</w:t>
            </w:r>
            <w:r w:rsidRPr="003621CC">
              <w:rPr>
                <w:rFonts w:eastAsiaTheme="minorEastAsia"/>
                <w:sz w:val="24"/>
              </w:rPr>
              <w:t>31</w:t>
            </w:r>
            <w:r w:rsidRPr="003621CC">
              <w:rPr>
                <w:rFonts w:eastAsiaTheme="minorEastAsia"/>
                <w:sz w:val="24"/>
              </w:rPr>
              <w:t>日</w:t>
            </w:r>
          </w:p>
        </w:tc>
        <w:tc>
          <w:tcPr>
            <w:tcW w:w="3158" w:type="dxa"/>
            <w:tcMar>
              <w:top w:w="15" w:type="dxa"/>
              <w:left w:w="15" w:type="dxa"/>
              <w:bottom w:w="0" w:type="dxa"/>
              <w:right w:w="15" w:type="dxa"/>
            </w:tcMar>
          </w:tcPr>
          <w:p w:rsidR="00FB2187" w:rsidRPr="003621CC" w:rsidRDefault="00FB2187" w:rsidP="001D15B7">
            <w:pPr>
              <w:spacing w:line="360" w:lineRule="auto"/>
              <w:jc w:val="center"/>
              <w:rPr>
                <w:rFonts w:eastAsiaTheme="minorEastAsia"/>
                <w:kern w:val="0"/>
                <w:sz w:val="24"/>
              </w:rPr>
            </w:pPr>
            <w:r w:rsidRPr="003621CC">
              <w:rPr>
                <w:rFonts w:eastAsiaTheme="minorEastAsia"/>
                <w:kern w:val="0"/>
                <w:sz w:val="24"/>
              </w:rPr>
              <w:t>上年度末</w:t>
            </w:r>
          </w:p>
          <w:p w:rsidR="00FB2187" w:rsidRPr="003621CC" w:rsidRDefault="00FB2187" w:rsidP="001D15B7">
            <w:pPr>
              <w:spacing w:line="360" w:lineRule="auto"/>
              <w:jc w:val="center"/>
              <w:rPr>
                <w:rFonts w:eastAsiaTheme="minorEastAsia"/>
                <w:kern w:val="0"/>
                <w:sz w:val="24"/>
              </w:rPr>
            </w:pPr>
            <w:r w:rsidRPr="003621CC">
              <w:rPr>
                <w:rFonts w:eastAsiaTheme="minorEastAsia"/>
                <w:sz w:val="24"/>
              </w:rPr>
              <w:t>2018</w:t>
            </w:r>
            <w:r w:rsidRPr="003621CC">
              <w:rPr>
                <w:rFonts w:eastAsiaTheme="minorEastAsia"/>
                <w:sz w:val="24"/>
              </w:rPr>
              <w:t>年</w:t>
            </w:r>
            <w:r w:rsidRPr="003621CC">
              <w:rPr>
                <w:rFonts w:eastAsiaTheme="minorEastAsia"/>
                <w:sz w:val="24"/>
              </w:rPr>
              <w:t>12</w:t>
            </w:r>
            <w:r w:rsidRPr="003621CC">
              <w:rPr>
                <w:rFonts w:eastAsiaTheme="minorEastAsia"/>
                <w:sz w:val="24"/>
              </w:rPr>
              <w:t>月</w:t>
            </w:r>
            <w:r w:rsidRPr="003621CC">
              <w:rPr>
                <w:rFonts w:eastAsiaTheme="minorEastAsia"/>
                <w:sz w:val="24"/>
              </w:rPr>
              <w:t>31</w:t>
            </w:r>
            <w:r w:rsidRPr="003621CC">
              <w:rPr>
                <w:rFonts w:eastAsiaTheme="minorEastAsia"/>
                <w:sz w:val="24"/>
              </w:rPr>
              <w:t>日</w:t>
            </w:r>
          </w:p>
        </w:tc>
      </w:tr>
      <w:tr w:rsidR="00FB2187" w:rsidRPr="003621CC" w:rsidTr="001D15B7">
        <w:trPr>
          <w:trHeight w:val="315"/>
          <w:jc w:val="center"/>
        </w:trPr>
        <w:tc>
          <w:tcPr>
            <w:tcW w:w="2634" w:type="dxa"/>
            <w:tcMar>
              <w:top w:w="15" w:type="dxa"/>
              <w:left w:w="15" w:type="dxa"/>
              <w:bottom w:w="0" w:type="dxa"/>
              <w:right w:w="15" w:type="dxa"/>
            </w:tcMar>
            <w:vAlign w:val="center"/>
          </w:tcPr>
          <w:p w:rsidR="00FB2187" w:rsidRPr="003621CC" w:rsidRDefault="00FB2187" w:rsidP="001D15B7">
            <w:pPr>
              <w:spacing w:line="360" w:lineRule="auto"/>
              <w:rPr>
                <w:rFonts w:eastAsiaTheme="minorEastAsia"/>
                <w:kern w:val="0"/>
                <w:sz w:val="24"/>
              </w:rPr>
            </w:pPr>
            <w:r w:rsidRPr="003621CC">
              <w:rPr>
                <w:rFonts w:eastAsiaTheme="minorEastAsia"/>
                <w:kern w:val="0"/>
                <w:sz w:val="24"/>
              </w:rPr>
              <w:t>活期存款</w:t>
            </w:r>
          </w:p>
        </w:tc>
        <w:tc>
          <w:tcPr>
            <w:tcW w:w="3157" w:type="dxa"/>
            <w:tcMar>
              <w:top w:w="15" w:type="dxa"/>
              <w:left w:w="15" w:type="dxa"/>
              <w:bottom w:w="0" w:type="dxa"/>
              <w:right w:w="15" w:type="dxa"/>
            </w:tcMar>
            <w:vAlign w:val="center"/>
          </w:tcPr>
          <w:p w:rsidR="00FB2187" w:rsidRPr="003621CC" w:rsidRDefault="00FB2187" w:rsidP="001D15B7">
            <w:pPr>
              <w:spacing w:line="360" w:lineRule="auto"/>
              <w:jc w:val="right"/>
              <w:rPr>
                <w:rFonts w:eastAsiaTheme="minorEastAsia"/>
                <w:kern w:val="0"/>
                <w:sz w:val="24"/>
              </w:rPr>
            </w:pPr>
            <w:r w:rsidRPr="003621CC">
              <w:rPr>
                <w:rFonts w:eastAsiaTheme="minorEastAsia"/>
                <w:kern w:val="0"/>
                <w:sz w:val="24"/>
              </w:rPr>
              <w:t>5,569,936.47</w:t>
            </w:r>
          </w:p>
        </w:tc>
        <w:tc>
          <w:tcPr>
            <w:tcW w:w="3158" w:type="dxa"/>
            <w:tcMar>
              <w:top w:w="15" w:type="dxa"/>
              <w:left w:w="15" w:type="dxa"/>
              <w:bottom w:w="0" w:type="dxa"/>
              <w:right w:w="15" w:type="dxa"/>
            </w:tcMar>
            <w:vAlign w:val="center"/>
          </w:tcPr>
          <w:p w:rsidR="00FB2187" w:rsidRPr="003621CC" w:rsidRDefault="00FB2187" w:rsidP="001D15B7">
            <w:pPr>
              <w:spacing w:line="360" w:lineRule="auto"/>
              <w:jc w:val="right"/>
              <w:rPr>
                <w:rFonts w:eastAsiaTheme="minorEastAsia"/>
                <w:kern w:val="0"/>
                <w:sz w:val="24"/>
              </w:rPr>
            </w:pPr>
            <w:r w:rsidRPr="003621CC">
              <w:rPr>
                <w:rFonts w:eastAsiaTheme="minorEastAsia"/>
                <w:kern w:val="0"/>
                <w:sz w:val="24"/>
              </w:rPr>
              <w:t>1,066,155.34</w:t>
            </w:r>
          </w:p>
        </w:tc>
      </w:tr>
      <w:tr w:rsidR="00FB2187" w:rsidRPr="003621CC" w:rsidTr="001D15B7">
        <w:trPr>
          <w:trHeight w:val="315"/>
          <w:jc w:val="center"/>
        </w:trPr>
        <w:tc>
          <w:tcPr>
            <w:tcW w:w="2634" w:type="dxa"/>
            <w:tcMar>
              <w:top w:w="15" w:type="dxa"/>
              <w:left w:w="15" w:type="dxa"/>
              <w:bottom w:w="0" w:type="dxa"/>
              <w:right w:w="15" w:type="dxa"/>
            </w:tcMar>
            <w:vAlign w:val="center"/>
          </w:tcPr>
          <w:p w:rsidR="00FB2187" w:rsidRPr="003621CC" w:rsidRDefault="00FB2187" w:rsidP="001D15B7">
            <w:pPr>
              <w:spacing w:line="360" w:lineRule="auto"/>
              <w:rPr>
                <w:rFonts w:eastAsiaTheme="minorEastAsia"/>
                <w:kern w:val="0"/>
                <w:sz w:val="24"/>
              </w:rPr>
            </w:pPr>
            <w:r w:rsidRPr="003621CC">
              <w:rPr>
                <w:rFonts w:eastAsiaTheme="minorEastAsia"/>
                <w:kern w:val="0"/>
                <w:sz w:val="24"/>
              </w:rPr>
              <w:t>定期存款</w:t>
            </w:r>
          </w:p>
        </w:tc>
        <w:tc>
          <w:tcPr>
            <w:tcW w:w="3157" w:type="dxa"/>
            <w:tcMar>
              <w:top w:w="15" w:type="dxa"/>
              <w:left w:w="15" w:type="dxa"/>
              <w:bottom w:w="0" w:type="dxa"/>
              <w:right w:w="15" w:type="dxa"/>
            </w:tcMar>
            <w:vAlign w:val="center"/>
          </w:tcPr>
          <w:p w:rsidR="00FB2187" w:rsidRPr="003621CC" w:rsidRDefault="00FB2187" w:rsidP="001D15B7">
            <w:pPr>
              <w:spacing w:line="360" w:lineRule="auto"/>
              <w:jc w:val="right"/>
              <w:rPr>
                <w:rFonts w:eastAsiaTheme="minorEastAsia"/>
                <w:kern w:val="0"/>
                <w:sz w:val="24"/>
              </w:rPr>
            </w:pPr>
            <w:r w:rsidRPr="003621CC">
              <w:rPr>
                <w:rFonts w:eastAsiaTheme="minorEastAsia"/>
                <w:kern w:val="0"/>
                <w:sz w:val="24"/>
              </w:rPr>
              <w:t>-</w:t>
            </w:r>
          </w:p>
        </w:tc>
        <w:tc>
          <w:tcPr>
            <w:tcW w:w="3158" w:type="dxa"/>
            <w:tcMar>
              <w:top w:w="15" w:type="dxa"/>
              <w:left w:w="15" w:type="dxa"/>
              <w:bottom w:w="0" w:type="dxa"/>
              <w:right w:w="15" w:type="dxa"/>
            </w:tcMar>
            <w:vAlign w:val="center"/>
          </w:tcPr>
          <w:p w:rsidR="00FB2187" w:rsidRPr="003621CC" w:rsidRDefault="00FB2187" w:rsidP="001D15B7">
            <w:pPr>
              <w:spacing w:line="360" w:lineRule="auto"/>
              <w:jc w:val="right"/>
              <w:rPr>
                <w:rFonts w:eastAsiaTheme="minorEastAsia"/>
                <w:kern w:val="0"/>
                <w:sz w:val="24"/>
              </w:rPr>
            </w:pPr>
            <w:r w:rsidRPr="003621CC">
              <w:rPr>
                <w:rFonts w:eastAsiaTheme="minorEastAsia"/>
                <w:kern w:val="0"/>
                <w:sz w:val="24"/>
              </w:rPr>
              <w:t>-</w:t>
            </w:r>
          </w:p>
        </w:tc>
      </w:tr>
      <w:tr w:rsidR="00FB2187" w:rsidRPr="003621CC" w:rsidTr="001D15B7">
        <w:trPr>
          <w:trHeight w:val="315"/>
          <w:jc w:val="center"/>
        </w:trPr>
        <w:tc>
          <w:tcPr>
            <w:tcW w:w="2634" w:type="dxa"/>
            <w:tcMar>
              <w:top w:w="15" w:type="dxa"/>
              <w:left w:w="15" w:type="dxa"/>
              <w:bottom w:w="0" w:type="dxa"/>
              <w:right w:w="15" w:type="dxa"/>
            </w:tcMar>
          </w:tcPr>
          <w:p w:rsidR="00FB2187" w:rsidRPr="003621CC" w:rsidRDefault="00FB2187" w:rsidP="001D15B7">
            <w:pPr>
              <w:rPr>
                <w:rFonts w:ascii="宋体" w:hAnsi="宋体"/>
                <w:color w:val="000000" w:themeColor="text1"/>
                <w:kern w:val="0"/>
                <w:sz w:val="24"/>
              </w:rPr>
            </w:pPr>
            <w:r w:rsidRPr="003621CC">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3621CC" w:rsidRDefault="00FB2187" w:rsidP="001D15B7">
            <w:pPr>
              <w:spacing w:line="360" w:lineRule="auto"/>
              <w:jc w:val="right"/>
              <w:rPr>
                <w:rFonts w:eastAsiaTheme="minorEastAsia"/>
                <w:color w:val="000000" w:themeColor="text1"/>
                <w:kern w:val="0"/>
                <w:sz w:val="24"/>
              </w:rPr>
            </w:pPr>
            <w:r w:rsidRPr="003621CC">
              <w:rPr>
                <w:rFonts w:eastAsiaTheme="minorEastAsia"/>
                <w:kern w:val="0"/>
                <w:sz w:val="24"/>
              </w:rPr>
              <w:t>-</w:t>
            </w:r>
          </w:p>
        </w:tc>
        <w:tc>
          <w:tcPr>
            <w:tcW w:w="3158" w:type="dxa"/>
            <w:tcMar>
              <w:top w:w="15" w:type="dxa"/>
              <w:left w:w="15" w:type="dxa"/>
              <w:bottom w:w="0" w:type="dxa"/>
              <w:right w:w="15" w:type="dxa"/>
            </w:tcMar>
            <w:vAlign w:val="center"/>
          </w:tcPr>
          <w:p w:rsidR="00FB2187" w:rsidRPr="003621CC" w:rsidRDefault="00FB2187" w:rsidP="001D15B7">
            <w:pPr>
              <w:spacing w:line="360" w:lineRule="auto"/>
              <w:jc w:val="right"/>
              <w:rPr>
                <w:rFonts w:eastAsiaTheme="minorEastAsia"/>
                <w:kern w:val="0"/>
                <w:sz w:val="24"/>
              </w:rPr>
            </w:pPr>
            <w:r w:rsidRPr="003621CC">
              <w:rPr>
                <w:rFonts w:eastAsiaTheme="minorEastAsia"/>
                <w:color w:val="000000" w:themeColor="text1"/>
                <w:kern w:val="0"/>
                <w:sz w:val="24"/>
              </w:rPr>
              <w:t>-</w:t>
            </w:r>
          </w:p>
        </w:tc>
      </w:tr>
      <w:tr w:rsidR="00FB2187" w:rsidRPr="003621CC" w:rsidTr="001D15B7">
        <w:trPr>
          <w:trHeight w:val="315"/>
          <w:jc w:val="center"/>
        </w:trPr>
        <w:tc>
          <w:tcPr>
            <w:tcW w:w="2634" w:type="dxa"/>
            <w:tcMar>
              <w:top w:w="15" w:type="dxa"/>
              <w:left w:w="15" w:type="dxa"/>
              <w:bottom w:w="0" w:type="dxa"/>
              <w:right w:w="15" w:type="dxa"/>
            </w:tcMar>
          </w:tcPr>
          <w:p w:rsidR="00FB2187" w:rsidRPr="003621CC" w:rsidRDefault="00FB2187" w:rsidP="001D15B7">
            <w:pPr>
              <w:ind w:firstLineChars="300" w:firstLine="720"/>
              <w:rPr>
                <w:rFonts w:ascii="宋体" w:hAnsi="宋体"/>
                <w:color w:val="000000" w:themeColor="text1"/>
                <w:kern w:val="0"/>
                <w:sz w:val="24"/>
              </w:rPr>
            </w:pPr>
            <w:r w:rsidRPr="003621CC">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3621CC" w:rsidRDefault="00FB2187" w:rsidP="001D15B7">
            <w:pPr>
              <w:spacing w:line="360" w:lineRule="auto"/>
              <w:jc w:val="right"/>
              <w:rPr>
                <w:rFonts w:eastAsiaTheme="minorEastAsia"/>
                <w:color w:val="000000" w:themeColor="text1"/>
                <w:kern w:val="0"/>
                <w:sz w:val="24"/>
              </w:rPr>
            </w:pPr>
            <w:r w:rsidRPr="003621CC">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3621CC" w:rsidRDefault="00FB2187" w:rsidP="001D15B7">
            <w:pPr>
              <w:spacing w:line="360" w:lineRule="auto"/>
              <w:jc w:val="right"/>
              <w:rPr>
                <w:rFonts w:eastAsiaTheme="minorEastAsia"/>
                <w:kern w:val="0"/>
                <w:sz w:val="24"/>
              </w:rPr>
            </w:pPr>
            <w:r w:rsidRPr="003621CC">
              <w:rPr>
                <w:rFonts w:eastAsiaTheme="minorEastAsia"/>
                <w:kern w:val="0"/>
                <w:sz w:val="24"/>
              </w:rPr>
              <w:t>-</w:t>
            </w:r>
          </w:p>
        </w:tc>
      </w:tr>
      <w:tr w:rsidR="00FB2187" w:rsidRPr="003621CC" w:rsidTr="001D15B7">
        <w:trPr>
          <w:trHeight w:val="315"/>
          <w:jc w:val="center"/>
        </w:trPr>
        <w:tc>
          <w:tcPr>
            <w:tcW w:w="2634" w:type="dxa"/>
            <w:tcMar>
              <w:top w:w="15" w:type="dxa"/>
              <w:left w:w="15" w:type="dxa"/>
              <w:bottom w:w="0" w:type="dxa"/>
              <w:right w:w="15" w:type="dxa"/>
            </w:tcMar>
          </w:tcPr>
          <w:p w:rsidR="00FB2187" w:rsidRPr="003621CC" w:rsidRDefault="00FB2187" w:rsidP="001D15B7">
            <w:pPr>
              <w:ind w:firstLineChars="300" w:firstLine="720"/>
              <w:rPr>
                <w:rFonts w:ascii="宋体" w:hAnsi="宋体"/>
                <w:color w:val="000000" w:themeColor="text1"/>
                <w:kern w:val="0"/>
                <w:sz w:val="24"/>
              </w:rPr>
            </w:pPr>
            <w:r w:rsidRPr="003621CC">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3621CC" w:rsidRDefault="00FB2187" w:rsidP="001D15B7">
            <w:pPr>
              <w:spacing w:line="360" w:lineRule="auto"/>
              <w:jc w:val="right"/>
              <w:rPr>
                <w:rFonts w:eastAsiaTheme="minorEastAsia"/>
                <w:color w:val="000000" w:themeColor="text1"/>
                <w:kern w:val="0"/>
                <w:sz w:val="24"/>
              </w:rPr>
            </w:pPr>
            <w:r w:rsidRPr="003621CC">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3621CC" w:rsidRDefault="00FB2187" w:rsidP="001D15B7">
            <w:pPr>
              <w:spacing w:line="360" w:lineRule="auto"/>
              <w:jc w:val="right"/>
              <w:rPr>
                <w:rFonts w:eastAsiaTheme="minorEastAsia"/>
                <w:color w:val="000000" w:themeColor="text1"/>
                <w:kern w:val="0"/>
                <w:sz w:val="24"/>
              </w:rPr>
            </w:pPr>
            <w:r w:rsidRPr="003621CC">
              <w:rPr>
                <w:rFonts w:eastAsiaTheme="minorEastAsia"/>
                <w:color w:val="000000" w:themeColor="text1"/>
                <w:kern w:val="0"/>
                <w:sz w:val="24"/>
              </w:rPr>
              <w:t>-</w:t>
            </w:r>
          </w:p>
        </w:tc>
      </w:tr>
      <w:tr w:rsidR="00FB2187" w:rsidRPr="003621CC" w:rsidTr="001D15B7">
        <w:trPr>
          <w:trHeight w:val="315"/>
          <w:jc w:val="center"/>
        </w:trPr>
        <w:tc>
          <w:tcPr>
            <w:tcW w:w="2634" w:type="dxa"/>
            <w:tcMar>
              <w:top w:w="15" w:type="dxa"/>
              <w:left w:w="15" w:type="dxa"/>
              <w:bottom w:w="0" w:type="dxa"/>
              <w:right w:w="15" w:type="dxa"/>
            </w:tcMar>
            <w:vAlign w:val="center"/>
          </w:tcPr>
          <w:p w:rsidR="00FB2187" w:rsidRPr="003621CC" w:rsidRDefault="00FB2187" w:rsidP="001D15B7">
            <w:pPr>
              <w:spacing w:line="360" w:lineRule="auto"/>
              <w:rPr>
                <w:rFonts w:eastAsiaTheme="minorEastAsia"/>
                <w:color w:val="000000"/>
                <w:kern w:val="0"/>
                <w:sz w:val="24"/>
              </w:rPr>
            </w:pPr>
            <w:r w:rsidRPr="003621CC">
              <w:rPr>
                <w:rFonts w:eastAsiaTheme="minorEastAsia"/>
                <w:kern w:val="0"/>
                <w:sz w:val="24"/>
              </w:rPr>
              <w:t>其他存款</w:t>
            </w:r>
          </w:p>
        </w:tc>
        <w:tc>
          <w:tcPr>
            <w:tcW w:w="3157" w:type="dxa"/>
            <w:tcMar>
              <w:top w:w="15" w:type="dxa"/>
              <w:left w:w="15" w:type="dxa"/>
              <w:bottom w:w="0" w:type="dxa"/>
              <w:right w:w="15" w:type="dxa"/>
            </w:tcMar>
            <w:vAlign w:val="center"/>
          </w:tcPr>
          <w:p w:rsidR="00FB2187" w:rsidRPr="003621CC" w:rsidRDefault="00FB2187" w:rsidP="001D15B7">
            <w:pPr>
              <w:spacing w:line="360" w:lineRule="auto"/>
              <w:jc w:val="right"/>
              <w:rPr>
                <w:rFonts w:eastAsiaTheme="minorEastAsia"/>
                <w:kern w:val="0"/>
                <w:sz w:val="24"/>
              </w:rPr>
            </w:pPr>
            <w:r w:rsidRPr="003621CC">
              <w:rPr>
                <w:rFonts w:eastAsiaTheme="minorEastAsia"/>
                <w:kern w:val="0"/>
                <w:sz w:val="24"/>
              </w:rPr>
              <w:t>-</w:t>
            </w:r>
          </w:p>
        </w:tc>
        <w:tc>
          <w:tcPr>
            <w:tcW w:w="3158" w:type="dxa"/>
            <w:tcMar>
              <w:top w:w="15" w:type="dxa"/>
              <w:left w:w="15" w:type="dxa"/>
              <w:bottom w:w="0" w:type="dxa"/>
              <w:right w:w="15" w:type="dxa"/>
            </w:tcMar>
            <w:vAlign w:val="center"/>
          </w:tcPr>
          <w:p w:rsidR="00FB2187" w:rsidRPr="003621CC" w:rsidRDefault="00FB2187" w:rsidP="001D15B7">
            <w:pPr>
              <w:spacing w:line="360" w:lineRule="auto"/>
              <w:jc w:val="right"/>
              <w:rPr>
                <w:rFonts w:eastAsiaTheme="minorEastAsia"/>
                <w:kern w:val="0"/>
                <w:sz w:val="24"/>
              </w:rPr>
            </w:pPr>
            <w:r w:rsidRPr="003621CC">
              <w:rPr>
                <w:rFonts w:eastAsiaTheme="minorEastAsia"/>
                <w:kern w:val="0"/>
                <w:sz w:val="24"/>
              </w:rPr>
              <w:t>-</w:t>
            </w:r>
          </w:p>
        </w:tc>
      </w:tr>
      <w:tr w:rsidR="00FB2187" w:rsidRPr="003621CC" w:rsidTr="001D15B7">
        <w:trPr>
          <w:trHeight w:val="315"/>
          <w:jc w:val="center"/>
        </w:trPr>
        <w:tc>
          <w:tcPr>
            <w:tcW w:w="2634" w:type="dxa"/>
            <w:tcMar>
              <w:top w:w="15" w:type="dxa"/>
              <w:left w:w="15" w:type="dxa"/>
              <w:bottom w:w="0" w:type="dxa"/>
              <w:right w:w="15" w:type="dxa"/>
            </w:tcMar>
            <w:vAlign w:val="center"/>
          </w:tcPr>
          <w:p w:rsidR="00FB2187" w:rsidRPr="003621CC" w:rsidRDefault="00FB2187" w:rsidP="001D15B7">
            <w:pPr>
              <w:spacing w:line="360" w:lineRule="auto"/>
              <w:rPr>
                <w:rFonts w:eastAsiaTheme="minorEastAsia"/>
                <w:color w:val="000000"/>
                <w:kern w:val="0"/>
                <w:sz w:val="24"/>
              </w:rPr>
            </w:pPr>
            <w:r w:rsidRPr="003621CC">
              <w:rPr>
                <w:rFonts w:eastAsiaTheme="minorEastAsia"/>
                <w:kern w:val="0"/>
                <w:sz w:val="24"/>
              </w:rPr>
              <w:t>合计</w:t>
            </w:r>
          </w:p>
        </w:tc>
        <w:tc>
          <w:tcPr>
            <w:tcW w:w="3157" w:type="dxa"/>
            <w:tcMar>
              <w:top w:w="15" w:type="dxa"/>
              <w:left w:w="15" w:type="dxa"/>
              <w:bottom w:w="0" w:type="dxa"/>
              <w:right w:w="15" w:type="dxa"/>
            </w:tcMar>
            <w:vAlign w:val="center"/>
          </w:tcPr>
          <w:p w:rsidR="00FB2187" w:rsidRPr="003621CC" w:rsidRDefault="00FB2187" w:rsidP="001D15B7">
            <w:pPr>
              <w:spacing w:line="360" w:lineRule="auto"/>
              <w:jc w:val="right"/>
              <w:rPr>
                <w:rFonts w:eastAsiaTheme="minorEastAsia"/>
                <w:kern w:val="0"/>
                <w:sz w:val="24"/>
              </w:rPr>
            </w:pPr>
            <w:r w:rsidRPr="003621CC">
              <w:rPr>
                <w:rFonts w:eastAsiaTheme="minorEastAsia"/>
                <w:kern w:val="0"/>
                <w:sz w:val="24"/>
              </w:rPr>
              <w:t>5,569,936.47</w:t>
            </w:r>
          </w:p>
        </w:tc>
        <w:tc>
          <w:tcPr>
            <w:tcW w:w="3158" w:type="dxa"/>
            <w:tcMar>
              <w:top w:w="15" w:type="dxa"/>
              <w:left w:w="15" w:type="dxa"/>
              <w:bottom w:w="0" w:type="dxa"/>
              <w:right w:w="15" w:type="dxa"/>
            </w:tcMar>
            <w:vAlign w:val="center"/>
          </w:tcPr>
          <w:p w:rsidR="00FB2187" w:rsidRPr="003621CC" w:rsidRDefault="00FB2187" w:rsidP="001D15B7">
            <w:pPr>
              <w:spacing w:line="360" w:lineRule="auto"/>
              <w:jc w:val="right"/>
              <w:rPr>
                <w:rFonts w:eastAsiaTheme="minorEastAsia"/>
                <w:kern w:val="0"/>
                <w:sz w:val="24"/>
              </w:rPr>
            </w:pPr>
            <w:r w:rsidRPr="003621CC">
              <w:rPr>
                <w:rFonts w:eastAsiaTheme="minorEastAsia"/>
                <w:kern w:val="0"/>
                <w:sz w:val="24"/>
              </w:rPr>
              <w:t>1,066,155.34</w:t>
            </w:r>
          </w:p>
        </w:tc>
      </w:tr>
    </w:tbl>
    <w:p w:rsidR="001A59F9" w:rsidRPr="003621CC"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3621CC">
        <w:rPr>
          <w:rFonts w:asciiTheme="minorEastAsia" w:eastAsiaTheme="minorEastAsia" w:hAnsiTheme="minorEastAsia"/>
          <w:bCs/>
          <w:color w:val="000000"/>
          <w:szCs w:val="21"/>
        </w:rPr>
        <w:tab/>
      </w:r>
    </w:p>
    <w:p w:rsidR="001A59F9" w:rsidRPr="003621CC" w:rsidRDefault="001A59F9" w:rsidP="007F57C2">
      <w:pPr>
        <w:spacing w:before="29" w:line="288" w:lineRule="auto"/>
        <w:rPr>
          <w:rFonts w:eastAsiaTheme="minorEastAsia"/>
          <w:b/>
          <w:sz w:val="24"/>
        </w:rPr>
      </w:pPr>
      <w:r w:rsidRPr="003621CC">
        <w:rPr>
          <w:rFonts w:eastAsiaTheme="minorEastAsia"/>
          <w:b/>
          <w:sz w:val="24"/>
        </w:rPr>
        <w:t>7.4.7.2</w:t>
      </w:r>
      <w:r w:rsidRPr="003621CC">
        <w:rPr>
          <w:rFonts w:eastAsiaTheme="minorEastAsia" w:hint="eastAsia"/>
          <w:b/>
          <w:sz w:val="24"/>
        </w:rPr>
        <w:t>交易性金融资产</w:t>
      </w:r>
    </w:p>
    <w:p w:rsidR="00E43350" w:rsidRPr="003621CC" w:rsidRDefault="00E43350"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3621CC" w:rsidTr="00400137">
        <w:trPr>
          <w:trHeight w:val="255"/>
          <w:jc w:val="center"/>
        </w:trPr>
        <w:tc>
          <w:tcPr>
            <w:tcW w:w="2268" w:type="dxa"/>
            <w:gridSpan w:val="2"/>
            <w:vMerge w:val="restart"/>
            <w:vAlign w:val="center"/>
          </w:tcPr>
          <w:p w:rsidR="00E43350" w:rsidRPr="003621CC" w:rsidRDefault="00E43350" w:rsidP="004C1637">
            <w:pPr>
              <w:spacing w:before="29" w:line="288" w:lineRule="auto"/>
              <w:jc w:val="center"/>
              <w:rPr>
                <w:color w:val="000000"/>
                <w:kern w:val="0"/>
                <w:sz w:val="24"/>
              </w:rPr>
            </w:pPr>
            <w:r w:rsidRPr="003621CC">
              <w:rPr>
                <w:rFonts w:hint="eastAsia"/>
                <w:color w:val="000000"/>
                <w:kern w:val="0"/>
                <w:sz w:val="24"/>
              </w:rPr>
              <w:t>项目</w:t>
            </w:r>
          </w:p>
        </w:tc>
        <w:tc>
          <w:tcPr>
            <w:tcW w:w="7018" w:type="dxa"/>
            <w:gridSpan w:val="3"/>
            <w:vAlign w:val="center"/>
          </w:tcPr>
          <w:p w:rsidR="00E43350" w:rsidRPr="003621CC" w:rsidRDefault="00E43350" w:rsidP="004C1637">
            <w:pPr>
              <w:spacing w:before="29" w:line="288" w:lineRule="auto"/>
              <w:jc w:val="center"/>
              <w:rPr>
                <w:color w:val="000000"/>
                <w:kern w:val="0"/>
                <w:sz w:val="24"/>
              </w:rPr>
            </w:pPr>
            <w:r w:rsidRPr="003621CC">
              <w:rPr>
                <w:rFonts w:hint="eastAsia"/>
                <w:color w:val="000000"/>
                <w:kern w:val="0"/>
                <w:sz w:val="24"/>
              </w:rPr>
              <w:t>本期末</w:t>
            </w:r>
          </w:p>
          <w:p w:rsidR="00E43350" w:rsidRPr="003621CC" w:rsidRDefault="00E43350" w:rsidP="004C1637">
            <w:pPr>
              <w:spacing w:before="29" w:line="288" w:lineRule="auto"/>
              <w:jc w:val="center"/>
              <w:rPr>
                <w:color w:val="000000"/>
                <w:kern w:val="0"/>
                <w:sz w:val="24"/>
              </w:rPr>
            </w:pPr>
            <w:r w:rsidRPr="003621CC">
              <w:rPr>
                <w:color w:val="000000"/>
                <w:kern w:val="0"/>
                <w:sz w:val="24"/>
              </w:rPr>
              <w:t>2019</w:t>
            </w:r>
            <w:r w:rsidRPr="003621CC">
              <w:rPr>
                <w:color w:val="000000"/>
                <w:kern w:val="0"/>
                <w:sz w:val="24"/>
              </w:rPr>
              <w:t>年</w:t>
            </w:r>
            <w:r w:rsidRPr="003621CC">
              <w:rPr>
                <w:color w:val="000000"/>
                <w:kern w:val="0"/>
                <w:sz w:val="24"/>
              </w:rPr>
              <w:t>12</w:t>
            </w:r>
            <w:r w:rsidRPr="003621CC">
              <w:rPr>
                <w:color w:val="000000"/>
                <w:kern w:val="0"/>
                <w:sz w:val="24"/>
              </w:rPr>
              <w:t>月</w:t>
            </w:r>
            <w:r w:rsidRPr="003621CC">
              <w:rPr>
                <w:color w:val="000000"/>
                <w:kern w:val="0"/>
                <w:sz w:val="24"/>
              </w:rPr>
              <w:t>31</w:t>
            </w:r>
            <w:r w:rsidRPr="003621CC">
              <w:rPr>
                <w:color w:val="000000"/>
                <w:kern w:val="0"/>
                <w:sz w:val="24"/>
              </w:rPr>
              <w:t>日</w:t>
            </w:r>
          </w:p>
        </w:tc>
      </w:tr>
      <w:tr w:rsidR="00E43350" w:rsidRPr="003621CC" w:rsidTr="00E43350">
        <w:trPr>
          <w:trHeight w:val="270"/>
          <w:jc w:val="center"/>
        </w:trPr>
        <w:tc>
          <w:tcPr>
            <w:tcW w:w="2268" w:type="dxa"/>
            <w:gridSpan w:val="2"/>
            <w:vMerge/>
            <w:vAlign w:val="center"/>
          </w:tcPr>
          <w:p w:rsidR="00E43350" w:rsidRPr="003621CC" w:rsidRDefault="00E43350" w:rsidP="004C1637">
            <w:pPr>
              <w:spacing w:before="29" w:line="288" w:lineRule="auto"/>
              <w:jc w:val="center"/>
              <w:rPr>
                <w:color w:val="000000"/>
                <w:kern w:val="0"/>
                <w:sz w:val="24"/>
              </w:rPr>
            </w:pPr>
          </w:p>
        </w:tc>
        <w:tc>
          <w:tcPr>
            <w:tcW w:w="2339" w:type="dxa"/>
            <w:vAlign w:val="center"/>
          </w:tcPr>
          <w:p w:rsidR="00E43350" w:rsidRPr="003621CC" w:rsidRDefault="00E43350" w:rsidP="004C1637">
            <w:pPr>
              <w:spacing w:before="29" w:line="288" w:lineRule="auto"/>
              <w:jc w:val="center"/>
              <w:rPr>
                <w:color w:val="000000"/>
                <w:kern w:val="0"/>
                <w:sz w:val="24"/>
              </w:rPr>
            </w:pPr>
            <w:r w:rsidRPr="003621CC">
              <w:rPr>
                <w:rFonts w:hint="eastAsia"/>
                <w:color w:val="000000"/>
                <w:kern w:val="0"/>
                <w:sz w:val="24"/>
              </w:rPr>
              <w:t>成本</w:t>
            </w:r>
          </w:p>
        </w:tc>
        <w:tc>
          <w:tcPr>
            <w:tcW w:w="2339" w:type="dxa"/>
            <w:vAlign w:val="center"/>
          </w:tcPr>
          <w:p w:rsidR="00E43350" w:rsidRPr="003621CC" w:rsidRDefault="00E43350" w:rsidP="004C1637">
            <w:pPr>
              <w:spacing w:before="29" w:line="288" w:lineRule="auto"/>
              <w:jc w:val="center"/>
              <w:rPr>
                <w:color w:val="000000"/>
                <w:kern w:val="0"/>
                <w:sz w:val="24"/>
              </w:rPr>
            </w:pPr>
            <w:r w:rsidRPr="003621CC">
              <w:rPr>
                <w:rFonts w:hint="eastAsia"/>
                <w:color w:val="000000"/>
                <w:kern w:val="0"/>
                <w:sz w:val="24"/>
              </w:rPr>
              <w:t>公允价值</w:t>
            </w:r>
          </w:p>
        </w:tc>
        <w:tc>
          <w:tcPr>
            <w:tcW w:w="2340" w:type="dxa"/>
            <w:vAlign w:val="center"/>
          </w:tcPr>
          <w:p w:rsidR="00E43350" w:rsidRPr="003621CC" w:rsidRDefault="00E43350" w:rsidP="004C1637">
            <w:pPr>
              <w:spacing w:before="29" w:line="288" w:lineRule="auto"/>
              <w:jc w:val="center"/>
              <w:rPr>
                <w:color w:val="000000"/>
                <w:kern w:val="0"/>
                <w:sz w:val="24"/>
              </w:rPr>
            </w:pPr>
            <w:r w:rsidRPr="003621CC">
              <w:rPr>
                <w:rFonts w:hint="eastAsia"/>
                <w:color w:val="000000"/>
                <w:kern w:val="0"/>
                <w:sz w:val="24"/>
              </w:rPr>
              <w:t>公允价值变动</w:t>
            </w:r>
          </w:p>
        </w:tc>
      </w:tr>
      <w:tr w:rsidR="00E43350" w:rsidRPr="003621CC" w:rsidTr="00400137">
        <w:trPr>
          <w:trHeight w:val="270"/>
          <w:jc w:val="center"/>
        </w:trPr>
        <w:tc>
          <w:tcPr>
            <w:tcW w:w="2268" w:type="dxa"/>
            <w:gridSpan w:val="2"/>
            <w:vAlign w:val="center"/>
          </w:tcPr>
          <w:p w:rsidR="00E43350" w:rsidRPr="003621CC" w:rsidRDefault="00E43350" w:rsidP="008C42E3">
            <w:pPr>
              <w:widowControl/>
              <w:spacing w:before="29" w:line="288" w:lineRule="auto"/>
              <w:rPr>
                <w:color w:val="000000"/>
                <w:kern w:val="0"/>
                <w:sz w:val="24"/>
              </w:rPr>
            </w:pPr>
            <w:r w:rsidRPr="003621CC">
              <w:rPr>
                <w:rFonts w:hint="eastAsia"/>
                <w:color w:val="000000"/>
                <w:kern w:val="0"/>
                <w:sz w:val="24"/>
              </w:rPr>
              <w:t>股票</w:t>
            </w:r>
          </w:p>
        </w:tc>
        <w:tc>
          <w:tcPr>
            <w:tcW w:w="2339" w:type="dxa"/>
            <w:vAlign w:val="center"/>
          </w:tcPr>
          <w:p w:rsidR="00E43350" w:rsidRPr="003621CC" w:rsidRDefault="00E43350" w:rsidP="004C1637">
            <w:pPr>
              <w:spacing w:before="29" w:line="288" w:lineRule="auto"/>
              <w:jc w:val="right"/>
              <w:rPr>
                <w:color w:val="000000"/>
                <w:kern w:val="0"/>
                <w:sz w:val="24"/>
              </w:rPr>
            </w:pPr>
            <w:r w:rsidRPr="003621CC">
              <w:rPr>
                <w:color w:val="000000"/>
                <w:kern w:val="0"/>
                <w:sz w:val="24"/>
              </w:rPr>
              <w:t>-</w:t>
            </w:r>
          </w:p>
        </w:tc>
        <w:tc>
          <w:tcPr>
            <w:tcW w:w="2339" w:type="dxa"/>
            <w:vAlign w:val="center"/>
          </w:tcPr>
          <w:p w:rsidR="00E43350" w:rsidRPr="003621CC" w:rsidRDefault="00E43350" w:rsidP="004C1637">
            <w:pPr>
              <w:spacing w:before="29" w:line="288" w:lineRule="auto"/>
              <w:jc w:val="right"/>
              <w:rPr>
                <w:color w:val="000000"/>
                <w:kern w:val="0"/>
                <w:sz w:val="24"/>
              </w:rPr>
            </w:pPr>
            <w:r w:rsidRPr="003621CC">
              <w:rPr>
                <w:color w:val="000000"/>
                <w:kern w:val="0"/>
                <w:sz w:val="24"/>
              </w:rPr>
              <w:t>-</w:t>
            </w:r>
          </w:p>
        </w:tc>
        <w:tc>
          <w:tcPr>
            <w:tcW w:w="2340" w:type="dxa"/>
            <w:vAlign w:val="center"/>
          </w:tcPr>
          <w:p w:rsidR="00E43350" w:rsidRPr="003621CC" w:rsidRDefault="00E43350" w:rsidP="004C1637">
            <w:pPr>
              <w:spacing w:before="29" w:line="288" w:lineRule="auto"/>
              <w:jc w:val="right"/>
              <w:rPr>
                <w:color w:val="000000"/>
                <w:kern w:val="0"/>
                <w:sz w:val="24"/>
              </w:rPr>
            </w:pPr>
            <w:r w:rsidRPr="003621CC">
              <w:rPr>
                <w:color w:val="000000"/>
                <w:kern w:val="0"/>
                <w:sz w:val="24"/>
              </w:rPr>
              <w:t>-</w:t>
            </w:r>
          </w:p>
        </w:tc>
      </w:tr>
      <w:tr w:rsidR="0023307D" w:rsidRPr="003621CC" w:rsidTr="00400137">
        <w:trPr>
          <w:trHeight w:val="270"/>
          <w:jc w:val="center"/>
        </w:trPr>
        <w:tc>
          <w:tcPr>
            <w:tcW w:w="2268" w:type="dxa"/>
            <w:gridSpan w:val="2"/>
            <w:vAlign w:val="center"/>
          </w:tcPr>
          <w:p w:rsidR="0023307D" w:rsidRPr="003621CC" w:rsidRDefault="0023307D" w:rsidP="008C42E3">
            <w:pPr>
              <w:widowControl/>
              <w:spacing w:before="29" w:line="288" w:lineRule="auto"/>
              <w:rPr>
                <w:color w:val="000000"/>
                <w:kern w:val="0"/>
                <w:sz w:val="24"/>
              </w:rPr>
            </w:pPr>
            <w:r w:rsidRPr="003621CC">
              <w:rPr>
                <w:rFonts w:hint="eastAsia"/>
                <w:color w:val="000000"/>
                <w:kern w:val="0"/>
                <w:sz w:val="24"/>
              </w:rPr>
              <w:t>贵金属投资</w:t>
            </w:r>
            <w:r w:rsidRPr="003621CC">
              <w:rPr>
                <w:rFonts w:hint="eastAsia"/>
                <w:color w:val="000000"/>
                <w:kern w:val="0"/>
                <w:sz w:val="24"/>
              </w:rPr>
              <w:t>-</w:t>
            </w:r>
            <w:r w:rsidRPr="003621CC">
              <w:rPr>
                <w:rFonts w:hint="eastAsia"/>
                <w:color w:val="000000"/>
                <w:kern w:val="0"/>
                <w:sz w:val="24"/>
              </w:rPr>
              <w:t>金交所黄金合约</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rFonts w:hint="eastAsia"/>
                <w:color w:val="000000"/>
                <w:kern w:val="0"/>
                <w:sz w:val="24"/>
              </w:rPr>
              <w:t>-</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rFonts w:hint="eastAsia"/>
                <w:color w:val="000000"/>
                <w:kern w:val="0"/>
                <w:sz w:val="24"/>
              </w:rPr>
              <w:t>-</w:t>
            </w:r>
          </w:p>
        </w:tc>
        <w:tc>
          <w:tcPr>
            <w:tcW w:w="2340" w:type="dxa"/>
            <w:vAlign w:val="center"/>
          </w:tcPr>
          <w:p w:rsidR="0023307D" w:rsidRPr="003621CC" w:rsidRDefault="0023307D" w:rsidP="004C1637">
            <w:pPr>
              <w:spacing w:before="29" w:line="288" w:lineRule="auto"/>
              <w:jc w:val="right"/>
              <w:rPr>
                <w:color w:val="000000"/>
                <w:kern w:val="0"/>
                <w:sz w:val="24"/>
              </w:rPr>
            </w:pPr>
            <w:r w:rsidRPr="003621CC">
              <w:rPr>
                <w:rFonts w:hint="eastAsia"/>
                <w:color w:val="000000"/>
                <w:kern w:val="0"/>
                <w:sz w:val="24"/>
              </w:rPr>
              <w:t>-</w:t>
            </w:r>
          </w:p>
        </w:tc>
      </w:tr>
      <w:tr w:rsidR="0023307D" w:rsidRPr="003621CC" w:rsidTr="00400137">
        <w:trPr>
          <w:trHeight w:val="285"/>
          <w:jc w:val="center"/>
        </w:trPr>
        <w:tc>
          <w:tcPr>
            <w:tcW w:w="828" w:type="dxa"/>
            <w:vMerge w:val="restart"/>
            <w:vAlign w:val="center"/>
          </w:tcPr>
          <w:p w:rsidR="0023307D" w:rsidRPr="003621CC" w:rsidRDefault="0023307D" w:rsidP="008C42E3">
            <w:pPr>
              <w:widowControl/>
              <w:spacing w:before="29" w:line="288" w:lineRule="auto"/>
              <w:rPr>
                <w:color w:val="000000"/>
                <w:kern w:val="0"/>
                <w:sz w:val="24"/>
              </w:rPr>
            </w:pPr>
            <w:r w:rsidRPr="003621CC">
              <w:rPr>
                <w:rFonts w:hint="eastAsia"/>
                <w:color w:val="000000"/>
                <w:kern w:val="0"/>
                <w:sz w:val="24"/>
              </w:rPr>
              <w:t>债券</w:t>
            </w:r>
          </w:p>
        </w:tc>
        <w:tc>
          <w:tcPr>
            <w:tcW w:w="1440" w:type="dxa"/>
            <w:vAlign w:val="center"/>
          </w:tcPr>
          <w:p w:rsidR="0023307D" w:rsidRPr="003621CC" w:rsidRDefault="0023307D" w:rsidP="008C42E3">
            <w:pPr>
              <w:widowControl/>
              <w:spacing w:before="29" w:line="288" w:lineRule="auto"/>
              <w:rPr>
                <w:color w:val="000000"/>
                <w:kern w:val="0"/>
                <w:sz w:val="24"/>
              </w:rPr>
            </w:pPr>
            <w:r w:rsidRPr="003621CC">
              <w:rPr>
                <w:rFonts w:hint="eastAsia"/>
                <w:color w:val="000000"/>
                <w:kern w:val="0"/>
                <w:sz w:val="24"/>
              </w:rPr>
              <w:t>交易所市场</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315,301,025.43</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321,708,680.00</w:t>
            </w:r>
          </w:p>
        </w:tc>
        <w:tc>
          <w:tcPr>
            <w:tcW w:w="2340"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6,407,654.57</w:t>
            </w:r>
          </w:p>
        </w:tc>
      </w:tr>
      <w:tr w:rsidR="0023307D" w:rsidRPr="003621CC" w:rsidTr="00E43350">
        <w:trPr>
          <w:trHeight w:val="103"/>
          <w:jc w:val="center"/>
        </w:trPr>
        <w:tc>
          <w:tcPr>
            <w:tcW w:w="828" w:type="dxa"/>
            <w:vMerge/>
            <w:vAlign w:val="center"/>
          </w:tcPr>
          <w:p w:rsidR="0023307D" w:rsidRPr="003621CC" w:rsidRDefault="0023307D" w:rsidP="008C42E3">
            <w:pPr>
              <w:widowControl/>
              <w:spacing w:before="29" w:line="288" w:lineRule="auto"/>
              <w:rPr>
                <w:color w:val="000000"/>
                <w:kern w:val="0"/>
                <w:sz w:val="24"/>
              </w:rPr>
            </w:pPr>
          </w:p>
        </w:tc>
        <w:tc>
          <w:tcPr>
            <w:tcW w:w="1440" w:type="dxa"/>
            <w:vAlign w:val="center"/>
          </w:tcPr>
          <w:p w:rsidR="0023307D" w:rsidRPr="003621CC" w:rsidRDefault="0023307D" w:rsidP="008C42E3">
            <w:pPr>
              <w:widowControl/>
              <w:spacing w:before="29" w:line="288" w:lineRule="auto"/>
              <w:rPr>
                <w:color w:val="000000"/>
                <w:kern w:val="0"/>
                <w:sz w:val="24"/>
              </w:rPr>
            </w:pPr>
            <w:r w:rsidRPr="003621CC">
              <w:rPr>
                <w:rFonts w:hint="eastAsia"/>
                <w:color w:val="000000"/>
                <w:kern w:val="0"/>
                <w:sz w:val="24"/>
              </w:rPr>
              <w:t>银行间市场</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576,873,094.60</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579,677,000.00</w:t>
            </w:r>
          </w:p>
        </w:tc>
        <w:tc>
          <w:tcPr>
            <w:tcW w:w="2340"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2,803,905.40</w:t>
            </w:r>
          </w:p>
        </w:tc>
      </w:tr>
      <w:tr w:rsidR="0023307D" w:rsidRPr="003621CC" w:rsidTr="00E43350">
        <w:trPr>
          <w:trHeight w:val="103"/>
          <w:jc w:val="center"/>
        </w:trPr>
        <w:tc>
          <w:tcPr>
            <w:tcW w:w="828" w:type="dxa"/>
            <w:vMerge/>
            <w:vAlign w:val="center"/>
          </w:tcPr>
          <w:p w:rsidR="0023307D" w:rsidRPr="003621CC" w:rsidRDefault="0023307D" w:rsidP="008C42E3">
            <w:pPr>
              <w:widowControl/>
              <w:spacing w:before="29" w:line="288" w:lineRule="auto"/>
              <w:rPr>
                <w:color w:val="000000"/>
                <w:kern w:val="0"/>
                <w:sz w:val="24"/>
              </w:rPr>
            </w:pPr>
          </w:p>
        </w:tc>
        <w:tc>
          <w:tcPr>
            <w:tcW w:w="1440" w:type="dxa"/>
            <w:vAlign w:val="center"/>
          </w:tcPr>
          <w:p w:rsidR="0023307D" w:rsidRPr="003621CC" w:rsidRDefault="0023307D" w:rsidP="008C42E3">
            <w:pPr>
              <w:widowControl/>
              <w:spacing w:before="29" w:line="288" w:lineRule="auto"/>
              <w:rPr>
                <w:color w:val="000000"/>
                <w:kern w:val="0"/>
                <w:sz w:val="24"/>
              </w:rPr>
            </w:pPr>
            <w:r w:rsidRPr="003621CC">
              <w:rPr>
                <w:rFonts w:hint="eastAsia"/>
                <w:color w:val="000000"/>
                <w:kern w:val="0"/>
                <w:sz w:val="24"/>
              </w:rPr>
              <w:t>合计</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892,174,120.03</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901,385,680.00</w:t>
            </w:r>
          </w:p>
        </w:tc>
        <w:tc>
          <w:tcPr>
            <w:tcW w:w="2340"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9,211,559.97</w:t>
            </w:r>
          </w:p>
        </w:tc>
      </w:tr>
      <w:tr w:rsidR="0023307D" w:rsidRPr="003621CC" w:rsidTr="00400137">
        <w:trPr>
          <w:trHeight w:val="270"/>
          <w:jc w:val="center"/>
        </w:trPr>
        <w:tc>
          <w:tcPr>
            <w:tcW w:w="2268" w:type="dxa"/>
            <w:gridSpan w:val="2"/>
            <w:vAlign w:val="center"/>
          </w:tcPr>
          <w:p w:rsidR="0023307D" w:rsidRPr="003621CC" w:rsidRDefault="0023307D" w:rsidP="008C42E3">
            <w:pPr>
              <w:widowControl/>
              <w:spacing w:before="29" w:line="288" w:lineRule="auto"/>
              <w:rPr>
                <w:color w:val="000000"/>
                <w:kern w:val="0"/>
                <w:sz w:val="24"/>
              </w:rPr>
            </w:pPr>
            <w:r w:rsidRPr="003621CC">
              <w:rPr>
                <w:rFonts w:hint="eastAsia"/>
                <w:color w:val="000000"/>
                <w:kern w:val="0"/>
                <w:sz w:val="24"/>
              </w:rPr>
              <w:t>资产支持证券</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w:t>
            </w:r>
          </w:p>
        </w:tc>
        <w:tc>
          <w:tcPr>
            <w:tcW w:w="2340"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w:t>
            </w:r>
          </w:p>
        </w:tc>
      </w:tr>
      <w:tr w:rsidR="0023307D" w:rsidRPr="003621CC" w:rsidTr="00400137">
        <w:trPr>
          <w:trHeight w:val="270"/>
          <w:jc w:val="center"/>
        </w:trPr>
        <w:tc>
          <w:tcPr>
            <w:tcW w:w="2268" w:type="dxa"/>
            <w:gridSpan w:val="2"/>
            <w:vAlign w:val="center"/>
          </w:tcPr>
          <w:p w:rsidR="0023307D" w:rsidRPr="003621CC" w:rsidRDefault="0023307D" w:rsidP="008C42E3">
            <w:pPr>
              <w:widowControl/>
              <w:spacing w:before="29" w:line="288" w:lineRule="auto"/>
              <w:rPr>
                <w:color w:val="000000"/>
                <w:kern w:val="0"/>
                <w:sz w:val="24"/>
              </w:rPr>
            </w:pPr>
            <w:r w:rsidRPr="003621CC">
              <w:rPr>
                <w:rFonts w:hint="eastAsia"/>
                <w:color w:val="000000"/>
                <w:kern w:val="0"/>
                <w:sz w:val="24"/>
              </w:rPr>
              <w:t>基金</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w:t>
            </w:r>
          </w:p>
        </w:tc>
        <w:tc>
          <w:tcPr>
            <w:tcW w:w="2340"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w:t>
            </w:r>
          </w:p>
        </w:tc>
      </w:tr>
      <w:tr w:rsidR="0023307D" w:rsidRPr="003621CC" w:rsidTr="00400137">
        <w:trPr>
          <w:trHeight w:val="270"/>
          <w:jc w:val="center"/>
        </w:trPr>
        <w:tc>
          <w:tcPr>
            <w:tcW w:w="2268" w:type="dxa"/>
            <w:gridSpan w:val="2"/>
            <w:vAlign w:val="center"/>
          </w:tcPr>
          <w:p w:rsidR="0023307D" w:rsidRPr="003621CC" w:rsidRDefault="0023307D" w:rsidP="008C42E3">
            <w:pPr>
              <w:widowControl/>
              <w:spacing w:before="29" w:line="288" w:lineRule="auto"/>
              <w:rPr>
                <w:color w:val="000000"/>
                <w:kern w:val="0"/>
                <w:sz w:val="24"/>
              </w:rPr>
            </w:pPr>
            <w:r w:rsidRPr="003621CC">
              <w:rPr>
                <w:rFonts w:hint="eastAsia"/>
                <w:color w:val="000000"/>
                <w:kern w:val="0"/>
                <w:sz w:val="24"/>
              </w:rPr>
              <w:t>其他</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w:t>
            </w:r>
          </w:p>
        </w:tc>
        <w:tc>
          <w:tcPr>
            <w:tcW w:w="2340"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w:t>
            </w:r>
          </w:p>
        </w:tc>
      </w:tr>
      <w:tr w:rsidR="0023307D" w:rsidRPr="003621CC" w:rsidTr="008C42E3">
        <w:trPr>
          <w:trHeight w:val="270"/>
          <w:jc w:val="center"/>
        </w:trPr>
        <w:tc>
          <w:tcPr>
            <w:tcW w:w="2268" w:type="dxa"/>
            <w:gridSpan w:val="2"/>
            <w:vAlign w:val="center"/>
          </w:tcPr>
          <w:p w:rsidR="0023307D" w:rsidRPr="003621CC" w:rsidRDefault="0023307D" w:rsidP="008C42E3">
            <w:pPr>
              <w:widowControl/>
              <w:spacing w:before="29" w:line="288" w:lineRule="auto"/>
              <w:jc w:val="center"/>
              <w:rPr>
                <w:color w:val="000000"/>
                <w:kern w:val="0"/>
                <w:sz w:val="24"/>
              </w:rPr>
            </w:pPr>
            <w:r w:rsidRPr="003621CC">
              <w:rPr>
                <w:rFonts w:hint="eastAsia"/>
                <w:color w:val="000000"/>
                <w:kern w:val="0"/>
                <w:sz w:val="24"/>
              </w:rPr>
              <w:t>合计</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892,174,120.03</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901,385,680.00</w:t>
            </w:r>
          </w:p>
        </w:tc>
        <w:tc>
          <w:tcPr>
            <w:tcW w:w="2340"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9,211,559.97</w:t>
            </w:r>
          </w:p>
        </w:tc>
      </w:tr>
      <w:tr w:rsidR="0023307D" w:rsidRPr="003621CC" w:rsidTr="00400137">
        <w:trPr>
          <w:trHeight w:val="255"/>
          <w:jc w:val="center"/>
        </w:trPr>
        <w:tc>
          <w:tcPr>
            <w:tcW w:w="2268" w:type="dxa"/>
            <w:gridSpan w:val="2"/>
            <w:vMerge w:val="restart"/>
            <w:vAlign w:val="center"/>
          </w:tcPr>
          <w:p w:rsidR="0023307D" w:rsidRPr="003621CC" w:rsidRDefault="0023307D" w:rsidP="008C42E3">
            <w:pPr>
              <w:spacing w:before="29" w:line="288" w:lineRule="auto"/>
              <w:jc w:val="center"/>
              <w:rPr>
                <w:color w:val="000000"/>
                <w:kern w:val="0"/>
                <w:sz w:val="24"/>
              </w:rPr>
            </w:pPr>
            <w:r w:rsidRPr="003621CC">
              <w:rPr>
                <w:rFonts w:hint="eastAsia"/>
                <w:color w:val="000000"/>
                <w:kern w:val="0"/>
                <w:sz w:val="24"/>
              </w:rPr>
              <w:t>项目</w:t>
            </w:r>
          </w:p>
        </w:tc>
        <w:tc>
          <w:tcPr>
            <w:tcW w:w="7018" w:type="dxa"/>
            <w:gridSpan w:val="3"/>
            <w:vAlign w:val="center"/>
          </w:tcPr>
          <w:p w:rsidR="0023307D" w:rsidRPr="003621CC" w:rsidRDefault="0023307D" w:rsidP="008C42E3">
            <w:pPr>
              <w:spacing w:before="29" w:line="288" w:lineRule="auto"/>
              <w:jc w:val="center"/>
              <w:rPr>
                <w:color w:val="000000"/>
                <w:kern w:val="0"/>
                <w:sz w:val="24"/>
              </w:rPr>
            </w:pPr>
            <w:r w:rsidRPr="003621CC">
              <w:rPr>
                <w:rFonts w:hint="eastAsia"/>
                <w:color w:val="000000"/>
                <w:kern w:val="0"/>
                <w:sz w:val="24"/>
              </w:rPr>
              <w:t>上年度末</w:t>
            </w:r>
          </w:p>
          <w:p w:rsidR="0023307D" w:rsidRPr="003621CC" w:rsidRDefault="0023307D" w:rsidP="008C42E3">
            <w:pPr>
              <w:spacing w:before="29" w:line="288" w:lineRule="auto"/>
              <w:jc w:val="center"/>
              <w:rPr>
                <w:color w:val="000000"/>
                <w:kern w:val="0"/>
                <w:sz w:val="24"/>
              </w:rPr>
            </w:pPr>
            <w:r w:rsidRPr="003621CC">
              <w:rPr>
                <w:color w:val="000000"/>
                <w:kern w:val="0"/>
                <w:sz w:val="24"/>
              </w:rPr>
              <w:t>2018</w:t>
            </w:r>
            <w:r w:rsidRPr="003621CC">
              <w:rPr>
                <w:color w:val="000000"/>
                <w:kern w:val="0"/>
                <w:sz w:val="24"/>
              </w:rPr>
              <w:t>年</w:t>
            </w:r>
            <w:r w:rsidRPr="003621CC">
              <w:rPr>
                <w:color w:val="000000"/>
                <w:kern w:val="0"/>
                <w:sz w:val="24"/>
              </w:rPr>
              <w:t>12</w:t>
            </w:r>
            <w:r w:rsidRPr="003621CC">
              <w:rPr>
                <w:color w:val="000000"/>
                <w:kern w:val="0"/>
                <w:sz w:val="24"/>
              </w:rPr>
              <w:t>月</w:t>
            </w:r>
            <w:r w:rsidRPr="003621CC">
              <w:rPr>
                <w:color w:val="000000"/>
                <w:kern w:val="0"/>
                <w:sz w:val="24"/>
              </w:rPr>
              <w:t>31</w:t>
            </w:r>
            <w:r w:rsidRPr="003621CC">
              <w:rPr>
                <w:color w:val="000000"/>
                <w:kern w:val="0"/>
                <w:sz w:val="24"/>
              </w:rPr>
              <w:t>日</w:t>
            </w:r>
          </w:p>
        </w:tc>
      </w:tr>
      <w:tr w:rsidR="0023307D" w:rsidRPr="003621CC" w:rsidTr="00E43350">
        <w:trPr>
          <w:trHeight w:val="270"/>
          <w:jc w:val="center"/>
        </w:trPr>
        <w:tc>
          <w:tcPr>
            <w:tcW w:w="2268" w:type="dxa"/>
            <w:gridSpan w:val="2"/>
            <w:vMerge/>
            <w:vAlign w:val="center"/>
          </w:tcPr>
          <w:p w:rsidR="0023307D" w:rsidRPr="003621CC" w:rsidRDefault="0023307D" w:rsidP="008C42E3">
            <w:pPr>
              <w:spacing w:before="29" w:line="288" w:lineRule="auto"/>
              <w:jc w:val="center"/>
              <w:rPr>
                <w:color w:val="000000"/>
                <w:kern w:val="0"/>
                <w:sz w:val="24"/>
              </w:rPr>
            </w:pPr>
          </w:p>
        </w:tc>
        <w:tc>
          <w:tcPr>
            <w:tcW w:w="2339" w:type="dxa"/>
            <w:vAlign w:val="center"/>
          </w:tcPr>
          <w:p w:rsidR="0023307D" w:rsidRPr="003621CC" w:rsidRDefault="0023307D" w:rsidP="008C42E3">
            <w:pPr>
              <w:spacing w:before="29" w:line="288" w:lineRule="auto"/>
              <w:jc w:val="center"/>
              <w:rPr>
                <w:color w:val="000000"/>
                <w:kern w:val="0"/>
                <w:sz w:val="24"/>
              </w:rPr>
            </w:pPr>
            <w:r w:rsidRPr="003621CC">
              <w:rPr>
                <w:rFonts w:hint="eastAsia"/>
                <w:color w:val="000000"/>
                <w:kern w:val="0"/>
                <w:sz w:val="24"/>
              </w:rPr>
              <w:t>成本</w:t>
            </w:r>
          </w:p>
        </w:tc>
        <w:tc>
          <w:tcPr>
            <w:tcW w:w="2339" w:type="dxa"/>
            <w:vAlign w:val="center"/>
          </w:tcPr>
          <w:p w:rsidR="0023307D" w:rsidRPr="003621CC" w:rsidRDefault="0023307D" w:rsidP="008C42E3">
            <w:pPr>
              <w:spacing w:before="29" w:line="288" w:lineRule="auto"/>
              <w:jc w:val="center"/>
              <w:rPr>
                <w:color w:val="000000"/>
                <w:kern w:val="0"/>
                <w:sz w:val="24"/>
              </w:rPr>
            </w:pPr>
            <w:r w:rsidRPr="003621CC">
              <w:rPr>
                <w:rFonts w:hint="eastAsia"/>
                <w:color w:val="000000"/>
                <w:kern w:val="0"/>
                <w:sz w:val="24"/>
              </w:rPr>
              <w:t>公允价值</w:t>
            </w:r>
          </w:p>
        </w:tc>
        <w:tc>
          <w:tcPr>
            <w:tcW w:w="2340" w:type="dxa"/>
            <w:vAlign w:val="center"/>
          </w:tcPr>
          <w:p w:rsidR="0023307D" w:rsidRPr="003621CC" w:rsidRDefault="0023307D" w:rsidP="008C42E3">
            <w:pPr>
              <w:spacing w:before="29" w:line="288" w:lineRule="auto"/>
              <w:jc w:val="center"/>
              <w:rPr>
                <w:color w:val="000000"/>
                <w:kern w:val="0"/>
                <w:sz w:val="24"/>
              </w:rPr>
            </w:pPr>
            <w:r w:rsidRPr="003621CC">
              <w:rPr>
                <w:rFonts w:hint="eastAsia"/>
                <w:color w:val="000000"/>
                <w:kern w:val="0"/>
                <w:sz w:val="24"/>
              </w:rPr>
              <w:t>公允价值变动</w:t>
            </w:r>
          </w:p>
        </w:tc>
      </w:tr>
      <w:tr w:rsidR="0023307D" w:rsidRPr="003621CC" w:rsidTr="00400137">
        <w:trPr>
          <w:trHeight w:val="270"/>
          <w:jc w:val="center"/>
        </w:trPr>
        <w:tc>
          <w:tcPr>
            <w:tcW w:w="2268" w:type="dxa"/>
            <w:gridSpan w:val="2"/>
            <w:vAlign w:val="center"/>
          </w:tcPr>
          <w:p w:rsidR="0023307D" w:rsidRPr="003621CC" w:rsidRDefault="0023307D" w:rsidP="008C42E3">
            <w:pPr>
              <w:widowControl/>
              <w:spacing w:before="29" w:line="288" w:lineRule="auto"/>
              <w:rPr>
                <w:kern w:val="0"/>
                <w:sz w:val="24"/>
              </w:rPr>
            </w:pPr>
            <w:r w:rsidRPr="003621CC">
              <w:rPr>
                <w:rFonts w:hint="eastAsia"/>
                <w:kern w:val="0"/>
                <w:sz w:val="24"/>
              </w:rPr>
              <w:t>股票</w:t>
            </w:r>
          </w:p>
        </w:tc>
        <w:tc>
          <w:tcPr>
            <w:tcW w:w="2339" w:type="dxa"/>
            <w:vAlign w:val="center"/>
          </w:tcPr>
          <w:p w:rsidR="0023307D" w:rsidRPr="003621CC" w:rsidRDefault="0023307D" w:rsidP="004C1637">
            <w:pPr>
              <w:spacing w:before="29" w:line="288" w:lineRule="auto"/>
              <w:jc w:val="right"/>
              <w:rPr>
                <w:color w:val="000000"/>
                <w:kern w:val="0"/>
                <w:sz w:val="24"/>
              </w:rPr>
            </w:pPr>
            <w:r w:rsidRPr="003621CC">
              <w:rPr>
                <w:color w:val="000000"/>
                <w:kern w:val="0"/>
                <w:sz w:val="24"/>
              </w:rPr>
              <w:t>-</w:t>
            </w:r>
          </w:p>
        </w:tc>
        <w:tc>
          <w:tcPr>
            <w:tcW w:w="2339" w:type="dxa"/>
            <w:vAlign w:val="center"/>
          </w:tcPr>
          <w:p w:rsidR="0023307D" w:rsidRPr="003621CC" w:rsidRDefault="0023307D" w:rsidP="00400137">
            <w:pPr>
              <w:spacing w:line="360" w:lineRule="auto"/>
              <w:jc w:val="right"/>
              <w:rPr>
                <w:color w:val="000000"/>
                <w:kern w:val="0"/>
                <w:sz w:val="24"/>
              </w:rPr>
            </w:pPr>
            <w:r w:rsidRPr="003621CC">
              <w:rPr>
                <w:color w:val="000000"/>
                <w:kern w:val="0"/>
                <w:sz w:val="24"/>
              </w:rPr>
              <w:t>-</w:t>
            </w:r>
          </w:p>
        </w:tc>
        <w:tc>
          <w:tcPr>
            <w:tcW w:w="2340" w:type="dxa"/>
            <w:vAlign w:val="center"/>
          </w:tcPr>
          <w:p w:rsidR="0023307D" w:rsidRPr="003621CC" w:rsidRDefault="0023307D" w:rsidP="00400137">
            <w:pPr>
              <w:spacing w:line="360" w:lineRule="auto"/>
              <w:jc w:val="right"/>
              <w:rPr>
                <w:color w:val="000000"/>
                <w:kern w:val="0"/>
                <w:sz w:val="24"/>
              </w:rPr>
            </w:pPr>
            <w:r w:rsidRPr="003621CC">
              <w:rPr>
                <w:color w:val="000000"/>
                <w:kern w:val="0"/>
                <w:sz w:val="24"/>
              </w:rPr>
              <w:t>-</w:t>
            </w:r>
          </w:p>
        </w:tc>
      </w:tr>
      <w:tr w:rsidR="00A94390" w:rsidRPr="003621CC" w:rsidTr="00400137">
        <w:trPr>
          <w:trHeight w:val="270"/>
          <w:jc w:val="center"/>
        </w:trPr>
        <w:tc>
          <w:tcPr>
            <w:tcW w:w="2268" w:type="dxa"/>
            <w:gridSpan w:val="2"/>
            <w:vAlign w:val="center"/>
          </w:tcPr>
          <w:p w:rsidR="00A94390" w:rsidRPr="003621CC" w:rsidRDefault="00A94390" w:rsidP="008C42E3">
            <w:pPr>
              <w:widowControl/>
              <w:spacing w:before="29" w:line="288" w:lineRule="auto"/>
              <w:rPr>
                <w:kern w:val="0"/>
                <w:sz w:val="24"/>
              </w:rPr>
            </w:pPr>
            <w:r w:rsidRPr="003621CC">
              <w:rPr>
                <w:rFonts w:hint="eastAsia"/>
                <w:kern w:val="0"/>
                <w:sz w:val="24"/>
              </w:rPr>
              <w:t>贵金属投资</w:t>
            </w:r>
            <w:r w:rsidRPr="003621CC">
              <w:rPr>
                <w:rFonts w:hint="eastAsia"/>
                <w:kern w:val="0"/>
                <w:sz w:val="24"/>
              </w:rPr>
              <w:t>-</w:t>
            </w:r>
            <w:r w:rsidRPr="003621CC">
              <w:rPr>
                <w:rFonts w:hint="eastAsia"/>
                <w:kern w:val="0"/>
                <w:sz w:val="24"/>
              </w:rPr>
              <w:t>金交所黄金合约</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rFonts w:hint="eastAsia"/>
                <w:color w:val="000000"/>
                <w:kern w:val="0"/>
                <w:sz w:val="24"/>
              </w:rPr>
              <w:t>-</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rFonts w:hint="eastAsia"/>
                <w:color w:val="000000"/>
                <w:kern w:val="0"/>
                <w:sz w:val="24"/>
              </w:rPr>
              <w:t>-</w:t>
            </w:r>
          </w:p>
        </w:tc>
        <w:tc>
          <w:tcPr>
            <w:tcW w:w="2340" w:type="dxa"/>
            <w:vAlign w:val="center"/>
          </w:tcPr>
          <w:p w:rsidR="00A94390" w:rsidRPr="003621CC" w:rsidRDefault="00A94390" w:rsidP="004C1637">
            <w:pPr>
              <w:spacing w:before="29" w:line="288" w:lineRule="auto"/>
              <w:jc w:val="right"/>
              <w:rPr>
                <w:color w:val="000000"/>
                <w:kern w:val="0"/>
                <w:sz w:val="24"/>
              </w:rPr>
            </w:pPr>
            <w:r w:rsidRPr="003621CC">
              <w:rPr>
                <w:rFonts w:hint="eastAsia"/>
                <w:color w:val="000000"/>
                <w:kern w:val="0"/>
                <w:sz w:val="24"/>
              </w:rPr>
              <w:t>-</w:t>
            </w:r>
          </w:p>
        </w:tc>
      </w:tr>
      <w:tr w:rsidR="00A94390" w:rsidRPr="003621CC" w:rsidTr="00400137">
        <w:trPr>
          <w:trHeight w:val="285"/>
          <w:jc w:val="center"/>
        </w:trPr>
        <w:tc>
          <w:tcPr>
            <w:tcW w:w="828" w:type="dxa"/>
            <w:vMerge w:val="restart"/>
            <w:vAlign w:val="center"/>
          </w:tcPr>
          <w:p w:rsidR="00A94390" w:rsidRPr="003621CC" w:rsidRDefault="00A94390" w:rsidP="008C42E3">
            <w:pPr>
              <w:widowControl/>
              <w:spacing w:before="29" w:line="288" w:lineRule="auto"/>
              <w:rPr>
                <w:kern w:val="0"/>
                <w:sz w:val="24"/>
              </w:rPr>
            </w:pPr>
            <w:r w:rsidRPr="003621CC">
              <w:rPr>
                <w:rFonts w:hint="eastAsia"/>
                <w:kern w:val="0"/>
                <w:sz w:val="24"/>
              </w:rPr>
              <w:t>债券</w:t>
            </w:r>
          </w:p>
        </w:tc>
        <w:tc>
          <w:tcPr>
            <w:tcW w:w="1440" w:type="dxa"/>
            <w:vAlign w:val="center"/>
          </w:tcPr>
          <w:p w:rsidR="00A94390" w:rsidRPr="003621CC" w:rsidRDefault="00A94390" w:rsidP="008C42E3">
            <w:pPr>
              <w:widowControl/>
              <w:spacing w:before="29" w:line="288" w:lineRule="auto"/>
              <w:rPr>
                <w:kern w:val="0"/>
                <w:sz w:val="24"/>
              </w:rPr>
            </w:pPr>
            <w:r w:rsidRPr="003621CC">
              <w:rPr>
                <w:rFonts w:hint="eastAsia"/>
                <w:kern w:val="0"/>
                <w:sz w:val="24"/>
              </w:rPr>
              <w:t>交易所市场</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211,812,073.20</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212,654,458.46</w:t>
            </w:r>
          </w:p>
        </w:tc>
        <w:tc>
          <w:tcPr>
            <w:tcW w:w="2340"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842,385.26</w:t>
            </w:r>
          </w:p>
        </w:tc>
      </w:tr>
      <w:tr w:rsidR="00A94390" w:rsidRPr="003621CC" w:rsidTr="00E43350">
        <w:trPr>
          <w:trHeight w:val="103"/>
          <w:jc w:val="center"/>
        </w:trPr>
        <w:tc>
          <w:tcPr>
            <w:tcW w:w="828" w:type="dxa"/>
            <w:vMerge/>
            <w:vAlign w:val="center"/>
          </w:tcPr>
          <w:p w:rsidR="00A94390" w:rsidRPr="003621CC" w:rsidRDefault="00A94390" w:rsidP="008C42E3">
            <w:pPr>
              <w:widowControl/>
              <w:spacing w:before="29" w:line="288" w:lineRule="auto"/>
              <w:rPr>
                <w:kern w:val="0"/>
                <w:sz w:val="24"/>
              </w:rPr>
            </w:pPr>
          </w:p>
        </w:tc>
        <w:tc>
          <w:tcPr>
            <w:tcW w:w="1440" w:type="dxa"/>
            <w:vAlign w:val="center"/>
          </w:tcPr>
          <w:p w:rsidR="00A94390" w:rsidRPr="003621CC" w:rsidRDefault="00A94390" w:rsidP="008C42E3">
            <w:pPr>
              <w:widowControl/>
              <w:spacing w:before="29" w:line="288" w:lineRule="auto"/>
              <w:rPr>
                <w:kern w:val="0"/>
                <w:sz w:val="24"/>
              </w:rPr>
            </w:pPr>
            <w:r w:rsidRPr="003621CC">
              <w:rPr>
                <w:rFonts w:hint="eastAsia"/>
                <w:kern w:val="0"/>
                <w:sz w:val="24"/>
              </w:rPr>
              <w:t>银行间市场</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178,373,640.36</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181,595,000.00</w:t>
            </w:r>
          </w:p>
        </w:tc>
        <w:tc>
          <w:tcPr>
            <w:tcW w:w="2340"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3,221,359.64</w:t>
            </w:r>
          </w:p>
        </w:tc>
      </w:tr>
      <w:tr w:rsidR="00A94390" w:rsidRPr="003621CC" w:rsidTr="00E43350">
        <w:trPr>
          <w:trHeight w:val="103"/>
          <w:jc w:val="center"/>
        </w:trPr>
        <w:tc>
          <w:tcPr>
            <w:tcW w:w="828" w:type="dxa"/>
            <w:vMerge/>
            <w:vAlign w:val="center"/>
          </w:tcPr>
          <w:p w:rsidR="00A94390" w:rsidRPr="003621CC" w:rsidRDefault="00A94390" w:rsidP="008C42E3">
            <w:pPr>
              <w:widowControl/>
              <w:spacing w:before="29" w:line="288" w:lineRule="auto"/>
              <w:rPr>
                <w:kern w:val="0"/>
                <w:sz w:val="24"/>
              </w:rPr>
            </w:pPr>
          </w:p>
        </w:tc>
        <w:tc>
          <w:tcPr>
            <w:tcW w:w="1440" w:type="dxa"/>
            <w:vAlign w:val="center"/>
          </w:tcPr>
          <w:p w:rsidR="00A94390" w:rsidRPr="003621CC" w:rsidRDefault="00A94390" w:rsidP="008C42E3">
            <w:pPr>
              <w:widowControl/>
              <w:spacing w:before="29" w:line="288" w:lineRule="auto"/>
              <w:rPr>
                <w:kern w:val="0"/>
                <w:sz w:val="24"/>
              </w:rPr>
            </w:pPr>
            <w:r w:rsidRPr="003621CC">
              <w:rPr>
                <w:rFonts w:hint="eastAsia"/>
                <w:kern w:val="0"/>
                <w:sz w:val="24"/>
              </w:rPr>
              <w:t>合计</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390,185,713.56</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394,249,458.46</w:t>
            </w:r>
          </w:p>
        </w:tc>
        <w:tc>
          <w:tcPr>
            <w:tcW w:w="2340"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4,063,744.90</w:t>
            </w:r>
          </w:p>
        </w:tc>
      </w:tr>
      <w:tr w:rsidR="00A94390" w:rsidRPr="003621CC" w:rsidTr="00400137">
        <w:trPr>
          <w:trHeight w:val="270"/>
          <w:jc w:val="center"/>
        </w:trPr>
        <w:tc>
          <w:tcPr>
            <w:tcW w:w="2268" w:type="dxa"/>
            <w:gridSpan w:val="2"/>
            <w:vAlign w:val="center"/>
          </w:tcPr>
          <w:p w:rsidR="00A94390" w:rsidRPr="003621CC" w:rsidRDefault="00A94390" w:rsidP="008C42E3">
            <w:pPr>
              <w:widowControl/>
              <w:spacing w:before="29" w:line="288" w:lineRule="auto"/>
              <w:rPr>
                <w:kern w:val="0"/>
                <w:sz w:val="24"/>
              </w:rPr>
            </w:pPr>
            <w:r w:rsidRPr="003621CC">
              <w:rPr>
                <w:rFonts w:hint="eastAsia"/>
                <w:kern w:val="0"/>
                <w:sz w:val="24"/>
              </w:rPr>
              <w:t>资产支持证券</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4,000,000.00</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4,000,000.00</w:t>
            </w:r>
          </w:p>
        </w:tc>
        <w:tc>
          <w:tcPr>
            <w:tcW w:w="2340"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w:t>
            </w:r>
          </w:p>
        </w:tc>
      </w:tr>
      <w:tr w:rsidR="00A94390" w:rsidRPr="003621CC" w:rsidTr="00400137">
        <w:trPr>
          <w:trHeight w:val="270"/>
          <w:jc w:val="center"/>
        </w:trPr>
        <w:tc>
          <w:tcPr>
            <w:tcW w:w="2268" w:type="dxa"/>
            <w:gridSpan w:val="2"/>
            <w:vAlign w:val="center"/>
          </w:tcPr>
          <w:p w:rsidR="00A94390" w:rsidRPr="003621CC" w:rsidRDefault="00A94390" w:rsidP="008C42E3">
            <w:pPr>
              <w:widowControl/>
              <w:spacing w:before="29" w:line="288" w:lineRule="auto"/>
              <w:rPr>
                <w:kern w:val="0"/>
                <w:sz w:val="24"/>
              </w:rPr>
            </w:pPr>
            <w:r w:rsidRPr="003621CC">
              <w:rPr>
                <w:rFonts w:hint="eastAsia"/>
                <w:kern w:val="0"/>
                <w:sz w:val="24"/>
              </w:rPr>
              <w:t>基金</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w:t>
            </w:r>
          </w:p>
        </w:tc>
        <w:tc>
          <w:tcPr>
            <w:tcW w:w="2340"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w:t>
            </w:r>
          </w:p>
        </w:tc>
      </w:tr>
      <w:tr w:rsidR="00A94390" w:rsidRPr="003621CC" w:rsidTr="00400137">
        <w:trPr>
          <w:trHeight w:val="270"/>
          <w:jc w:val="center"/>
        </w:trPr>
        <w:tc>
          <w:tcPr>
            <w:tcW w:w="2268" w:type="dxa"/>
            <w:gridSpan w:val="2"/>
            <w:vAlign w:val="center"/>
          </w:tcPr>
          <w:p w:rsidR="00A94390" w:rsidRPr="003621CC" w:rsidRDefault="00A94390" w:rsidP="008C42E3">
            <w:pPr>
              <w:widowControl/>
              <w:spacing w:before="29" w:line="288" w:lineRule="auto"/>
              <w:rPr>
                <w:kern w:val="0"/>
                <w:sz w:val="24"/>
              </w:rPr>
            </w:pPr>
            <w:r w:rsidRPr="003621CC">
              <w:rPr>
                <w:rFonts w:hint="eastAsia"/>
                <w:kern w:val="0"/>
                <w:sz w:val="24"/>
              </w:rPr>
              <w:t>其他</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w:t>
            </w:r>
          </w:p>
        </w:tc>
        <w:tc>
          <w:tcPr>
            <w:tcW w:w="2340"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w:t>
            </w:r>
          </w:p>
        </w:tc>
      </w:tr>
      <w:tr w:rsidR="00A94390" w:rsidRPr="003621CC" w:rsidTr="008C42E3">
        <w:trPr>
          <w:trHeight w:val="270"/>
          <w:jc w:val="center"/>
        </w:trPr>
        <w:tc>
          <w:tcPr>
            <w:tcW w:w="2268" w:type="dxa"/>
            <w:gridSpan w:val="2"/>
            <w:vAlign w:val="center"/>
          </w:tcPr>
          <w:p w:rsidR="00A94390" w:rsidRPr="003621CC" w:rsidRDefault="00A94390" w:rsidP="008C42E3">
            <w:pPr>
              <w:widowControl/>
              <w:spacing w:before="29" w:line="288" w:lineRule="auto"/>
              <w:jc w:val="center"/>
              <w:rPr>
                <w:kern w:val="0"/>
                <w:sz w:val="24"/>
              </w:rPr>
            </w:pPr>
            <w:r w:rsidRPr="003621CC">
              <w:rPr>
                <w:rFonts w:hint="eastAsia"/>
                <w:kern w:val="0"/>
                <w:sz w:val="24"/>
              </w:rPr>
              <w:t>合计</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394,185,713.56</w:t>
            </w:r>
          </w:p>
        </w:tc>
        <w:tc>
          <w:tcPr>
            <w:tcW w:w="2339"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398,249,458.46</w:t>
            </w:r>
          </w:p>
        </w:tc>
        <w:tc>
          <w:tcPr>
            <w:tcW w:w="2340" w:type="dxa"/>
            <w:vAlign w:val="center"/>
          </w:tcPr>
          <w:p w:rsidR="00A94390" w:rsidRPr="003621CC" w:rsidRDefault="00A94390" w:rsidP="004C1637">
            <w:pPr>
              <w:spacing w:before="29" w:line="288" w:lineRule="auto"/>
              <w:jc w:val="right"/>
              <w:rPr>
                <w:color w:val="000000"/>
                <w:kern w:val="0"/>
                <w:sz w:val="24"/>
              </w:rPr>
            </w:pPr>
            <w:r w:rsidRPr="003621CC">
              <w:rPr>
                <w:color w:val="000000"/>
                <w:kern w:val="0"/>
                <w:sz w:val="24"/>
              </w:rPr>
              <w:t>4,063,744.90</w:t>
            </w:r>
          </w:p>
        </w:tc>
      </w:tr>
    </w:tbl>
    <w:p w:rsidR="001A59F9" w:rsidRPr="003621CC"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3621CC" w:rsidRDefault="001A59F9" w:rsidP="007F57C2">
      <w:pPr>
        <w:spacing w:before="29" w:line="288" w:lineRule="auto"/>
        <w:rPr>
          <w:rFonts w:asciiTheme="minorEastAsia" w:eastAsiaTheme="minorEastAsia" w:hAnsiTheme="minorEastAsia"/>
          <w:b/>
          <w:color w:val="000000"/>
          <w:szCs w:val="21"/>
        </w:rPr>
      </w:pPr>
      <w:r w:rsidRPr="003621CC">
        <w:rPr>
          <w:rFonts w:eastAsiaTheme="minorEastAsia"/>
          <w:b/>
          <w:sz w:val="24"/>
        </w:rPr>
        <w:t>7.4.7.3</w:t>
      </w:r>
      <w:r w:rsidRPr="003621CC">
        <w:rPr>
          <w:rFonts w:eastAsiaTheme="minorEastAsia" w:hint="eastAsia"/>
          <w:b/>
          <w:sz w:val="24"/>
        </w:rPr>
        <w:t>衍生金融资产</w:t>
      </w:r>
      <w:r w:rsidRPr="003621CC">
        <w:rPr>
          <w:rFonts w:eastAsiaTheme="minorEastAsia"/>
          <w:b/>
          <w:sz w:val="24"/>
        </w:rPr>
        <w:t>/</w:t>
      </w:r>
      <w:r w:rsidRPr="003621CC">
        <w:rPr>
          <w:rFonts w:eastAsiaTheme="minorEastAsia" w:hint="eastAsia"/>
          <w:b/>
          <w:sz w:val="24"/>
        </w:rPr>
        <w:t>负债</w:t>
      </w:r>
    </w:p>
    <w:p w:rsidR="0022193C" w:rsidRPr="003621CC" w:rsidRDefault="0022193C" w:rsidP="00400137">
      <w:pPr>
        <w:tabs>
          <w:tab w:val="left" w:pos="426"/>
        </w:tabs>
        <w:spacing w:before="29" w:line="288" w:lineRule="auto"/>
        <w:jc w:val="left"/>
        <w:rPr>
          <w:kern w:val="0"/>
          <w:sz w:val="24"/>
        </w:rPr>
      </w:pPr>
      <w:r w:rsidRPr="003621CC">
        <w:rPr>
          <w:kern w:val="0"/>
          <w:sz w:val="24"/>
        </w:rPr>
        <w:t>本基金本报告期末及上年度末未持有衍生金融工具。</w:t>
      </w:r>
    </w:p>
    <w:p w:rsidR="001A59F9" w:rsidRPr="003621CC" w:rsidRDefault="001A59F9" w:rsidP="00026C9C">
      <w:pPr>
        <w:spacing w:line="360" w:lineRule="auto"/>
        <w:rPr>
          <w:rFonts w:asciiTheme="minorEastAsia" w:eastAsiaTheme="minorEastAsia" w:hAnsiTheme="minorEastAsia"/>
          <w:color w:val="000000"/>
          <w:szCs w:val="21"/>
        </w:rPr>
      </w:pPr>
    </w:p>
    <w:p w:rsidR="00C4194D" w:rsidRPr="003621CC" w:rsidRDefault="00C4194D" w:rsidP="00C4194D">
      <w:pPr>
        <w:spacing w:before="29" w:line="288" w:lineRule="auto"/>
        <w:rPr>
          <w:rFonts w:eastAsiaTheme="minorEastAsia"/>
          <w:b/>
          <w:sz w:val="24"/>
        </w:rPr>
      </w:pPr>
      <w:r w:rsidRPr="003621CC">
        <w:rPr>
          <w:rFonts w:eastAsiaTheme="minorEastAsia"/>
          <w:b/>
          <w:sz w:val="24"/>
        </w:rPr>
        <w:t>7.4.7.4</w:t>
      </w:r>
      <w:r w:rsidRPr="003621CC">
        <w:rPr>
          <w:rFonts w:eastAsiaTheme="minorEastAsia" w:hint="eastAsia"/>
          <w:b/>
          <w:sz w:val="24"/>
        </w:rPr>
        <w:t>买入返售金融资产</w:t>
      </w:r>
    </w:p>
    <w:p w:rsidR="001A59F9" w:rsidRPr="003621CC" w:rsidRDefault="001A59F9" w:rsidP="00400137">
      <w:pPr>
        <w:tabs>
          <w:tab w:val="left" w:pos="426"/>
        </w:tabs>
        <w:spacing w:before="29" w:line="288" w:lineRule="auto"/>
        <w:jc w:val="left"/>
        <w:rPr>
          <w:kern w:val="0"/>
          <w:sz w:val="24"/>
        </w:rPr>
      </w:pPr>
      <w:r w:rsidRPr="003621CC">
        <w:rPr>
          <w:kern w:val="0"/>
          <w:sz w:val="24"/>
        </w:rPr>
        <w:t>本基金本报告期末及上年度末未持有买入返售金融资产。</w:t>
      </w:r>
    </w:p>
    <w:p w:rsidR="001A59F9" w:rsidRPr="003621CC" w:rsidRDefault="001A59F9" w:rsidP="00026C9C">
      <w:pPr>
        <w:spacing w:line="360" w:lineRule="auto"/>
        <w:rPr>
          <w:rFonts w:asciiTheme="minorEastAsia" w:eastAsiaTheme="minorEastAsia" w:hAnsiTheme="minorEastAsia"/>
          <w:color w:val="000000"/>
          <w:szCs w:val="21"/>
        </w:rPr>
      </w:pPr>
    </w:p>
    <w:p w:rsidR="005770BD" w:rsidRPr="003621CC" w:rsidRDefault="005770BD" w:rsidP="005770BD">
      <w:pPr>
        <w:spacing w:before="29" w:line="288" w:lineRule="auto"/>
        <w:rPr>
          <w:rFonts w:eastAsiaTheme="minorEastAsia"/>
          <w:b/>
          <w:sz w:val="24"/>
        </w:rPr>
      </w:pPr>
      <w:r w:rsidRPr="003621CC">
        <w:rPr>
          <w:rFonts w:eastAsiaTheme="minorEastAsia"/>
          <w:b/>
          <w:sz w:val="24"/>
        </w:rPr>
        <w:t>7.4.7.5</w:t>
      </w:r>
      <w:r w:rsidRPr="003621CC">
        <w:rPr>
          <w:rFonts w:eastAsiaTheme="minorEastAsia" w:hint="eastAsia"/>
          <w:b/>
          <w:sz w:val="24"/>
        </w:rPr>
        <w:t>应收利息</w:t>
      </w:r>
    </w:p>
    <w:p w:rsidR="005770BD" w:rsidRPr="003621CC" w:rsidRDefault="005770BD" w:rsidP="005770BD">
      <w:pPr>
        <w:spacing w:line="360" w:lineRule="auto"/>
        <w:jc w:val="right"/>
        <w:rPr>
          <w:rFonts w:eastAsiaTheme="minorEastAsia"/>
          <w:color w:val="000000"/>
          <w:sz w:val="24"/>
        </w:rPr>
      </w:pPr>
      <w:r w:rsidRPr="003621CC">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3621CC" w:rsidTr="001D15B7">
        <w:trPr>
          <w:trHeight w:val="330"/>
        </w:trPr>
        <w:tc>
          <w:tcPr>
            <w:tcW w:w="2351" w:type="dxa"/>
            <w:vAlign w:val="center"/>
          </w:tcPr>
          <w:p w:rsidR="005770BD" w:rsidRPr="003621CC" w:rsidRDefault="005770BD" w:rsidP="001D15B7">
            <w:pPr>
              <w:spacing w:line="360" w:lineRule="auto"/>
              <w:jc w:val="center"/>
              <w:rPr>
                <w:rFonts w:eastAsiaTheme="minorEastAsia"/>
                <w:sz w:val="24"/>
              </w:rPr>
            </w:pPr>
            <w:r w:rsidRPr="003621CC">
              <w:rPr>
                <w:rFonts w:eastAsiaTheme="minorEastAsia"/>
                <w:sz w:val="24"/>
              </w:rPr>
              <w:t>项目</w:t>
            </w:r>
          </w:p>
        </w:tc>
        <w:tc>
          <w:tcPr>
            <w:tcW w:w="3258" w:type="dxa"/>
            <w:vAlign w:val="bottom"/>
          </w:tcPr>
          <w:p w:rsidR="005770BD" w:rsidRPr="003621CC" w:rsidRDefault="005770BD" w:rsidP="001D15B7">
            <w:pPr>
              <w:spacing w:line="360" w:lineRule="auto"/>
              <w:jc w:val="center"/>
              <w:rPr>
                <w:rFonts w:eastAsiaTheme="minorEastAsia"/>
                <w:kern w:val="0"/>
                <w:sz w:val="24"/>
              </w:rPr>
            </w:pPr>
            <w:r w:rsidRPr="003621CC">
              <w:rPr>
                <w:rFonts w:eastAsiaTheme="minorEastAsia"/>
                <w:kern w:val="0"/>
                <w:sz w:val="24"/>
              </w:rPr>
              <w:t>本期末</w:t>
            </w:r>
          </w:p>
          <w:p w:rsidR="005770BD" w:rsidRPr="003621CC" w:rsidRDefault="005770BD" w:rsidP="001D15B7">
            <w:pPr>
              <w:spacing w:line="360" w:lineRule="auto"/>
              <w:jc w:val="center"/>
              <w:rPr>
                <w:rFonts w:eastAsiaTheme="minorEastAsia"/>
                <w:sz w:val="24"/>
              </w:rPr>
            </w:pPr>
            <w:r w:rsidRPr="003621CC">
              <w:rPr>
                <w:rFonts w:eastAsiaTheme="minorEastAsia"/>
                <w:sz w:val="24"/>
              </w:rPr>
              <w:t>2019</w:t>
            </w:r>
            <w:r w:rsidRPr="003621CC">
              <w:rPr>
                <w:rFonts w:eastAsiaTheme="minorEastAsia"/>
                <w:sz w:val="24"/>
              </w:rPr>
              <w:t>年</w:t>
            </w:r>
            <w:r w:rsidRPr="003621CC">
              <w:rPr>
                <w:rFonts w:eastAsiaTheme="minorEastAsia"/>
                <w:sz w:val="24"/>
              </w:rPr>
              <w:t>12</w:t>
            </w:r>
            <w:r w:rsidRPr="003621CC">
              <w:rPr>
                <w:rFonts w:eastAsiaTheme="minorEastAsia"/>
                <w:sz w:val="24"/>
              </w:rPr>
              <w:t>月</w:t>
            </w:r>
            <w:r w:rsidRPr="003621CC">
              <w:rPr>
                <w:rFonts w:eastAsiaTheme="minorEastAsia"/>
                <w:sz w:val="24"/>
              </w:rPr>
              <w:t>31</w:t>
            </w:r>
            <w:r w:rsidRPr="003621CC">
              <w:rPr>
                <w:rFonts w:eastAsiaTheme="minorEastAsia"/>
                <w:sz w:val="24"/>
              </w:rPr>
              <w:t>日</w:t>
            </w:r>
          </w:p>
        </w:tc>
        <w:tc>
          <w:tcPr>
            <w:tcW w:w="3406" w:type="dxa"/>
          </w:tcPr>
          <w:p w:rsidR="005770BD" w:rsidRPr="003621CC" w:rsidRDefault="005770BD" w:rsidP="001D15B7">
            <w:pPr>
              <w:spacing w:line="360" w:lineRule="auto"/>
              <w:jc w:val="center"/>
              <w:rPr>
                <w:rFonts w:eastAsiaTheme="minorEastAsia"/>
                <w:kern w:val="0"/>
                <w:sz w:val="24"/>
              </w:rPr>
            </w:pPr>
            <w:r w:rsidRPr="003621CC">
              <w:rPr>
                <w:rFonts w:eastAsiaTheme="minorEastAsia"/>
                <w:kern w:val="0"/>
                <w:sz w:val="24"/>
              </w:rPr>
              <w:t>上年度末</w:t>
            </w:r>
          </w:p>
          <w:p w:rsidR="005770BD" w:rsidRPr="003621CC" w:rsidRDefault="005770BD" w:rsidP="001D15B7">
            <w:pPr>
              <w:spacing w:line="360" w:lineRule="auto"/>
              <w:jc w:val="center"/>
              <w:rPr>
                <w:rFonts w:eastAsiaTheme="minorEastAsia"/>
                <w:sz w:val="24"/>
              </w:rPr>
            </w:pPr>
            <w:r w:rsidRPr="003621CC">
              <w:rPr>
                <w:rFonts w:eastAsiaTheme="minorEastAsia"/>
                <w:sz w:val="24"/>
              </w:rPr>
              <w:t>2018</w:t>
            </w:r>
            <w:r w:rsidRPr="003621CC">
              <w:rPr>
                <w:rFonts w:eastAsiaTheme="minorEastAsia"/>
                <w:sz w:val="24"/>
              </w:rPr>
              <w:t>年</w:t>
            </w:r>
            <w:r w:rsidRPr="003621CC">
              <w:rPr>
                <w:rFonts w:eastAsiaTheme="minorEastAsia"/>
                <w:sz w:val="24"/>
              </w:rPr>
              <w:t>12</w:t>
            </w:r>
            <w:r w:rsidRPr="003621CC">
              <w:rPr>
                <w:rFonts w:eastAsiaTheme="minorEastAsia"/>
                <w:sz w:val="24"/>
              </w:rPr>
              <w:t>月</w:t>
            </w:r>
            <w:r w:rsidRPr="003621CC">
              <w:rPr>
                <w:rFonts w:eastAsiaTheme="minorEastAsia"/>
                <w:sz w:val="24"/>
              </w:rPr>
              <w:t>31</w:t>
            </w:r>
            <w:r w:rsidRPr="003621CC">
              <w:rPr>
                <w:rFonts w:eastAsiaTheme="minorEastAsia"/>
                <w:sz w:val="24"/>
              </w:rPr>
              <w:t>日</w:t>
            </w:r>
          </w:p>
        </w:tc>
      </w:tr>
      <w:tr w:rsidR="005770BD" w:rsidRPr="003621CC" w:rsidTr="001D15B7">
        <w:trPr>
          <w:trHeight w:val="257"/>
        </w:trPr>
        <w:tc>
          <w:tcPr>
            <w:tcW w:w="2351" w:type="dxa"/>
            <w:vAlign w:val="center"/>
          </w:tcPr>
          <w:p w:rsidR="005770BD" w:rsidRPr="003621CC" w:rsidRDefault="005770BD" w:rsidP="001D15B7">
            <w:pPr>
              <w:spacing w:line="360" w:lineRule="auto"/>
              <w:rPr>
                <w:rFonts w:eastAsiaTheme="minorEastAsia"/>
                <w:sz w:val="24"/>
              </w:rPr>
            </w:pPr>
            <w:r w:rsidRPr="003621CC">
              <w:rPr>
                <w:rFonts w:eastAsiaTheme="minorEastAsia"/>
                <w:sz w:val="24"/>
              </w:rPr>
              <w:t>应收活期存款利息</w:t>
            </w:r>
          </w:p>
        </w:tc>
        <w:tc>
          <w:tcPr>
            <w:tcW w:w="3258" w:type="dxa"/>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3,821.78</w:t>
            </w:r>
          </w:p>
        </w:tc>
        <w:tc>
          <w:tcPr>
            <w:tcW w:w="3406" w:type="dxa"/>
            <w:noWrap/>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289.98</w:t>
            </w:r>
          </w:p>
        </w:tc>
      </w:tr>
      <w:tr w:rsidR="005770BD" w:rsidRPr="003621CC" w:rsidTr="001D15B7">
        <w:trPr>
          <w:trHeight w:val="223"/>
        </w:trPr>
        <w:tc>
          <w:tcPr>
            <w:tcW w:w="2351" w:type="dxa"/>
            <w:vAlign w:val="center"/>
          </w:tcPr>
          <w:p w:rsidR="005770BD" w:rsidRPr="003621CC" w:rsidRDefault="005770BD" w:rsidP="001D15B7">
            <w:pPr>
              <w:spacing w:line="360" w:lineRule="auto"/>
              <w:rPr>
                <w:rFonts w:eastAsiaTheme="minorEastAsia"/>
                <w:sz w:val="24"/>
              </w:rPr>
            </w:pPr>
            <w:r w:rsidRPr="003621CC">
              <w:rPr>
                <w:rFonts w:eastAsiaTheme="minorEastAsia"/>
                <w:sz w:val="24"/>
              </w:rPr>
              <w:t>应收定期存款利息</w:t>
            </w:r>
          </w:p>
        </w:tc>
        <w:tc>
          <w:tcPr>
            <w:tcW w:w="3258" w:type="dxa"/>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w:t>
            </w:r>
          </w:p>
        </w:tc>
        <w:tc>
          <w:tcPr>
            <w:tcW w:w="3406" w:type="dxa"/>
            <w:noWrap/>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w:t>
            </w:r>
          </w:p>
        </w:tc>
      </w:tr>
      <w:tr w:rsidR="005770BD" w:rsidRPr="003621CC" w:rsidTr="001D15B7">
        <w:trPr>
          <w:trHeight w:val="223"/>
        </w:trPr>
        <w:tc>
          <w:tcPr>
            <w:tcW w:w="2351" w:type="dxa"/>
            <w:vAlign w:val="center"/>
          </w:tcPr>
          <w:p w:rsidR="005770BD" w:rsidRPr="003621CC" w:rsidRDefault="005770BD" w:rsidP="001D15B7">
            <w:pPr>
              <w:spacing w:line="360" w:lineRule="auto"/>
              <w:rPr>
                <w:rFonts w:eastAsiaTheme="minorEastAsia"/>
                <w:sz w:val="24"/>
              </w:rPr>
            </w:pPr>
            <w:r w:rsidRPr="003621CC">
              <w:rPr>
                <w:rFonts w:eastAsiaTheme="minorEastAsia"/>
                <w:sz w:val="24"/>
              </w:rPr>
              <w:t>应收其他存款利息</w:t>
            </w:r>
          </w:p>
        </w:tc>
        <w:tc>
          <w:tcPr>
            <w:tcW w:w="3258" w:type="dxa"/>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w:t>
            </w:r>
          </w:p>
        </w:tc>
        <w:tc>
          <w:tcPr>
            <w:tcW w:w="3406" w:type="dxa"/>
            <w:noWrap/>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w:t>
            </w:r>
          </w:p>
        </w:tc>
      </w:tr>
      <w:tr w:rsidR="005770BD" w:rsidRPr="003621CC" w:rsidTr="001D15B7">
        <w:trPr>
          <w:trHeight w:val="223"/>
        </w:trPr>
        <w:tc>
          <w:tcPr>
            <w:tcW w:w="2351" w:type="dxa"/>
            <w:vAlign w:val="center"/>
          </w:tcPr>
          <w:p w:rsidR="005770BD" w:rsidRPr="003621CC" w:rsidRDefault="005770BD" w:rsidP="001D15B7">
            <w:pPr>
              <w:spacing w:line="360" w:lineRule="auto"/>
              <w:rPr>
                <w:rFonts w:eastAsiaTheme="minorEastAsia"/>
                <w:sz w:val="24"/>
              </w:rPr>
            </w:pPr>
            <w:r w:rsidRPr="003621CC">
              <w:rPr>
                <w:rFonts w:eastAsiaTheme="minorEastAsia"/>
                <w:sz w:val="24"/>
              </w:rPr>
              <w:t>应收结算备付金利息</w:t>
            </w:r>
          </w:p>
        </w:tc>
        <w:tc>
          <w:tcPr>
            <w:tcW w:w="3258" w:type="dxa"/>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7,333.26</w:t>
            </w:r>
          </w:p>
        </w:tc>
        <w:tc>
          <w:tcPr>
            <w:tcW w:w="3406" w:type="dxa"/>
            <w:noWrap/>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5,025.35</w:t>
            </w:r>
          </w:p>
        </w:tc>
      </w:tr>
      <w:tr w:rsidR="005770BD" w:rsidRPr="003621CC" w:rsidTr="001D15B7">
        <w:trPr>
          <w:trHeight w:val="269"/>
        </w:trPr>
        <w:tc>
          <w:tcPr>
            <w:tcW w:w="2351" w:type="dxa"/>
            <w:vAlign w:val="center"/>
          </w:tcPr>
          <w:p w:rsidR="005770BD" w:rsidRPr="003621CC" w:rsidRDefault="005770BD" w:rsidP="001D15B7">
            <w:pPr>
              <w:spacing w:line="360" w:lineRule="auto"/>
              <w:rPr>
                <w:rFonts w:eastAsiaTheme="minorEastAsia"/>
                <w:sz w:val="24"/>
              </w:rPr>
            </w:pPr>
            <w:r w:rsidRPr="003621CC">
              <w:rPr>
                <w:rFonts w:eastAsiaTheme="minorEastAsia"/>
                <w:sz w:val="24"/>
              </w:rPr>
              <w:t>应收债券利息</w:t>
            </w:r>
          </w:p>
        </w:tc>
        <w:tc>
          <w:tcPr>
            <w:tcW w:w="3258" w:type="dxa"/>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17,094,705.45</w:t>
            </w:r>
          </w:p>
        </w:tc>
        <w:tc>
          <w:tcPr>
            <w:tcW w:w="3406" w:type="dxa"/>
            <w:noWrap/>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6,846,492.11</w:t>
            </w:r>
          </w:p>
        </w:tc>
      </w:tr>
      <w:tr w:rsidR="005770BD" w:rsidRPr="003621CC" w:rsidTr="001D15B7">
        <w:trPr>
          <w:trHeight w:val="287"/>
        </w:trPr>
        <w:tc>
          <w:tcPr>
            <w:tcW w:w="2351" w:type="dxa"/>
            <w:vAlign w:val="bottom"/>
          </w:tcPr>
          <w:p w:rsidR="005770BD" w:rsidRPr="003621CC" w:rsidRDefault="005770BD" w:rsidP="001D15B7">
            <w:pPr>
              <w:spacing w:line="360" w:lineRule="auto"/>
              <w:rPr>
                <w:rFonts w:eastAsiaTheme="minorEastAsia"/>
                <w:sz w:val="24"/>
              </w:rPr>
            </w:pPr>
            <w:r w:rsidRPr="003621CC">
              <w:rPr>
                <w:rFonts w:eastAsiaTheme="minorEastAsia" w:hint="eastAsia"/>
                <w:sz w:val="24"/>
              </w:rPr>
              <w:t>应收资产支持证券利息</w:t>
            </w:r>
          </w:p>
        </w:tc>
        <w:tc>
          <w:tcPr>
            <w:tcW w:w="3258" w:type="dxa"/>
          </w:tcPr>
          <w:p w:rsidR="005770BD" w:rsidRPr="003621CC" w:rsidRDefault="005770BD" w:rsidP="001D15B7">
            <w:pPr>
              <w:spacing w:line="360" w:lineRule="auto"/>
              <w:jc w:val="right"/>
              <w:rPr>
                <w:rFonts w:eastAsiaTheme="minorEastAsia"/>
                <w:sz w:val="24"/>
              </w:rPr>
            </w:pPr>
            <w:r w:rsidRPr="003621CC">
              <w:rPr>
                <w:rFonts w:eastAsiaTheme="minorEastAsia"/>
                <w:sz w:val="24"/>
              </w:rPr>
              <w:t>-</w:t>
            </w:r>
          </w:p>
        </w:tc>
        <w:tc>
          <w:tcPr>
            <w:tcW w:w="3406" w:type="dxa"/>
            <w:noWrap/>
          </w:tcPr>
          <w:p w:rsidR="005770BD" w:rsidRPr="003621CC" w:rsidRDefault="005770BD" w:rsidP="001D15B7">
            <w:pPr>
              <w:spacing w:line="360" w:lineRule="auto"/>
              <w:jc w:val="right"/>
              <w:rPr>
                <w:rFonts w:eastAsiaTheme="minorEastAsia"/>
                <w:sz w:val="24"/>
              </w:rPr>
            </w:pPr>
            <w:r w:rsidRPr="003621CC">
              <w:rPr>
                <w:rFonts w:eastAsiaTheme="minorEastAsia"/>
                <w:sz w:val="24"/>
              </w:rPr>
              <w:t>168,355.07</w:t>
            </w:r>
          </w:p>
        </w:tc>
      </w:tr>
      <w:tr w:rsidR="005770BD" w:rsidRPr="003621CC" w:rsidTr="001D15B7">
        <w:trPr>
          <w:trHeight w:val="287"/>
        </w:trPr>
        <w:tc>
          <w:tcPr>
            <w:tcW w:w="2351" w:type="dxa"/>
            <w:vAlign w:val="center"/>
          </w:tcPr>
          <w:p w:rsidR="005770BD" w:rsidRPr="003621CC" w:rsidRDefault="005770BD" w:rsidP="001D15B7">
            <w:pPr>
              <w:spacing w:line="360" w:lineRule="auto"/>
              <w:rPr>
                <w:rFonts w:eastAsiaTheme="minorEastAsia"/>
                <w:sz w:val="24"/>
              </w:rPr>
            </w:pPr>
            <w:r w:rsidRPr="003621CC">
              <w:rPr>
                <w:rFonts w:eastAsiaTheme="minorEastAsia"/>
                <w:sz w:val="24"/>
              </w:rPr>
              <w:t>应收买入返售证券利息</w:t>
            </w:r>
          </w:p>
        </w:tc>
        <w:tc>
          <w:tcPr>
            <w:tcW w:w="3258" w:type="dxa"/>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w:t>
            </w:r>
          </w:p>
        </w:tc>
        <w:tc>
          <w:tcPr>
            <w:tcW w:w="3406" w:type="dxa"/>
            <w:noWrap/>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w:t>
            </w:r>
          </w:p>
        </w:tc>
      </w:tr>
      <w:tr w:rsidR="005770BD" w:rsidRPr="003621CC" w:rsidTr="001D15B7">
        <w:trPr>
          <w:trHeight w:val="305"/>
        </w:trPr>
        <w:tc>
          <w:tcPr>
            <w:tcW w:w="2351" w:type="dxa"/>
            <w:vAlign w:val="center"/>
          </w:tcPr>
          <w:p w:rsidR="005770BD" w:rsidRPr="003621CC" w:rsidRDefault="005770BD" w:rsidP="001D15B7">
            <w:pPr>
              <w:spacing w:line="360" w:lineRule="auto"/>
              <w:rPr>
                <w:rFonts w:eastAsiaTheme="minorEastAsia"/>
                <w:sz w:val="24"/>
              </w:rPr>
            </w:pPr>
            <w:r w:rsidRPr="003621CC">
              <w:rPr>
                <w:rFonts w:eastAsiaTheme="minorEastAsia"/>
                <w:sz w:val="24"/>
              </w:rPr>
              <w:t>应收申购款利息</w:t>
            </w:r>
          </w:p>
        </w:tc>
        <w:tc>
          <w:tcPr>
            <w:tcW w:w="3258" w:type="dxa"/>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520.09</w:t>
            </w:r>
          </w:p>
        </w:tc>
        <w:tc>
          <w:tcPr>
            <w:tcW w:w="3406" w:type="dxa"/>
            <w:noWrap/>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w:t>
            </w:r>
          </w:p>
        </w:tc>
      </w:tr>
      <w:tr w:rsidR="005770BD" w:rsidRPr="003621CC" w:rsidTr="001D15B7">
        <w:trPr>
          <w:trHeight w:val="305"/>
        </w:trPr>
        <w:tc>
          <w:tcPr>
            <w:tcW w:w="2351" w:type="dxa"/>
            <w:vAlign w:val="center"/>
          </w:tcPr>
          <w:p w:rsidR="005770BD" w:rsidRPr="003621CC" w:rsidRDefault="005770BD" w:rsidP="001D15B7">
            <w:pPr>
              <w:spacing w:line="360" w:lineRule="auto"/>
              <w:rPr>
                <w:rFonts w:eastAsiaTheme="minorEastAsia"/>
                <w:sz w:val="24"/>
              </w:rPr>
            </w:pPr>
            <w:r w:rsidRPr="003621CC">
              <w:rPr>
                <w:rFonts w:eastAsiaTheme="minorEastAsia"/>
                <w:sz w:val="24"/>
              </w:rPr>
              <w:t>应收黄金合约拆借孳息</w:t>
            </w:r>
          </w:p>
        </w:tc>
        <w:tc>
          <w:tcPr>
            <w:tcW w:w="3258" w:type="dxa"/>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w:t>
            </w:r>
          </w:p>
        </w:tc>
        <w:tc>
          <w:tcPr>
            <w:tcW w:w="3406" w:type="dxa"/>
            <w:noWrap/>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w:t>
            </w:r>
          </w:p>
        </w:tc>
      </w:tr>
      <w:tr w:rsidR="005770BD" w:rsidRPr="003621CC" w:rsidTr="001D15B7">
        <w:trPr>
          <w:trHeight w:val="305"/>
        </w:trPr>
        <w:tc>
          <w:tcPr>
            <w:tcW w:w="2351" w:type="dxa"/>
            <w:vAlign w:val="center"/>
          </w:tcPr>
          <w:p w:rsidR="005770BD" w:rsidRPr="003621CC" w:rsidRDefault="005770BD" w:rsidP="001D15B7">
            <w:pPr>
              <w:spacing w:line="360" w:lineRule="auto"/>
              <w:rPr>
                <w:rFonts w:eastAsiaTheme="minorEastAsia"/>
                <w:sz w:val="24"/>
              </w:rPr>
            </w:pPr>
            <w:r w:rsidRPr="003621CC">
              <w:rPr>
                <w:rFonts w:eastAsiaTheme="minorEastAsia"/>
                <w:sz w:val="24"/>
              </w:rPr>
              <w:t>其他</w:t>
            </w:r>
          </w:p>
        </w:tc>
        <w:tc>
          <w:tcPr>
            <w:tcW w:w="3258" w:type="dxa"/>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5.94</w:t>
            </w:r>
          </w:p>
        </w:tc>
        <w:tc>
          <w:tcPr>
            <w:tcW w:w="3406" w:type="dxa"/>
            <w:noWrap/>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5.50</w:t>
            </w:r>
          </w:p>
        </w:tc>
      </w:tr>
      <w:tr w:rsidR="005770BD" w:rsidRPr="003621CC" w:rsidTr="001D15B7">
        <w:trPr>
          <w:trHeight w:val="330"/>
        </w:trPr>
        <w:tc>
          <w:tcPr>
            <w:tcW w:w="2351" w:type="dxa"/>
            <w:vAlign w:val="center"/>
          </w:tcPr>
          <w:p w:rsidR="005770BD" w:rsidRPr="003621CC" w:rsidRDefault="005770BD" w:rsidP="001D15B7">
            <w:pPr>
              <w:spacing w:line="360" w:lineRule="auto"/>
              <w:jc w:val="center"/>
              <w:rPr>
                <w:rFonts w:eastAsiaTheme="minorEastAsia"/>
                <w:sz w:val="24"/>
              </w:rPr>
            </w:pPr>
            <w:r w:rsidRPr="003621CC">
              <w:rPr>
                <w:rFonts w:eastAsiaTheme="minorEastAsia"/>
                <w:sz w:val="24"/>
              </w:rPr>
              <w:t>合计</w:t>
            </w:r>
          </w:p>
        </w:tc>
        <w:tc>
          <w:tcPr>
            <w:tcW w:w="3258" w:type="dxa"/>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17,106,386.52</w:t>
            </w:r>
          </w:p>
        </w:tc>
        <w:tc>
          <w:tcPr>
            <w:tcW w:w="3406" w:type="dxa"/>
            <w:noWrap/>
            <w:vAlign w:val="center"/>
          </w:tcPr>
          <w:p w:rsidR="005770BD" w:rsidRPr="003621CC" w:rsidRDefault="005770BD" w:rsidP="001D15B7">
            <w:pPr>
              <w:spacing w:line="360" w:lineRule="auto"/>
              <w:jc w:val="right"/>
              <w:rPr>
                <w:rFonts w:eastAsiaTheme="minorEastAsia"/>
                <w:sz w:val="24"/>
              </w:rPr>
            </w:pPr>
            <w:r w:rsidRPr="003621CC">
              <w:rPr>
                <w:rFonts w:eastAsiaTheme="minorEastAsia"/>
                <w:sz w:val="24"/>
              </w:rPr>
              <w:t>7,020,168.01</w:t>
            </w:r>
          </w:p>
        </w:tc>
      </w:tr>
    </w:tbl>
    <w:p w:rsidR="001A59F9" w:rsidRPr="003621CC" w:rsidRDefault="001A59F9" w:rsidP="00026C9C">
      <w:pPr>
        <w:spacing w:line="360" w:lineRule="auto"/>
        <w:rPr>
          <w:rFonts w:asciiTheme="minorEastAsia" w:eastAsiaTheme="minorEastAsia" w:hAnsiTheme="minorEastAsia"/>
          <w:color w:val="000000"/>
          <w:szCs w:val="21"/>
        </w:rPr>
      </w:pPr>
    </w:p>
    <w:p w:rsidR="00BE7F3D" w:rsidRPr="003621CC" w:rsidRDefault="00BE7F3D" w:rsidP="00381EE8">
      <w:pPr>
        <w:spacing w:beforeLines="100" w:before="312" w:line="360" w:lineRule="auto"/>
        <w:rPr>
          <w:rFonts w:eastAsiaTheme="minorEastAsia"/>
          <w:b/>
          <w:color w:val="000000" w:themeColor="text1"/>
          <w:sz w:val="24"/>
        </w:rPr>
      </w:pPr>
      <w:r w:rsidRPr="003621CC">
        <w:rPr>
          <w:rFonts w:eastAsiaTheme="minorEastAsia"/>
          <w:b/>
          <w:bCs/>
          <w:color w:val="000000" w:themeColor="text1"/>
          <w:kern w:val="0"/>
          <w:sz w:val="24"/>
        </w:rPr>
        <w:t xml:space="preserve">7.4.7.6 </w:t>
      </w:r>
      <w:r w:rsidRPr="003621CC">
        <w:rPr>
          <w:rFonts w:eastAsiaTheme="minorEastAsia"/>
          <w:b/>
          <w:color w:val="000000" w:themeColor="text1"/>
          <w:sz w:val="24"/>
        </w:rPr>
        <w:t>其他资产</w:t>
      </w:r>
    </w:p>
    <w:p w:rsidR="00BE7F3D" w:rsidRPr="003621CC"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3621CC">
        <w:rPr>
          <w:rFonts w:eastAsiaTheme="minorEastAsia"/>
          <w:color w:val="000000" w:themeColor="text1"/>
          <w:kern w:val="0"/>
          <w:sz w:val="24"/>
        </w:rPr>
        <w:t>本基金本报告期末及上年度末未持有其他资产。</w:t>
      </w:r>
    </w:p>
    <w:p w:rsidR="001A59F9" w:rsidRPr="003621CC" w:rsidRDefault="001A59F9" w:rsidP="007F57C2">
      <w:pPr>
        <w:spacing w:before="29" w:line="288" w:lineRule="auto"/>
        <w:rPr>
          <w:rFonts w:eastAsiaTheme="minorEastAsia"/>
          <w:b/>
          <w:sz w:val="24"/>
        </w:rPr>
      </w:pPr>
      <w:r w:rsidRPr="003621CC">
        <w:rPr>
          <w:rFonts w:eastAsiaTheme="minorEastAsia"/>
          <w:b/>
          <w:sz w:val="24"/>
        </w:rPr>
        <w:t>7.4.7.7</w:t>
      </w:r>
      <w:r w:rsidRPr="003621CC">
        <w:rPr>
          <w:rFonts w:eastAsiaTheme="minorEastAsia" w:hint="eastAsia"/>
          <w:b/>
          <w:sz w:val="24"/>
        </w:rPr>
        <w:t>应付交易费用</w:t>
      </w:r>
    </w:p>
    <w:p w:rsidR="001A59F9" w:rsidRPr="003621CC" w:rsidRDefault="001A59F9"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3621CC" w:rsidTr="00EC7375">
        <w:trPr>
          <w:trHeight w:val="285"/>
        </w:trPr>
        <w:tc>
          <w:tcPr>
            <w:tcW w:w="2765" w:type="dxa"/>
            <w:vAlign w:val="center"/>
          </w:tcPr>
          <w:p w:rsidR="007821AB" w:rsidRPr="003621CC" w:rsidRDefault="007821AB" w:rsidP="00C40DC0">
            <w:pPr>
              <w:spacing w:before="29" w:line="288" w:lineRule="auto"/>
              <w:jc w:val="center"/>
              <w:rPr>
                <w:sz w:val="24"/>
              </w:rPr>
            </w:pPr>
            <w:r w:rsidRPr="003621CC">
              <w:rPr>
                <w:rFonts w:hint="eastAsia"/>
                <w:sz w:val="24"/>
              </w:rPr>
              <w:t>项目</w:t>
            </w:r>
          </w:p>
        </w:tc>
        <w:tc>
          <w:tcPr>
            <w:tcW w:w="3150" w:type="dxa"/>
            <w:vAlign w:val="bottom"/>
          </w:tcPr>
          <w:p w:rsidR="007821AB" w:rsidRPr="003621CC" w:rsidRDefault="007821AB" w:rsidP="00C40DC0">
            <w:pPr>
              <w:spacing w:before="29" w:line="288" w:lineRule="auto"/>
              <w:jc w:val="center"/>
              <w:rPr>
                <w:sz w:val="24"/>
              </w:rPr>
            </w:pPr>
            <w:r w:rsidRPr="003621CC">
              <w:rPr>
                <w:rFonts w:hint="eastAsia"/>
                <w:sz w:val="24"/>
              </w:rPr>
              <w:t>本期末</w:t>
            </w:r>
          </w:p>
          <w:p w:rsidR="007821AB" w:rsidRPr="003621CC" w:rsidRDefault="007821AB" w:rsidP="00C40DC0">
            <w:pPr>
              <w:spacing w:before="29" w:line="288" w:lineRule="auto"/>
              <w:jc w:val="center"/>
              <w:rPr>
                <w:sz w:val="24"/>
              </w:rPr>
            </w:pPr>
            <w:r w:rsidRPr="003621CC">
              <w:rPr>
                <w:sz w:val="24"/>
              </w:rPr>
              <w:t>2019</w:t>
            </w:r>
            <w:r w:rsidRPr="003621CC">
              <w:rPr>
                <w:sz w:val="24"/>
              </w:rPr>
              <w:t>年</w:t>
            </w:r>
            <w:r w:rsidRPr="003621CC">
              <w:rPr>
                <w:sz w:val="24"/>
              </w:rPr>
              <w:t>12</w:t>
            </w:r>
            <w:r w:rsidRPr="003621CC">
              <w:rPr>
                <w:sz w:val="24"/>
              </w:rPr>
              <w:t>月</w:t>
            </w:r>
            <w:r w:rsidRPr="003621CC">
              <w:rPr>
                <w:sz w:val="24"/>
              </w:rPr>
              <w:t>31</w:t>
            </w:r>
            <w:r w:rsidRPr="003621CC">
              <w:rPr>
                <w:sz w:val="24"/>
              </w:rPr>
              <w:t>日</w:t>
            </w:r>
          </w:p>
        </w:tc>
        <w:tc>
          <w:tcPr>
            <w:tcW w:w="3150" w:type="dxa"/>
          </w:tcPr>
          <w:p w:rsidR="007821AB" w:rsidRPr="003621CC" w:rsidRDefault="007821AB" w:rsidP="00C40DC0">
            <w:pPr>
              <w:spacing w:before="29" w:line="288" w:lineRule="auto"/>
              <w:jc w:val="center"/>
              <w:rPr>
                <w:sz w:val="24"/>
              </w:rPr>
            </w:pPr>
            <w:r w:rsidRPr="003621CC">
              <w:rPr>
                <w:rFonts w:hint="eastAsia"/>
                <w:sz w:val="24"/>
              </w:rPr>
              <w:t>上年度末</w:t>
            </w:r>
          </w:p>
          <w:p w:rsidR="007821AB" w:rsidRPr="003621CC" w:rsidRDefault="007821AB" w:rsidP="00C40DC0">
            <w:pPr>
              <w:spacing w:before="29" w:line="288" w:lineRule="auto"/>
              <w:jc w:val="center"/>
              <w:rPr>
                <w:sz w:val="24"/>
              </w:rPr>
            </w:pPr>
            <w:r w:rsidRPr="003621CC">
              <w:rPr>
                <w:sz w:val="24"/>
              </w:rPr>
              <w:t>2018</w:t>
            </w:r>
            <w:r w:rsidRPr="003621CC">
              <w:rPr>
                <w:sz w:val="24"/>
              </w:rPr>
              <w:t>年</w:t>
            </w:r>
            <w:r w:rsidRPr="003621CC">
              <w:rPr>
                <w:sz w:val="24"/>
              </w:rPr>
              <w:t>12</w:t>
            </w:r>
            <w:r w:rsidRPr="003621CC">
              <w:rPr>
                <w:sz w:val="24"/>
              </w:rPr>
              <w:t>月</w:t>
            </w:r>
            <w:r w:rsidRPr="003621CC">
              <w:rPr>
                <w:sz w:val="24"/>
              </w:rPr>
              <w:t>31</w:t>
            </w:r>
            <w:r w:rsidRPr="003621CC">
              <w:rPr>
                <w:sz w:val="24"/>
              </w:rPr>
              <w:t>日</w:t>
            </w:r>
          </w:p>
        </w:tc>
      </w:tr>
      <w:tr w:rsidR="007821AB" w:rsidRPr="003621CC" w:rsidTr="00EC7375">
        <w:trPr>
          <w:trHeight w:val="211"/>
        </w:trPr>
        <w:tc>
          <w:tcPr>
            <w:tcW w:w="2765" w:type="dxa"/>
            <w:vAlign w:val="center"/>
          </w:tcPr>
          <w:p w:rsidR="007821AB" w:rsidRPr="003621CC" w:rsidRDefault="007821AB" w:rsidP="00C40DC0">
            <w:pPr>
              <w:spacing w:before="29" w:line="288" w:lineRule="auto"/>
              <w:rPr>
                <w:sz w:val="24"/>
              </w:rPr>
            </w:pPr>
            <w:r w:rsidRPr="003621CC">
              <w:rPr>
                <w:rFonts w:hint="eastAsia"/>
                <w:sz w:val="24"/>
              </w:rPr>
              <w:t>交易所市场应付交易费用</w:t>
            </w:r>
          </w:p>
        </w:tc>
        <w:tc>
          <w:tcPr>
            <w:tcW w:w="3150" w:type="dxa"/>
            <w:vAlign w:val="center"/>
          </w:tcPr>
          <w:p w:rsidR="007821AB" w:rsidRPr="003621CC" w:rsidRDefault="007821AB" w:rsidP="004C1637">
            <w:pPr>
              <w:spacing w:before="29" w:line="288" w:lineRule="auto"/>
              <w:jc w:val="right"/>
              <w:rPr>
                <w:color w:val="000000"/>
                <w:kern w:val="0"/>
                <w:sz w:val="24"/>
              </w:rPr>
            </w:pPr>
            <w:r w:rsidRPr="003621CC">
              <w:rPr>
                <w:color w:val="000000"/>
                <w:kern w:val="0"/>
                <w:sz w:val="24"/>
              </w:rPr>
              <w:t>-</w:t>
            </w:r>
          </w:p>
        </w:tc>
        <w:tc>
          <w:tcPr>
            <w:tcW w:w="3150" w:type="dxa"/>
            <w:vAlign w:val="center"/>
          </w:tcPr>
          <w:p w:rsidR="007821AB" w:rsidRPr="003621CC" w:rsidRDefault="007821AB" w:rsidP="004C1637">
            <w:pPr>
              <w:spacing w:before="29" w:line="288" w:lineRule="auto"/>
              <w:jc w:val="right"/>
              <w:rPr>
                <w:color w:val="000000"/>
                <w:kern w:val="0"/>
                <w:sz w:val="24"/>
              </w:rPr>
            </w:pPr>
            <w:r w:rsidRPr="003621CC">
              <w:rPr>
                <w:color w:val="000000"/>
                <w:kern w:val="0"/>
                <w:sz w:val="24"/>
              </w:rPr>
              <w:t>-</w:t>
            </w:r>
          </w:p>
        </w:tc>
      </w:tr>
      <w:tr w:rsidR="007821AB" w:rsidRPr="003621CC" w:rsidTr="00EC7375">
        <w:trPr>
          <w:trHeight w:val="296"/>
        </w:trPr>
        <w:tc>
          <w:tcPr>
            <w:tcW w:w="2765" w:type="dxa"/>
            <w:vAlign w:val="center"/>
          </w:tcPr>
          <w:p w:rsidR="007821AB" w:rsidRPr="003621CC" w:rsidRDefault="007821AB" w:rsidP="00C40DC0">
            <w:pPr>
              <w:spacing w:before="29" w:line="288" w:lineRule="auto"/>
              <w:rPr>
                <w:sz w:val="24"/>
              </w:rPr>
            </w:pPr>
            <w:r w:rsidRPr="003621CC">
              <w:rPr>
                <w:rFonts w:hint="eastAsia"/>
                <w:sz w:val="24"/>
              </w:rPr>
              <w:t>银行间市场应付交易费用</w:t>
            </w:r>
          </w:p>
        </w:tc>
        <w:tc>
          <w:tcPr>
            <w:tcW w:w="3150" w:type="dxa"/>
            <w:vAlign w:val="center"/>
          </w:tcPr>
          <w:p w:rsidR="007821AB" w:rsidRPr="003621CC" w:rsidRDefault="007821AB" w:rsidP="004C1637">
            <w:pPr>
              <w:spacing w:before="29" w:line="288" w:lineRule="auto"/>
              <w:jc w:val="right"/>
              <w:rPr>
                <w:color w:val="000000"/>
                <w:kern w:val="0"/>
                <w:sz w:val="24"/>
              </w:rPr>
            </w:pPr>
            <w:r w:rsidRPr="003621CC">
              <w:rPr>
                <w:color w:val="000000"/>
                <w:kern w:val="0"/>
                <w:sz w:val="24"/>
              </w:rPr>
              <w:t>4,871.02</w:t>
            </w:r>
          </w:p>
        </w:tc>
        <w:tc>
          <w:tcPr>
            <w:tcW w:w="3150" w:type="dxa"/>
            <w:vAlign w:val="center"/>
          </w:tcPr>
          <w:p w:rsidR="007821AB" w:rsidRPr="003621CC" w:rsidRDefault="007821AB" w:rsidP="004C1637">
            <w:pPr>
              <w:spacing w:before="29" w:line="288" w:lineRule="auto"/>
              <w:jc w:val="right"/>
              <w:rPr>
                <w:color w:val="000000"/>
                <w:kern w:val="0"/>
                <w:sz w:val="24"/>
              </w:rPr>
            </w:pPr>
            <w:r w:rsidRPr="003621CC">
              <w:rPr>
                <w:color w:val="000000"/>
                <w:kern w:val="0"/>
                <w:sz w:val="24"/>
              </w:rPr>
              <w:t>2,584.03</w:t>
            </w:r>
          </w:p>
        </w:tc>
      </w:tr>
      <w:tr w:rsidR="007821AB" w:rsidRPr="003621CC" w:rsidTr="00C40DC0">
        <w:trPr>
          <w:trHeight w:val="285"/>
        </w:trPr>
        <w:tc>
          <w:tcPr>
            <w:tcW w:w="2765" w:type="dxa"/>
            <w:vAlign w:val="center"/>
          </w:tcPr>
          <w:p w:rsidR="007821AB" w:rsidRPr="003621CC" w:rsidRDefault="007821AB" w:rsidP="00C40DC0">
            <w:pPr>
              <w:spacing w:before="29" w:line="288" w:lineRule="auto"/>
              <w:jc w:val="center"/>
              <w:rPr>
                <w:rFonts w:asciiTheme="minorEastAsia" w:eastAsiaTheme="minorEastAsia" w:hAnsiTheme="minorEastAsia"/>
                <w:szCs w:val="21"/>
              </w:rPr>
            </w:pPr>
            <w:r w:rsidRPr="003621CC">
              <w:rPr>
                <w:rFonts w:hint="eastAsia"/>
                <w:sz w:val="24"/>
              </w:rPr>
              <w:t>合计</w:t>
            </w:r>
          </w:p>
        </w:tc>
        <w:tc>
          <w:tcPr>
            <w:tcW w:w="3150" w:type="dxa"/>
            <w:vAlign w:val="center"/>
          </w:tcPr>
          <w:p w:rsidR="007821AB" w:rsidRPr="003621CC" w:rsidRDefault="007821AB" w:rsidP="004C1637">
            <w:pPr>
              <w:spacing w:before="29" w:line="288" w:lineRule="auto"/>
              <w:jc w:val="right"/>
              <w:rPr>
                <w:color w:val="000000"/>
                <w:kern w:val="0"/>
                <w:sz w:val="24"/>
              </w:rPr>
            </w:pPr>
            <w:r w:rsidRPr="003621CC">
              <w:rPr>
                <w:color w:val="000000"/>
                <w:kern w:val="0"/>
                <w:sz w:val="24"/>
              </w:rPr>
              <w:t>4,871.02</w:t>
            </w:r>
          </w:p>
        </w:tc>
        <w:tc>
          <w:tcPr>
            <w:tcW w:w="3150" w:type="dxa"/>
            <w:vAlign w:val="center"/>
          </w:tcPr>
          <w:p w:rsidR="007821AB" w:rsidRPr="003621CC" w:rsidRDefault="007821AB" w:rsidP="004C1637">
            <w:pPr>
              <w:spacing w:before="29" w:line="288" w:lineRule="auto"/>
              <w:jc w:val="right"/>
              <w:rPr>
                <w:color w:val="000000"/>
                <w:kern w:val="0"/>
                <w:sz w:val="24"/>
              </w:rPr>
            </w:pPr>
            <w:r w:rsidRPr="003621CC">
              <w:rPr>
                <w:color w:val="000000"/>
                <w:kern w:val="0"/>
                <w:sz w:val="24"/>
              </w:rPr>
              <w:t>2,584.03</w:t>
            </w:r>
          </w:p>
        </w:tc>
      </w:tr>
    </w:tbl>
    <w:p w:rsidR="001A59F9" w:rsidRPr="003621CC" w:rsidRDefault="001A59F9" w:rsidP="00026C9C">
      <w:pPr>
        <w:spacing w:line="360" w:lineRule="auto"/>
        <w:rPr>
          <w:rFonts w:asciiTheme="minorEastAsia" w:eastAsiaTheme="minorEastAsia" w:hAnsiTheme="minorEastAsia"/>
          <w:b/>
          <w:bCs/>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7.4.7.8</w:t>
      </w:r>
      <w:r w:rsidRPr="003621CC">
        <w:rPr>
          <w:rFonts w:eastAsiaTheme="minorEastAsia" w:hint="eastAsia"/>
          <w:b/>
          <w:sz w:val="24"/>
        </w:rPr>
        <w:t>其他负债</w:t>
      </w:r>
    </w:p>
    <w:p w:rsidR="001A59F9" w:rsidRPr="003621CC" w:rsidRDefault="001A59F9"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3621CC" w:rsidTr="00EC7375">
        <w:trPr>
          <w:trHeight w:val="330"/>
        </w:trPr>
        <w:tc>
          <w:tcPr>
            <w:tcW w:w="2715" w:type="dxa"/>
            <w:vAlign w:val="center"/>
          </w:tcPr>
          <w:p w:rsidR="007821AB" w:rsidRPr="003621CC" w:rsidRDefault="007821AB" w:rsidP="00A634F5">
            <w:pPr>
              <w:spacing w:before="29" w:line="288" w:lineRule="auto"/>
              <w:jc w:val="center"/>
              <w:rPr>
                <w:sz w:val="24"/>
              </w:rPr>
            </w:pPr>
            <w:r w:rsidRPr="003621CC">
              <w:rPr>
                <w:rFonts w:hint="eastAsia"/>
                <w:sz w:val="24"/>
              </w:rPr>
              <w:t>项目</w:t>
            </w:r>
          </w:p>
        </w:tc>
        <w:tc>
          <w:tcPr>
            <w:tcW w:w="3150" w:type="dxa"/>
            <w:vAlign w:val="center"/>
          </w:tcPr>
          <w:p w:rsidR="007821AB" w:rsidRPr="003621CC" w:rsidRDefault="007821AB" w:rsidP="00A634F5">
            <w:pPr>
              <w:spacing w:before="29" w:line="288" w:lineRule="auto"/>
              <w:jc w:val="center"/>
              <w:rPr>
                <w:sz w:val="24"/>
              </w:rPr>
            </w:pPr>
            <w:r w:rsidRPr="003621CC">
              <w:rPr>
                <w:rFonts w:hint="eastAsia"/>
                <w:sz w:val="24"/>
              </w:rPr>
              <w:t>本期末</w:t>
            </w:r>
          </w:p>
          <w:p w:rsidR="007821AB" w:rsidRPr="003621CC" w:rsidRDefault="007821AB" w:rsidP="00A634F5">
            <w:pPr>
              <w:spacing w:before="29" w:line="288" w:lineRule="auto"/>
              <w:jc w:val="center"/>
              <w:rPr>
                <w:sz w:val="24"/>
              </w:rPr>
            </w:pPr>
            <w:r w:rsidRPr="003621CC">
              <w:rPr>
                <w:sz w:val="24"/>
              </w:rPr>
              <w:t>2019</w:t>
            </w:r>
            <w:r w:rsidRPr="003621CC">
              <w:rPr>
                <w:sz w:val="24"/>
              </w:rPr>
              <w:t>年</w:t>
            </w:r>
            <w:r w:rsidRPr="003621CC">
              <w:rPr>
                <w:sz w:val="24"/>
              </w:rPr>
              <w:t>12</w:t>
            </w:r>
            <w:r w:rsidRPr="003621CC">
              <w:rPr>
                <w:sz w:val="24"/>
              </w:rPr>
              <w:t>月</w:t>
            </w:r>
            <w:r w:rsidRPr="003621CC">
              <w:rPr>
                <w:sz w:val="24"/>
              </w:rPr>
              <w:t>31</w:t>
            </w:r>
            <w:r w:rsidRPr="003621CC">
              <w:rPr>
                <w:sz w:val="24"/>
              </w:rPr>
              <w:t>日</w:t>
            </w:r>
          </w:p>
        </w:tc>
        <w:tc>
          <w:tcPr>
            <w:tcW w:w="3150" w:type="dxa"/>
            <w:vAlign w:val="center"/>
          </w:tcPr>
          <w:p w:rsidR="007821AB" w:rsidRPr="003621CC" w:rsidRDefault="007821AB" w:rsidP="00A634F5">
            <w:pPr>
              <w:spacing w:before="29" w:line="288" w:lineRule="auto"/>
              <w:jc w:val="center"/>
              <w:rPr>
                <w:sz w:val="24"/>
              </w:rPr>
            </w:pPr>
            <w:r w:rsidRPr="003621CC">
              <w:rPr>
                <w:rFonts w:hint="eastAsia"/>
                <w:sz w:val="24"/>
              </w:rPr>
              <w:t>上年度末</w:t>
            </w:r>
          </w:p>
          <w:p w:rsidR="007821AB" w:rsidRPr="003621CC" w:rsidRDefault="007821AB" w:rsidP="00A634F5">
            <w:pPr>
              <w:spacing w:before="29" w:line="288" w:lineRule="auto"/>
              <w:jc w:val="center"/>
              <w:rPr>
                <w:sz w:val="24"/>
              </w:rPr>
            </w:pPr>
            <w:r w:rsidRPr="003621CC">
              <w:rPr>
                <w:sz w:val="24"/>
              </w:rPr>
              <w:t>2018</w:t>
            </w:r>
            <w:r w:rsidRPr="003621CC">
              <w:rPr>
                <w:sz w:val="24"/>
              </w:rPr>
              <w:t>年</w:t>
            </w:r>
            <w:r w:rsidRPr="003621CC">
              <w:rPr>
                <w:sz w:val="24"/>
              </w:rPr>
              <w:t>12</w:t>
            </w:r>
            <w:r w:rsidRPr="003621CC">
              <w:rPr>
                <w:sz w:val="24"/>
              </w:rPr>
              <w:t>月</w:t>
            </w:r>
            <w:r w:rsidRPr="003621CC">
              <w:rPr>
                <w:sz w:val="24"/>
              </w:rPr>
              <w:t>31</w:t>
            </w:r>
            <w:r w:rsidRPr="003621CC">
              <w:rPr>
                <w:sz w:val="24"/>
              </w:rPr>
              <w:t>日</w:t>
            </w:r>
          </w:p>
        </w:tc>
      </w:tr>
      <w:tr w:rsidR="007821AB" w:rsidRPr="003621CC" w:rsidTr="00EC7375">
        <w:trPr>
          <w:trHeight w:val="325"/>
        </w:trPr>
        <w:tc>
          <w:tcPr>
            <w:tcW w:w="2715" w:type="dxa"/>
            <w:vAlign w:val="center"/>
          </w:tcPr>
          <w:p w:rsidR="007821AB" w:rsidRPr="003621CC" w:rsidRDefault="007821AB" w:rsidP="00A634F5">
            <w:pPr>
              <w:spacing w:before="29" w:line="288" w:lineRule="auto"/>
              <w:rPr>
                <w:sz w:val="24"/>
              </w:rPr>
            </w:pPr>
            <w:r w:rsidRPr="003621CC">
              <w:rPr>
                <w:rFonts w:hint="eastAsia"/>
                <w:sz w:val="24"/>
              </w:rPr>
              <w:t>应付券商交易单元保证金</w:t>
            </w:r>
          </w:p>
        </w:tc>
        <w:tc>
          <w:tcPr>
            <w:tcW w:w="3150" w:type="dxa"/>
            <w:vAlign w:val="center"/>
          </w:tcPr>
          <w:p w:rsidR="007821AB" w:rsidRPr="003621CC" w:rsidRDefault="007821AB" w:rsidP="004C1637">
            <w:pPr>
              <w:spacing w:before="29" w:line="288" w:lineRule="auto"/>
              <w:jc w:val="right"/>
              <w:rPr>
                <w:color w:val="000000"/>
                <w:kern w:val="0"/>
                <w:sz w:val="24"/>
              </w:rPr>
            </w:pPr>
            <w:r w:rsidRPr="003621CC">
              <w:rPr>
                <w:color w:val="000000"/>
                <w:kern w:val="0"/>
                <w:sz w:val="24"/>
              </w:rPr>
              <w:t>-</w:t>
            </w:r>
          </w:p>
        </w:tc>
        <w:tc>
          <w:tcPr>
            <w:tcW w:w="3150" w:type="dxa"/>
            <w:vAlign w:val="center"/>
          </w:tcPr>
          <w:p w:rsidR="007821AB" w:rsidRPr="003621CC" w:rsidRDefault="007821AB" w:rsidP="004C1637">
            <w:pPr>
              <w:spacing w:before="29" w:line="288" w:lineRule="auto"/>
              <w:jc w:val="right"/>
              <w:rPr>
                <w:color w:val="000000"/>
                <w:kern w:val="0"/>
                <w:sz w:val="24"/>
              </w:rPr>
            </w:pPr>
            <w:r w:rsidRPr="003621CC">
              <w:rPr>
                <w:color w:val="000000"/>
                <w:kern w:val="0"/>
                <w:sz w:val="24"/>
              </w:rPr>
              <w:t>-</w:t>
            </w:r>
          </w:p>
        </w:tc>
      </w:tr>
      <w:tr w:rsidR="007821AB" w:rsidRPr="003621CC" w:rsidTr="00EC7375">
        <w:trPr>
          <w:trHeight w:val="325"/>
        </w:trPr>
        <w:tc>
          <w:tcPr>
            <w:tcW w:w="2715" w:type="dxa"/>
            <w:vAlign w:val="center"/>
          </w:tcPr>
          <w:p w:rsidR="007821AB" w:rsidRPr="003621CC" w:rsidRDefault="007821AB" w:rsidP="00A634F5">
            <w:pPr>
              <w:spacing w:before="29" w:line="288" w:lineRule="auto"/>
              <w:rPr>
                <w:sz w:val="24"/>
              </w:rPr>
            </w:pPr>
            <w:r w:rsidRPr="003621CC">
              <w:rPr>
                <w:rFonts w:hint="eastAsia"/>
                <w:sz w:val="24"/>
              </w:rPr>
              <w:t>应付赎回费</w:t>
            </w:r>
          </w:p>
        </w:tc>
        <w:tc>
          <w:tcPr>
            <w:tcW w:w="3150" w:type="dxa"/>
            <w:vAlign w:val="center"/>
          </w:tcPr>
          <w:p w:rsidR="007821AB" w:rsidRPr="003621CC" w:rsidRDefault="003C4527" w:rsidP="004C1637">
            <w:pPr>
              <w:spacing w:before="29" w:line="288" w:lineRule="auto"/>
              <w:jc w:val="right"/>
              <w:rPr>
                <w:color w:val="000000"/>
                <w:kern w:val="0"/>
                <w:sz w:val="24"/>
              </w:rPr>
            </w:pPr>
            <w:r w:rsidRPr="003621CC">
              <w:rPr>
                <w:color w:val="000000"/>
                <w:kern w:val="0"/>
                <w:sz w:val="24"/>
              </w:rPr>
              <w:t>23.71</w:t>
            </w:r>
          </w:p>
        </w:tc>
        <w:tc>
          <w:tcPr>
            <w:tcW w:w="3150" w:type="dxa"/>
            <w:vAlign w:val="center"/>
          </w:tcPr>
          <w:p w:rsidR="007821AB" w:rsidRPr="003621CC" w:rsidRDefault="007821AB" w:rsidP="004C1637">
            <w:pPr>
              <w:spacing w:before="29" w:line="288" w:lineRule="auto"/>
              <w:jc w:val="right"/>
              <w:rPr>
                <w:color w:val="000000"/>
                <w:kern w:val="0"/>
                <w:sz w:val="24"/>
              </w:rPr>
            </w:pPr>
            <w:r w:rsidRPr="003621CC">
              <w:rPr>
                <w:color w:val="000000"/>
                <w:kern w:val="0"/>
                <w:sz w:val="24"/>
              </w:rPr>
              <w:t>21.60</w:t>
            </w:r>
          </w:p>
        </w:tc>
      </w:tr>
      <w:tr w:rsidR="003C4527" w:rsidRPr="003621CC" w:rsidTr="00EC7375">
        <w:trPr>
          <w:trHeight w:val="325"/>
        </w:trPr>
        <w:tc>
          <w:tcPr>
            <w:tcW w:w="2715" w:type="dxa"/>
            <w:vAlign w:val="center"/>
          </w:tcPr>
          <w:p w:rsidR="003C4527" w:rsidRPr="003621CC" w:rsidRDefault="003C4527" w:rsidP="00A634F5">
            <w:pPr>
              <w:spacing w:before="29" w:line="288" w:lineRule="auto"/>
              <w:rPr>
                <w:sz w:val="24"/>
              </w:rPr>
            </w:pPr>
            <w:r w:rsidRPr="003621CC">
              <w:rPr>
                <w:rFonts w:hint="eastAsia"/>
                <w:sz w:val="24"/>
              </w:rPr>
              <w:t>应付转出费</w:t>
            </w:r>
          </w:p>
        </w:tc>
        <w:tc>
          <w:tcPr>
            <w:tcW w:w="3150" w:type="dxa"/>
            <w:vAlign w:val="center"/>
          </w:tcPr>
          <w:p w:rsidR="003C4527" w:rsidRPr="003621CC" w:rsidRDefault="003C4527" w:rsidP="004C1637">
            <w:pPr>
              <w:spacing w:before="29" w:line="288" w:lineRule="auto"/>
              <w:jc w:val="right"/>
              <w:rPr>
                <w:color w:val="000000"/>
                <w:kern w:val="0"/>
                <w:sz w:val="24"/>
              </w:rPr>
            </w:pPr>
            <w:r w:rsidRPr="003621CC">
              <w:rPr>
                <w:color w:val="000000"/>
                <w:kern w:val="0"/>
                <w:sz w:val="24"/>
              </w:rPr>
              <w:t>61.44</w:t>
            </w:r>
          </w:p>
        </w:tc>
        <w:tc>
          <w:tcPr>
            <w:tcW w:w="3150" w:type="dxa"/>
            <w:vAlign w:val="center"/>
          </w:tcPr>
          <w:p w:rsidR="003C4527" w:rsidRPr="003621CC" w:rsidRDefault="00EC5CDA" w:rsidP="004C1637">
            <w:pPr>
              <w:spacing w:before="29" w:line="288" w:lineRule="auto"/>
              <w:jc w:val="right"/>
              <w:rPr>
                <w:color w:val="000000"/>
                <w:kern w:val="0"/>
                <w:sz w:val="24"/>
              </w:rPr>
            </w:pPr>
            <w:r w:rsidRPr="003621CC">
              <w:rPr>
                <w:color w:val="000000"/>
                <w:kern w:val="0"/>
                <w:sz w:val="24"/>
              </w:rPr>
              <w:t>-</w:t>
            </w:r>
          </w:p>
        </w:tc>
      </w:tr>
      <w:tr w:rsidR="008D05E6" w:rsidRPr="003621CC">
        <w:tc>
          <w:tcPr>
            <w:tcW w:w="2715" w:type="dxa"/>
            <w:vAlign w:val="center"/>
          </w:tcPr>
          <w:p w:rsidR="008D05E6" w:rsidRPr="003621CC" w:rsidRDefault="00567E4A">
            <w:pPr>
              <w:jc w:val="left"/>
            </w:pPr>
            <w:r w:rsidRPr="003621CC">
              <w:rPr>
                <w:sz w:val="24"/>
              </w:rPr>
              <w:t>预提信息披露费</w:t>
            </w:r>
          </w:p>
        </w:tc>
        <w:tc>
          <w:tcPr>
            <w:tcW w:w="3150" w:type="dxa"/>
            <w:vAlign w:val="center"/>
          </w:tcPr>
          <w:p w:rsidR="008D05E6" w:rsidRPr="003621CC" w:rsidRDefault="00567E4A">
            <w:pPr>
              <w:jc w:val="right"/>
            </w:pPr>
            <w:r w:rsidRPr="003621CC">
              <w:rPr>
                <w:sz w:val="24"/>
              </w:rPr>
              <w:t>120,000.00</w:t>
            </w:r>
          </w:p>
        </w:tc>
        <w:tc>
          <w:tcPr>
            <w:tcW w:w="3150" w:type="dxa"/>
            <w:vAlign w:val="center"/>
          </w:tcPr>
          <w:p w:rsidR="008D05E6" w:rsidRPr="003621CC" w:rsidRDefault="00567E4A">
            <w:pPr>
              <w:jc w:val="right"/>
            </w:pPr>
            <w:r w:rsidRPr="003621CC">
              <w:rPr>
                <w:sz w:val="24"/>
              </w:rPr>
              <w:t>120,000.00</w:t>
            </w:r>
          </w:p>
        </w:tc>
      </w:tr>
      <w:tr w:rsidR="008D05E6" w:rsidRPr="003621CC">
        <w:tc>
          <w:tcPr>
            <w:tcW w:w="2715" w:type="dxa"/>
            <w:vAlign w:val="center"/>
          </w:tcPr>
          <w:p w:rsidR="008D05E6" w:rsidRPr="003621CC" w:rsidRDefault="00567E4A">
            <w:pPr>
              <w:jc w:val="left"/>
            </w:pPr>
            <w:r w:rsidRPr="003621CC">
              <w:rPr>
                <w:sz w:val="24"/>
              </w:rPr>
              <w:t>预提审计费</w:t>
            </w:r>
          </w:p>
        </w:tc>
        <w:tc>
          <w:tcPr>
            <w:tcW w:w="3150" w:type="dxa"/>
            <w:vAlign w:val="center"/>
          </w:tcPr>
          <w:p w:rsidR="008D05E6" w:rsidRPr="003621CC" w:rsidRDefault="00567E4A">
            <w:pPr>
              <w:jc w:val="right"/>
            </w:pPr>
            <w:r w:rsidRPr="003621CC">
              <w:rPr>
                <w:sz w:val="24"/>
              </w:rPr>
              <w:t>60,000.00</w:t>
            </w:r>
          </w:p>
        </w:tc>
        <w:tc>
          <w:tcPr>
            <w:tcW w:w="3150" w:type="dxa"/>
            <w:vAlign w:val="center"/>
          </w:tcPr>
          <w:p w:rsidR="008D05E6" w:rsidRPr="003621CC" w:rsidRDefault="00567E4A">
            <w:pPr>
              <w:jc w:val="right"/>
            </w:pPr>
            <w:r w:rsidRPr="003621CC">
              <w:rPr>
                <w:sz w:val="24"/>
              </w:rPr>
              <w:t>60,000.00</w:t>
            </w:r>
          </w:p>
        </w:tc>
      </w:tr>
      <w:tr w:rsidR="008D05E6" w:rsidRPr="003621CC">
        <w:tc>
          <w:tcPr>
            <w:tcW w:w="2715" w:type="dxa"/>
            <w:vAlign w:val="center"/>
          </w:tcPr>
          <w:p w:rsidR="008D05E6" w:rsidRPr="003621CC" w:rsidRDefault="00567E4A">
            <w:pPr>
              <w:jc w:val="left"/>
            </w:pPr>
            <w:r w:rsidRPr="003621CC">
              <w:rPr>
                <w:sz w:val="24"/>
              </w:rPr>
              <w:t>预提账户维护费</w:t>
            </w:r>
          </w:p>
        </w:tc>
        <w:tc>
          <w:tcPr>
            <w:tcW w:w="3150" w:type="dxa"/>
            <w:vAlign w:val="center"/>
          </w:tcPr>
          <w:p w:rsidR="008D05E6" w:rsidRPr="003621CC" w:rsidRDefault="00567E4A">
            <w:pPr>
              <w:jc w:val="right"/>
            </w:pPr>
            <w:r w:rsidRPr="003621CC">
              <w:rPr>
                <w:sz w:val="24"/>
              </w:rPr>
              <w:t>9,300.00</w:t>
            </w:r>
          </w:p>
        </w:tc>
        <w:tc>
          <w:tcPr>
            <w:tcW w:w="3150" w:type="dxa"/>
            <w:vAlign w:val="center"/>
          </w:tcPr>
          <w:p w:rsidR="008D05E6" w:rsidRPr="003621CC" w:rsidRDefault="00567E4A">
            <w:pPr>
              <w:jc w:val="right"/>
            </w:pPr>
            <w:r w:rsidRPr="003621CC">
              <w:rPr>
                <w:sz w:val="24"/>
              </w:rPr>
              <w:t>9,300.00</w:t>
            </w:r>
          </w:p>
        </w:tc>
      </w:tr>
      <w:tr w:rsidR="008D05E6" w:rsidRPr="003621CC">
        <w:tc>
          <w:tcPr>
            <w:tcW w:w="2715" w:type="dxa"/>
            <w:vAlign w:val="center"/>
          </w:tcPr>
          <w:p w:rsidR="008D05E6" w:rsidRPr="003621CC" w:rsidRDefault="00567E4A">
            <w:pPr>
              <w:jc w:val="left"/>
            </w:pPr>
            <w:r w:rsidRPr="003621CC">
              <w:rPr>
                <w:sz w:val="24"/>
              </w:rPr>
              <w:t>应付后端申购费</w:t>
            </w:r>
          </w:p>
        </w:tc>
        <w:tc>
          <w:tcPr>
            <w:tcW w:w="3150" w:type="dxa"/>
            <w:vAlign w:val="center"/>
          </w:tcPr>
          <w:p w:rsidR="008D05E6" w:rsidRPr="003621CC" w:rsidRDefault="00567E4A">
            <w:pPr>
              <w:jc w:val="right"/>
            </w:pPr>
            <w:r w:rsidRPr="003621CC">
              <w:rPr>
                <w:sz w:val="24"/>
              </w:rPr>
              <w:t>-</w:t>
            </w:r>
          </w:p>
        </w:tc>
        <w:tc>
          <w:tcPr>
            <w:tcW w:w="3150" w:type="dxa"/>
            <w:vAlign w:val="center"/>
          </w:tcPr>
          <w:p w:rsidR="008D05E6" w:rsidRPr="003621CC" w:rsidRDefault="00567E4A">
            <w:pPr>
              <w:jc w:val="right"/>
            </w:pPr>
            <w:r w:rsidRPr="003621CC">
              <w:rPr>
                <w:sz w:val="24"/>
              </w:rPr>
              <w:t>81.00</w:t>
            </w:r>
          </w:p>
        </w:tc>
      </w:tr>
      <w:tr w:rsidR="007821AB" w:rsidRPr="003621CC" w:rsidTr="00A634F5">
        <w:trPr>
          <w:trHeight w:val="325"/>
        </w:trPr>
        <w:tc>
          <w:tcPr>
            <w:tcW w:w="2715" w:type="dxa"/>
            <w:vAlign w:val="center"/>
          </w:tcPr>
          <w:p w:rsidR="007821AB" w:rsidRPr="003621CC" w:rsidRDefault="007821AB" w:rsidP="00A634F5">
            <w:pPr>
              <w:spacing w:before="29" w:line="288" w:lineRule="auto"/>
              <w:jc w:val="center"/>
              <w:rPr>
                <w:rFonts w:asciiTheme="minorEastAsia" w:eastAsiaTheme="minorEastAsia" w:hAnsiTheme="minorEastAsia"/>
                <w:szCs w:val="21"/>
              </w:rPr>
            </w:pPr>
            <w:r w:rsidRPr="003621CC">
              <w:rPr>
                <w:rFonts w:hint="eastAsia"/>
                <w:sz w:val="24"/>
              </w:rPr>
              <w:t>合计</w:t>
            </w:r>
          </w:p>
        </w:tc>
        <w:tc>
          <w:tcPr>
            <w:tcW w:w="3150" w:type="dxa"/>
            <w:vAlign w:val="center"/>
          </w:tcPr>
          <w:p w:rsidR="007821AB" w:rsidRPr="003621CC" w:rsidRDefault="007821AB" w:rsidP="004C1637">
            <w:pPr>
              <w:spacing w:before="29" w:line="288" w:lineRule="auto"/>
              <w:jc w:val="right"/>
              <w:rPr>
                <w:color w:val="000000"/>
                <w:kern w:val="0"/>
                <w:sz w:val="24"/>
              </w:rPr>
            </w:pPr>
            <w:r w:rsidRPr="003621CC">
              <w:rPr>
                <w:color w:val="000000"/>
                <w:kern w:val="0"/>
                <w:sz w:val="24"/>
              </w:rPr>
              <w:t>189,385.15</w:t>
            </w:r>
          </w:p>
        </w:tc>
        <w:tc>
          <w:tcPr>
            <w:tcW w:w="3150" w:type="dxa"/>
            <w:vAlign w:val="center"/>
          </w:tcPr>
          <w:p w:rsidR="007821AB" w:rsidRPr="003621CC" w:rsidRDefault="007821AB" w:rsidP="004C1637">
            <w:pPr>
              <w:spacing w:before="29" w:line="288" w:lineRule="auto"/>
              <w:jc w:val="right"/>
              <w:rPr>
                <w:color w:val="000000"/>
                <w:kern w:val="0"/>
                <w:sz w:val="24"/>
              </w:rPr>
            </w:pPr>
            <w:r w:rsidRPr="003621CC">
              <w:rPr>
                <w:color w:val="000000"/>
                <w:kern w:val="0"/>
                <w:sz w:val="24"/>
              </w:rPr>
              <w:t>189,402.60</w:t>
            </w:r>
          </w:p>
        </w:tc>
      </w:tr>
    </w:tbl>
    <w:p w:rsidR="001A59F9" w:rsidRPr="003621CC" w:rsidRDefault="001A59F9" w:rsidP="007F57C2">
      <w:pPr>
        <w:spacing w:before="29" w:line="288" w:lineRule="auto"/>
        <w:rPr>
          <w:rFonts w:eastAsiaTheme="minorEastAsia"/>
          <w:b/>
          <w:sz w:val="24"/>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7.4.7.9</w:t>
      </w:r>
      <w:r w:rsidRPr="003621CC">
        <w:rPr>
          <w:rFonts w:eastAsiaTheme="minorEastAsia" w:hint="eastAsia"/>
          <w:b/>
          <w:sz w:val="24"/>
        </w:rPr>
        <w:t>实收基金</w:t>
      </w:r>
    </w:p>
    <w:p w:rsidR="0052004A" w:rsidRPr="003621CC" w:rsidRDefault="0052004A" w:rsidP="000C342B">
      <w:pPr>
        <w:adjustRightInd w:val="0"/>
        <w:snapToGrid w:val="0"/>
        <w:spacing w:before="29" w:line="288" w:lineRule="auto"/>
        <w:rPr>
          <w:b/>
          <w:sz w:val="24"/>
        </w:rPr>
      </w:pPr>
      <w:r w:rsidRPr="003621CC">
        <w:rPr>
          <w:b/>
          <w:sz w:val="24"/>
        </w:rPr>
        <w:t>交银增利债券</w:t>
      </w:r>
      <w:r w:rsidRPr="003621CC">
        <w:rPr>
          <w:b/>
          <w:sz w:val="24"/>
        </w:rPr>
        <w:t>A/B</w:t>
      </w:r>
    </w:p>
    <w:p w:rsidR="0052004A" w:rsidRPr="003621CC" w:rsidRDefault="0052004A"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3621CC" w:rsidTr="00400137">
        <w:trPr>
          <w:jc w:val="center"/>
        </w:trPr>
        <w:tc>
          <w:tcPr>
            <w:tcW w:w="3120" w:type="dxa"/>
            <w:vMerge w:val="restart"/>
            <w:vAlign w:val="center"/>
          </w:tcPr>
          <w:p w:rsidR="0052004A" w:rsidRPr="003621CC" w:rsidRDefault="0052004A" w:rsidP="00C67C4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项目</w:t>
            </w:r>
          </w:p>
        </w:tc>
        <w:tc>
          <w:tcPr>
            <w:tcW w:w="6240" w:type="dxa"/>
            <w:gridSpan w:val="2"/>
            <w:vAlign w:val="center"/>
          </w:tcPr>
          <w:p w:rsidR="0052004A" w:rsidRPr="003621CC" w:rsidRDefault="0052004A" w:rsidP="00C67C4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本期</w:t>
            </w:r>
          </w:p>
          <w:p w:rsidR="0052004A" w:rsidRPr="003621CC" w:rsidRDefault="0052004A" w:rsidP="00C67C4B">
            <w:pPr>
              <w:widowControl/>
              <w:autoSpaceDE w:val="0"/>
              <w:autoSpaceDN w:val="0"/>
              <w:spacing w:before="29" w:line="288" w:lineRule="auto"/>
              <w:ind w:right="-15"/>
              <w:jc w:val="center"/>
              <w:textAlignment w:val="bottom"/>
              <w:rPr>
                <w:color w:val="000000"/>
                <w:sz w:val="24"/>
              </w:rPr>
            </w:pPr>
            <w:r w:rsidRPr="003621CC">
              <w:rPr>
                <w:color w:val="000000"/>
                <w:sz w:val="24"/>
              </w:rPr>
              <w:t>2019</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w:t>
            </w:r>
            <w:r w:rsidRPr="003621CC">
              <w:rPr>
                <w:rFonts w:hint="eastAsia"/>
                <w:color w:val="000000"/>
                <w:sz w:val="24"/>
              </w:rPr>
              <w:t>至</w:t>
            </w:r>
            <w:r w:rsidRPr="003621CC">
              <w:rPr>
                <w:color w:val="000000"/>
                <w:sz w:val="24"/>
              </w:rPr>
              <w:t>2019</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r>
      <w:tr w:rsidR="0052004A" w:rsidRPr="003621CC" w:rsidTr="00400137">
        <w:trPr>
          <w:jc w:val="center"/>
        </w:trPr>
        <w:tc>
          <w:tcPr>
            <w:tcW w:w="3120" w:type="dxa"/>
            <w:vMerge/>
            <w:vAlign w:val="center"/>
          </w:tcPr>
          <w:p w:rsidR="0052004A" w:rsidRPr="003621CC"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3621CC" w:rsidRDefault="0052004A"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基金份额</w:t>
            </w:r>
            <w:r w:rsidR="00E51D00" w:rsidRPr="003621CC">
              <w:rPr>
                <w:rFonts w:hint="eastAsia"/>
                <w:color w:val="000000"/>
                <w:sz w:val="24"/>
              </w:rPr>
              <w:t>（份）</w:t>
            </w:r>
          </w:p>
        </w:tc>
        <w:tc>
          <w:tcPr>
            <w:tcW w:w="3120" w:type="dxa"/>
            <w:vAlign w:val="center"/>
          </w:tcPr>
          <w:p w:rsidR="0052004A" w:rsidRPr="003621CC" w:rsidRDefault="0052004A"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账面金额</w:t>
            </w:r>
          </w:p>
        </w:tc>
      </w:tr>
      <w:tr w:rsidR="0052004A" w:rsidRPr="003621CC" w:rsidTr="00400137">
        <w:trPr>
          <w:jc w:val="center"/>
        </w:trPr>
        <w:tc>
          <w:tcPr>
            <w:tcW w:w="3120" w:type="dxa"/>
            <w:vAlign w:val="center"/>
          </w:tcPr>
          <w:p w:rsidR="0052004A" w:rsidRPr="003621CC" w:rsidRDefault="0052004A" w:rsidP="0089661D">
            <w:pPr>
              <w:spacing w:before="29" w:line="288" w:lineRule="auto"/>
              <w:rPr>
                <w:sz w:val="24"/>
              </w:rPr>
            </w:pPr>
            <w:r w:rsidRPr="003621CC">
              <w:rPr>
                <w:sz w:val="24"/>
              </w:rPr>
              <w:t>上年度末</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230,722,135.76</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230,722,135.76</w:t>
            </w:r>
          </w:p>
        </w:tc>
      </w:tr>
      <w:tr w:rsidR="0052004A" w:rsidRPr="003621CC" w:rsidTr="00400137">
        <w:trPr>
          <w:jc w:val="center"/>
        </w:trPr>
        <w:tc>
          <w:tcPr>
            <w:tcW w:w="3120" w:type="dxa"/>
            <w:vAlign w:val="center"/>
          </w:tcPr>
          <w:p w:rsidR="0052004A" w:rsidRPr="003621CC" w:rsidRDefault="0052004A" w:rsidP="0089661D">
            <w:pPr>
              <w:spacing w:before="29" w:line="288" w:lineRule="auto"/>
              <w:rPr>
                <w:sz w:val="24"/>
              </w:rPr>
            </w:pPr>
            <w:r w:rsidRPr="003621CC">
              <w:rPr>
                <w:rFonts w:hint="eastAsia"/>
                <w:sz w:val="24"/>
              </w:rPr>
              <w:t>本期申购</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377,319,913.68</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377,319,913.68</w:t>
            </w:r>
          </w:p>
        </w:tc>
      </w:tr>
      <w:tr w:rsidR="0052004A" w:rsidRPr="003621CC" w:rsidTr="00400137">
        <w:trPr>
          <w:jc w:val="center"/>
        </w:trPr>
        <w:tc>
          <w:tcPr>
            <w:tcW w:w="3120" w:type="dxa"/>
            <w:vAlign w:val="center"/>
          </w:tcPr>
          <w:p w:rsidR="0052004A" w:rsidRPr="003621CC" w:rsidRDefault="0052004A" w:rsidP="0089661D">
            <w:pPr>
              <w:spacing w:before="29" w:line="288" w:lineRule="auto"/>
              <w:rPr>
                <w:sz w:val="24"/>
              </w:rPr>
            </w:pPr>
            <w:r w:rsidRPr="003621CC">
              <w:rPr>
                <w:rFonts w:hint="eastAsia"/>
                <w:sz w:val="24"/>
              </w:rPr>
              <w:t>本期赎回（以</w:t>
            </w:r>
            <w:r w:rsidR="00145D1E" w:rsidRPr="003621CC">
              <w:rPr>
                <w:sz w:val="24"/>
              </w:rPr>
              <w:t>“-”</w:t>
            </w:r>
            <w:r w:rsidRPr="003621CC">
              <w:rPr>
                <w:rFonts w:hint="eastAsia"/>
                <w:sz w:val="24"/>
              </w:rPr>
              <w:t>号填列）</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-243,354,056.00</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-243,354,056.00</w:t>
            </w:r>
          </w:p>
        </w:tc>
      </w:tr>
      <w:tr w:rsidR="0052004A" w:rsidRPr="003621CC" w:rsidTr="00400137">
        <w:trPr>
          <w:jc w:val="center"/>
        </w:trPr>
        <w:tc>
          <w:tcPr>
            <w:tcW w:w="3120" w:type="dxa"/>
            <w:vAlign w:val="center"/>
          </w:tcPr>
          <w:p w:rsidR="0052004A" w:rsidRPr="003621CC" w:rsidRDefault="0052004A" w:rsidP="005B360A">
            <w:pPr>
              <w:spacing w:before="29" w:line="288" w:lineRule="auto"/>
              <w:rPr>
                <w:rFonts w:asciiTheme="minorEastAsia" w:eastAsiaTheme="minorEastAsia" w:hAnsiTheme="minorEastAsia"/>
                <w:color w:val="000000"/>
                <w:szCs w:val="21"/>
              </w:rPr>
            </w:pPr>
            <w:r w:rsidRPr="003621CC">
              <w:rPr>
                <w:rFonts w:hint="eastAsia"/>
                <w:sz w:val="24"/>
              </w:rPr>
              <w:t>本期末</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364,687,993.44</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364,687,993.44</w:t>
            </w:r>
          </w:p>
        </w:tc>
      </w:tr>
    </w:tbl>
    <w:p w:rsidR="005B360A" w:rsidRPr="003621CC" w:rsidRDefault="005B360A" w:rsidP="00400137">
      <w:pPr>
        <w:tabs>
          <w:tab w:val="left" w:pos="426"/>
        </w:tabs>
        <w:spacing w:before="29" w:line="288" w:lineRule="auto"/>
        <w:jc w:val="left"/>
        <w:rPr>
          <w:kern w:val="0"/>
          <w:sz w:val="24"/>
        </w:rPr>
      </w:pPr>
    </w:p>
    <w:p w:rsidR="0052004A" w:rsidRPr="003621CC" w:rsidRDefault="0052004A" w:rsidP="00B00D03">
      <w:pPr>
        <w:adjustRightInd w:val="0"/>
        <w:snapToGrid w:val="0"/>
        <w:spacing w:before="29" w:line="288" w:lineRule="auto"/>
        <w:rPr>
          <w:b/>
          <w:sz w:val="24"/>
        </w:rPr>
      </w:pPr>
      <w:r w:rsidRPr="003621CC">
        <w:rPr>
          <w:b/>
          <w:sz w:val="24"/>
        </w:rPr>
        <w:t>交银增利债券</w:t>
      </w:r>
      <w:r w:rsidRPr="003621CC">
        <w:rPr>
          <w:b/>
          <w:sz w:val="24"/>
        </w:rPr>
        <w:t>C</w:t>
      </w:r>
    </w:p>
    <w:p w:rsidR="0052004A" w:rsidRPr="003621CC" w:rsidRDefault="0052004A"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3621CC" w:rsidTr="00400137">
        <w:trPr>
          <w:jc w:val="center"/>
        </w:trPr>
        <w:tc>
          <w:tcPr>
            <w:tcW w:w="3120" w:type="dxa"/>
            <w:vMerge w:val="restart"/>
            <w:vAlign w:val="center"/>
          </w:tcPr>
          <w:p w:rsidR="0052004A" w:rsidRPr="003621CC" w:rsidRDefault="0052004A" w:rsidP="000F7EF1">
            <w:pPr>
              <w:spacing w:before="29" w:line="288" w:lineRule="auto"/>
              <w:rPr>
                <w:sz w:val="24"/>
              </w:rPr>
            </w:pPr>
            <w:r w:rsidRPr="003621CC">
              <w:rPr>
                <w:rFonts w:hint="eastAsia"/>
                <w:sz w:val="24"/>
              </w:rPr>
              <w:t>项目</w:t>
            </w:r>
          </w:p>
        </w:tc>
        <w:tc>
          <w:tcPr>
            <w:tcW w:w="6240" w:type="dxa"/>
            <w:gridSpan w:val="2"/>
            <w:vAlign w:val="center"/>
          </w:tcPr>
          <w:p w:rsidR="0052004A" w:rsidRPr="003621CC" w:rsidRDefault="0052004A"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本期</w:t>
            </w:r>
          </w:p>
          <w:p w:rsidR="0052004A" w:rsidRPr="003621CC" w:rsidRDefault="0052004A" w:rsidP="000C342B">
            <w:pPr>
              <w:widowControl/>
              <w:autoSpaceDE w:val="0"/>
              <w:autoSpaceDN w:val="0"/>
              <w:spacing w:before="29" w:line="288" w:lineRule="auto"/>
              <w:ind w:right="-15"/>
              <w:jc w:val="center"/>
              <w:textAlignment w:val="bottom"/>
              <w:rPr>
                <w:color w:val="000000"/>
                <w:sz w:val="24"/>
              </w:rPr>
            </w:pPr>
            <w:r w:rsidRPr="003621CC">
              <w:rPr>
                <w:color w:val="000000"/>
                <w:sz w:val="24"/>
              </w:rPr>
              <w:t>2019</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w:t>
            </w:r>
            <w:r w:rsidRPr="003621CC">
              <w:rPr>
                <w:rFonts w:hint="eastAsia"/>
                <w:color w:val="000000"/>
                <w:sz w:val="24"/>
              </w:rPr>
              <w:t>至</w:t>
            </w:r>
            <w:r w:rsidRPr="003621CC">
              <w:rPr>
                <w:color w:val="000000"/>
                <w:sz w:val="24"/>
              </w:rPr>
              <w:t>2019</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r>
      <w:tr w:rsidR="0052004A" w:rsidRPr="003621CC" w:rsidTr="00400137">
        <w:trPr>
          <w:jc w:val="center"/>
        </w:trPr>
        <w:tc>
          <w:tcPr>
            <w:tcW w:w="3120" w:type="dxa"/>
            <w:vMerge/>
            <w:vAlign w:val="center"/>
          </w:tcPr>
          <w:p w:rsidR="0052004A" w:rsidRPr="003621CC" w:rsidRDefault="0052004A" w:rsidP="00145D1E">
            <w:pPr>
              <w:spacing w:before="29" w:line="288" w:lineRule="auto"/>
              <w:rPr>
                <w:sz w:val="24"/>
              </w:rPr>
            </w:pPr>
          </w:p>
        </w:tc>
        <w:tc>
          <w:tcPr>
            <w:tcW w:w="3120" w:type="dxa"/>
            <w:vAlign w:val="center"/>
          </w:tcPr>
          <w:p w:rsidR="0052004A" w:rsidRPr="003621CC" w:rsidRDefault="0052004A"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基金份额</w:t>
            </w:r>
            <w:r w:rsidR="00E51D00" w:rsidRPr="003621CC">
              <w:rPr>
                <w:rFonts w:hint="eastAsia"/>
                <w:color w:val="000000"/>
                <w:sz w:val="24"/>
              </w:rPr>
              <w:t>（份）</w:t>
            </w:r>
          </w:p>
        </w:tc>
        <w:tc>
          <w:tcPr>
            <w:tcW w:w="3120" w:type="dxa"/>
            <w:vAlign w:val="center"/>
          </w:tcPr>
          <w:p w:rsidR="0052004A" w:rsidRPr="003621CC" w:rsidRDefault="0052004A"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账面金额</w:t>
            </w:r>
          </w:p>
        </w:tc>
      </w:tr>
      <w:tr w:rsidR="0052004A" w:rsidRPr="003621CC" w:rsidTr="00400137">
        <w:trPr>
          <w:jc w:val="center"/>
        </w:trPr>
        <w:tc>
          <w:tcPr>
            <w:tcW w:w="3120" w:type="dxa"/>
            <w:vAlign w:val="center"/>
          </w:tcPr>
          <w:p w:rsidR="0052004A" w:rsidRPr="003621CC" w:rsidRDefault="0052004A" w:rsidP="00145D1E">
            <w:pPr>
              <w:spacing w:before="29" w:line="288" w:lineRule="auto"/>
              <w:rPr>
                <w:sz w:val="24"/>
              </w:rPr>
            </w:pPr>
            <w:r w:rsidRPr="003621CC">
              <w:rPr>
                <w:sz w:val="24"/>
              </w:rPr>
              <w:t>上年度末</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75,370,149.72</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75,370,149.72</w:t>
            </w:r>
          </w:p>
        </w:tc>
      </w:tr>
      <w:tr w:rsidR="0052004A" w:rsidRPr="003621CC" w:rsidTr="00400137">
        <w:trPr>
          <w:jc w:val="center"/>
        </w:trPr>
        <w:tc>
          <w:tcPr>
            <w:tcW w:w="3120" w:type="dxa"/>
            <w:vAlign w:val="center"/>
          </w:tcPr>
          <w:p w:rsidR="0052004A" w:rsidRPr="003621CC" w:rsidRDefault="0052004A" w:rsidP="00145D1E">
            <w:pPr>
              <w:spacing w:before="29" w:line="288" w:lineRule="auto"/>
              <w:rPr>
                <w:sz w:val="24"/>
              </w:rPr>
            </w:pPr>
            <w:r w:rsidRPr="003621CC">
              <w:rPr>
                <w:rFonts w:hint="eastAsia"/>
                <w:sz w:val="24"/>
              </w:rPr>
              <w:t>本期申购</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420,641,639.23</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420,641,639.23</w:t>
            </w:r>
          </w:p>
        </w:tc>
      </w:tr>
      <w:tr w:rsidR="0052004A" w:rsidRPr="003621CC" w:rsidTr="00400137">
        <w:trPr>
          <w:jc w:val="center"/>
        </w:trPr>
        <w:tc>
          <w:tcPr>
            <w:tcW w:w="3120" w:type="dxa"/>
            <w:vAlign w:val="center"/>
          </w:tcPr>
          <w:p w:rsidR="0052004A" w:rsidRPr="003621CC" w:rsidRDefault="0052004A" w:rsidP="00145D1E">
            <w:pPr>
              <w:spacing w:before="29" w:line="288" w:lineRule="auto"/>
              <w:rPr>
                <w:sz w:val="24"/>
              </w:rPr>
            </w:pPr>
            <w:r w:rsidRPr="003621CC">
              <w:rPr>
                <w:rFonts w:hint="eastAsia"/>
                <w:sz w:val="24"/>
              </w:rPr>
              <w:t>本期赎回（以</w:t>
            </w:r>
            <w:r w:rsidR="00DE7DB9" w:rsidRPr="003621CC">
              <w:rPr>
                <w:sz w:val="24"/>
              </w:rPr>
              <w:t>“-”</w:t>
            </w:r>
            <w:r w:rsidRPr="003621CC">
              <w:rPr>
                <w:rFonts w:hint="eastAsia"/>
                <w:sz w:val="24"/>
              </w:rPr>
              <w:t>号填列）</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-192,586,498.60</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-192,586,498.60</w:t>
            </w:r>
          </w:p>
        </w:tc>
      </w:tr>
      <w:tr w:rsidR="0052004A" w:rsidRPr="003621CC" w:rsidTr="00400137">
        <w:trPr>
          <w:jc w:val="center"/>
        </w:trPr>
        <w:tc>
          <w:tcPr>
            <w:tcW w:w="3120" w:type="dxa"/>
            <w:vAlign w:val="center"/>
          </w:tcPr>
          <w:p w:rsidR="0052004A" w:rsidRPr="003621CC" w:rsidRDefault="0052004A" w:rsidP="00145D1E">
            <w:pPr>
              <w:spacing w:before="29" w:line="288" w:lineRule="auto"/>
              <w:rPr>
                <w:rFonts w:asciiTheme="minorEastAsia" w:eastAsiaTheme="minorEastAsia" w:hAnsiTheme="minorEastAsia"/>
                <w:color w:val="000000"/>
                <w:szCs w:val="21"/>
              </w:rPr>
            </w:pPr>
            <w:r w:rsidRPr="003621CC">
              <w:rPr>
                <w:rFonts w:hint="eastAsia"/>
                <w:sz w:val="24"/>
              </w:rPr>
              <w:t>本期末</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303,425,290.35</w:t>
            </w:r>
          </w:p>
        </w:tc>
        <w:tc>
          <w:tcPr>
            <w:tcW w:w="3120" w:type="dxa"/>
            <w:vAlign w:val="center"/>
          </w:tcPr>
          <w:p w:rsidR="0052004A" w:rsidRPr="003621CC" w:rsidRDefault="0052004A" w:rsidP="004C1637">
            <w:pPr>
              <w:spacing w:before="29" w:line="288" w:lineRule="auto"/>
              <w:jc w:val="right"/>
              <w:rPr>
                <w:color w:val="000000"/>
                <w:kern w:val="0"/>
                <w:sz w:val="24"/>
              </w:rPr>
            </w:pPr>
            <w:r w:rsidRPr="003621CC">
              <w:rPr>
                <w:color w:val="000000"/>
                <w:kern w:val="0"/>
                <w:sz w:val="24"/>
              </w:rPr>
              <w:t>303,425,290.35</w:t>
            </w:r>
          </w:p>
        </w:tc>
      </w:tr>
    </w:tbl>
    <w:p w:rsidR="008D05E6" w:rsidRPr="003621CC" w:rsidRDefault="00567E4A">
      <w:pPr>
        <w:tabs>
          <w:tab w:val="left" w:pos="426"/>
        </w:tabs>
        <w:spacing w:before="29" w:line="288" w:lineRule="auto"/>
        <w:jc w:val="left"/>
        <w:rPr>
          <w:rFonts w:eastAsiaTheme="minorEastAsia"/>
          <w:b/>
          <w:sz w:val="24"/>
        </w:rPr>
      </w:pPr>
      <w:r w:rsidRPr="003621CC">
        <w:rPr>
          <w:kern w:val="0"/>
          <w:sz w:val="24"/>
        </w:rPr>
        <w:t>注：</w:t>
      </w:r>
    </w:p>
    <w:p w:rsidR="008D05E6" w:rsidRPr="003621CC" w:rsidRDefault="00567E4A">
      <w:pPr>
        <w:tabs>
          <w:tab w:val="left" w:pos="426"/>
        </w:tabs>
        <w:spacing w:before="29" w:line="288" w:lineRule="auto"/>
        <w:jc w:val="left"/>
        <w:rPr>
          <w:rFonts w:eastAsiaTheme="minorEastAsia"/>
          <w:b/>
          <w:sz w:val="24"/>
        </w:rPr>
      </w:pPr>
      <w:r w:rsidRPr="003621CC">
        <w:rPr>
          <w:kern w:val="0"/>
          <w:sz w:val="24"/>
        </w:rPr>
        <w:t>1</w:t>
      </w:r>
      <w:r w:rsidRPr="003621CC">
        <w:rPr>
          <w:kern w:val="0"/>
          <w:sz w:val="24"/>
        </w:rPr>
        <w:t>、如果本报告期间发生转换入、红利再投业务，则总申购份额中包含该业务；</w:t>
      </w:r>
    </w:p>
    <w:p w:rsidR="001A59F9" w:rsidRPr="003621CC" w:rsidRDefault="0052004A" w:rsidP="001841E7">
      <w:pPr>
        <w:tabs>
          <w:tab w:val="left" w:pos="426"/>
        </w:tabs>
        <w:spacing w:before="29" w:line="288" w:lineRule="auto"/>
        <w:jc w:val="left"/>
        <w:rPr>
          <w:rFonts w:eastAsiaTheme="minorEastAsia"/>
          <w:b/>
          <w:sz w:val="24"/>
        </w:rPr>
      </w:pPr>
      <w:r w:rsidRPr="003621CC">
        <w:rPr>
          <w:kern w:val="0"/>
          <w:sz w:val="24"/>
        </w:rPr>
        <w:t>2</w:t>
      </w:r>
      <w:r w:rsidRPr="003621CC">
        <w:rPr>
          <w:kern w:val="0"/>
          <w:sz w:val="24"/>
        </w:rPr>
        <w:t>、如果本报告期间发生转换出业务，则总赎回份额中包含该业务。</w:t>
      </w:r>
      <w:r w:rsidR="001841E7" w:rsidRPr="003621CC">
        <w:rPr>
          <w:rFonts w:hint="eastAsia"/>
          <w:kern w:val="0"/>
          <w:sz w:val="24"/>
        </w:rPr>
        <w:br/>
      </w:r>
    </w:p>
    <w:p w:rsidR="001A59F9" w:rsidRPr="003621CC" w:rsidRDefault="001A59F9" w:rsidP="007F57C2">
      <w:pPr>
        <w:spacing w:before="29" w:line="288" w:lineRule="auto"/>
        <w:rPr>
          <w:rFonts w:eastAsiaTheme="minorEastAsia"/>
          <w:b/>
          <w:sz w:val="24"/>
        </w:rPr>
      </w:pPr>
      <w:r w:rsidRPr="003621CC">
        <w:rPr>
          <w:rFonts w:eastAsiaTheme="minorEastAsia"/>
          <w:b/>
          <w:sz w:val="24"/>
        </w:rPr>
        <w:t>7.4.7.10</w:t>
      </w:r>
      <w:r w:rsidRPr="003621CC">
        <w:rPr>
          <w:rFonts w:eastAsiaTheme="minorEastAsia" w:hint="eastAsia"/>
          <w:b/>
          <w:sz w:val="24"/>
        </w:rPr>
        <w:t>未分配利润</w:t>
      </w:r>
    </w:p>
    <w:p w:rsidR="001A59F9" w:rsidRPr="003621CC" w:rsidRDefault="001A59F9" w:rsidP="009C6C1A">
      <w:pPr>
        <w:spacing w:before="29" w:line="288" w:lineRule="auto"/>
        <w:rPr>
          <w:rFonts w:asciiTheme="minorEastAsia" w:eastAsiaTheme="minorEastAsia" w:hAnsiTheme="minorEastAsia"/>
          <w:b/>
          <w:color w:val="000000"/>
          <w:szCs w:val="21"/>
        </w:rPr>
      </w:pPr>
      <w:r w:rsidRPr="003621CC">
        <w:rPr>
          <w:b/>
          <w:bCs/>
          <w:color w:val="000000"/>
          <w:kern w:val="0"/>
          <w:sz w:val="24"/>
        </w:rPr>
        <w:t>交银增利债券</w:t>
      </w:r>
      <w:r w:rsidRPr="003621CC">
        <w:rPr>
          <w:b/>
          <w:bCs/>
          <w:color w:val="000000"/>
          <w:kern w:val="0"/>
          <w:sz w:val="24"/>
        </w:rPr>
        <w:t>A/B</w:t>
      </w:r>
    </w:p>
    <w:p w:rsidR="001A59F9" w:rsidRPr="003621CC" w:rsidRDefault="001A59F9"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3621CC" w:rsidTr="006D141C">
        <w:trPr>
          <w:jc w:val="center"/>
        </w:trPr>
        <w:tc>
          <w:tcPr>
            <w:tcW w:w="2706" w:type="dxa"/>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项目</w:t>
            </w:r>
          </w:p>
        </w:tc>
        <w:tc>
          <w:tcPr>
            <w:tcW w:w="2236"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已实现部分</w:t>
            </w:r>
          </w:p>
        </w:tc>
        <w:tc>
          <w:tcPr>
            <w:tcW w:w="2236"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未实现部分</w:t>
            </w:r>
          </w:p>
        </w:tc>
        <w:tc>
          <w:tcPr>
            <w:tcW w:w="2237"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未分配利润合计</w:t>
            </w:r>
          </w:p>
        </w:tc>
      </w:tr>
      <w:tr w:rsidR="001A59F9" w:rsidRPr="003621CC" w:rsidTr="00FF2470">
        <w:trPr>
          <w:jc w:val="center"/>
        </w:trPr>
        <w:tc>
          <w:tcPr>
            <w:tcW w:w="2706" w:type="dxa"/>
            <w:vAlign w:val="center"/>
          </w:tcPr>
          <w:p w:rsidR="001A59F9" w:rsidRPr="003621CC" w:rsidRDefault="00431E4A" w:rsidP="00A23615">
            <w:pPr>
              <w:spacing w:before="29" w:line="288" w:lineRule="auto"/>
              <w:rPr>
                <w:color w:val="000000"/>
                <w:sz w:val="24"/>
              </w:rPr>
            </w:pPr>
            <w:r w:rsidRPr="003621CC">
              <w:rPr>
                <w:color w:val="000000"/>
                <w:sz w:val="24"/>
              </w:rPr>
              <w:t>上年度末</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11,379,690.47</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-6,382,784.82</w:t>
            </w:r>
          </w:p>
        </w:tc>
        <w:tc>
          <w:tcPr>
            <w:tcW w:w="223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4,996,905.65</w:t>
            </w:r>
          </w:p>
        </w:tc>
      </w:tr>
      <w:tr w:rsidR="001A59F9" w:rsidRPr="003621CC" w:rsidTr="00FF2470">
        <w:trPr>
          <w:jc w:val="center"/>
        </w:trPr>
        <w:tc>
          <w:tcPr>
            <w:tcW w:w="2706" w:type="dxa"/>
            <w:vAlign w:val="center"/>
          </w:tcPr>
          <w:p w:rsidR="001A59F9" w:rsidRPr="003621CC" w:rsidRDefault="001A59F9" w:rsidP="00A23615">
            <w:pPr>
              <w:spacing w:before="29" w:line="288" w:lineRule="auto"/>
              <w:rPr>
                <w:color w:val="000000"/>
                <w:sz w:val="24"/>
              </w:rPr>
            </w:pPr>
            <w:r w:rsidRPr="003621CC">
              <w:rPr>
                <w:rFonts w:hint="eastAsia"/>
                <w:color w:val="000000"/>
                <w:sz w:val="24"/>
              </w:rPr>
              <w:t>本期利润</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20,894,319.28</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2,794,309.63</w:t>
            </w:r>
          </w:p>
        </w:tc>
        <w:tc>
          <w:tcPr>
            <w:tcW w:w="223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23,688,628.91</w:t>
            </w:r>
          </w:p>
        </w:tc>
      </w:tr>
      <w:tr w:rsidR="001A59F9" w:rsidRPr="003621CC" w:rsidTr="00FF2470">
        <w:trPr>
          <w:jc w:val="center"/>
        </w:trPr>
        <w:tc>
          <w:tcPr>
            <w:tcW w:w="2706" w:type="dxa"/>
            <w:vAlign w:val="center"/>
          </w:tcPr>
          <w:p w:rsidR="001A59F9" w:rsidRPr="003621CC" w:rsidRDefault="001A59F9" w:rsidP="00A23615">
            <w:pPr>
              <w:spacing w:before="29" w:line="288" w:lineRule="auto"/>
              <w:rPr>
                <w:color w:val="000000"/>
                <w:sz w:val="24"/>
              </w:rPr>
            </w:pPr>
            <w:r w:rsidRPr="003621CC">
              <w:rPr>
                <w:rFonts w:hint="eastAsia"/>
                <w:color w:val="000000"/>
                <w:sz w:val="24"/>
              </w:rPr>
              <w:t>本期基金份额交易产生的变动数</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2,607,249.17</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-694,279.29</w:t>
            </w:r>
          </w:p>
        </w:tc>
        <w:tc>
          <w:tcPr>
            <w:tcW w:w="223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1,912,969.88</w:t>
            </w:r>
          </w:p>
        </w:tc>
      </w:tr>
      <w:tr w:rsidR="001A59F9" w:rsidRPr="003621CC" w:rsidTr="00FF2470">
        <w:trPr>
          <w:jc w:val="center"/>
        </w:trPr>
        <w:tc>
          <w:tcPr>
            <w:tcW w:w="2706" w:type="dxa"/>
            <w:vAlign w:val="center"/>
          </w:tcPr>
          <w:p w:rsidR="001A59F9" w:rsidRPr="003621CC" w:rsidRDefault="001A59F9" w:rsidP="00A23615">
            <w:pPr>
              <w:spacing w:before="29" w:line="288" w:lineRule="auto"/>
              <w:rPr>
                <w:color w:val="000000"/>
                <w:sz w:val="24"/>
              </w:rPr>
            </w:pPr>
            <w:r w:rsidRPr="003621CC">
              <w:rPr>
                <w:rFonts w:hint="eastAsia"/>
                <w:color w:val="000000"/>
                <w:sz w:val="24"/>
              </w:rPr>
              <w:t>其中：基金申购款</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13,544,096.51</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-5,439,354.46</w:t>
            </w:r>
          </w:p>
        </w:tc>
        <w:tc>
          <w:tcPr>
            <w:tcW w:w="223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8,104,742.05</w:t>
            </w:r>
          </w:p>
        </w:tc>
      </w:tr>
      <w:tr w:rsidR="001A59F9" w:rsidRPr="003621CC" w:rsidTr="00FF2470">
        <w:trPr>
          <w:jc w:val="center"/>
        </w:trPr>
        <w:tc>
          <w:tcPr>
            <w:tcW w:w="2706" w:type="dxa"/>
            <w:vAlign w:val="center"/>
          </w:tcPr>
          <w:p w:rsidR="001A59F9" w:rsidRPr="003621CC" w:rsidRDefault="001A59F9" w:rsidP="00A23615">
            <w:pPr>
              <w:spacing w:before="29" w:line="288" w:lineRule="auto"/>
              <w:rPr>
                <w:color w:val="000000"/>
                <w:sz w:val="24"/>
              </w:rPr>
            </w:pPr>
            <w:r w:rsidRPr="003621CC">
              <w:rPr>
                <w:rFonts w:hint="eastAsia"/>
                <w:color w:val="000000"/>
                <w:sz w:val="24"/>
              </w:rPr>
              <w:t>基金赎回款</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-10,936,847.34</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4,745,075.17</w:t>
            </w:r>
          </w:p>
        </w:tc>
        <w:tc>
          <w:tcPr>
            <w:tcW w:w="223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-6,191,772.17</w:t>
            </w:r>
          </w:p>
        </w:tc>
      </w:tr>
      <w:tr w:rsidR="001A59F9" w:rsidRPr="003621CC" w:rsidTr="00FF2470">
        <w:trPr>
          <w:jc w:val="center"/>
        </w:trPr>
        <w:tc>
          <w:tcPr>
            <w:tcW w:w="2706" w:type="dxa"/>
            <w:vAlign w:val="center"/>
          </w:tcPr>
          <w:p w:rsidR="001A59F9" w:rsidRPr="003621CC" w:rsidRDefault="001A59F9" w:rsidP="00A23615">
            <w:pPr>
              <w:spacing w:before="29" w:line="288" w:lineRule="auto"/>
              <w:rPr>
                <w:color w:val="000000"/>
                <w:sz w:val="24"/>
              </w:rPr>
            </w:pPr>
            <w:r w:rsidRPr="003621CC">
              <w:rPr>
                <w:rFonts w:hint="eastAsia"/>
                <w:color w:val="000000"/>
                <w:sz w:val="24"/>
              </w:rPr>
              <w:t>本期已分配利润</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-16,330,232.98</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w:t>
            </w:r>
          </w:p>
        </w:tc>
        <w:tc>
          <w:tcPr>
            <w:tcW w:w="223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-16,330,232.98</w:t>
            </w:r>
          </w:p>
        </w:tc>
      </w:tr>
      <w:tr w:rsidR="001A59F9" w:rsidRPr="003621CC" w:rsidTr="00FF2470">
        <w:trPr>
          <w:jc w:val="center"/>
        </w:trPr>
        <w:tc>
          <w:tcPr>
            <w:tcW w:w="2706" w:type="dxa"/>
            <w:vAlign w:val="center"/>
          </w:tcPr>
          <w:p w:rsidR="001A59F9" w:rsidRPr="003621CC" w:rsidRDefault="001A59F9" w:rsidP="00A23615">
            <w:pPr>
              <w:spacing w:before="29" w:line="288" w:lineRule="auto"/>
              <w:rPr>
                <w:color w:val="000000"/>
                <w:sz w:val="24"/>
              </w:rPr>
            </w:pPr>
            <w:r w:rsidRPr="003621CC">
              <w:rPr>
                <w:rFonts w:hint="eastAsia"/>
                <w:color w:val="000000"/>
                <w:sz w:val="24"/>
              </w:rPr>
              <w:t>本期末</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18,551,025.94</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-4,282,754.48</w:t>
            </w:r>
          </w:p>
        </w:tc>
        <w:tc>
          <w:tcPr>
            <w:tcW w:w="223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14,268,271.46</w:t>
            </w:r>
          </w:p>
        </w:tc>
      </w:tr>
    </w:tbl>
    <w:p w:rsidR="001A59F9" w:rsidRPr="003621CC"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3621CC" w:rsidRDefault="001A59F9" w:rsidP="009C6C1A">
      <w:pPr>
        <w:spacing w:before="29" w:line="288" w:lineRule="auto"/>
        <w:rPr>
          <w:b/>
          <w:bCs/>
          <w:color w:val="000000"/>
          <w:kern w:val="0"/>
          <w:sz w:val="24"/>
        </w:rPr>
      </w:pPr>
      <w:r w:rsidRPr="003621CC">
        <w:rPr>
          <w:b/>
          <w:bCs/>
          <w:color w:val="000000"/>
          <w:kern w:val="0"/>
          <w:sz w:val="24"/>
        </w:rPr>
        <w:t>交银增利债券</w:t>
      </w:r>
      <w:r w:rsidRPr="003621CC">
        <w:rPr>
          <w:b/>
          <w:bCs/>
          <w:color w:val="000000"/>
          <w:kern w:val="0"/>
          <w:sz w:val="24"/>
        </w:rPr>
        <w:t>C</w:t>
      </w:r>
    </w:p>
    <w:p w:rsidR="001A59F9" w:rsidRPr="003621CC" w:rsidRDefault="001A59F9"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3621CC" w:rsidTr="006D141C">
        <w:trPr>
          <w:jc w:val="center"/>
        </w:trPr>
        <w:tc>
          <w:tcPr>
            <w:tcW w:w="2706" w:type="dxa"/>
          </w:tcPr>
          <w:p w:rsidR="001A59F9" w:rsidRPr="003621CC" w:rsidRDefault="001A59F9" w:rsidP="006B48A5">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项目</w:t>
            </w:r>
          </w:p>
        </w:tc>
        <w:tc>
          <w:tcPr>
            <w:tcW w:w="2236"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已实现部分</w:t>
            </w:r>
          </w:p>
        </w:tc>
        <w:tc>
          <w:tcPr>
            <w:tcW w:w="2236"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未实现部分</w:t>
            </w:r>
          </w:p>
        </w:tc>
        <w:tc>
          <w:tcPr>
            <w:tcW w:w="2237"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未分配利润合计</w:t>
            </w:r>
          </w:p>
        </w:tc>
      </w:tr>
      <w:tr w:rsidR="001A59F9" w:rsidRPr="003621CC" w:rsidTr="00FF2470">
        <w:trPr>
          <w:jc w:val="center"/>
        </w:trPr>
        <w:tc>
          <w:tcPr>
            <w:tcW w:w="2706" w:type="dxa"/>
            <w:vAlign w:val="center"/>
          </w:tcPr>
          <w:p w:rsidR="001A59F9" w:rsidRPr="003621CC" w:rsidRDefault="00566B1D" w:rsidP="00A23615">
            <w:pPr>
              <w:spacing w:before="29" w:line="288" w:lineRule="auto"/>
              <w:rPr>
                <w:color w:val="000000"/>
                <w:sz w:val="24"/>
              </w:rPr>
            </w:pPr>
            <w:r w:rsidRPr="003621CC">
              <w:rPr>
                <w:color w:val="000000"/>
                <w:sz w:val="24"/>
              </w:rPr>
              <w:t>上年度末</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3,712,488.01</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-2,128,581.05</w:t>
            </w:r>
          </w:p>
        </w:tc>
        <w:tc>
          <w:tcPr>
            <w:tcW w:w="223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1,583,906.96</w:t>
            </w:r>
          </w:p>
        </w:tc>
      </w:tr>
      <w:tr w:rsidR="001A59F9" w:rsidRPr="003621CC" w:rsidTr="00FF2470">
        <w:trPr>
          <w:jc w:val="center"/>
        </w:trPr>
        <w:tc>
          <w:tcPr>
            <w:tcW w:w="2706" w:type="dxa"/>
            <w:vAlign w:val="center"/>
          </w:tcPr>
          <w:p w:rsidR="001A59F9" w:rsidRPr="003621CC" w:rsidRDefault="001A59F9" w:rsidP="00A23615">
            <w:pPr>
              <w:spacing w:before="29" w:line="288" w:lineRule="auto"/>
              <w:rPr>
                <w:color w:val="000000"/>
                <w:sz w:val="24"/>
              </w:rPr>
            </w:pPr>
            <w:r w:rsidRPr="003621CC">
              <w:rPr>
                <w:rFonts w:hint="eastAsia"/>
                <w:color w:val="000000"/>
                <w:sz w:val="24"/>
              </w:rPr>
              <w:t>本期利润</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7,221,226.14</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2,353,505.44</w:t>
            </w:r>
          </w:p>
        </w:tc>
        <w:tc>
          <w:tcPr>
            <w:tcW w:w="223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9,574,731.58</w:t>
            </w:r>
          </w:p>
        </w:tc>
      </w:tr>
      <w:tr w:rsidR="001A59F9" w:rsidRPr="003621CC" w:rsidTr="00FF2470">
        <w:trPr>
          <w:jc w:val="center"/>
        </w:trPr>
        <w:tc>
          <w:tcPr>
            <w:tcW w:w="2706" w:type="dxa"/>
            <w:vAlign w:val="center"/>
          </w:tcPr>
          <w:p w:rsidR="001A59F9" w:rsidRPr="003621CC" w:rsidRDefault="001A59F9" w:rsidP="00A23615">
            <w:pPr>
              <w:spacing w:before="29" w:line="288" w:lineRule="auto"/>
              <w:rPr>
                <w:color w:val="000000"/>
                <w:sz w:val="24"/>
              </w:rPr>
            </w:pPr>
            <w:r w:rsidRPr="003621CC">
              <w:rPr>
                <w:rFonts w:hint="eastAsia"/>
                <w:color w:val="000000"/>
                <w:sz w:val="24"/>
              </w:rPr>
              <w:t>本期基金份额交易产生的变动数</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7,924,556.57</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-3,969,315.36</w:t>
            </w:r>
          </w:p>
        </w:tc>
        <w:tc>
          <w:tcPr>
            <w:tcW w:w="223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3,955,241.21</w:t>
            </w:r>
          </w:p>
        </w:tc>
      </w:tr>
      <w:tr w:rsidR="001A59F9" w:rsidRPr="003621CC" w:rsidTr="00FF2470">
        <w:trPr>
          <w:jc w:val="center"/>
        </w:trPr>
        <w:tc>
          <w:tcPr>
            <w:tcW w:w="2706" w:type="dxa"/>
            <w:vAlign w:val="center"/>
          </w:tcPr>
          <w:p w:rsidR="001A59F9" w:rsidRPr="003621CC" w:rsidRDefault="001A59F9" w:rsidP="00A23615">
            <w:pPr>
              <w:spacing w:before="29" w:line="288" w:lineRule="auto"/>
              <w:rPr>
                <w:color w:val="000000"/>
                <w:sz w:val="24"/>
              </w:rPr>
            </w:pPr>
            <w:r w:rsidRPr="003621CC">
              <w:rPr>
                <w:rFonts w:hint="eastAsia"/>
                <w:color w:val="000000"/>
                <w:sz w:val="24"/>
              </w:rPr>
              <w:t>其中：基金申购款</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16,612,766.95</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-6,918,512.21</w:t>
            </w:r>
          </w:p>
        </w:tc>
        <w:tc>
          <w:tcPr>
            <w:tcW w:w="223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9,694,254.74</w:t>
            </w:r>
          </w:p>
        </w:tc>
      </w:tr>
      <w:tr w:rsidR="001A59F9" w:rsidRPr="003621CC" w:rsidTr="00FF2470">
        <w:trPr>
          <w:jc w:val="center"/>
        </w:trPr>
        <w:tc>
          <w:tcPr>
            <w:tcW w:w="2706" w:type="dxa"/>
            <w:vAlign w:val="center"/>
          </w:tcPr>
          <w:p w:rsidR="001A59F9" w:rsidRPr="003621CC" w:rsidRDefault="001A59F9" w:rsidP="00A23615">
            <w:pPr>
              <w:spacing w:before="29" w:line="288" w:lineRule="auto"/>
              <w:rPr>
                <w:color w:val="000000"/>
                <w:sz w:val="24"/>
              </w:rPr>
            </w:pPr>
            <w:r w:rsidRPr="003621CC">
              <w:rPr>
                <w:rFonts w:hint="eastAsia"/>
                <w:color w:val="000000"/>
                <w:sz w:val="24"/>
              </w:rPr>
              <w:t>基金赎回款</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-8,688,210.38</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2,949,196.85</w:t>
            </w:r>
          </w:p>
        </w:tc>
        <w:tc>
          <w:tcPr>
            <w:tcW w:w="223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-5,739,013.53</w:t>
            </w:r>
          </w:p>
        </w:tc>
      </w:tr>
      <w:tr w:rsidR="001A59F9" w:rsidRPr="003621CC" w:rsidTr="00FF2470">
        <w:trPr>
          <w:jc w:val="center"/>
        </w:trPr>
        <w:tc>
          <w:tcPr>
            <w:tcW w:w="2706" w:type="dxa"/>
            <w:vAlign w:val="center"/>
          </w:tcPr>
          <w:p w:rsidR="001A59F9" w:rsidRPr="003621CC" w:rsidRDefault="001A59F9" w:rsidP="00A23615">
            <w:pPr>
              <w:spacing w:before="29" w:line="288" w:lineRule="auto"/>
              <w:rPr>
                <w:color w:val="000000"/>
                <w:sz w:val="24"/>
              </w:rPr>
            </w:pPr>
            <w:r w:rsidRPr="003621CC">
              <w:rPr>
                <w:rFonts w:hint="eastAsia"/>
                <w:color w:val="000000"/>
                <w:sz w:val="24"/>
              </w:rPr>
              <w:t>本期已分配利润</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-4,126,313.36</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w:t>
            </w:r>
          </w:p>
        </w:tc>
        <w:tc>
          <w:tcPr>
            <w:tcW w:w="223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-4,126,313.36</w:t>
            </w:r>
          </w:p>
        </w:tc>
      </w:tr>
      <w:tr w:rsidR="001A59F9" w:rsidRPr="003621CC" w:rsidTr="00FF2470">
        <w:trPr>
          <w:jc w:val="center"/>
        </w:trPr>
        <w:tc>
          <w:tcPr>
            <w:tcW w:w="2706" w:type="dxa"/>
            <w:vAlign w:val="center"/>
          </w:tcPr>
          <w:p w:rsidR="001A59F9" w:rsidRPr="003621CC" w:rsidRDefault="001A59F9" w:rsidP="00A23615">
            <w:pPr>
              <w:spacing w:before="29" w:line="288" w:lineRule="auto"/>
              <w:rPr>
                <w:color w:val="000000"/>
                <w:sz w:val="24"/>
              </w:rPr>
            </w:pPr>
            <w:r w:rsidRPr="003621CC">
              <w:rPr>
                <w:rFonts w:hint="eastAsia"/>
                <w:color w:val="000000"/>
                <w:sz w:val="24"/>
              </w:rPr>
              <w:t>本期末</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14,731,957.36</w:t>
            </w:r>
          </w:p>
        </w:tc>
        <w:tc>
          <w:tcPr>
            <w:tcW w:w="2236"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-3,744,390.97</w:t>
            </w:r>
          </w:p>
        </w:tc>
        <w:tc>
          <w:tcPr>
            <w:tcW w:w="223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10,987,566.39</w:t>
            </w:r>
          </w:p>
        </w:tc>
      </w:tr>
    </w:tbl>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7F57C2">
      <w:pPr>
        <w:spacing w:before="29" w:line="288" w:lineRule="auto"/>
        <w:rPr>
          <w:rFonts w:eastAsiaTheme="minorEastAsia"/>
          <w:b/>
          <w:sz w:val="24"/>
        </w:rPr>
      </w:pPr>
      <w:r w:rsidRPr="003621CC">
        <w:rPr>
          <w:rFonts w:eastAsiaTheme="minorEastAsia"/>
          <w:b/>
          <w:sz w:val="24"/>
        </w:rPr>
        <w:t>7.4.7.11</w:t>
      </w:r>
      <w:r w:rsidRPr="003621CC">
        <w:rPr>
          <w:rFonts w:eastAsiaTheme="minorEastAsia" w:hint="eastAsia"/>
          <w:b/>
          <w:sz w:val="24"/>
        </w:rPr>
        <w:t>存款利息收入</w:t>
      </w:r>
    </w:p>
    <w:p w:rsidR="001A59F9" w:rsidRPr="003621CC" w:rsidRDefault="001A59F9"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3621CC" w:rsidTr="004F1034">
        <w:tc>
          <w:tcPr>
            <w:tcW w:w="2912"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项目</w:t>
            </w:r>
          </w:p>
        </w:tc>
        <w:tc>
          <w:tcPr>
            <w:tcW w:w="3208"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本期</w:t>
            </w:r>
          </w:p>
          <w:p w:rsidR="001A59F9" w:rsidRPr="003621CC" w:rsidRDefault="00F64FAD" w:rsidP="000C342B">
            <w:pPr>
              <w:widowControl/>
              <w:autoSpaceDE w:val="0"/>
              <w:autoSpaceDN w:val="0"/>
              <w:spacing w:before="29" w:line="288" w:lineRule="auto"/>
              <w:ind w:right="-15"/>
              <w:jc w:val="center"/>
              <w:textAlignment w:val="bottom"/>
              <w:rPr>
                <w:color w:val="000000"/>
                <w:sz w:val="24"/>
              </w:rPr>
            </w:pPr>
            <w:r w:rsidRPr="003621CC">
              <w:rPr>
                <w:color w:val="000000"/>
                <w:sz w:val="24"/>
              </w:rPr>
              <w:t>2019</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w:t>
            </w:r>
            <w:r w:rsidR="001A59F9" w:rsidRPr="003621CC">
              <w:rPr>
                <w:rFonts w:hint="eastAsia"/>
                <w:color w:val="000000"/>
                <w:sz w:val="24"/>
              </w:rPr>
              <w:t>至</w:t>
            </w:r>
            <w:r w:rsidRPr="003621CC">
              <w:rPr>
                <w:color w:val="000000"/>
                <w:sz w:val="24"/>
              </w:rPr>
              <w:t>2019</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c>
          <w:tcPr>
            <w:tcW w:w="2880"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上年度可比期间</w:t>
            </w:r>
          </w:p>
          <w:p w:rsidR="001A59F9" w:rsidRPr="003621CC" w:rsidRDefault="007F35DC" w:rsidP="000C342B">
            <w:pPr>
              <w:widowControl/>
              <w:autoSpaceDE w:val="0"/>
              <w:autoSpaceDN w:val="0"/>
              <w:spacing w:before="29" w:line="288" w:lineRule="auto"/>
              <w:ind w:right="-15"/>
              <w:jc w:val="center"/>
              <w:textAlignment w:val="bottom"/>
              <w:rPr>
                <w:color w:val="000000"/>
                <w:sz w:val="24"/>
              </w:rPr>
            </w:pPr>
            <w:r w:rsidRPr="003621CC">
              <w:rPr>
                <w:color w:val="000000"/>
                <w:sz w:val="24"/>
              </w:rPr>
              <w:t>2018</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日至</w:t>
            </w:r>
            <w:r w:rsidRPr="003621CC">
              <w:rPr>
                <w:color w:val="000000"/>
                <w:sz w:val="24"/>
              </w:rPr>
              <w:t>2018</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r>
      <w:tr w:rsidR="001A59F9" w:rsidRPr="003621CC" w:rsidTr="004F1034">
        <w:tc>
          <w:tcPr>
            <w:tcW w:w="2912" w:type="dxa"/>
            <w:vAlign w:val="center"/>
          </w:tcPr>
          <w:p w:rsidR="001A59F9" w:rsidRPr="003621CC" w:rsidRDefault="001A59F9" w:rsidP="00E40C9D">
            <w:pPr>
              <w:spacing w:before="29" w:line="288" w:lineRule="auto"/>
              <w:rPr>
                <w:sz w:val="24"/>
              </w:rPr>
            </w:pPr>
            <w:r w:rsidRPr="003621CC">
              <w:rPr>
                <w:rFonts w:hint="eastAsia"/>
                <w:sz w:val="24"/>
              </w:rPr>
              <w:t>活期存款利息收入</w:t>
            </w:r>
          </w:p>
        </w:tc>
        <w:tc>
          <w:tcPr>
            <w:tcW w:w="3208"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49,191.21</w:t>
            </w:r>
          </w:p>
        </w:tc>
        <w:tc>
          <w:tcPr>
            <w:tcW w:w="2880"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31,693.26</w:t>
            </w:r>
          </w:p>
        </w:tc>
      </w:tr>
      <w:tr w:rsidR="001A59F9" w:rsidRPr="003621CC" w:rsidTr="004F1034">
        <w:tc>
          <w:tcPr>
            <w:tcW w:w="2912" w:type="dxa"/>
            <w:vAlign w:val="center"/>
          </w:tcPr>
          <w:p w:rsidR="001A59F9" w:rsidRPr="003621CC" w:rsidRDefault="001A59F9" w:rsidP="00E40C9D">
            <w:pPr>
              <w:spacing w:before="29" w:line="288" w:lineRule="auto"/>
              <w:rPr>
                <w:sz w:val="24"/>
              </w:rPr>
            </w:pPr>
            <w:r w:rsidRPr="003621CC">
              <w:rPr>
                <w:rFonts w:hint="eastAsia"/>
                <w:sz w:val="24"/>
              </w:rPr>
              <w:t>定期存款利息收入</w:t>
            </w:r>
          </w:p>
        </w:tc>
        <w:tc>
          <w:tcPr>
            <w:tcW w:w="3208"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w:t>
            </w:r>
          </w:p>
        </w:tc>
        <w:tc>
          <w:tcPr>
            <w:tcW w:w="2880"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w:t>
            </w:r>
          </w:p>
        </w:tc>
      </w:tr>
      <w:tr w:rsidR="001A59F9" w:rsidRPr="003621CC" w:rsidTr="004F1034">
        <w:tc>
          <w:tcPr>
            <w:tcW w:w="2912" w:type="dxa"/>
            <w:vAlign w:val="center"/>
          </w:tcPr>
          <w:p w:rsidR="001A59F9" w:rsidRPr="003621CC" w:rsidRDefault="001A59F9" w:rsidP="00E40C9D">
            <w:pPr>
              <w:spacing w:before="29" w:line="288" w:lineRule="auto"/>
              <w:rPr>
                <w:sz w:val="24"/>
              </w:rPr>
            </w:pPr>
            <w:r w:rsidRPr="003621CC">
              <w:rPr>
                <w:rFonts w:hint="eastAsia"/>
                <w:sz w:val="24"/>
              </w:rPr>
              <w:t>其他存款利息收入</w:t>
            </w:r>
          </w:p>
        </w:tc>
        <w:tc>
          <w:tcPr>
            <w:tcW w:w="3208"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w:t>
            </w:r>
          </w:p>
        </w:tc>
        <w:tc>
          <w:tcPr>
            <w:tcW w:w="2880"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w:t>
            </w:r>
          </w:p>
        </w:tc>
      </w:tr>
      <w:tr w:rsidR="001A59F9" w:rsidRPr="003621CC" w:rsidTr="004F1034">
        <w:tc>
          <w:tcPr>
            <w:tcW w:w="2912" w:type="dxa"/>
            <w:vAlign w:val="center"/>
          </w:tcPr>
          <w:p w:rsidR="001A59F9" w:rsidRPr="003621CC" w:rsidRDefault="001A59F9" w:rsidP="00E40C9D">
            <w:pPr>
              <w:spacing w:before="29" w:line="288" w:lineRule="auto"/>
              <w:rPr>
                <w:sz w:val="24"/>
              </w:rPr>
            </w:pPr>
            <w:r w:rsidRPr="003621CC">
              <w:rPr>
                <w:rFonts w:hint="eastAsia"/>
                <w:sz w:val="24"/>
              </w:rPr>
              <w:t>结算备付金利息收入</w:t>
            </w:r>
          </w:p>
        </w:tc>
        <w:tc>
          <w:tcPr>
            <w:tcW w:w="3208"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196,762.24</w:t>
            </w:r>
          </w:p>
        </w:tc>
        <w:tc>
          <w:tcPr>
            <w:tcW w:w="2880"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145,146.08</w:t>
            </w:r>
          </w:p>
        </w:tc>
      </w:tr>
      <w:tr w:rsidR="001A59F9" w:rsidRPr="003621CC" w:rsidTr="004F1034">
        <w:tc>
          <w:tcPr>
            <w:tcW w:w="2912" w:type="dxa"/>
            <w:vAlign w:val="center"/>
          </w:tcPr>
          <w:p w:rsidR="001A59F9" w:rsidRPr="003621CC" w:rsidRDefault="001A59F9" w:rsidP="00E40C9D">
            <w:pPr>
              <w:spacing w:before="29" w:line="288" w:lineRule="auto"/>
              <w:rPr>
                <w:sz w:val="24"/>
              </w:rPr>
            </w:pPr>
            <w:r w:rsidRPr="003621CC">
              <w:rPr>
                <w:rFonts w:hint="eastAsia"/>
                <w:sz w:val="24"/>
              </w:rPr>
              <w:t>其他</w:t>
            </w:r>
          </w:p>
        </w:tc>
        <w:tc>
          <w:tcPr>
            <w:tcW w:w="3208"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4,276.94</w:t>
            </w:r>
          </w:p>
        </w:tc>
        <w:tc>
          <w:tcPr>
            <w:tcW w:w="2880"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740.63</w:t>
            </w:r>
          </w:p>
        </w:tc>
      </w:tr>
      <w:tr w:rsidR="001A59F9" w:rsidRPr="003621CC" w:rsidTr="004F1034">
        <w:tc>
          <w:tcPr>
            <w:tcW w:w="2912" w:type="dxa"/>
            <w:vAlign w:val="center"/>
          </w:tcPr>
          <w:p w:rsidR="001A59F9" w:rsidRPr="003621CC" w:rsidRDefault="001A59F9" w:rsidP="00E40C9D">
            <w:pPr>
              <w:spacing w:before="29" w:line="288" w:lineRule="auto"/>
              <w:rPr>
                <w:sz w:val="24"/>
              </w:rPr>
            </w:pPr>
            <w:r w:rsidRPr="003621CC">
              <w:rPr>
                <w:rFonts w:hint="eastAsia"/>
                <w:sz w:val="24"/>
              </w:rPr>
              <w:t>合计</w:t>
            </w:r>
          </w:p>
        </w:tc>
        <w:tc>
          <w:tcPr>
            <w:tcW w:w="3208"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250,230.39</w:t>
            </w:r>
          </w:p>
        </w:tc>
        <w:tc>
          <w:tcPr>
            <w:tcW w:w="2880"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177,579.97</w:t>
            </w:r>
          </w:p>
        </w:tc>
      </w:tr>
    </w:tbl>
    <w:p w:rsidR="001A59F9" w:rsidRPr="003621CC" w:rsidRDefault="001A59F9" w:rsidP="00026C9C">
      <w:pPr>
        <w:spacing w:line="360" w:lineRule="auto"/>
        <w:rPr>
          <w:rFonts w:asciiTheme="minorEastAsia" w:eastAsiaTheme="minorEastAsia" w:hAnsiTheme="minorEastAsia"/>
          <w:color w:val="000000"/>
          <w:szCs w:val="21"/>
        </w:rPr>
      </w:pPr>
      <w:r w:rsidRPr="003621CC">
        <w:rPr>
          <w:rFonts w:asciiTheme="minorEastAsia" w:eastAsiaTheme="minorEastAsia" w:hAnsiTheme="minorEastAsia"/>
          <w:color w:val="000000"/>
          <w:szCs w:val="21"/>
        </w:rPr>
        <w:tab/>
      </w:r>
    </w:p>
    <w:p w:rsidR="009A2BBA" w:rsidRPr="003621CC" w:rsidRDefault="009A2BBA" w:rsidP="007F57C2">
      <w:pPr>
        <w:spacing w:before="29" w:line="288" w:lineRule="auto"/>
        <w:rPr>
          <w:rFonts w:eastAsiaTheme="minorEastAsia"/>
          <w:b/>
          <w:sz w:val="24"/>
        </w:rPr>
      </w:pPr>
      <w:r w:rsidRPr="003621CC">
        <w:rPr>
          <w:rFonts w:eastAsiaTheme="minorEastAsia"/>
          <w:b/>
          <w:sz w:val="24"/>
        </w:rPr>
        <w:t xml:space="preserve">7.4.7.12 </w:t>
      </w:r>
      <w:r w:rsidRPr="003621CC">
        <w:rPr>
          <w:rFonts w:eastAsiaTheme="minorEastAsia" w:hint="eastAsia"/>
          <w:b/>
          <w:sz w:val="24"/>
        </w:rPr>
        <w:t>股票投资收益</w:t>
      </w:r>
    </w:p>
    <w:p w:rsidR="009A2BBA" w:rsidRPr="003621CC" w:rsidRDefault="009A2BBA" w:rsidP="009108B4">
      <w:pPr>
        <w:tabs>
          <w:tab w:val="left" w:pos="426"/>
        </w:tabs>
        <w:spacing w:before="29" w:line="288" w:lineRule="auto"/>
        <w:jc w:val="left"/>
        <w:rPr>
          <w:kern w:val="0"/>
          <w:sz w:val="24"/>
        </w:rPr>
      </w:pPr>
      <w:r w:rsidRPr="003621CC">
        <w:rPr>
          <w:kern w:val="0"/>
          <w:sz w:val="24"/>
        </w:rPr>
        <w:t>本基金本报告期内及上年度可比期间无股票投资收益。</w:t>
      </w:r>
    </w:p>
    <w:p w:rsidR="001A59F9" w:rsidRPr="003621CC" w:rsidRDefault="004C2C35" w:rsidP="007F57C2">
      <w:pPr>
        <w:spacing w:before="29" w:line="288" w:lineRule="auto"/>
        <w:rPr>
          <w:rFonts w:eastAsiaTheme="minorEastAsia"/>
          <w:b/>
          <w:sz w:val="24"/>
        </w:rPr>
      </w:pPr>
      <w:r w:rsidRPr="003621CC">
        <w:rPr>
          <w:rFonts w:eastAsiaTheme="minorEastAsia"/>
          <w:b/>
          <w:sz w:val="24"/>
        </w:rPr>
        <w:t>7.4.7.13</w:t>
      </w:r>
      <w:r w:rsidR="001A59F9" w:rsidRPr="003621CC">
        <w:rPr>
          <w:rFonts w:eastAsiaTheme="minorEastAsia" w:hint="eastAsia"/>
          <w:b/>
          <w:sz w:val="24"/>
        </w:rPr>
        <w:t>债券投资收益</w:t>
      </w:r>
    </w:p>
    <w:p w:rsidR="00DF3766" w:rsidRPr="003621CC" w:rsidRDefault="00DF3766" w:rsidP="008609F6">
      <w:pPr>
        <w:autoSpaceDE w:val="0"/>
        <w:autoSpaceDN w:val="0"/>
        <w:adjustRightInd w:val="0"/>
        <w:spacing w:before="29" w:line="288" w:lineRule="auto"/>
        <w:ind w:left="15"/>
        <w:jc w:val="right"/>
        <w:rPr>
          <w:kern w:val="0"/>
          <w:szCs w:val="21"/>
        </w:rPr>
      </w:pPr>
      <w:r w:rsidRPr="003621CC">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3621CC" w:rsidTr="003B35E4">
        <w:trPr>
          <w:trHeight w:val="315"/>
        </w:trPr>
        <w:tc>
          <w:tcPr>
            <w:tcW w:w="4129" w:type="dxa"/>
            <w:vAlign w:val="center"/>
          </w:tcPr>
          <w:p w:rsidR="00DF3766" w:rsidRPr="003621CC" w:rsidRDefault="00DF3766" w:rsidP="000F1CA9">
            <w:pPr>
              <w:widowControl/>
              <w:autoSpaceDE w:val="0"/>
              <w:autoSpaceDN w:val="0"/>
              <w:spacing w:before="29" w:line="288" w:lineRule="auto"/>
              <w:ind w:right="-15"/>
              <w:jc w:val="center"/>
              <w:textAlignment w:val="bottom"/>
              <w:rPr>
                <w:color w:val="000000"/>
                <w:sz w:val="24"/>
              </w:rPr>
            </w:pPr>
            <w:r w:rsidRPr="003621CC">
              <w:rPr>
                <w:color w:val="000000"/>
                <w:sz w:val="24"/>
              </w:rPr>
              <w:t>项目</w:t>
            </w:r>
          </w:p>
        </w:tc>
        <w:tc>
          <w:tcPr>
            <w:tcW w:w="2616" w:type="dxa"/>
            <w:vAlign w:val="center"/>
          </w:tcPr>
          <w:p w:rsidR="00DF3766" w:rsidRPr="003621CC" w:rsidRDefault="00DF3766" w:rsidP="000F1CA9">
            <w:pPr>
              <w:widowControl/>
              <w:spacing w:before="29" w:line="288" w:lineRule="auto"/>
              <w:ind w:right="-15"/>
              <w:jc w:val="center"/>
              <w:rPr>
                <w:color w:val="000000"/>
                <w:sz w:val="24"/>
              </w:rPr>
            </w:pPr>
            <w:r w:rsidRPr="003621CC">
              <w:rPr>
                <w:color w:val="000000"/>
                <w:sz w:val="24"/>
              </w:rPr>
              <w:t>本期</w:t>
            </w:r>
          </w:p>
          <w:p w:rsidR="00DF3766" w:rsidRPr="003621CC" w:rsidRDefault="00DF3766" w:rsidP="000F1CA9">
            <w:pPr>
              <w:widowControl/>
              <w:autoSpaceDE w:val="0"/>
              <w:autoSpaceDN w:val="0"/>
              <w:spacing w:before="29" w:line="288" w:lineRule="auto"/>
              <w:ind w:right="-15"/>
              <w:jc w:val="center"/>
              <w:textAlignment w:val="bottom"/>
              <w:rPr>
                <w:color w:val="000000"/>
                <w:sz w:val="24"/>
              </w:rPr>
            </w:pPr>
            <w:r w:rsidRPr="003621CC">
              <w:rPr>
                <w:color w:val="000000"/>
                <w:sz w:val="24"/>
              </w:rPr>
              <w:t>2019</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日至</w:t>
            </w:r>
            <w:r w:rsidRPr="003621CC">
              <w:rPr>
                <w:color w:val="000000"/>
                <w:sz w:val="24"/>
              </w:rPr>
              <w:t>2019</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c>
          <w:tcPr>
            <w:tcW w:w="2616" w:type="dxa"/>
            <w:vAlign w:val="center"/>
          </w:tcPr>
          <w:p w:rsidR="00DF3766" w:rsidRPr="003621CC" w:rsidRDefault="00DF3766" w:rsidP="000F1CA9">
            <w:pPr>
              <w:widowControl/>
              <w:spacing w:before="29" w:line="288" w:lineRule="auto"/>
              <w:ind w:right="-15"/>
              <w:jc w:val="center"/>
              <w:rPr>
                <w:color w:val="000000"/>
                <w:sz w:val="24"/>
              </w:rPr>
            </w:pPr>
            <w:r w:rsidRPr="003621CC">
              <w:rPr>
                <w:color w:val="000000"/>
                <w:sz w:val="24"/>
              </w:rPr>
              <w:t>上年度可比期间</w:t>
            </w:r>
          </w:p>
          <w:p w:rsidR="00DF3766" w:rsidRPr="003621CC" w:rsidRDefault="00DF3766" w:rsidP="000F1CA9">
            <w:pPr>
              <w:widowControl/>
              <w:autoSpaceDE w:val="0"/>
              <w:autoSpaceDN w:val="0"/>
              <w:spacing w:before="29" w:line="288" w:lineRule="auto"/>
              <w:ind w:right="-15"/>
              <w:jc w:val="center"/>
              <w:textAlignment w:val="bottom"/>
              <w:rPr>
                <w:color w:val="000000"/>
                <w:sz w:val="24"/>
              </w:rPr>
            </w:pPr>
            <w:r w:rsidRPr="003621CC">
              <w:rPr>
                <w:color w:val="000000"/>
                <w:sz w:val="24"/>
              </w:rPr>
              <w:t>2018</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日至</w:t>
            </w:r>
            <w:r w:rsidRPr="003621CC">
              <w:rPr>
                <w:color w:val="000000"/>
                <w:sz w:val="24"/>
              </w:rPr>
              <w:t>2018</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r>
      <w:tr w:rsidR="00DF3766" w:rsidRPr="003621C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3621CC" w:rsidRDefault="00AE69C6" w:rsidP="00B47916">
            <w:pPr>
              <w:spacing w:before="29" w:line="288" w:lineRule="auto"/>
              <w:rPr>
                <w:color w:val="000000"/>
                <w:sz w:val="24"/>
              </w:rPr>
            </w:pPr>
            <w:r w:rsidRPr="003621CC">
              <w:rPr>
                <w:color w:val="000000"/>
                <w:sz w:val="24"/>
              </w:rPr>
              <w:t>卖出债券（</w:t>
            </w:r>
            <w:r w:rsidR="00DF3766" w:rsidRPr="003621CC">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3621CC" w:rsidRDefault="00DF3766" w:rsidP="00F47AFC">
            <w:pPr>
              <w:spacing w:before="29" w:line="288" w:lineRule="auto"/>
              <w:jc w:val="right"/>
              <w:rPr>
                <w:color w:val="000000"/>
                <w:kern w:val="0"/>
                <w:sz w:val="24"/>
              </w:rPr>
            </w:pPr>
            <w:r w:rsidRPr="003621CC">
              <w:rPr>
                <w:rFonts w:hint="eastAsia"/>
                <w:color w:val="000000"/>
                <w:kern w:val="0"/>
                <w:sz w:val="24"/>
              </w:rPr>
              <w:t>820,086,088.75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3621CC" w:rsidRDefault="00DF3766" w:rsidP="00F47AFC">
            <w:pPr>
              <w:spacing w:before="29" w:line="288" w:lineRule="auto"/>
              <w:jc w:val="right"/>
              <w:rPr>
                <w:color w:val="000000"/>
                <w:kern w:val="0"/>
                <w:sz w:val="24"/>
              </w:rPr>
            </w:pPr>
            <w:r w:rsidRPr="003621CC">
              <w:rPr>
                <w:rFonts w:hint="eastAsia"/>
                <w:color w:val="000000"/>
                <w:kern w:val="0"/>
                <w:sz w:val="24"/>
              </w:rPr>
              <w:t>990,805,688.43</w:t>
            </w:r>
          </w:p>
        </w:tc>
      </w:tr>
      <w:tr w:rsidR="00DF3766" w:rsidRPr="003621C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3621CC" w:rsidRDefault="00AE69C6" w:rsidP="00B47916">
            <w:pPr>
              <w:spacing w:before="29" w:line="288" w:lineRule="auto"/>
              <w:rPr>
                <w:color w:val="000000"/>
                <w:sz w:val="24"/>
              </w:rPr>
            </w:pPr>
            <w:r w:rsidRPr="003621CC">
              <w:rPr>
                <w:color w:val="000000"/>
                <w:sz w:val="24"/>
              </w:rPr>
              <w:t>减：卖出债券（</w:t>
            </w:r>
            <w:r w:rsidR="00DF3766" w:rsidRPr="003621CC">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3621CC" w:rsidRDefault="00DF3766" w:rsidP="00F47AFC">
            <w:pPr>
              <w:spacing w:before="29" w:line="288" w:lineRule="auto"/>
              <w:jc w:val="right"/>
              <w:rPr>
                <w:color w:val="000000"/>
                <w:kern w:val="0"/>
                <w:sz w:val="24"/>
              </w:rPr>
            </w:pPr>
            <w:r w:rsidRPr="003621CC">
              <w:rPr>
                <w:rFonts w:hint="eastAsia"/>
                <w:color w:val="000000"/>
                <w:kern w:val="0"/>
                <w:sz w:val="24"/>
              </w:rPr>
              <w:t>800,850,601.10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3621CC" w:rsidRDefault="00DF3766" w:rsidP="00F47AFC">
            <w:pPr>
              <w:spacing w:before="29" w:line="288" w:lineRule="auto"/>
              <w:jc w:val="right"/>
              <w:rPr>
                <w:color w:val="000000"/>
                <w:kern w:val="0"/>
                <w:sz w:val="24"/>
              </w:rPr>
            </w:pPr>
            <w:r w:rsidRPr="003621CC">
              <w:rPr>
                <w:rFonts w:hint="eastAsia"/>
                <w:color w:val="000000"/>
                <w:kern w:val="0"/>
                <w:sz w:val="24"/>
              </w:rPr>
              <w:t>969,622,374.14</w:t>
            </w:r>
          </w:p>
        </w:tc>
      </w:tr>
      <w:tr w:rsidR="00DF3766" w:rsidRPr="003621C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3621CC" w:rsidRDefault="00DF3766" w:rsidP="00B47916">
            <w:pPr>
              <w:spacing w:before="29" w:line="288" w:lineRule="auto"/>
              <w:rPr>
                <w:color w:val="000000"/>
                <w:sz w:val="24"/>
              </w:rPr>
            </w:pPr>
            <w:r w:rsidRPr="003621CC">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3621CC" w:rsidRDefault="00DF3766" w:rsidP="00F47AFC">
            <w:pPr>
              <w:spacing w:before="29" w:line="288" w:lineRule="auto"/>
              <w:jc w:val="right"/>
              <w:rPr>
                <w:color w:val="000000"/>
                <w:kern w:val="0"/>
                <w:sz w:val="24"/>
              </w:rPr>
            </w:pPr>
            <w:r w:rsidRPr="003621CC">
              <w:rPr>
                <w:rFonts w:hint="eastAsia"/>
                <w:color w:val="000000"/>
                <w:kern w:val="0"/>
                <w:sz w:val="24"/>
              </w:rPr>
              <w:t>8,388,302.72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3621CC" w:rsidRDefault="00DF3766" w:rsidP="00F47AFC">
            <w:pPr>
              <w:spacing w:before="29" w:line="288" w:lineRule="auto"/>
              <w:jc w:val="right"/>
              <w:rPr>
                <w:color w:val="000000"/>
                <w:kern w:val="0"/>
                <w:sz w:val="24"/>
              </w:rPr>
            </w:pPr>
            <w:r w:rsidRPr="003621CC">
              <w:rPr>
                <w:rFonts w:hint="eastAsia"/>
                <w:color w:val="000000"/>
                <w:kern w:val="0"/>
                <w:sz w:val="24"/>
              </w:rPr>
              <w:t>16,462,054.39</w:t>
            </w:r>
          </w:p>
        </w:tc>
      </w:tr>
      <w:tr w:rsidR="00DF3766" w:rsidRPr="003621C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3621CC" w:rsidRDefault="00DF3766" w:rsidP="00AE69C6">
            <w:pPr>
              <w:spacing w:before="29" w:line="288" w:lineRule="auto"/>
              <w:rPr>
                <w:color w:val="000000"/>
                <w:sz w:val="24"/>
              </w:rPr>
            </w:pPr>
            <w:r w:rsidRPr="003621CC">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3621CC" w:rsidRDefault="00DF3766" w:rsidP="00F47AFC">
            <w:pPr>
              <w:spacing w:before="29" w:line="288" w:lineRule="auto"/>
              <w:jc w:val="right"/>
              <w:rPr>
                <w:color w:val="000000"/>
                <w:kern w:val="0"/>
                <w:sz w:val="24"/>
              </w:rPr>
            </w:pPr>
            <w:r w:rsidRPr="003621CC">
              <w:rPr>
                <w:rFonts w:hint="eastAsia"/>
                <w:color w:val="000000"/>
                <w:kern w:val="0"/>
                <w:sz w:val="24"/>
              </w:rPr>
              <w:t>10,847,184.93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3621CC" w:rsidRDefault="00DF3766" w:rsidP="00F47AFC">
            <w:pPr>
              <w:spacing w:before="29" w:line="288" w:lineRule="auto"/>
              <w:jc w:val="right"/>
              <w:rPr>
                <w:color w:val="000000"/>
                <w:kern w:val="0"/>
                <w:sz w:val="24"/>
              </w:rPr>
            </w:pPr>
            <w:r w:rsidRPr="003621CC">
              <w:rPr>
                <w:rFonts w:hint="eastAsia"/>
                <w:color w:val="000000"/>
                <w:kern w:val="0"/>
                <w:sz w:val="24"/>
              </w:rPr>
              <w:t>4,721,259.90</w:t>
            </w:r>
          </w:p>
        </w:tc>
      </w:tr>
    </w:tbl>
    <w:p w:rsidR="00D81C9A" w:rsidRPr="003621CC" w:rsidRDefault="00D81C9A" w:rsidP="00DF3766">
      <w:pPr>
        <w:tabs>
          <w:tab w:val="left" w:pos="426"/>
        </w:tabs>
        <w:spacing w:before="29" w:line="288" w:lineRule="auto"/>
        <w:jc w:val="left"/>
        <w:rPr>
          <w:kern w:val="0"/>
          <w:sz w:val="24"/>
        </w:rPr>
      </w:pPr>
    </w:p>
    <w:p w:rsidR="005C4A35" w:rsidRPr="003621CC" w:rsidRDefault="0092148E" w:rsidP="0091476E">
      <w:pPr>
        <w:spacing w:before="29" w:line="288" w:lineRule="auto"/>
        <w:rPr>
          <w:rFonts w:asciiTheme="minorEastAsia" w:eastAsiaTheme="minorEastAsia" w:hAnsiTheme="minorEastAsia"/>
          <w:b/>
          <w:bCs/>
          <w:color w:val="000000"/>
          <w:szCs w:val="21"/>
        </w:rPr>
      </w:pPr>
      <w:r w:rsidRPr="003621CC">
        <w:rPr>
          <w:rFonts w:eastAsiaTheme="minorEastAsia"/>
          <w:b/>
          <w:sz w:val="24"/>
        </w:rPr>
        <w:t>7.4.7.</w:t>
      </w:r>
      <w:r w:rsidR="005C4A35" w:rsidRPr="003621CC">
        <w:rPr>
          <w:rFonts w:eastAsiaTheme="minorEastAsia" w:hint="eastAsia"/>
          <w:b/>
          <w:sz w:val="24"/>
        </w:rPr>
        <w:t xml:space="preserve">14 </w:t>
      </w:r>
      <w:r w:rsidR="005C4A35" w:rsidRPr="003621CC">
        <w:rPr>
          <w:rFonts w:eastAsiaTheme="minorEastAsia" w:hint="eastAsia"/>
          <w:b/>
          <w:sz w:val="24"/>
        </w:rPr>
        <w:t>资产支持证券投资收益</w:t>
      </w:r>
    </w:p>
    <w:p w:rsidR="005C4A35" w:rsidRPr="003621CC" w:rsidRDefault="005C4A35"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3621CC" w:rsidTr="000D7898">
        <w:trPr>
          <w:trHeight w:val="315"/>
        </w:trPr>
        <w:tc>
          <w:tcPr>
            <w:tcW w:w="2700" w:type="dxa"/>
            <w:vAlign w:val="center"/>
          </w:tcPr>
          <w:p w:rsidR="005C4A35" w:rsidRPr="003621CC" w:rsidRDefault="005C4A35"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项目</w:t>
            </w:r>
          </w:p>
        </w:tc>
        <w:tc>
          <w:tcPr>
            <w:tcW w:w="3240" w:type="dxa"/>
            <w:vAlign w:val="center"/>
          </w:tcPr>
          <w:p w:rsidR="005C4A35" w:rsidRPr="003621CC" w:rsidRDefault="005C4A35" w:rsidP="000C342B">
            <w:pPr>
              <w:widowControl/>
              <w:spacing w:before="29" w:line="288" w:lineRule="auto"/>
              <w:ind w:right="-15"/>
              <w:jc w:val="center"/>
              <w:rPr>
                <w:color w:val="000000"/>
                <w:sz w:val="24"/>
              </w:rPr>
            </w:pPr>
            <w:r w:rsidRPr="003621CC">
              <w:rPr>
                <w:rFonts w:hint="eastAsia"/>
                <w:color w:val="000000"/>
                <w:sz w:val="24"/>
              </w:rPr>
              <w:t>本期</w:t>
            </w:r>
          </w:p>
          <w:p w:rsidR="005C4A35" w:rsidRPr="003621CC" w:rsidRDefault="005C4A35" w:rsidP="000C342B">
            <w:pPr>
              <w:widowControl/>
              <w:autoSpaceDE w:val="0"/>
              <w:autoSpaceDN w:val="0"/>
              <w:spacing w:before="29" w:line="288" w:lineRule="auto"/>
              <w:ind w:right="-15"/>
              <w:jc w:val="center"/>
              <w:textAlignment w:val="bottom"/>
              <w:rPr>
                <w:color w:val="000000"/>
                <w:sz w:val="24"/>
              </w:rPr>
            </w:pPr>
            <w:r w:rsidRPr="003621CC">
              <w:rPr>
                <w:color w:val="000000"/>
                <w:sz w:val="24"/>
              </w:rPr>
              <w:t>2019</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w:t>
            </w:r>
            <w:r w:rsidRPr="003621CC">
              <w:rPr>
                <w:rFonts w:hint="eastAsia"/>
                <w:color w:val="000000"/>
                <w:sz w:val="24"/>
              </w:rPr>
              <w:t>至</w:t>
            </w:r>
            <w:r w:rsidRPr="003621CC">
              <w:rPr>
                <w:color w:val="000000"/>
                <w:sz w:val="24"/>
              </w:rPr>
              <w:t>2019</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c>
          <w:tcPr>
            <w:tcW w:w="3240" w:type="dxa"/>
            <w:vAlign w:val="center"/>
          </w:tcPr>
          <w:p w:rsidR="005C4A35" w:rsidRPr="003621CC" w:rsidRDefault="005C4A35" w:rsidP="000C342B">
            <w:pPr>
              <w:widowControl/>
              <w:spacing w:before="29" w:line="288" w:lineRule="auto"/>
              <w:ind w:right="-15"/>
              <w:jc w:val="center"/>
              <w:rPr>
                <w:color w:val="000000"/>
                <w:sz w:val="24"/>
              </w:rPr>
            </w:pPr>
            <w:r w:rsidRPr="003621CC">
              <w:rPr>
                <w:rFonts w:hint="eastAsia"/>
                <w:color w:val="000000"/>
                <w:sz w:val="24"/>
              </w:rPr>
              <w:t>上年度可比期间</w:t>
            </w:r>
          </w:p>
          <w:p w:rsidR="005C4A35" w:rsidRPr="003621CC" w:rsidRDefault="005C4A35" w:rsidP="000C342B">
            <w:pPr>
              <w:widowControl/>
              <w:autoSpaceDE w:val="0"/>
              <w:autoSpaceDN w:val="0"/>
              <w:spacing w:before="29" w:line="288" w:lineRule="auto"/>
              <w:ind w:right="-15"/>
              <w:jc w:val="center"/>
              <w:textAlignment w:val="bottom"/>
              <w:rPr>
                <w:color w:val="000000"/>
                <w:sz w:val="24"/>
              </w:rPr>
            </w:pPr>
            <w:r w:rsidRPr="003621CC">
              <w:rPr>
                <w:color w:val="000000"/>
                <w:sz w:val="24"/>
              </w:rPr>
              <w:t>2018</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日至</w:t>
            </w:r>
            <w:r w:rsidRPr="003621CC">
              <w:rPr>
                <w:color w:val="000000"/>
                <w:sz w:val="24"/>
              </w:rPr>
              <w:t>2018</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r>
      <w:tr w:rsidR="005C4A35" w:rsidRPr="003621CC" w:rsidTr="009B23B4">
        <w:trPr>
          <w:trHeight w:val="315"/>
        </w:trPr>
        <w:tc>
          <w:tcPr>
            <w:tcW w:w="2700" w:type="dxa"/>
            <w:vAlign w:val="center"/>
          </w:tcPr>
          <w:p w:rsidR="005C4A35" w:rsidRPr="003621CC" w:rsidRDefault="005C4A35" w:rsidP="009B23B4">
            <w:pPr>
              <w:widowControl/>
              <w:autoSpaceDE w:val="0"/>
              <w:autoSpaceDN w:val="0"/>
              <w:spacing w:before="29" w:line="288" w:lineRule="auto"/>
              <w:textAlignment w:val="bottom"/>
              <w:rPr>
                <w:kern w:val="0"/>
                <w:sz w:val="24"/>
              </w:rPr>
            </w:pPr>
            <w:r w:rsidRPr="003621CC">
              <w:rPr>
                <w:rFonts w:hint="eastAsia"/>
                <w:kern w:val="0"/>
                <w:sz w:val="24"/>
              </w:rPr>
              <w:t>卖出资产支持证券成交总额</w:t>
            </w:r>
          </w:p>
        </w:tc>
        <w:tc>
          <w:tcPr>
            <w:tcW w:w="3240" w:type="dxa"/>
            <w:vAlign w:val="bottom"/>
          </w:tcPr>
          <w:p w:rsidR="005C4A35" w:rsidRPr="003621CC" w:rsidRDefault="005C4A35" w:rsidP="004C1637">
            <w:pPr>
              <w:spacing w:before="29" w:line="288" w:lineRule="auto"/>
              <w:jc w:val="right"/>
              <w:rPr>
                <w:color w:val="000000"/>
                <w:kern w:val="0"/>
                <w:sz w:val="24"/>
              </w:rPr>
            </w:pPr>
            <w:r w:rsidRPr="003621CC">
              <w:rPr>
                <w:color w:val="000000"/>
                <w:kern w:val="0"/>
                <w:sz w:val="24"/>
              </w:rPr>
              <w:t>4,177,600.00</w:t>
            </w:r>
          </w:p>
        </w:tc>
        <w:tc>
          <w:tcPr>
            <w:tcW w:w="3240" w:type="dxa"/>
            <w:vAlign w:val="bottom"/>
          </w:tcPr>
          <w:p w:rsidR="005C4A35" w:rsidRPr="003621CC" w:rsidRDefault="005C4A35" w:rsidP="004C1637">
            <w:pPr>
              <w:spacing w:before="29" w:line="288" w:lineRule="auto"/>
              <w:jc w:val="right"/>
              <w:rPr>
                <w:color w:val="000000"/>
                <w:kern w:val="0"/>
                <w:sz w:val="24"/>
              </w:rPr>
            </w:pPr>
            <w:r w:rsidRPr="003621CC">
              <w:rPr>
                <w:color w:val="000000"/>
                <w:kern w:val="0"/>
                <w:sz w:val="24"/>
              </w:rPr>
              <w:t>7,318,400.00</w:t>
            </w:r>
          </w:p>
        </w:tc>
      </w:tr>
      <w:tr w:rsidR="005C4A35" w:rsidRPr="003621CC" w:rsidTr="009B23B4">
        <w:trPr>
          <w:trHeight w:val="315"/>
        </w:trPr>
        <w:tc>
          <w:tcPr>
            <w:tcW w:w="2700" w:type="dxa"/>
            <w:vAlign w:val="center"/>
          </w:tcPr>
          <w:p w:rsidR="005C4A35" w:rsidRPr="003621CC" w:rsidRDefault="005C4A35" w:rsidP="009B23B4">
            <w:pPr>
              <w:widowControl/>
              <w:autoSpaceDE w:val="0"/>
              <w:autoSpaceDN w:val="0"/>
              <w:spacing w:before="29" w:line="288" w:lineRule="auto"/>
              <w:textAlignment w:val="bottom"/>
              <w:rPr>
                <w:kern w:val="0"/>
                <w:sz w:val="24"/>
              </w:rPr>
            </w:pPr>
            <w:r w:rsidRPr="003621CC">
              <w:rPr>
                <w:rFonts w:hint="eastAsia"/>
                <w:kern w:val="0"/>
                <w:sz w:val="24"/>
              </w:rPr>
              <w:t>减：卖出资产支持证券成本总额</w:t>
            </w:r>
          </w:p>
        </w:tc>
        <w:tc>
          <w:tcPr>
            <w:tcW w:w="3240" w:type="dxa"/>
          </w:tcPr>
          <w:p w:rsidR="005C4A35" w:rsidRPr="003621CC" w:rsidRDefault="005C4A35" w:rsidP="004C1637">
            <w:pPr>
              <w:spacing w:before="29" w:line="288" w:lineRule="auto"/>
              <w:jc w:val="right"/>
              <w:rPr>
                <w:color w:val="000000"/>
                <w:kern w:val="0"/>
                <w:sz w:val="24"/>
              </w:rPr>
            </w:pPr>
            <w:r w:rsidRPr="003621CC">
              <w:rPr>
                <w:color w:val="000000"/>
                <w:kern w:val="0"/>
                <w:sz w:val="24"/>
              </w:rPr>
              <w:t>4,000,000.00</w:t>
            </w:r>
          </w:p>
        </w:tc>
        <w:tc>
          <w:tcPr>
            <w:tcW w:w="3240" w:type="dxa"/>
          </w:tcPr>
          <w:p w:rsidR="005C4A35" w:rsidRPr="003621CC" w:rsidRDefault="005C4A35" w:rsidP="004C1637">
            <w:pPr>
              <w:spacing w:before="29" w:line="288" w:lineRule="auto"/>
              <w:jc w:val="right"/>
              <w:rPr>
                <w:color w:val="000000"/>
                <w:kern w:val="0"/>
                <w:sz w:val="24"/>
              </w:rPr>
            </w:pPr>
            <w:r w:rsidRPr="003621CC">
              <w:rPr>
                <w:color w:val="000000"/>
                <w:kern w:val="0"/>
                <w:sz w:val="24"/>
              </w:rPr>
              <w:t>7,000,000.00</w:t>
            </w:r>
          </w:p>
        </w:tc>
      </w:tr>
      <w:tr w:rsidR="005C4A35" w:rsidRPr="003621CC" w:rsidTr="009B23B4">
        <w:trPr>
          <w:trHeight w:val="315"/>
        </w:trPr>
        <w:tc>
          <w:tcPr>
            <w:tcW w:w="2700" w:type="dxa"/>
            <w:vAlign w:val="center"/>
          </w:tcPr>
          <w:p w:rsidR="005C4A35" w:rsidRPr="003621CC" w:rsidRDefault="005C4A35" w:rsidP="009B23B4">
            <w:pPr>
              <w:widowControl/>
              <w:autoSpaceDE w:val="0"/>
              <w:autoSpaceDN w:val="0"/>
              <w:spacing w:before="29" w:line="288" w:lineRule="auto"/>
              <w:textAlignment w:val="bottom"/>
              <w:rPr>
                <w:kern w:val="0"/>
                <w:sz w:val="24"/>
              </w:rPr>
            </w:pPr>
            <w:r w:rsidRPr="003621CC">
              <w:rPr>
                <w:rFonts w:hint="eastAsia"/>
                <w:kern w:val="0"/>
                <w:sz w:val="24"/>
              </w:rPr>
              <w:t>减：应收利息总额</w:t>
            </w:r>
          </w:p>
        </w:tc>
        <w:tc>
          <w:tcPr>
            <w:tcW w:w="3240" w:type="dxa"/>
          </w:tcPr>
          <w:p w:rsidR="005C4A35" w:rsidRPr="003621CC" w:rsidRDefault="005C4A35" w:rsidP="004C1637">
            <w:pPr>
              <w:spacing w:before="29" w:line="288" w:lineRule="auto"/>
              <w:jc w:val="right"/>
              <w:rPr>
                <w:color w:val="000000"/>
                <w:kern w:val="0"/>
                <w:sz w:val="24"/>
              </w:rPr>
            </w:pPr>
            <w:r w:rsidRPr="003621CC">
              <w:rPr>
                <w:color w:val="000000"/>
                <w:kern w:val="0"/>
                <w:sz w:val="24"/>
              </w:rPr>
              <w:t>177,600.00</w:t>
            </w:r>
          </w:p>
        </w:tc>
        <w:tc>
          <w:tcPr>
            <w:tcW w:w="3240" w:type="dxa"/>
          </w:tcPr>
          <w:p w:rsidR="005C4A35" w:rsidRPr="003621CC" w:rsidRDefault="005C4A35" w:rsidP="004C1637">
            <w:pPr>
              <w:spacing w:before="29" w:line="288" w:lineRule="auto"/>
              <w:jc w:val="right"/>
              <w:rPr>
                <w:color w:val="000000"/>
                <w:kern w:val="0"/>
                <w:sz w:val="24"/>
              </w:rPr>
            </w:pPr>
            <w:r w:rsidRPr="003621CC">
              <w:rPr>
                <w:color w:val="000000"/>
                <w:kern w:val="0"/>
                <w:sz w:val="24"/>
              </w:rPr>
              <w:t>318,400.00</w:t>
            </w:r>
          </w:p>
        </w:tc>
      </w:tr>
      <w:tr w:rsidR="005C4A35" w:rsidRPr="003621CC" w:rsidTr="009B23B4">
        <w:trPr>
          <w:trHeight w:val="315"/>
        </w:trPr>
        <w:tc>
          <w:tcPr>
            <w:tcW w:w="2700" w:type="dxa"/>
            <w:vAlign w:val="center"/>
          </w:tcPr>
          <w:p w:rsidR="005C4A35" w:rsidRPr="003621CC" w:rsidRDefault="005C4A35" w:rsidP="009B23B4">
            <w:pPr>
              <w:widowControl/>
              <w:autoSpaceDE w:val="0"/>
              <w:autoSpaceDN w:val="0"/>
              <w:spacing w:before="29" w:line="288" w:lineRule="auto"/>
              <w:textAlignment w:val="bottom"/>
              <w:rPr>
                <w:kern w:val="0"/>
                <w:sz w:val="24"/>
              </w:rPr>
            </w:pPr>
            <w:r w:rsidRPr="003621CC">
              <w:rPr>
                <w:rFonts w:hint="eastAsia"/>
                <w:kern w:val="0"/>
                <w:sz w:val="24"/>
              </w:rPr>
              <w:t>资产支持证券投资收益</w:t>
            </w:r>
          </w:p>
        </w:tc>
        <w:tc>
          <w:tcPr>
            <w:tcW w:w="3240" w:type="dxa"/>
          </w:tcPr>
          <w:p w:rsidR="005C4A35" w:rsidRPr="003621CC" w:rsidRDefault="005C4A35" w:rsidP="004C1637">
            <w:pPr>
              <w:spacing w:before="29" w:line="288" w:lineRule="auto"/>
              <w:jc w:val="right"/>
              <w:rPr>
                <w:color w:val="000000"/>
                <w:kern w:val="0"/>
                <w:sz w:val="24"/>
              </w:rPr>
            </w:pPr>
            <w:r w:rsidRPr="003621CC">
              <w:rPr>
                <w:color w:val="000000"/>
                <w:kern w:val="0"/>
                <w:sz w:val="24"/>
              </w:rPr>
              <w:t>-</w:t>
            </w:r>
          </w:p>
        </w:tc>
        <w:tc>
          <w:tcPr>
            <w:tcW w:w="3240" w:type="dxa"/>
          </w:tcPr>
          <w:p w:rsidR="005C4A35" w:rsidRPr="003621CC" w:rsidRDefault="005C4A35" w:rsidP="004C1637">
            <w:pPr>
              <w:spacing w:before="29" w:line="288" w:lineRule="auto"/>
              <w:jc w:val="right"/>
              <w:rPr>
                <w:color w:val="000000"/>
                <w:kern w:val="0"/>
                <w:sz w:val="24"/>
              </w:rPr>
            </w:pPr>
            <w:r w:rsidRPr="003621CC">
              <w:rPr>
                <w:color w:val="000000"/>
                <w:kern w:val="0"/>
                <w:sz w:val="24"/>
              </w:rPr>
              <w:t>-</w:t>
            </w:r>
          </w:p>
        </w:tc>
      </w:tr>
    </w:tbl>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7.4.7.15</w:t>
      </w:r>
      <w:r w:rsidRPr="003621CC">
        <w:rPr>
          <w:rFonts w:eastAsiaTheme="minorEastAsia" w:hint="eastAsia"/>
          <w:b/>
          <w:sz w:val="24"/>
        </w:rPr>
        <w:t>衍生工具收益</w:t>
      </w:r>
    </w:p>
    <w:p w:rsidR="00D21330" w:rsidRPr="003621CC" w:rsidRDefault="00D21330" w:rsidP="00D21330">
      <w:pPr>
        <w:tabs>
          <w:tab w:val="left" w:pos="426"/>
        </w:tabs>
        <w:spacing w:line="360" w:lineRule="auto"/>
        <w:ind w:firstLineChars="200" w:firstLine="480"/>
        <w:jc w:val="left"/>
        <w:rPr>
          <w:rFonts w:eastAsiaTheme="minorEastAsia"/>
          <w:kern w:val="0"/>
          <w:sz w:val="24"/>
        </w:rPr>
      </w:pPr>
      <w:r w:rsidRPr="003621CC">
        <w:rPr>
          <w:rFonts w:eastAsiaTheme="minorEastAsia"/>
          <w:kern w:val="0"/>
          <w:sz w:val="24"/>
        </w:rPr>
        <w:t>本基金本报告期内及上年度可比期间无衍生工具收益。</w:t>
      </w:r>
    </w:p>
    <w:p w:rsidR="001A59F9" w:rsidRPr="003621CC" w:rsidRDefault="001A59F9" w:rsidP="0091476E">
      <w:pPr>
        <w:spacing w:before="29" w:line="288" w:lineRule="auto"/>
        <w:rPr>
          <w:rFonts w:eastAsiaTheme="minorEastAsia"/>
          <w:b/>
          <w:sz w:val="24"/>
        </w:rPr>
      </w:pPr>
      <w:r w:rsidRPr="003621CC">
        <w:rPr>
          <w:rFonts w:eastAsiaTheme="minorEastAsia"/>
          <w:b/>
          <w:sz w:val="24"/>
        </w:rPr>
        <w:t>7.4.7.16</w:t>
      </w:r>
      <w:r w:rsidRPr="003621CC">
        <w:rPr>
          <w:rFonts w:eastAsiaTheme="minorEastAsia" w:hint="eastAsia"/>
          <w:b/>
          <w:sz w:val="24"/>
        </w:rPr>
        <w:t>股利收益</w:t>
      </w:r>
    </w:p>
    <w:p w:rsidR="001A59F9" w:rsidRPr="003621CC" w:rsidRDefault="001A59F9" w:rsidP="00294E74">
      <w:pPr>
        <w:tabs>
          <w:tab w:val="left" w:pos="426"/>
        </w:tabs>
        <w:spacing w:before="29" w:line="288" w:lineRule="auto"/>
        <w:jc w:val="left"/>
        <w:rPr>
          <w:kern w:val="0"/>
          <w:sz w:val="24"/>
        </w:rPr>
      </w:pPr>
      <w:r w:rsidRPr="003621CC">
        <w:rPr>
          <w:kern w:val="0"/>
          <w:sz w:val="24"/>
        </w:rPr>
        <w:t>本基金本报告期内及上年度可比期间无股利收益。</w:t>
      </w:r>
    </w:p>
    <w:p w:rsidR="005743CD" w:rsidRPr="003621CC" w:rsidRDefault="005743CD" w:rsidP="005743CD">
      <w:pPr>
        <w:spacing w:line="360" w:lineRule="auto"/>
        <w:rPr>
          <w:rFonts w:eastAsiaTheme="minorEastAsia"/>
          <w:b/>
          <w:color w:val="000000"/>
          <w:sz w:val="24"/>
        </w:rPr>
      </w:pPr>
      <w:r w:rsidRPr="003621CC">
        <w:rPr>
          <w:rFonts w:eastAsiaTheme="minorEastAsia"/>
          <w:b/>
          <w:color w:val="000000"/>
          <w:sz w:val="24"/>
        </w:rPr>
        <w:t>7.4.7.17</w:t>
      </w:r>
      <w:r w:rsidRPr="003621CC">
        <w:rPr>
          <w:rFonts w:eastAsiaTheme="minorEastAsia"/>
          <w:b/>
          <w:color w:val="000000"/>
          <w:sz w:val="24"/>
        </w:rPr>
        <w:t>公允价值变动收益</w:t>
      </w:r>
    </w:p>
    <w:p w:rsidR="005743CD" w:rsidRPr="003621CC" w:rsidRDefault="005743CD" w:rsidP="005743CD">
      <w:pPr>
        <w:tabs>
          <w:tab w:val="left" w:pos="8820"/>
        </w:tabs>
        <w:spacing w:line="360" w:lineRule="auto"/>
        <w:ind w:rightChars="-52" w:right="-109"/>
        <w:jc w:val="right"/>
        <w:rPr>
          <w:rFonts w:eastAsiaTheme="minorEastAsia"/>
          <w:color w:val="000000"/>
          <w:sz w:val="24"/>
        </w:rPr>
      </w:pPr>
      <w:r w:rsidRPr="003621CC">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3621CC" w:rsidTr="001D15B7">
        <w:trPr>
          <w:trHeight w:val="285"/>
        </w:trPr>
        <w:tc>
          <w:tcPr>
            <w:tcW w:w="2987" w:type="dxa"/>
            <w:vAlign w:val="center"/>
          </w:tcPr>
          <w:p w:rsidR="005743CD" w:rsidRPr="003621CC" w:rsidRDefault="005743CD" w:rsidP="001D15B7">
            <w:pPr>
              <w:spacing w:line="360" w:lineRule="auto"/>
              <w:jc w:val="center"/>
              <w:rPr>
                <w:rFonts w:eastAsiaTheme="minorEastAsia"/>
                <w:sz w:val="24"/>
              </w:rPr>
            </w:pPr>
            <w:r w:rsidRPr="003621CC">
              <w:rPr>
                <w:rFonts w:eastAsiaTheme="minorEastAsia"/>
                <w:kern w:val="0"/>
                <w:sz w:val="24"/>
              </w:rPr>
              <w:t>项目名称</w:t>
            </w:r>
          </w:p>
        </w:tc>
        <w:tc>
          <w:tcPr>
            <w:tcW w:w="3149" w:type="dxa"/>
          </w:tcPr>
          <w:p w:rsidR="005743CD" w:rsidRPr="003621CC" w:rsidRDefault="005743CD" w:rsidP="001D15B7">
            <w:pPr>
              <w:spacing w:line="360" w:lineRule="auto"/>
              <w:jc w:val="center"/>
              <w:rPr>
                <w:rFonts w:eastAsiaTheme="minorEastAsia"/>
                <w:sz w:val="24"/>
              </w:rPr>
            </w:pPr>
            <w:r w:rsidRPr="003621CC">
              <w:rPr>
                <w:rFonts w:eastAsiaTheme="minorEastAsia"/>
                <w:sz w:val="24"/>
              </w:rPr>
              <w:t>本期</w:t>
            </w:r>
          </w:p>
          <w:p w:rsidR="005743CD" w:rsidRPr="003621CC" w:rsidRDefault="005743CD" w:rsidP="001D15B7">
            <w:pPr>
              <w:widowControl/>
              <w:autoSpaceDE w:val="0"/>
              <w:autoSpaceDN w:val="0"/>
              <w:spacing w:line="360" w:lineRule="auto"/>
              <w:ind w:right="-15"/>
              <w:jc w:val="center"/>
              <w:textAlignment w:val="bottom"/>
              <w:rPr>
                <w:rFonts w:eastAsiaTheme="minorEastAsia"/>
                <w:sz w:val="24"/>
              </w:rPr>
            </w:pPr>
            <w:r w:rsidRPr="003621CC">
              <w:rPr>
                <w:rFonts w:eastAsiaTheme="minorEastAsia"/>
                <w:sz w:val="24"/>
              </w:rPr>
              <w:t>2019</w:t>
            </w:r>
            <w:r w:rsidRPr="003621CC">
              <w:rPr>
                <w:rFonts w:eastAsiaTheme="minorEastAsia"/>
                <w:sz w:val="24"/>
              </w:rPr>
              <w:t>年</w:t>
            </w:r>
            <w:r w:rsidRPr="003621CC">
              <w:rPr>
                <w:rFonts w:eastAsiaTheme="minorEastAsia"/>
                <w:sz w:val="24"/>
              </w:rPr>
              <w:t>1</w:t>
            </w:r>
            <w:r w:rsidRPr="003621CC">
              <w:rPr>
                <w:rFonts w:eastAsiaTheme="minorEastAsia"/>
                <w:sz w:val="24"/>
              </w:rPr>
              <w:t>月</w:t>
            </w:r>
            <w:r w:rsidRPr="003621CC">
              <w:rPr>
                <w:rFonts w:eastAsiaTheme="minorEastAsia"/>
                <w:sz w:val="24"/>
              </w:rPr>
              <w:t>1</w:t>
            </w:r>
            <w:r w:rsidRPr="003621CC">
              <w:rPr>
                <w:rFonts w:eastAsiaTheme="minorEastAsia"/>
                <w:sz w:val="24"/>
              </w:rPr>
              <w:t>日至</w:t>
            </w:r>
            <w:r w:rsidRPr="003621CC">
              <w:rPr>
                <w:rFonts w:eastAsiaTheme="minorEastAsia"/>
                <w:sz w:val="24"/>
              </w:rPr>
              <w:t>2019</w:t>
            </w:r>
            <w:r w:rsidRPr="003621CC">
              <w:rPr>
                <w:rFonts w:eastAsiaTheme="minorEastAsia"/>
                <w:sz w:val="24"/>
              </w:rPr>
              <w:t>年</w:t>
            </w:r>
            <w:r w:rsidRPr="003621CC">
              <w:rPr>
                <w:rFonts w:eastAsiaTheme="minorEastAsia"/>
                <w:sz w:val="24"/>
              </w:rPr>
              <w:t>12</w:t>
            </w:r>
            <w:r w:rsidRPr="003621CC">
              <w:rPr>
                <w:rFonts w:eastAsiaTheme="minorEastAsia"/>
                <w:sz w:val="24"/>
              </w:rPr>
              <w:t>月</w:t>
            </w:r>
            <w:r w:rsidRPr="003621CC">
              <w:rPr>
                <w:rFonts w:eastAsiaTheme="minorEastAsia"/>
                <w:sz w:val="24"/>
              </w:rPr>
              <w:t>31</w:t>
            </w:r>
            <w:r w:rsidRPr="003621CC">
              <w:rPr>
                <w:rFonts w:eastAsiaTheme="minorEastAsia"/>
                <w:sz w:val="24"/>
              </w:rPr>
              <w:t>日</w:t>
            </w:r>
          </w:p>
        </w:tc>
        <w:tc>
          <w:tcPr>
            <w:tcW w:w="3149" w:type="dxa"/>
          </w:tcPr>
          <w:p w:rsidR="005743CD" w:rsidRPr="003621CC" w:rsidRDefault="005743CD" w:rsidP="001D15B7">
            <w:pPr>
              <w:spacing w:line="360" w:lineRule="auto"/>
              <w:jc w:val="center"/>
              <w:rPr>
                <w:rFonts w:eastAsiaTheme="minorEastAsia"/>
                <w:sz w:val="24"/>
              </w:rPr>
            </w:pPr>
            <w:r w:rsidRPr="003621CC">
              <w:rPr>
                <w:rFonts w:eastAsiaTheme="minorEastAsia"/>
                <w:sz w:val="24"/>
              </w:rPr>
              <w:t>上年度可比期间</w:t>
            </w:r>
          </w:p>
          <w:p w:rsidR="005743CD" w:rsidRPr="003621CC" w:rsidRDefault="005743CD" w:rsidP="001D15B7">
            <w:pPr>
              <w:widowControl/>
              <w:autoSpaceDE w:val="0"/>
              <w:autoSpaceDN w:val="0"/>
              <w:spacing w:line="360" w:lineRule="auto"/>
              <w:ind w:right="-15"/>
              <w:jc w:val="center"/>
              <w:textAlignment w:val="bottom"/>
              <w:rPr>
                <w:rFonts w:eastAsiaTheme="minorEastAsia"/>
                <w:kern w:val="0"/>
                <w:sz w:val="24"/>
              </w:rPr>
            </w:pPr>
            <w:r w:rsidRPr="003621CC">
              <w:rPr>
                <w:rFonts w:eastAsiaTheme="minorEastAsia"/>
                <w:sz w:val="24"/>
              </w:rPr>
              <w:t>2018</w:t>
            </w:r>
            <w:r w:rsidRPr="003621CC">
              <w:rPr>
                <w:rFonts w:eastAsiaTheme="minorEastAsia"/>
                <w:sz w:val="24"/>
              </w:rPr>
              <w:t>年</w:t>
            </w:r>
            <w:r w:rsidRPr="003621CC">
              <w:rPr>
                <w:rFonts w:eastAsiaTheme="minorEastAsia"/>
                <w:sz w:val="24"/>
              </w:rPr>
              <w:t>1</w:t>
            </w:r>
            <w:r w:rsidRPr="003621CC">
              <w:rPr>
                <w:rFonts w:eastAsiaTheme="minorEastAsia"/>
                <w:sz w:val="24"/>
              </w:rPr>
              <w:t>月</w:t>
            </w:r>
            <w:r w:rsidRPr="003621CC">
              <w:rPr>
                <w:rFonts w:eastAsiaTheme="minorEastAsia"/>
                <w:sz w:val="24"/>
              </w:rPr>
              <w:t>1</w:t>
            </w:r>
            <w:r w:rsidRPr="003621CC">
              <w:rPr>
                <w:rFonts w:eastAsiaTheme="minorEastAsia"/>
                <w:sz w:val="24"/>
              </w:rPr>
              <w:t>日至</w:t>
            </w:r>
            <w:r w:rsidRPr="003621CC">
              <w:rPr>
                <w:rFonts w:eastAsiaTheme="minorEastAsia"/>
                <w:sz w:val="24"/>
              </w:rPr>
              <w:t>2018</w:t>
            </w:r>
            <w:r w:rsidRPr="003621CC">
              <w:rPr>
                <w:rFonts w:eastAsiaTheme="minorEastAsia"/>
                <w:sz w:val="24"/>
              </w:rPr>
              <w:t>年</w:t>
            </w:r>
            <w:r w:rsidRPr="003621CC">
              <w:rPr>
                <w:rFonts w:eastAsiaTheme="minorEastAsia"/>
                <w:sz w:val="24"/>
              </w:rPr>
              <w:t>12</w:t>
            </w:r>
            <w:r w:rsidRPr="003621CC">
              <w:rPr>
                <w:rFonts w:eastAsiaTheme="minorEastAsia"/>
                <w:sz w:val="24"/>
              </w:rPr>
              <w:t>月</w:t>
            </w:r>
            <w:r w:rsidRPr="003621CC">
              <w:rPr>
                <w:rFonts w:eastAsiaTheme="minorEastAsia"/>
                <w:sz w:val="24"/>
              </w:rPr>
              <w:t>31</w:t>
            </w:r>
            <w:r w:rsidRPr="003621CC">
              <w:rPr>
                <w:rFonts w:eastAsiaTheme="minorEastAsia"/>
                <w:sz w:val="24"/>
              </w:rPr>
              <w:t>日</w:t>
            </w:r>
          </w:p>
        </w:tc>
      </w:tr>
      <w:tr w:rsidR="005743CD" w:rsidRPr="003621CC" w:rsidTr="001D15B7">
        <w:trPr>
          <w:trHeight w:val="285"/>
        </w:trPr>
        <w:tc>
          <w:tcPr>
            <w:tcW w:w="2987" w:type="dxa"/>
            <w:vAlign w:val="center"/>
          </w:tcPr>
          <w:p w:rsidR="005743CD" w:rsidRPr="003621CC" w:rsidRDefault="005743CD" w:rsidP="001D15B7">
            <w:pPr>
              <w:widowControl/>
              <w:spacing w:line="360" w:lineRule="auto"/>
              <w:rPr>
                <w:rFonts w:eastAsiaTheme="minorEastAsia"/>
                <w:sz w:val="24"/>
              </w:rPr>
            </w:pPr>
            <w:r w:rsidRPr="003621CC">
              <w:rPr>
                <w:rFonts w:eastAsiaTheme="minorEastAsia"/>
                <w:kern w:val="0"/>
                <w:sz w:val="24"/>
              </w:rPr>
              <w:t>1.</w:t>
            </w:r>
            <w:r w:rsidRPr="003621CC">
              <w:rPr>
                <w:rFonts w:eastAsiaTheme="minorEastAsia"/>
                <w:kern w:val="0"/>
                <w:sz w:val="24"/>
              </w:rPr>
              <w:t>交易性金融资产</w:t>
            </w:r>
          </w:p>
        </w:tc>
        <w:tc>
          <w:tcPr>
            <w:tcW w:w="3149" w:type="dxa"/>
            <w:vAlign w:val="center"/>
          </w:tcPr>
          <w:p w:rsidR="005743CD" w:rsidRPr="003621CC" w:rsidRDefault="005743CD" w:rsidP="001D15B7">
            <w:pPr>
              <w:spacing w:line="360" w:lineRule="auto"/>
              <w:jc w:val="right"/>
              <w:rPr>
                <w:rFonts w:eastAsiaTheme="minorEastAsia"/>
                <w:sz w:val="24"/>
              </w:rPr>
            </w:pPr>
            <w:r w:rsidRPr="003621CC">
              <w:rPr>
                <w:rFonts w:eastAsiaTheme="minorEastAsia"/>
                <w:sz w:val="24"/>
              </w:rPr>
              <w:t>5,147,815.07</w:t>
            </w:r>
          </w:p>
        </w:tc>
        <w:tc>
          <w:tcPr>
            <w:tcW w:w="3149" w:type="dxa"/>
            <w:vAlign w:val="center"/>
          </w:tcPr>
          <w:p w:rsidR="005743CD" w:rsidRPr="003621CC" w:rsidRDefault="005743CD" w:rsidP="001D15B7">
            <w:pPr>
              <w:spacing w:line="360" w:lineRule="auto"/>
              <w:jc w:val="right"/>
              <w:rPr>
                <w:rFonts w:eastAsiaTheme="minorEastAsia"/>
                <w:sz w:val="24"/>
              </w:rPr>
            </w:pPr>
            <w:r w:rsidRPr="003621CC">
              <w:rPr>
                <w:rFonts w:eastAsiaTheme="minorEastAsia"/>
                <w:sz w:val="24"/>
              </w:rPr>
              <w:t>9,560,741.89</w:t>
            </w:r>
          </w:p>
        </w:tc>
      </w:tr>
      <w:tr w:rsidR="005743CD" w:rsidRPr="003621CC" w:rsidTr="001D15B7">
        <w:trPr>
          <w:trHeight w:val="285"/>
        </w:trPr>
        <w:tc>
          <w:tcPr>
            <w:tcW w:w="2987" w:type="dxa"/>
            <w:vAlign w:val="center"/>
          </w:tcPr>
          <w:p w:rsidR="005743CD" w:rsidRPr="003621CC" w:rsidRDefault="005743CD" w:rsidP="001D15B7">
            <w:pPr>
              <w:widowControl/>
              <w:spacing w:line="360" w:lineRule="auto"/>
              <w:rPr>
                <w:rFonts w:eastAsiaTheme="minorEastAsia"/>
                <w:sz w:val="24"/>
              </w:rPr>
            </w:pPr>
            <w:r w:rsidRPr="003621CC">
              <w:rPr>
                <w:rFonts w:eastAsiaTheme="minorEastAsia"/>
                <w:kern w:val="0"/>
                <w:sz w:val="24"/>
              </w:rPr>
              <w:t>——</w:t>
            </w:r>
            <w:r w:rsidRPr="003621CC">
              <w:rPr>
                <w:rFonts w:eastAsiaTheme="minorEastAsia"/>
                <w:kern w:val="0"/>
                <w:sz w:val="24"/>
              </w:rPr>
              <w:t>股票投资</w:t>
            </w:r>
          </w:p>
        </w:tc>
        <w:tc>
          <w:tcPr>
            <w:tcW w:w="3149" w:type="dxa"/>
            <w:vAlign w:val="center"/>
          </w:tcPr>
          <w:p w:rsidR="005743CD" w:rsidRPr="003621CC" w:rsidRDefault="005743CD" w:rsidP="001D15B7">
            <w:pPr>
              <w:spacing w:line="360" w:lineRule="auto"/>
              <w:jc w:val="right"/>
              <w:rPr>
                <w:rFonts w:eastAsiaTheme="minorEastAsia"/>
                <w:sz w:val="24"/>
              </w:rPr>
            </w:pPr>
            <w:r w:rsidRPr="003621CC">
              <w:rPr>
                <w:rFonts w:eastAsiaTheme="minorEastAsia"/>
                <w:sz w:val="24"/>
              </w:rPr>
              <w:t>-</w:t>
            </w:r>
          </w:p>
        </w:tc>
        <w:tc>
          <w:tcPr>
            <w:tcW w:w="3149" w:type="dxa"/>
            <w:vAlign w:val="center"/>
          </w:tcPr>
          <w:p w:rsidR="005743CD" w:rsidRPr="003621CC" w:rsidRDefault="005743CD" w:rsidP="001D15B7">
            <w:pPr>
              <w:spacing w:line="360" w:lineRule="auto"/>
              <w:jc w:val="right"/>
              <w:rPr>
                <w:rFonts w:eastAsiaTheme="minorEastAsia"/>
                <w:sz w:val="24"/>
              </w:rPr>
            </w:pPr>
            <w:r w:rsidRPr="003621CC">
              <w:rPr>
                <w:rFonts w:eastAsiaTheme="minorEastAsia"/>
                <w:sz w:val="24"/>
              </w:rPr>
              <w:t>-</w:t>
            </w:r>
          </w:p>
        </w:tc>
      </w:tr>
      <w:tr w:rsidR="005743CD" w:rsidRPr="003621CC" w:rsidTr="001D15B7">
        <w:trPr>
          <w:trHeight w:val="285"/>
        </w:trPr>
        <w:tc>
          <w:tcPr>
            <w:tcW w:w="2987" w:type="dxa"/>
            <w:vAlign w:val="center"/>
          </w:tcPr>
          <w:p w:rsidR="005743CD" w:rsidRPr="003621CC" w:rsidRDefault="005743CD" w:rsidP="001D15B7">
            <w:pPr>
              <w:widowControl/>
              <w:spacing w:line="360" w:lineRule="auto"/>
              <w:rPr>
                <w:rFonts w:eastAsiaTheme="minorEastAsia"/>
                <w:sz w:val="24"/>
              </w:rPr>
            </w:pPr>
            <w:r w:rsidRPr="003621CC">
              <w:rPr>
                <w:rFonts w:eastAsiaTheme="minorEastAsia"/>
                <w:kern w:val="0"/>
                <w:sz w:val="24"/>
              </w:rPr>
              <w:t>——</w:t>
            </w:r>
            <w:r w:rsidRPr="003621CC">
              <w:rPr>
                <w:rFonts w:eastAsiaTheme="minorEastAsia"/>
                <w:kern w:val="0"/>
                <w:sz w:val="24"/>
              </w:rPr>
              <w:t>债券投资</w:t>
            </w:r>
          </w:p>
        </w:tc>
        <w:tc>
          <w:tcPr>
            <w:tcW w:w="3149" w:type="dxa"/>
            <w:vAlign w:val="center"/>
          </w:tcPr>
          <w:p w:rsidR="005743CD" w:rsidRPr="003621CC" w:rsidRDefault="005743CD" w:rsidP="001D15B7">
            <w:pPr>
              <w:spacing w:line="360" w:lineRule="auto"/>
              <w:jc w:val="right"/>
              <w:rPr>
                <w:rFonts w:eastAsiaTheme="minorEastAsia"/>
                <w:sz w:val="24"/>
              </w:rPr>
            </w:pPr>
            <w:r w:rsidRPr="003621CC">
              <w:rPr>
                <w:rFonts w:eastAsiaTheme="minorEastAsia"/>
                <w:sz w:val="24"/>
              </w:rPr>
              <w:t>5,147,815.07</w:t>
            </w:r>
          </w:p>
        </w:tc>
        <w:tc>
          <w:tcPr>
            <w:tcW w:w="3149" w:type="dxa"/>
            <w:vAlign w:val="center"/>
          </w:tcPr>
          <w:p w:rsidR="005743CD" w:rsidRPr="003621CC" w:rsidRDefault="005743CD" w:rsidP="001D15B7">
            <w:pPr>
              <w:spacing w:line="360" w:lineRule="auto"/>
              <w:jc w:val="right"/>
              <w:rPr>
                <w:rFonts w:eastAsiaTheme="minorEastAsia"/>
                <w:sz w:val="24"/>
              </w:rPr>
            </w:pPr>
            <w:r w:rsidRPr="003621CC">
              <w:rPr>
                <w:rFonts w:eastAsiaTheme="minorEastAsia"/>
                <w:sz w:val="24"/>
              </w:rPr>
              <w:t>9,560,741.89</w:t>
            </w:r>
          </w:p>
        </w:tc>
      </w:tr>
      <w:tr w:rsidR="005743CD" w:rsidRPr="003621CC" w:rsidTr="001D15B7">
        <w:trPr>
          <w:trHeight w:val="285"/>
        </w:trPr>
        <w:tc>
          <w:tcPr>
            <w:tcW w:w="2987" w:type="dxa"/>
            <w:vAlign w:val="center"/>
          </w:tcPr>
          <w:p w:rsidR="005743CD" w:rsidRPr="003621CC" w:rsidRDefault="005743CD" w:rsidP="001D15B7">
            <w:pPr>
              <w:widowControl/>
              <w:spacing w:line="360" w:lineRule="auto"/>
              <w:rPr>
                <w:rFonts w:eastAsiaTheme="minorEastAsia"/>
                <w:sz w:val="24"/>
              </w:rPr>
            </w:pPr>
            <w:r w:rsidRPr="003621CC">
              <w:rPr>
                <w:rFonts w:eastAsiaTheme="minorEastAsia"/>
                <w:kern w:val="0"/>
                <w:sz w:val="24"/>
              </w:rPr>
              <w:t>——</w:t>
            </w:r>
            <w:r w:rsidRPr="003621CC">
              <w:rPr>
                <w:rFonts w:eastAsiaTheme="minorEastAsia"/>
                <w:kern w:val="0"/>
                <w:sz w:val="24"/>
              </w:rPr>
              <w:t>资产支持证券投资</w:t>
            </w:r>
          </w:p>
        </w:tc>
        <w:tc>
          <w:tcPr>
            <w:tcW w:w="3149" w:type="dxa"/>
            <w:vAlign w:val="center"/>
          </w:tcPr>
          <w:p w:rsidR="005743CD" w:rsidRPr="003621CC" w:rsidRDefault="005743CD" w:rsidP="001D15B7">
            <w:pPr>
              <w:spacing w:line="360" w:lineRule="auto"/>
              <w:jc w:val="right"/>
              <w:rPr>
                <w:rFonts w:eastAsiaTheme="minorEastAsia"/>
                <w:sz w:val="24"/>
              </w:rPr>
            </w:pPr>
            <w:r w:rsidRPr="003621CC">
              <w:rPr>
                <w:rFonts w:eastAsiaTheme="minorEastAsia"/>
                <w:sz w:val="24"/>
              </w:rPr>
              <w:t>-</w:t>
            </w:r>
          </w:p>
        </w:tc>
        <w:tc>
          <w:tcPr>
            <w:tcW w:w="3149" w:type="dxa"/>
            <w:vAlign w:val="center"/>
          </w:tcPr>
          <w:p w:rsidR="005743CD" w:rsidRPr="003621CC" w:rsidRDefault="005743CD" w:rsidP="001D15B7">
            <w:pPr>
              <w:spacing w:line="360" w:lineRule="auto"/>
              <w:jc w:val="right"/>
              <w:rPr>
                <w:rFonts w:eastAsiaTheme="minorEastAsia"/>
                <w:sz w:val="24"/>
              </w:rPr>
            </w:pPr>
            <w:r w:rsidRPr="003621CC">
              <w:rPr>
                <w:rFonts w:eastAsiaTheme="minorEastAsia"/>
                <w:sz w:val="24"/>
              </w:rPr>
              <w:t>-</w:t>
            </w:r>
          </w:p>
        </w:tc>
      </w:tr>
      <w:tr w:rsidR="005743CD" w:rsidRPr="003621CC" w:rsidTr="001D15B7">
        <w:trPr>
          <w:trHeight w:val="285"/>
        </w:trPr>
        <w:tc>
          <w:tcPr>
            <w:tcW w:w="2987" w:type="dxa"/>
            <w:vAlign w:val="center"/>
          </w:tcPr>
          <w:p w:rsidR="005743CD" w:rsidRPr="003621CC" w:rsidRDefault="005743CD" w:rsidP="001D15B7">
            <w:pPr>
              <w:widowControl/>
              <w:spacing w:line="360" w:lineRule="auto"/>
              <w:jc w:val="left"/>
              <w:rPr>
                <w:kern w:val="0"/>
                <w:sz w:val="24"/>
              </w:rPr>
            </w:pPr>
            <w:r w:rsidRPr="003621CC">
              <w:rPr>
                <w:kern w:val="0"/>
                <w:sz w:val="24"/>
              </w:rPr>
              <w:t>——</w:t>
            </w:r>
            <w:r w:rsidRPr="003621CC">
              <w:rPr>
                <w:kern w:val="0"/>
                <w:sz w:val="24"/>
              </w:rPr>
              <w:t>基金投资</w:t>
            </w:r>
          </w:p>
        </w:tc>
        <w:tc>
          <w:tcPr>
            <w:tcW w:w="3149" w:type="dxa"/>
            <w:vAlign w:val="center"/>
          </w:tcPr>
          <w:p w:rsidR="005743CD" w:rsidRPr="003621CC" w:rsidRDefault="005743CD" w:rsidP="001D15B7">
            <w:pPr>
              <w:spacing w:line="360" w:lineRule="auto"/>
              <w:jc w:val="right"/>
              <w:rPr>
                <w:sz w:val="24"/>
              </w:rPr>
            </w:pPr>
            <w:r w:rsidRPr="003621CC">
              <w:rPr>
                <w:sz w:val="24"/>
              </w:rPr>
              <w:t>-</w:t>
            </w:r>
          </w:p>
        </w:tc>
        <w:tc>
          <w:tcPr>
            <w:tcW w:w="3149" w:type="dxa"/>
            <w:vAlign w:val="center"/>
          </w:tcPr>
          <w:p w:rsidR="005743CD" w:rsidRPr="003621CC" w:rsidRDefault="005743CD" w:rsidP="001D15B7">
            <w:pPr>
              <w:spacing w:line="360" w:lineRule="auto"/>
              <w:jc w:val="right"/>
              <w:rPr>
                <w:sz w:val="24"/>
              </w:rPr>
            </w:pPr>
            <w:r w:rsidRPr="003621CC">
              <w:rPr>
                <w:sz w:val="24"/>
              </w:rPr>
              <w:t>-</w:t>
            </w:r>
          </w:p>
        </w:tc>
      </w:tr>
      <w:tr w:rsidR="005743CD" w:rsidRPr="003621CC" w:rsidTr="001D15B7">
        <w:trPr>
          <w:trHeight w:val="285"/>
        </w:trPr>
        <w:tc>
          <w:tcPr>
            <w:tcW w:w="2987" w:type="dxa"/>
            <w:vAlign w:val="center"/>
          </w:tcPr>
          <w:p w:rsidR="005743CD" w:rsidRPr="003621CC" w:rsidRDefault="005743CD" w:rsidP="001D15B7">
            <w:pPr>
              <w:widowControl/>
              <w:spacing w:line="360" w:lineRule="auto"/>
              <w:jc w:val="left"/>
              <w:rPr>
                <w:kern w:val="0"/>
                <w:sz w:val="24"/>
              </w:rPr>
            </w:pPr>
            <w:r w:rsidRPr="003621CC">
              <w:rPr>
                <w:kern w:val="0"/>
                <w:sz w:val="24"/>
              </w:rPr>
              <w:t>——</w:t>
            </w:r>
            <w:r w:rsidRPr="003621CC">
              <w:rPr>
                <w:kern w:val="0"/>
                <w:sz w:val="24"/>
              </w:rPr>
              <w:t>贵金属投资</w:t>
            </w:r>
          </w:p>
        </w:tc>
        <w:tc>
          <w:tcPr>
            <w:tcW w:w="3149" w:type="dxa"/>
            <w:vAlign w:val="center"/>
          </w:tcPr>
          <w:p w:rsidR="005743CD" w:rsidRPr="003621CC" w:rsidRDefault="005743CD" w:rsidP="001D15B7">
            <w:pPr>
              <w:spacing w:line="360" w:lineRule="auto"/>
              <w:jc w:val="right"/>
              <w:rPr>
                <w:sz w:val="24"/>
              </w:rPr>
            </w:pPr>
            <w:r w:rsidRPr="003621CC">
              <w:rPr>
                <w:sz w:val="24"/>
              </w:rPr>
              <w:t>-</w:t>
            </w:r>
          </w:p>
        </w:tc>
        <w:tc>
          <w:tcPr>
            <w:tcW w:w="3149" w:type="dxa"/>
            <w:vAlign w:val="center"/>
          </w:tcPr>
          <w:p w:rsidR="005743CD" w:rsidRPr="003621CC" w:rsidRDefault="005743CD" w:rsidP="001D15B7">
            <w:pPr>
              <w:spacing w:line="360" w:lineRule="auto"/>
              <w:jc w:val="right"/>
              <w:rPr>
                <w:sz w:val="24"/>
              </w:rPr>
            </w:pPr>
            <w:r w:rsidRPr="003621CC">
              <w:rPr>
                <w:sz w:val="24"/>
              </w:rPr>
              <w:t>-</w:t>
            </w:r>
          </w:p>
        </w:tc>
      </w:tr>
      <w:tr w:rsidR="005743CD" w:rsidRPr="003621CC" w:rsidTr="001D15B7">
        <w:trPr>
          <w:trHeight w:val="285"/>
        </w:trPr>
        <w:tc>
          <w:tcPr>
            <w:tcW w:w="2987" w:type="dxa"/>
            <w:vAlign w:val="center"/>
          </w:tcPr>
          <w:p w:rsidR="005743CD" w:rsidRPr="003621CC" w:rsidRDefault="005743CD" w:rsidP="001D15B7">
            <w:pPr>
              <w:widowControl/>
              <w:jc w:val="left"/>
              <w:rPr>
                <w:rFonts w:eastAsiaTheme="minorEastAsia"/>
                <w:kern w:val="0"/>
                <w:sz w:val="24"/>
              </w:rPr>
            </w:pPr>
            <w:r w:rsidRPr="003621CC">
              <w:rPr>
                <w:rFonts w:eastAsiaTheme="minorEastAsia"/>
                <w:kern w:val="0"/>
                <w:sz w:val="24"/>
              </w:rPr>
              <w:t>——</w:t>
            </w:r>
            <w:r w:rsidRPr="003621CC">
              <w:rPr>
                <w:rFonts w:eastAsiaTheme="minorEastAsia" w:hint="eastAsia"/>
                <w:kern w:val="0"/>
                <w:sz w:val="24"/>
              </w:rPr>
              <w:t>其他</w:t>
            </w:r>
          </w:p>
        </w:tc>
        <w:tc>
          <w:tcPr>
            <w:tcW w:w="3149" w:type="dxa"/>
            <w:vAlign w:val="center"/>
          </w:tcPr>
          <w:p w:rsidR="005743CD" w:rsidRPr="003621CC" w:rsidRDefault="005743CD" w:rsidP="001D15B7">
            <w:pPr>
              <w:spacing w:line="360" w:lineRule="auto"/>
              <w:jc w:val="right"/>
              <w:rPr>
                <w:sz w:val="24"/>
              </w:rPr>
            </w:pPr>
            <w:r w:rsidRPr="003621CC">
              <w:rPr>
                <w:rFonts w:hint="eastAsia"/>
                <w:sz w:val="24"/>
              </w:rPr>
              <w:t>-</w:t>
            </w:r>
          </w:p>
        </w:tc>
        <w:tc>
          <w:tcPr>
            <w:tcW w:w="3149" w:type="dxa"/>
            <w:vAlign w:val="center"/>
          </w:tcPr>
          <w:p w:rsidR="005743CD" w:rsidRPr="003621CC" w:rsidRDefault="005743CD" w:rsidP="001D15B7">
            <w:pPr>
              <w:spacing w:line="360" w:lineRule="auto"/>
              <w:jc w:val="right"/>
              <w:rPr>
                <w:sz w:val="24"/>
              </w:rPr>
            </w:pPr>
            <w:r w:rsidRPr="003621CC">
              <w:rPr>
                <w:rFonts w:hint="eastAsia"/>
                <w:sz w:val="24"/>
              </w:rPr>
              <w:t>-</w:t>
            </w:r>
          </w:p>
        </w:tc>
      </w:tr>
      <w:tr w:rsidR="005743CD" w:rsidRPr="003621CC" w:rsidTr="001D15B7">
        <w:trPr>
          <w:trHeight w:val="285"/>
        </w:trPr>
        <w:tc>
          <w:tcPr>
            <w:tcW w:w="2987" w:type="dxa"/>
            <w:vAlign w:val="center"/>
          </w:tcPr>
          <w:p w:rsidR="005743CD" w:rsidRPr="003621CC" w:rsidRDefault="005743CD" w:rsidP="001D15B7">
            <w:pPr>
              <w:widowControl/>
              <w:spacing w:line="360" w:lineRule="auto"/>
              <w:jc w:val="left"/>
              <w:rPr>
                <w:sz w:val="24"/>
              </w:rPr>
            </w:pPr>
            <w:r w:rsidRPr="003621CC">
              <w:rPr>
                <w:kern w:val="0"/>
                <w:sz w:val="24"/>
              </w:rPr>
              <w:t>2.</w:t>
            </w:r>
            <w:r w:rsidRPr="003621CC">
              <w:rPr>
                <w:kern w:val="0"/>
                <w:sz w:val="24"/>
              </w:rPr>
              <w:t>衍生工具</w:t>
            </w:r>
          </w:p>
        </w:tc>
        <w:tc>
          <w:tcPr>
            <w:tcW w:w="3149" w:type="dxa"/>
            <w:vAlign w:val="center"/>
          </w:tcPr>
          <w:p w:rsidR="005743CD" w:rsidRPr="003621CC" w:rsidRDefault="005743CD" w:rsidP="001D15B7">
            <w:pPr>
              <w:spacing w:line="360" w:lineRule="auto"/>
              <w:jc w:val="right"/>
              <w:rPr>
                <w:sz w:val="24"/>
              </w:rPr>
            </w:pPr>
            <w:r w:rsidRPr="003621CC">
              <w:rPr>
                <w:sz w:val="24"/>
              </w:rPr>
              <w:t>-</w:t>
            </w:r>
          </w:p>
        </w:tc>
        <w:tc>
          <w:tcPr>
            <w:tcW w:w="3149" w:type="dxa"/>
            <w:vAlign w:val="center"/>
          </w:tcPr>
          <w:p w:rsidR="005743CD" w:rsidRPr="003621CC" w:rsidRDefault="005743CD" w:rsidP="001D15B7">
            <w:pPr>
              <w:spacing w:line="360" w:lineRule="auto"/>
              <w:jc w:val="right"/>
              <w:rPr>
                <w:sz w:val="24"/>
              </w:rPr>
            </w:pPr>
            <w:r w:rsidRPr="003621CC">
              <w:rPr>
                <w:sz w:val="24"/>
              </w:rPr>
              <w:t>-</w:t>
            </w:r>
          </w:p>
        </w:tc>
      </w:tr>
      <w:tr w:rsidR="005743CD" w:rsidRPr="003621CC" w:rsidTr="001D15B7">
        <w:trPr>
          <w:trHeight w:val="285"/>
        </w:trPr>
        <w:tc>
          <w:tcPr>
            <w:tcW w:w="2987" w:type="dxa"/>
            <w:vAlign w:val="center"/>
          </w:tcPr>
          <w:p w:rsidR="005743CD" w:rsidRPr="003621CC" w:rsidRDefault="005743CD" w:rsidP="001D15B7">
            <w:pPr>
              <w:widowControl/>
              <w:spacing w:line="360" w:lineRule="auto"/>
              <w:jc w:val="left"/>
              <w:rPr>
                <w:sz w:val="24"/>
              </w:rPr>
            </w:pPr>
            <w:r w:rsidRPr="003621CC">
              <w:rPr>
                <w:kern w:val="0"/>
                <w:sz w:val="24"/>
              </w:rPr>
              <w:t>——</w:t>
            </w:r>
            <w:r w:rsidRPr="003621CC">
              <w:rPr>
                <w:kern w:val="0"/>
                <w:sz w:val="24"/>
              </w:rPr>
              <w:t>权证投资</w:t>
            </w:r>
          </w:p>
        </w:tc>
        <w:tc>
          <w:tcPr>
            <w:tcW w:w="3149" w:type="dxa"/>
            <w:vAlign w:val="center"/>
          </w:tcPr>
          <w:p w:rsidR="005743CD" w:rsidRPr="003621CC" w:rsidRDefault="005743CD" w:rsidP="001D15B7">
            <w:pPr>
              <w:spacing w:line="360" w:lineRule="auto"/>
              <w:jc w:val="right"/>
              <w:rPr>
                <w:sz w:val="24"/>
              </w:rPr>
            </w:pPr>
            <w:r w:rsidRPr="003621CC">
              <w:rPr>
                <w:sz w:val="24"/>
              </w:rPr>
              <w:t>-</w:t>
            </w:r>
          </w:p>
        </w:tc>
        <w:tc>
          <w:tcPr>
            <w:tcW w:w="3149" w:type="dxa"/>
            <w:vAlign w:val="center"/>
          </w:tcPr>
          <w:p w:rsidR="005743CD" w:rsidRPr="003621CC" w:rsidRDefault="005743CD" w:rsidP="001D15B7">
            <w:pPr>
              <w:spacing w:line="360" w:lineRule="auto"/>
              <w:jc w:val="right"/>
              <w:rPr>
                <w:sz w:val="24"/>
              </w:rPr>
            </w:pPr>
            <w:r w:rsidRPr="003621CC">
              <w:rPr>
                <w:sz w:val="24"/>
              </w:rPr>
              <w:t>-</w:t>
            </w:r>
          </w:p>
        </w:tc>
      </w:tr>
      <w:tr w:rsidR="005743CD" w:rsidRPr="003621CC" w:rsidTr="001D15B7">
        <w:trPr>
          <w:trHeight w:val="285"/>
        </w:trPr>
        <w:tc>
          <w:tcPr>
            <w:tcW w:w="2987" w:type="dxa"/>
            <w:vAlign w:val="center"/>
          </w:tcPr>
          <w:p w:rsidR="005743CD" w:rsidRPr="003621CC" w:rsidRDefault="005743CD" w:rsidP="001D15B7">
            <w:pPr>
              <w:widowControl/>
              <w:spacing w:line="360" w:lineRule="auto"/>
              <w:rPr>
                <w:rFonts w:eastAsiaTheme="minorEastAsia"/>
                <w:sz w:val="24"/>
              </w:rPr>
            </w:pPr>
            <w:r w:rsidRPr="003621CC">
              <w:rPr>
                <w:rFonts w:eastAsiaTheme="minorEastAsia"/>
                <w:kern w:val="0"/>
                <w:sz w:val="24"/>
              </w:rPr>
              <w:t>3.</w:t>
            </w:r>
            <w:r w:rsidRPr="003621CC">
              <w:rPr>
                <w:rFonts w:eastAsiaTheme="minorEastAsia"/>
                <w:kern w:val="0"/>
                <w:sz w:val="24"/>
              </w:rPr>
              <w:t>其他</w:t>
            </w:r>
          </w:p>
        </w:tc>
        <w:tc>
          <w:tcPr>
            <w:tcW w:w="3149" w:type="dxa"/>
            <w:vAlign w:val="bottom"/>
          </w:tcPr>
          <w:p w:rsidR="005743CD" w:rsidRPr="003621CC" w:rsidRDefault="005743CD" w:rsidP="001D15B7">
            <w:pPr>
              <w:spacing w:line="360" w:lineRule="auto"/>
              <w:jc w:val="right"/>
              <w:rPr>
                <w:sz w:val="24"/>
              </w:rPr>
            </w:pPr>
            <w:r w:rsidRPr="003621CC">
              <w:rPr>
                <w:sz w:val="24"/>
              </w:rPr>
              <w:t>-</w:t>
            </w:r>
          </w:p>
        </w:tc>
        <w:tc>
          <w:tcPr>
            <w:tcW w:w="3149" w:type="dxa"/>
            <w:vAlign w:val="bottom"/>
          </w:tcPr>
          <w:p w:rsidR="005743CD" w:rsidRPr="003621CC" w:rsidRDefault="005743CD" w:rsidP="001D15B7">
            <w:pPr>
              <w:spacing w:line="360" w:lineRule="auto"/>
              <w:jc w:val="right"/>
              <w:rPr>
                <w:rFonts w:eastAsiaTheme="minorEastAsia"/>
                <w:sz w:val="24"/>
              </w:rPr>
            </w:pPr>
            <w:r w:rsidRPr="003621CC">
              <w:rPr>
                <w:rFonts w:eastAsiaTheme="minorEastAsia"/>
                <w:sz w:val="24"/>
              </w:rPr>
              <w:t>-</w:t>
            </w:r>
          </w:p>
        </w:tc>
      </w:tr>
      <w:tr w:rsidR="005743CD" w:rsidRPr="003621CC" w:rsidTr="001D15B7">
        <w:trPr>
          <w:trHeight w:val="285"/>
        </w:trPr>
        <w:tc>
          <w:tcPr>
            <w:tcW w:w="2987" w:type="dxa"/>
            <w:vAlign w:val="center"/>
          </w:tcPr>
          <w:p w:rsidR="005743CD" w:rsidRPr="003621CC" w:rsidRDefault="005743CD" w:rsidP="001D15B7">
            <w:pPr>
              <w:widowControl/>
              <w:jc w:val="left"/>
              <w:rPr>
                <w:rFonts w:eastAsiaTheme="minorEastAsia"/>
                <w:kern w:val="0"/>
                <w:sz w:val="24"/>
              </w:rPr>
            </w:pPr>
            <w:r w:rsidRPr="003621CC">
              <w:rPr>
                <w:rFonts w:eastAsiaTheme="minorEastAsia" w:hint="eastAsia"/>
                <w:kern w:val="0"/>
                <w:sz w:val="24"/>
              </w:rPr>
              <w:t>减：应税金融商品公允价值变动产生的预估增值税</w:t>
            </w:r>
          </w:p>
        </w:tc>
        <w:tc>
          <w:tcPr>
            <w:tcW w:w="3149" w:type="dxa"/>
            <w:vAlign w:val="bottom"/>
          </w:tcPr>
          <w:p w:rsidR="005743CD" w:rsidRPr="003621CC" w:rsidRDefault="005743CD" w:rsidP="001D15B7">
            <w:pPr>
              <w:jc w:val="right"/>
              <w:rPr>
                <w:rFonts w:eastAsiaTheme="minorEastAsia"/>
                <w:sz w:val="24"/>
              </w:rPr>
            </w:pPr>
            <w:r w:rsidRPr="003621CC">
              <w:rPr>
                <w:rFonts w:eastAsiaTheme="minorEastAsia"/>
                <w:sz w:val="24"/>
              </w:rPr>
              <w:t>-</w:t>
            </w:r>
          </w:p>
        </w:tc>
        <w:tc>
          <w:tcPr>
            <w:tcW w:w="3149" w:type="dxa"/>
            <w:vAlign w:val="bottom"/>
          </w:tcPr>
          <w:p w:rsidR="005743CD" w:rsidRPr="003621CC" w:rsidRDefault="005743CD" w:rsidP="001D15B7">
            <w:pPr>
              <w:spacing w:line="360" w:lineRule="auto"/>
              <w:jc w:val="right"/>
              <w:rPr>
                <w:rFonts w:eastAsiaTheme="minorEastAsia"/>
                <w:sz w:val="24"/>
              </w:rPr>
            </w:pPr>
            <w:r w:rsidRPr="003621CC">
              <w:rPr>
                <w:rFonts w:eastAsiaTheme="minorEastAsia"/>
                <w:sz w:val="24"/>
              </w:rPr>
              <w:t>-</w:t>
            </w:r>
          </w:p>
        </w:tc>
      </w:tr>
      <w:tr w:rsidR="005743CD" w:rsidRPr="003621CC" w:rsidTr="001D15B7">
        <w:trPr>
          <w:trHeight w:val="285"/>
        </w:trPr>
        <w:tc>
          <w:tcPr>
            <w:tcW w:w="2987" w:type="dxa"/>
            <w:vAlign w:val="center"/>
          </w:tcPr>
          <w:p w:rsidR="005743CD" w:rsidRPr="003621CC" w:rsidRDefault="005743CD" w:rsidP="001D15B7">
            <w:pPr>
              <w:widowControl/>
              <w:spacing w:line="360" w:lineRule="auto"/>
              <w:rPr>
                <w:rFonts w:eastAsiaTheme="minorEastAsia"/>
                <w:sz w:val="24"/>
              </w:rPr>
            </w:pPr>
            <w:r w:rsidRPr="003621CC">
              <w:rPr>
                <w:rFonts w:eastAsiaTheme="minorEastAsia"/>
                <w:kern w:val="0"/>
                <w:sz w:val="24"/>
              </w:rPr>
              <w:t>合计</w:t>
            </w:r>
          </w:p>
        </w:tc>
        <w:tc>
          <w:tcPr>
            <w:tcW w:w="3149" w:type="dxa"/>
            <w:vAlign w:val="bottom"/>
          </w:tcPr>
          <w:p w:rsidR="005743CD" w:rsidRPr="003621CC" w:rsidRDefault="005743CD" w:rsidP="001D15B7">
            <w:pPr>
              <w:spacing w:line="360" w:lineRule="auto"/>
              <w:jc w:val="right"/>
              <w:rPr>
                <w:rFonts w:eastAsiaTheme="minorEastAsia"/>
                <w:sz w:val="24"/>
              </w:rPr>
            </w:pPr>
            <w:r w:rsidRPr="003621CC">
              <w:rPr>
                <w:rFonts w:eastAsiaTheme="minorEastAsia"/>
                <w:sz w:val="24"/>
              </w:rPr>
              <w:t>5,147,815.07</w:t>
            </w:r>
          </w:p>
        </w:tc>
        <w:tc>
          <w:tcPr>
            <w:tcW w:w="3149" w:type="dxa"/>
            <w:vAlign w:val="bottom"/>
          </w:tcPr>
          <w:p w:rsidR="005743CD" w:rsidRPr="003621CC" w:rsidRDefault="005743CD" w:rsidP="001D15B7">
            <w:pPr>
              <w:spacing w:line="360" w:lineRule="auto"/>
              <w:jc w:val="right"/>
              <w:rPr>
                <w:rFonts w:eastAsiaTheme="minorEastAsia"/>
                <w:sz w:val="24"/>
              </w:rPr>
            </w:pPr>
            <w:r w:rsidRPr="003621CC">
              <w:rPr>
                <w:rFonts w:eastAsiaTheme="minorEastAsia"/>
                <w:sz w:val="24"/>
              </w:rPr>
              <w:t>9,560,741.89</w:t>
            </w:r>
          </w:p>
        </w:tc>
      </w:tr>
    </w:tbl>
    <w:p w:rsidR="00F6131E" w:rsidRPr="003621CC" w:rsidRDefault="00F6131E" w:rsidP="00F6131E">
      <w:pPr>
        <w:spacing w:line="360" w:lineRule="auto"/>
        <w:ind w:firstLineChars="100" w:firstLine="210"/>
        <w:rPr>
          <w:rFonts w:asciiTheme="minorEastAsia" w:eastAsiaTheme="minorEastAsia" w:hAnsiTheme="minorEastAsia"/>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7.4.7.18</w:t>
      </w:r>
      <w:r w:rsidRPr="003621CC">
        <w:rPr>
          <w:rFonts w:eastAsiaTheme="minorEastAsia" w:hint="eastAsia"/>
          <w:b/>
          <w:sz w:val="24"/>
        </w:rPr>
        <w:t>其他收入</w:t>
      </w:r>
    </w:p>
    <w:p w:rsidR="001A59F9" w:rsidRPr="003621CC" w:rsidRDefault="001A59F9"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3621CC" w:rsidTr="0030655E">
        <w:trPr>
          <w:trHeight w:val="255"/>
        </w:trPr>
        <w:tc>
          <w:tcPr>
            <w:tcW w:w="2732"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项目</w:t>
            </w:r>
          </w:p>
        </w:tc>
        <w:tc>
          <w:tcPr>
            <w:tcW w:w="2977" w:type="dxa"/>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本期</w:t>
            </w:r>
          </w:p>
          <w:p w:rsidR="001A59F9" w:rsidRPr="003621CC" w:rsidRDefault="00F64FAD" w:rsidP="000C342B">
            <w:pPr>
              <w:widowControl/>
              <w:autoSpaceDE w:val="0"/>
              <w:autoSpaceDN w:val="0"/>
              <w:spacing w:before="29" w:line="288" w:lineRule="auto"/>
              <w:ind w:right="-15"/>
              <w:jc w:val="center"/>
              <w:textAlignment w:val="bottom"/>
              <w:rPr>
                <w:color w:val="000000"/>
                <w:sz w:val="24"/>
              </w:rPr>
            </w:pPr>
            <w:r w:rsidRPr="003621CC">
              <w:rPr>
                <w:color w:val="000000"/>
                <w:sz w:val="24"/>
              </w:rPr>
              <w:t>2019</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w:t>
            </w:r>
            <w:r w:rsidR="001A59F9" w:rsidRPr="003621CC">
              <w:rPr>
                <w:rFonts w:hint="eastAsia"/>
                <w:color w:val="000000"/>
                <w:sz w:val="24"/>
              </w:rPr>
              <w:t>至</w:t>
            </w:r>
            <w:r w:rsidRPr="003621CC">
              <w:rPr>
                <w:color w:val="000000"/>
                <w:sz w:val="24"/>
              </w:rPr>
              <w:t>2019</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c>
          <w:tcPr>
            <w:tcW w:w="3289" w:type="dxa"/>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上年度可比期间</w:t>
            </w:r>
          </w:p>
          <w:p w:rsidR="001A59F9" w:rsidRPr="003621CC" w:rsidRDefault="007F35DC" w:rsidP="000C342B">
            <w:pPr>
              <w:widowControl/>
              <w:autoSpaceDE w:val="0"/>
              <w:autoSpaceDN w:val="0"/>
              <w:spacing w:before="29" w:line="288" w:lineRule="auto"/>
              <w:ind w:right="-15"/>
              <w:jc w:val="center"/>
              <w:textAlignment w:val="bottom"/>
              <w:rPr>
                <w:color w:val="000000"/>
                <w:sz w:val="24"/>
              </w:rPr>
            </w:pPr>
            <w:r w:rsidRPr="003621CC">
              <w:rPr>
                <w:color w:val="000000"/>
                <w:sz w:val="24"/>
              </w:rPr>
              <w:t>2018</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日至</w:t>
            </w:r>
            <w:r w:rsidRPr="003621CC">
              <w:rPr>
                <w:color w:val="000000"/>
                <w:sz w:val="24"/>
              </w:rPr>
              <w:t>2018</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r>
      <w:tr w:rsidR="001A59F9" w:rsidRPr="003621CC" w:rsidTr="0030655E">
        <w:trPr>
          <w:trHeight w:val="255"/>
        </w:trPr>
        <w:tc>
          <w:tcPr>
            <w:tcW w:w="2732" w:type="dxa"/>
            <w:vAlign w:val="center"/>
          </w:tcPr>
          <w:p w:rsidR="001A59F9" w:rsidRPr="003621CC" w:rsidRDefault="001A59F9" w:rsidP="0030655E">
            <w:pPr>
              <w:spacing w:before="29" w:line="288" w:lineRule="auto"/>
              <w:rPr>
                <w:rFonts w:asciiTheme="minorEastAsia" w:eastAsiaTheme="minorEastAsia" w:hAnsiTheme="minorEastAsia"/>
                <w:szCs w:val="21"/>
              </w:rPr>
            </w:pPr>
            <w:r w:rsidRPr="003621CC">
              <w:rPr>
                <w:rFonts w:hint="eastAsia"/>
                <w:sz w:val="24"/>
              </w:rPr>
              <w:t>基金赎回费收入</w:t>
            </w:r>
          </w:p>
        </w:tc>
        <w:tc>
          <w:tcPr>
            <w:tcW w:w="297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70,853.21</w:t>
            </w:r>
          </w:p>
        </w:tc>
        <w:tc>
          <w:tcPr>
            <w:tcW w:w="3289"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56,514.94</w:t>
            </w:r>
          </w:p>
        </w:tc>
      </w:tr>
      <w:tr w:rsidR="008D05E6" w:rsidRPr="003621CC">
        <w:tc>
          <w:tcPr>
            <w:tcW w:w="2732" w:type="dxa"/>
            <w:vAlign w:val="center"/>
          </w:tcPr>
          <w:p w:rsidR="008D05E6" w:rsidRPr="003621CC" w:rsidRDefault="00567E4A">
            <w:pPr>
              <w:jc w:val="left"/>
            </w:pPr>
            <w:r w:rsidRPr="003621CC">
              <w:rPr>
                <w:sz w:val="24"/>
              </w:rPr>
              <w:t>基金转换费收入</w:t>
            </w:r>
          </w:p>
        </w:tc>
        <w:tc>
          <w:tcPr>
            <w:tcW w:w="2977" w:type="dxa"/>
            <w:vAlign w:val="center"/>
          </w:tcPr>
          <w:p w:rsidR="008D05E6" w:rsidRPr="003621CC" w:rsidRDefault="00567E4A">
            <w:pPr>
              <w:jc w:val="right"/>
            </w:pPr>
            <w:r w:rsidRPr="003621CC">
              <w:rPr>
                <w:sz w:val="24"/>
              </w:rPr>
              <w:t>20,954.36</w:t>
            </w:r>
          </w:p>
        </w:tc>
        <w:tc>
          <w:tcPr>
            <w:tcW w:w="3289" w:type="dxa"/>
            <w:vAlign w:val="center"/>
          </w:tcPr>
          <w:p w:rsidR="008D05E6" w:rsidRPr="003621CC" w:rsidRDefault="00567E4A">
            <w:pPr>
              <w:jc w:val="right"/>
            </w:pPr>
            <w:r w:rsidRPr="003621CC">
              <w:rPr>
                <w:sz w:val="24"/>
              </w:rPr>
              <w:t>18,593.55</w:t>
            </w:r>
          </w:p>
        </w:tc>
      </w:tr>
      <w:tr w:rsidR="001A59F9" w:rsidRPr="003621CC" w:rsidTr="0030655E">
        <w:trPr>
          <w:trHeight w:val="255"/>
        </w:trPr>
        <w:tc>
          <w:tcPr>
            <w:tcW w:w="2732" w:type="dxa"/>
            <w:vAlign w:val="center"/>
          </w:tcPr>
          <w:p w:rsidR="001A59F9" w:rsidRPr="003621CC" w:rsidRDefault="001A59F9" w:rsidP="00B94CBB">
            <w:pPr>
              <w:spacing w:before="29" w:line="288" w:lineRule="auto"/>
              <w:rPr>
                <w:rFonts w:asciiTheme="minorEastAsia" w:eastAsiaTheme="minorEastAsia" w:hAnsiTheme="minorEastAsia"/>
                <w:szCs w:val="21"/>
              </w:rPr>
            </w:pPr>
            <w:r w:rsidRPr="003621CC">
              <w:rPr>
                <w:rFonts w:hint="eastAsia"/>
                <w:sz w:val="24"/>
              </w:rPr>
              <w:t>合计</w:t>
            </w:r>
          </w:p>
        </w:tc>
        <w:tc>
          <w:tcPr>
            <w:tcW w:w="297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91,807.57</w:t>
            </w:r>
          </w:p>
        </w:tc>
        <w:tc>
          <w:tcPr>
            <w:tcW w:w="3289"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75,108.49</w:t>
            </w:r>
          </w:p>
        </w:tc>
      </w:tr>
    </w:tbl>
    <w:p w:rsidR="008D05E6" w:rsidRPr="003621CC" w:rsidRDefault="00567E4A">
      <w:pPr>
        <w:tabs>
          <w:tab w:val="left" w:pos="426"/>
        </w:tabs>
        <w:spacing w:before="29" w:line="288" w:lineRule="auto"/>
        <w:jc w:val="left"/>
        <w:rPr>
          <w:kern w:val="0"/>
          <w:sz w:val="24"/>
        </w:rPr>
      </w:pPr>
      <w:r w:rsidRPr="003621CC">
        <w:rPr>
          <w:kern w:val="0"/>
          <w:sz w:val="24"/>
        </w:rPr>
        <w:t>注：</w:t>
      </w:r>
      <w:r w:rsidRPr="003621CC">
        <w:rPr>
          <w:kern w:val="0"/>
          <w:sz w:val="24"/>
        </w:rPr>
        <w:t>1</w:t>
      </w:r>
      <w:r w:rsidRPr="003621CC">
        <w:rPr>
          <w:kern w:val="0"/>
          <w:sz w:val="24"/>
        </w:rPr>
        <w:t>、本基金的赎回费率按持有期间递减，不低于赎回费总额的</w:t>
      </w:r>
      <w:r w:rsidRPr="003621CC">
        <w:rPr>
          <w:kern w:val="0"/>
          <w:sz w:val="24"/>
        </w:rPr>
        <w:t>25%</w:t>
      </w:r>
      <w:r w:rsidRPr="003621CC">
        <w:rPr>
          <w:kern w:val="0"/>
          <w:sz w:val="24"/>
        </w:rPr>
        <w:t>归入基金资产；</w:t>
      </w:r>
    </w:p>
    <w:p w:rsidR="001A59F9" w:rsidRPr="003621CC" w:rsidRDefault="001A59F9" w:rsidP="00294E74">
      <w:pPr>
        <w:tabs>
          <w:tab w:val="left" w:pos="426"/>
        </w:tabs>
        <w:spacing w:before="29" w:line="288" w:lineRule="auto"/>
        <w:jc w:val="left"/>
        <w:rPr>
          <w:kern w:val="0"/>
          <w:sz w:val="24"/>
        </w:rPr>
      </w:pPr>
      <w:r w:rsidRPr="003621CC">
        <w:rPr>
          <w:kern w:val="0"/>
          <w:sz w:val="24"/>
        </w:rPr>
        <w:t xml:space="preserve">    2</w:t>
      </w:r>
      <w:r w:rsidRPr="003621CC">
        <w:rPr>
          <w:kern w:val="0"/>
          <w:sz w:val="24"/>
        </w:rPr>
        <w:t>、本基金的转换费由申购补差费和转出基金的赎回费两部分构成，其中转出基金的不低于赎回费的</w:t>
      </w:r>
      <w:r w:rsidRPr="003621CC">
        <w:rPr>
          <w:kern w:val="0"/>
          <w:sz w:val="24"/>
        </w:rPr>
        <w:t>25%</w:t>
      </w:r>
      <w:r w:rsidRPr="003621CC">
        <w:rPr>
          <w:kern w:val="0"/>
          <w:sz w:val="24"/>
        </w:rPr>
        <w:t>归入转出基金的基金资产。</w:t>
      </w:r>
    </w:p>
    <w:p w:rsidR="001A59F9" w:rsidRPr="003621CC" w:rsidRDefault="001A59F9" w:rsidP="00D564C7">
      <w:pPr>
        <w:spacing w:line="360" w:lineRule="auto"/>
        <w:ind w:firstLineChars="100" w:firstLine="210"/>
        <w:rPr>
          <w:rFonts w:asciiTheme="minorEastAsia" w:eastAsiaTheme="minorEastAsia" w:hAnsiTheme="minorEastAsia"/>
          <w:szCs w:val="21"/>
        </w:rPr>
      </w:pPr>
      <w:r w:rsidRPr="003621CC">
        <w:rPr>
          <w:rFonts w:asciiTheme="minorEastAsia" w:eastAsiaTheme="minorEastAsia" w:hAnsiTheme="minorEastAsia"/>
          <w:szCs w:val="21"/>
        </w:rPr>
        <w:tab/>
      </w:r>
    </w:p>
    <w:p w:rsidR="00660056" w:rsidRPr="003621CC" w:rsidRDefault="00660056" w:rsidP="00381EE8">
      <w:pPr>
        <w:spacing w:beforeLines="50" w:before="156" w:line="360" w:lineRule="auto"/>
        <w:rPr>
          <w:rFonts w:eastAsiaTheme="minorEastAsia"/>
          <w:b/>
          <w:color w:val="000000" w:themeColor="text1"/>
          <w:szCs w:val="21"/>
        </w:rPr>
      </w:pPr>
      <w:r w:rsidRPr="003621CC">
        <w:rPr>
          <w:rFonts w:eastAsiaTheme="minorEastAsia"/>
          <w:b/>
          <w:bCs/>
          <w:color w:val="000000" w:themeColor="text1"/>
          <w:kern w:val="0"/>
          <w:szCs w:val="21"/>
        </w:rPr>
        <w:t xml:space="preserve">7.4.7.19 </w:t>
      </w:r>
      <w:r w:rsidRPr="003621CC">
        <w:rPr>
          <w:rFonts w:eastAsiaTheme="minorEastAsia"/>
          <w:b/>
          <w:color w:val="000000" w:themeColor="text1"/>
          <w:szCs w:val="21"/>
        </w:rPr>
        <w:t>交易费用</w:t>
      </w:r>
    </w:p>
    <w:p w:rsidR="00660056" w:rsidRPr="003621CC"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3621CC">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3621CC" w:rsidTr="001D15B7">
        <w:trPr>
          <w:trHeight w:val="285"/>
        </w:trPr>
        <w:tc>
          <w:tcPr>
            <w:tcW w:w="2528" w:type="dxa"/>
            <w:vAlign w:val="center"/>
          </w:tcPr>
          <w:p w:rsidR="00660056" w:rsidRPr="003621CC" w:rsidRDefault="00660056" w:rsidP="001D15B7">
            <w:pPr>
              <w:spacing w:line="360" w:lineRule="auto"/>
              <w:jc w:val="center"/>
              <w:rPr>
                <w:rFonts w:eastAsiaTheme="minorEastAsia"/>
                <w:color w:val="000000" w:themeColor="text1"/>
                <w:szCs w:val="21"/>
              </w:rPr>
            </w:pPr>
            <w:r w:rsidRPr="003621CC">
              <w:rPr>
                <w:rFonts w:eastAsiaTheme="minorEastAsia"/>
                <w:color w:val="000000" w:themeColor="text1"/>
                <w:szCs w:val="21"/>
              </w:rPr>
              <w:t>项目</w:t>
            </w:r>
          </w:p>
        </w:tc>
        <w:tc>
          <w:tcPr>
            <w:tcW w:w="3114" w:type="dxa"/>
            <w:vAlign w:val="center"/>
          </w:tcPr>
          <w:p w:rsidR="00660056" w:rsidRPr="003621CC" w:rsidRDefault="00660056" w:rsidP="001D15B7">
            <w:pPr>
              <w:spacing w:line="360" w:lineRule="auto"/>
              <w:jc w:val="center"/>
              <w:rPr>
                <w:rFonts w:eastAsiaTheme="minorEastAsia"/>
                <w:color w:val="000000" w:themeColor="text1"/>
                <w:szCs w:val="21"/>
              </w:rPr>
            </w:pPr>
            <w:r w:rsidRPr="003621CC">
              <w:rPr>
                <w:rFonts w:eastAsiaTheme="minorEastAsia"/>
                <w:color w:val="000000" w:themeColor="text1"/>
                <w:szCs w:val="21"/>
              </w:rPr>
              <w:t>本期</w:t>
            </w:r>
          </w:p>
          <w:p w:rsidR="00660056" w:rsidRPr="003621CC" w:rsidRDefault="00660056" w:rsidP="001D15B7">
            <w:pPr>
              <w:widowControl/>
              <w:autoSpaceDE w:val="0"/>
              <w:autoSpaceDN w:val="0"/>
              <w:spacing w:line="360" w:lineRule="auto"/>
              <w:ind w:right="-15"/>
              <w:jc w:val="center"/>
              <w:textAlignment w:val="bottom"/>
              <w:rPr>
                <w:rFonts w:eastAsiaTheme="minorEastAsia"/>
                <w:color w:val="000000" w:themeColor="text1"/>
                <w:szCs w:val="21"/>
              </w:rPr>
            </w:pPr>
            <w:r w:rsidRPr="003621CC">
              <w:rPr>
                <w:rFonts w:eastAsiaTheme="minorEastAsia"/>
                <w:color w:val="000000" w:themeColor="text1"/>
                <w:szCs w:val="21"/>
              </w:rPr>
              <w:t>2019</w:t>
            </w:r>
            <w:r w:rsidRPr="003621CC">
              <w:rPr>
                <w:rFonts w:eastAsiaTheme="minorEastAsia"/>
                <w:color w:val="000000" w:themeColor="text1"/>
                <w:szCs w:val="21"/>
              </w:rPr>
              <w:t>年</w:t>
            </w:r>
            <w:r w:rsidRPr="003621CC">
              <w:rPr>
                <w:rFonts w:eastAsiaTheme="minorEastAsia"/>
                <w:color w:val="000000" w:themeColor="text1"/>
                <w:szCs w:val="21"/>
              </w:rPr>
              <w:t>1</w:t>
            </w:r>
            <w:r w:rsidRPr="003621CC">
              <w:rPr>
                <w:rFonts w:eastAsiaTheme="minorEastAsia"/>
                <w:color w:val="000000" w:themeColor="text1"/>
                <w:szCs w:val="21"/>
              </w:rPr>
              <w:t>月</w:t>
            </w:r>
            <w:r w:rsidRPr="003621CC">
              <w:rPr>
                <w:rFonts w:eastAsiaTheme="minorEastAsia"/>
                <w:color w:val="000000" w:themeColor="text1"/>
                <w:szCs w:val="21"/>
              </w:rPr>
              <w:t>1</w:t>
            </w:r>
            <w:r w:rsidRPr="003621CC">
              <w:rPr>
                <w:rFonts w:eastAsiaTheme="minorEastAsia"/>
                <w:color w:val="000000" w:themeColor="text1"/>
                <w:szCs w:val="21"/>
              </w:rPr>
              <w:t>日至</w:t>
            </w:r>
            <w:r w:rsidRPr="003621CC">
              <w:rPr>
                <w:rFonts w:eastAsiaTheme="minorEastAsia"/>
                <w:color w:val="000000" w:themeColor="text1"/>
                <w:szCs w:val="21"/>
              </w:rPr>
              <w:t>2019</w:t>
            </w:r>
            <w:r w:rsidRPr="003621CC">
              <w:rPr>
                <w:rFonts w:eastAsiaTheme="minorEastAsia"/>
                <w:color w:val="000000" w:themeColor="text1"/>
                <w:szCs w:val="21"/>
              </w:rPr>
              <w:t>年</w:t>
            </w:r>
            <w:r w:rsidRPr="003621CC">
              <w:rPr>
                <w:rFonts w:eastAsiaTheme="minorEastAsia"/>
                <w:color w:val="000000" w:themeColor="text1"/>
                <w:szCs w:val="21"/>
              </w:rPr>
              <w:t>12</w:t>
            </w:r>
            <w:r w:rsidRPr="003621CC">
              <w:rPr>
                <w:rFonts w:eastAsiaTheme="minorEastAsia"/>
                <w:color w:val="000000" w:themeColor="text1"/>
                <w:szCs w:val="21"/>
              </w:rPr>
              <w:t>月</w:t>
            </w:r>
            <w:r w:rsidRPr="003621CC">
              <w:rPr>
                <w:rFonts w:eastAsiaTheme="minorEastAsia"/>
                <w:color w:val="000000" w:themeColor="text1"/>
                <w:szCs w:val="21"/>
              </w:rPr>
              <w:t>31</w:t>
            </w:r>
            <w:r w:rsidRPr="003621CC">
              <w:rPr>
                <w:rFonts w:eastAsiaTheme="minorEastAsia"/>
                <w:color w:val="000000" w:themeColor="text1"/>
                <w:szCs w:val="21"/>
              </w:rPr>
              <w:t>日</w:t>
            </w:r>
          </w:p>
        </w:tc>
        <w:tc>
          <w:tcPr>
            <w:tcW w:w="3553" w:type="dxa"/>
            <w:vAlign w:val="center"/>
          </w:tcPr>
          <w:p w:rsidR="00660056" w:rsidRPr="003621CC" w:rsidRDefault="00660056" w:rsidP="001D15B7">
            <w:pPr>
              <w:spacing w:line="360" w:lineRule="auto"/>
              <w:jc w:val="center"/>
              <w:rPr>
                <w:rFonts w:eastAsiaTheme="minorEastAsia"/>
                <w:color w:val="000000" w:themeColor="text1"/>
                <w:szCs w:val="21"/>
              </w:rPr>
            </w:pPr>
            <w:r w:rsidRPr="003621CC">
              <w:rPr>
                <w:rFonts w:eastAsiaTheme="minorEastAsia"/>
                <w:color w:val="000000" w:themeColor="text1"/>
                <w:szCs w:val="21"/>
              </w:rPr>
              <w:t>上年度可比期间</w:t>
            </w:r>
          </w:p>
          <w:p w:rsidR="00660056" w:rsidRPr="003621CC" w:rsidRDefault="00660056" w:rsidP="001D15B7">
            <w:pPr>
              <w:spacing w:line="360" w:lineRule="auto"/>
              <w:jc w:val="center"/>
              <w:rPr>
                <w:rFonts w:eastAsiaTheme="minorEastAsia"/>
                <w:color w:val="000000" w:themeColor="text1"/>
                <w:kern w:val="0"/>
                <w:szCs w:val="21"/>
              </w:rPr>
            </w:pPr>
            <w:r w:rsidRPr="003621CC">
              <w:rPr>
                <w:rFonts w:eastAsiaTheme="minorEastAsia"/>
                <w:color w:val="000000" w:themeColor="text1"/>
                <w:szCs w:val="21"/>
              </w:rPr>
              <w:t>2018</w:t>
            </w:r>
            <w:r w:rsidRPr="003621CC">
              <w:rPr>
                <w:rFonts w:eastAsiaTheme="minorEastAsia"/>
                <w:color w:val="000000" w:themeColor="text1"/>
                <w:szCs w:val="21"/>
              </w:rPr>
              <w:t>年</w:t>
            </w:r>
            <w:r w:rsidRPr="003621CC">
              <w:rPr>
                <w:rFonts w:eastAsiaTheme="minorEastAsia"/>
                <w:color w:val="000000" w:themeColor="text1"/>
                <w:szCs w:val="21"/>
              </w:rPr>
              <w:t>1</w:t>
            </w:r>
            <w:r w:rsidRPr="003621CC">
              <w:rPr>
                <w:rFonts w:eastAsiaTheme="minorEastAsia"/>
                <w:color w:val="000000" w:themeColor="text1"/>
                <w:szCs w:val="21"/>
              </w:rPr>
              <w:t>月</w:t>
            </w:r>
            <w:r w:rsidRPr="003621CC">
              <w:rPr>
                <w:rFonts w:eastAsiaTheme="minorEastAsia"/>
                <w:color w:val="000000" w:themeColor="text1"/>
                <w:szCs w:val="21"/>
              </w:rPr>
              <w:t>1</w:t>
            </w:r>
            <w:r w:rsidRPr="003621CC">
              <w:rPr>
                <w:rFonts w:eastAsiaTheme="minorEastAsia"/>
                <w:color w:val="000000" w:themeColor="text1"/>
                <w:szCs w:val="21"/>
              </w:rPr>
              <w:t>日至</w:t>
            </w:r>
            <w:r w:rsidRPr="003621CC">
              <w:rPr>
                <w:rFonts w:eastAsiaTheme="minorEastAsia"/>
                <w:color w:val="000000" w:themeColor="text1"/>
                <w:szCs w:val="21"/>
              </w:rPr>
              <w:t>2018</w:t>
            </w:r>
            <w:r w:rsidRPr="003621CC">
              <w:rPr>
                <w:rFonts w:eastAsiaTheme="minorEastAsia"/>
                <w:color w:val="000000" w:themeColor="text1"/>
                <w:szCs w:val="21"/>
              </w:rPr>
              <w:t>年</w:t>
            </w:r>
            <w:r w:rsidRPr="003621CC">
              <w:rPr>
                <w:rFonts w:eastAsiaTheme="minorEastAsia"/>
                <w:color w:val="000000" w:themeColor="text1"/>
                <w:szCs w:val="21"/>
              </w:rPr>
              <w:t>12</w:t>
            </w:r>
            <w:r w:rsidRPr="003621CC">
              <w:rPr>
                <w:rFonts w:eastAsiaTheme="minorEastAsia"/>
                <w:color w:val="000000" w:themeColor="text1"/>
                <w:szCs w:val="21"/>
              </w:rPr>
              <w:t>月</w:t>
            </w:r>
            <w:r w:rsidRPr="003621CC">
              <w:rPr>
                <w:rFonts w:eastAsiaTheme="minorEastAsia"/>
                <w:color w:val="000000" w:themeColor="text1"/>
                <w:szCs w:val="21"/>
              </w:rPr>
              <w:t>31</w:t>
            </w:r>
            <w:r w:rsidRPr="003621CC">
              <w:rPr>
                <w:rFonts w:eastAsiaTheme="minorEastAsia"/>
                <w:color w:val="000000" w:themeColor="text1"/>
                <w:szCs w:val="21"/>
              </w:rPr>
              <w:t>日</w:t>
            </w:r>
          </w:p>
        </w:tc>
      </w:tr>
      <w:tr w:rsidR="00660056" w:rsidRPr="003621CC" w:rsidTr="001D15B7">
        <w:trPr>
          <w:trHeight w:val="285"/>
        </w:trPr>
        <w:tc>
          <w:tcPr>
            <w:tcW w:w="2528" w:type="dxa"/>
            <w:vAlign w:val="center"/>
          </w:tcPr>
          <w:p w:rsidR="00660056" w:rsidRPr="003621CC" w:rsidRDefault="00660056" w:rsidP="001D15B7">
            <w:pPr>
              <w:spacing w:line="360" w:lineRule="auto"/>
              <w:rPr>
                <w:rFonts w:eastAsiaTheme="minorEastAsia"/>
                <w:color w:val="000000" w:themeColor="text1"/>
                <w:szCs w:val="21"/>
              </w:rPr>
            </w:pPr>
            <w:r w:rsidRPr="003621CC">
              <w:rPr>
                <w:rFonts w:eastAsiaTheme="minorEastAsia"/>
                <w:color w:val="000000" w:themeColor="text1"/>
                <w:szCs w:val="21"/>
              </w:rPr>
              <w:t>交易所市场交易费用</w:t>
            </w:r>
          </w:p>
        </w:tc>
        <w:tc>
          <w:tcPr>
            <w:tcW w:w="3114" w:type="dxa"/>
            <w:vAlign w:val="center"/>
          </w:tcPr>
          <w:p w:rsidR="00660056" w:rsidRPr="003621CC" w:rsidRDefault="00660056" w:rsidP="001D15B7">
            <w:pPr>
              <w:spacing w:line="360" w:lineRule="auto"/>
              <w:jc w:val="right"/>
              <w:rPr>
                <w:rFonts w:eastAsiaTheme="minorEastAsia"/>
                <w:color w:val="000000" w:themeColor="text1"/>
                <w:szCs w:val="21"/>
              </w:rPr>
            </w:pPr>
            <w:r w:rsidRPr="003621CC">
              <w:rPr>
                <w:rFonts w:eastAsiaTheme="minorEastAsia"/>
                <w:color w:val="000000" w:themeColor="text1"/>
                <w:szCs w:val="21"/>
              </w:rPr>
              <w:t>11,660.49</w:t>
            </w:r>
          </w:p>
        </w:tc>
        <w:tc>
          <w:tcPr>
            <w:tcW w:w="3553" w:type="dxa"/>
            <w:vAlign w:val="center"/>
          </w:tcPr>
          <w:p w:rsidR="00660056" w:rsidRPr="003621CC" w:rsidRDefault="00660056" w:rsidP="001D15B7">
            <w:pPr>
              <w:spacing w:line="360" w:lineRule="auto"/>
              <w:jc w:val="right"/>
              <w:rPr>
                <w:rFonts w:eastAsiaTheme="minorEastAsia"/>
                <w:color w:val="000000" w:themeColor="text1"/>
                <w:szCs w:val="21"/>
              </w:rPr>
            </w:pPr>
            <w:r w:rsidRPr="003621CC">
              <w:rPr>
                <w:rFonts w:eastAsiaTheme="minorEastAsia"/>
                <w:color w:val="000000" w:themeColor="text1"/>
                <w:szCs w:val="21"/>
              </w:rPr>
              <w:t>9,240.78</w:t>
            </w:r>
          </w:p>
        </w:tc>
      </w:tr>
      <w:tr w:rsidR="00660056" w:rsidRPr="003621CC" w:rsidTr="001D15B7">
        <w:trPr>
          <w:trHeight w:val="285"/>
        </w:trPr>
        <w:tc>
          <w:tcPr>
            <w:tcW w:w="2528" w:type="dxa"/>
            <w:vAlign w:val="center"/>
          </w:tcPr>
          <w:p w:rsidR="00660056" w:rsidRPr="003621CC" w:rsidRDefault="00660056" w:rsidP="001D15B7">
            <w:pPr>
              <w:spacing w:line="360" w:lineRule="auto"/>
              <w:rPr>
                <w:rFonts w:eastAsiaTheme="minorEastAsia"/>
                <w:color w:val="000000" w:themeColor="text1"/>
                <w:szCs w:val="21"/>
              </w:rPr>
            </w:pPr>
            <w:r w:rsidRPr="003621CC">
              <w:rPr>
                <w:rFonts w:eastAsiaTheme="minorEastAsia"/>
                <w:color w:val="000000" w:themeColor="text1"/>
                <w:szCs w:val="21"/>
              </w:rPr>
              <w:t>银行间市场交易费用</w:t>
            </w:r>
          </w:p>
        </w:tc>
        <w:tc>
          <w:tcPr>
            <w:tcW w:w="3114" w:type="dxa"/>
            <w:vAlign w:val="center"/>
          </w:tcPr>
          <w:p w:rsidR="00660056" w:rsidRPr="003621CC" w:rsidRDefault="00660056" w:rsidP="001D15B7">
            <w:pPr>
              <w:spacing w:line="360" w:lineRule="auto"/>
              <w:jc w:val="right"/>
              <w:rPr>
                <w:rFonts w:eastAsiaTheme="minorEastAsia"/>
                <w:color w:val="000000" w:themeColor="text1"/>
                <w:szCs w:val="21"/>
              </w:rPr>
            </w:pPr>
            <w:r w:rsidRPr="003621CC">
              <w:rPr>
                <w:rFonts w:eastAsiaTheme="minorEastAsia"/>
                <w:color w:val="000000" w:themeColor="text1"/>
                <w:szCs w:val="21"/>
              </w:rPr>
              <w:t>11,200.00</w:t>
            </w:r>
          </w:p>
        </w:tc>
        <w:tc>
          <w:tcPr>
            <w:tcW w:w="3553" w:type="dxa"/>
            <w:vAlign w:val="center"/>
          </w:tcPr>
          <w:p w:rsidR="00660056" w:rsidRPr="003621CC" w:rsidRDefault="00660056" w:rsidP="001D15B7">
            <w:pPr>
              <w:spacing w:line="360" w:lineRule="auto"/>
              <w:jc w:val="right"/>
              <w:rPr>
                <w:rFonts w:eastAsiaTheme="minorEastAsia"/>
                <w:color w:val="000000" w:themeColor="text1"/>
                <w:szCs w:val="21"/>
              </w:rPr>
            </w:pPr>
            <w:r w:rsidRPr="003621CC">
              <w:rPr>
                <w:rFonts w:eastAsiaTheme="minorEastAsia"/>
                <w:color w:val="000000" w:themeColor="text1"/>
                <w:szCs w:val="21"/>
              </w:rPr>
              <w:t>13,275.00</w:t>
            </w:r>
          </w:p>
        </w:tc>
      </w:tr>
      <w:tr w:rsidR="00660056" w:rsidRPr="003621CC" w:rsidTr="001D15B7">
        <w:trPr>
          <w:trHeight w:val="285"/>
        </w:trPr>
        <w:tc>
          <w:tcPr>
            <w:tcW w:w="2528" w:type="dxa"/>
            <w:vAlign w:val="center"/>
          </w:tcPr>
          <w:p w:rsidR="00660056" w:rsidRPr="003621CC" w:rsidRDefault="00660056" w:rsidP="001D15B7">
            <w:pPr>
              <w:spacing w:line="360" w:lineRule="auto"/>
              <w:rPr>
                <w:rFonts w:eastAsiaTheme="minorEastAsia"/>
                <w:color w:val="000000" w:themeColor="text1"/>
                <w:szCs w:val="21"/>
              </w:rPr>
            </w:pPr>
            <w:r w:rsidRPr="003621CC">
              <w:rPr>
                <w:rFonts w:eastAsiaTheme="minorEastAsia"/>
                <w:color w:val="000000" w:themeColor="text1"/>
                <w:szCs w:val="21"/>
                <w:lang w:val="en-AU"/>
              </w:rPr>
              <w:t>合计</w:t>
            </w:r>
          </w:p>
        </w:tc>
        <w:tc>
          <w:tcPr>
            <w:tcW w:w="3114" w:type="dxa"/>
            <w:vAlign w:val="center"/>
          </w:tcPr>
          <w:p w:rsidR="00660056" w:rsidRPr="003621CC" w:rsidRDefault="00660056" w:rsidP="001D15B7">
            <w:pPr>
              <w:spacing w:line="360" w:lineRule="auto"/>
              <w:jc w:val="right"/>
              <w:rPr>
                <w:rFonts w:eastAsiaTheme="minorEastAsia"/>
                <w:color w:val="000000" w:themeColor="text1"/>
                <w:szCs w:val="21"/>
              </w:rPr>
            </w:pPr>
            <w:r w:rsidRPr="003621CC">
              <w:rPr>
                <w:rFonts w:eastAsiaTheme="minorEastAsia"/>
                <w:color w:val="000000" w:themeColor="text1"/>
                <w:szCs w:val="21"/>
              </w:rPr>
              <w:t>22,860.49</w:t>
            </w:r>
          </w:p>
        </w:tc>
        <w:tc>
          <w:tcPr>
            <w:tcW w:w="3553" w:type="dxa"/>
            <w:vAlign w:val="center"/>
          </w:tcPr>
          <w:p w:rsidR="00660056" w:rsidRPr="003621CC" w:rsidRDefault="00660056" w:rsidP="001D15B7">
            <w:pPr>
              <w:spacing w:line="360" w:lineRule="auto"/>
              <w:jc w:val="right"/>
              <w:rPr>
                <w:rFonts w:eastAsiaTheme="minorEastAsia"/>
                <w:color w:val="000000" w:themeColor="text1"/>
                <w:szCs w:val="21"/>
              </w:rPr>
            </w:pPr>
            <w:r w:rsidRPr="003621CC">
              <w:rPr>
                <w:rFonts w:eastAsiaTheme="minorEastAsia"/>
                <w:color w:val="000000" w:themeColor="text1"/>
                <w:szCs w:val="21"/>
              </w:rPr>
              <w:t>22,515.78</w:t>
            </w:r>
          </w:p>
        </w:tc>
      </w:tr>
    </w:tbl>
    <w:p w:rsidR="001A59F9" w:rsidRPr="003621CC" w:rsidRDefault="001A59F9" w:rsidP="0091476E">
      <w:pPr>
        <w:spacing w:before="29" w:line="288" w:lineRule="auto"/>
        <w:rPr>
          <w:rFonts w:eastAsiaTheme="minorEastAsia"/>
          <w:b/>
          <w:sz w:val="24"/>
        </w:rPr>
      </w:pPr>
      <w:r w:rsidRPr="003621CC">
        <w:rPr>
          <w:rFonts w:eastAsiaTheme="minorEastAsia"/>
          <w:b/>
          <w:sz w:val="24"/>
        </w:rPr>
        <w:t>7.4.7.20</w:t>
      </w:r>
      <w:r w:rsidRPr="003621CC">
        <w:rPr>
          <w:rFonts w:eastAsiaTheme="minorEastAsia" w:hint="eastAsia"/>
          <w:b/>
          <w:sz w:val="24"/>
        </w:rPr>
        <w:t>其他费用</w:t>
      </w:r>
    </w:p>
    <w:p w:rsidR="001A59F9" w:rsidRPr="003621CC" w:rsidRDefault="001A59F9"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3621CC" w:rsidTr="008E2B66">
        <w:tc>
          <w:tcPr>
            <w:tcW w:w="2855"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项目</w:t>
            </w:r>
          </w:p>
        </w:tc>
        <w:tc>
          <w:tcPr>
            <w:tcW w:w="2893" w:type="dxa"/>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本期</w:t>
            </w:r>
          </w:p>
          <w:p w:rsidR="001A59F9" w:rsidRPr="003621CC" w:rsidRDefault="00F64FAD" w:rsidP="000C342B">
            <w:pPr>
              <w:widowControl/>
              <w:autoSpaceDE w:val="0"/>
              <w:autoSpaceDN w:val="0"/>
              <w:spacing w:before="29" w:line="288" w:lineRule="auto"/>
              <w:ind w:right="-15"/>
              <w:jc w:val="center"/>
              <w:textAlignment w:val="bottom"/>
              <w:rPr>
                <w:color w:val="000000"/>
                <w:sz w:val="24"/>
              </w:rPr>
            </w:pPr>
            <w:r w:rsidRPr="003621CC">
              <w:rPr>
                <w:color w:val="000000"/>
                <w:sz w:val="24"/>
              </w:rPr>
              <w:t>2019</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w:t>
            </w:r>
            <w:r w:rsidR="001A59F9" w:rsidRPr="003621CC">
              <w:rPr>
                <w:rFonts w:hint="eastAsia"/>
                <w:color w:val="000000"/>
                <w:sz w:val="24"/>
              </w:rPr>
              <w:t>至</w:t>
            </w:r>
            <w:r w:rsidRPr="003621CC">
              <w:rPr>
                <w:color w:val="000000"/>
                <w:sz w:val="24"/>
              </w:rPr>
              <w:t>2019</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c>
          <w:tcPr>
            <w:tcW w:w="3367" w:type="dxa"/>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上年度可比期间</w:t>
            </w:r>
          </w:p>
          <w:p w:rsidR="001A59F9" w:rsidRPr="003621CC" w:rsidRDefault="007F35DC" w:rsidP="000C342B">
            <w:pPr>
              <w:widowControl/>
              <w:autoSpaceDE w:val="0"/>
              <w:autoSpaceDN w:val="0"/>
              <w:spacing w:before="29" w:line="288" w:lineRule="auto"/>
              <w:ind w:right="-15"/>
              <w:jc w:val="center"/>
              <w:textAlignment w:val="bottom"/>
              <w:rPr>
                <w:color w:val="000000"/>
                <w:sz w:val="24"/>
              </w:rPr>
            </w:pPr>
            <w:r w:rsidRPr="003621CC">
              <w:rPr>
                <w:color w:val="000000"/>
                <w:sz w:val="24"/>
              </w:rPr>
              <w:t>2018</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日至</w:t>
            </w:r>
            <w:r w:rsidRPr="003621CC">
              <w:rPr>
                <w:color w:val="000000"/>
                <w:sz w:val="24"/>
              </w:rPr>
              <w:t>2018</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r>
      <w:tr w:rsidR="001A59F9" w:rsidRPr="003621CC" w:rsidTr="008E2B66">
        <w:tc>
          <w:tcPr>
            <w:tcW w:w="2855" w:type="dxa"/>
            <w:vAlign w:val="center"/>
          </w:tcPr>
          <w:p w:rsidR="001A59F9" w:rsidRPr="003621CC" w:rsidRDefault="001A59F9" w:rsidP="00670C3F">
            <w:pPr>
              <w:spacing w:before="29" w:line="288" w:lineRule="auto"/>
              <w:rPr>
                <w:sz w:val="24"/>
              </w:rPr>
            </w:pPr>
            <w:r w:rsidRPr="003621CC">
              <w:rPr>
                <w:rFonts w:hint="eastAsia"/>
                <w:sz w:val="24"/>
              </w:rPr>
              <w:t>审计费用</w:t>
            </w:r>
          </w:p>
        </w:tc>
        <w:tc>
          <w:tcPr>
            <w:tcW w:w="2893" w:type="dxa"/>
            <w:vAlign w:val="bottom"/>
          </w:tcPr>
          <w:p w:rsidR="001A59F9" w:rsidRPr="003621CC" w:rsidRDefault="001A59F9" w:rsidP="004C1637">
            <w:pPr>
              <w:spacing w:before="29" w:line="288" w:lineRule="auto"/>
              <w:jc w:val="right"/>
              <w:rPr>
                <w:color w:val="000000"/>
                <w:kern w:val="0"/>
                <w:sz w:val="24"/>
              </w:rPr>
            </w:pPr>
            <w:r w:rsidRPr="003621CC">
              <w:rPr>
                <w:color w:val="000000"/>
                <w:kern w:val="0"/>
                <w:sz w:val="24"/>
              </w:rPr>
              <w:t>60,000.00</w:t>
            </w:r>
          </w:p>
        </w:tc>
        <w:tc>
          <w:tcPr>
            <w:tcW w:w="3367" w:type="dxa"/>
            <w:vAlign w:val="bottom"/>
          </w:tcPr>
          <w:p w:rsidR="001A59F9" w:rsidRPr="003621CC" w:rsidRDefault="001A59F9" w:rsidP="004C1637">
            <w:pPr>
              <w:spacing w:before="29" w:line="288" w:lineRule="auto"/>
              <w:jc w:val="right"/>
              <w:rPr>
                <w:color w:val="000000"/>
                <w:kern w:val="0"/>
                <w:sz w:val="24"/>
              </w:rPr>
            </w:pPr>
            <w:r w:rsidRPr="003621CC">
              <w:rPr>
                <w:color w:val="000000"/>
                <w:kern w:val="0"/>
                <w:sz w:val="24"/>
              </w:rPr>
              <w:t>60,000.00</w:t>
            </w:r>
          </w:p>
        </w:tc>
      </w:tr>
      <w:tr w:rsidR="001A59F9" w:rsidRPr="003621CC" w:rsidTr="008E2B66">
        <w:tc>
          <w:tcPr>
            <w:tcW w:w="2855" w:type="dxa"/>
            <w:vAlign w:val="center"/>
          </w:tcPr>
          <w:p w:rsidR="001A59F9" w:rsidRPr="003621CC" w:rsidRDefault="001A59F9" w:rsidP="00670C3F">
            <w:pPr>
              <w:spacing w:before="29" w:line="288" w:lineRule="auto"/>
              <w:rPr>
                <w:sz w:val="24"/>
              </w:rPr>
            </w:pPr>
            <w:r w:rsidRPr="003621CC">
              <w:rPr>
                <w:rFonts w:hint="eastAsia"/>
                <w:sz w:val="24"/>
              </w:rPr>
              <w:t>信息披露费</w:t>
            </w:r>
          </w:p>
        </w:tc>
        <w:tc>
          <w:tcPr>
            <w:tcW w:w="2893" w:type="dxa"/>
            <w:vAlign w:val="bottom"/>
          </w:tcPr>
          <w:p w:rsidR="001A59F9" w:rsidRPr="003621CC" w:rsidRDefault="001A59F9" w:rsidP="004C1637">
            <w:pPr>
              <w:spacing w:before="29" w:line="288" w:lineRule="auto"/>
              <w:jc w:val="right"/>
              <w:rPr>
                <w:color w:val="000000"/>
                <w:kern w:val="0"/>
                <w:sz w:val="24"/>
              </w:rPr>
            </w:pPr>
            <w:r w:rsidRPr="003621CC">
              <w:rPr>
                <w:color w:val="000000"/>
                <w:kern w:val="0"/>
                <w:sz w:val="24"/>
              </w:rPr>
              <w:t>120,000.00</w:t>
            </w:r>
          </w:p>
        </w:tc>
        <w:tc>
          <w:tcPr>
            <w:tcW w:w="3367" w:type="dxa"/>
            <w:vAlign w:val="bottom"/>
          </w:tcPr>
          <w:p w:rsidR="001A59F9" w:rsidRPr="003621CC" w:rsidRDefault="001A59F9" w:rsidP="004C1637">
            <w:pPr>
              <w:spacing w:before="29" w:line="288" w:lineRule="auto"/>
              <w:jc w:val="right"/>
              <w:rPr>
                <w:color w:val="000000"/>
                <w:kern w:val="0"/>
                <w:sz w:val="24"/>
              </w:rPr>
            </w:pPr>
            <w:r w:rsidRPr="003621CC">
              <w:rPr>
                <w:color w:val="000000"/>
                <w:kern w:val="0"/>
                <w:sz w:val="24"/>
              </w:rPr>
              <w:t>120,000.00</w:t>
            </w:r>
          </w:p>
        </w:tc>
      </w:tr>
      <w:tr w:rsidR="008D05E6" w:rsidRPr="003621CC">
        <w:tc>
          <w:tcPr>
            <w:tcW w:w="2819" w:type="dxa"/>
            <w:vAlign w:val="center"/>
          </w:tcPr>
          <w:p w:rsidR="008D05E6" w:rsidRPr="003621CC" w:rsidRDefault="00567E4A">
            <w:pPr>
              <w:jc w:val="left"/>
            </w:pPr>
            <w:r w:rsidRPr="003621CC">
              <w:rPr>
                <w:sz w:val="24"/>
              </w:rPr>
              <w:t>银行费用</w:t>
            </w:r>
          </w:p>
        </w:tc>
        <w:tc>
          <w:tcPr>
            <w:tcW w:w="2856" w:type="dxa"/>
            <w:vAlign w:val="center"/>
          </w:tcPr>
          <w:p w:rsidR="008D05E6" w:rsidRPr="003621CC" w:rsidRDefault="00567E4A">
            <w:pPr>
              <w:jc w:val="right"/>
            </w:pPr>
            <w:r w:rsidRPr="003621CC">
              <w:rPr>
                <w:sz w:val="24"/>
              </w:rPr>
              <w:t>13,503.00</w:t>
            </w:r>
          </w:p>
        </w:tc>
        <w:tc>
          <w:tcPr>
            <w:tcW w:w="3323" w:type="dxa"/>
            <w:vAlign w:val="center"/>
          </w:tcPr>
          <w:p w:rsidR="008D05E6" w:rsidRPr="003621CC" w:rsidRDefault="00567E4A">
            <w:pPr>
              <w:jc w:val="right"/>
            </w:pPr>
            <w:r w:rsidRPr="003621CC">
              <w:rPr>
                <w:sz w:val="24"/>
              </w:rPr>
              <w:t>14,346.28</w:t>
            </w:r>
          </w:p>
        </w:tc>
      </w:tr>
      <w:tr w:rsidR="008D05E6" w:rsidRPr="003621CC">
        <w:tc>
          <w:tcPr>
            <w:tcW w:w="2819" w:type="dxa"/>
            <w:vAlign w:val="center"/>
          </w:tcPr>
          <w:p w:rsidR="008D05E6" w:rsidRPr="003621CC" w:rsidRDefault="00567E4A">
            <w:pPr>
              <w:jc w:val="left"/>
            </w:pPr>
            <w:r w:rsidRPr="003621CC">
              <w:rPr>
                <w:sz w:val="24"/>
              </w:rPr>
              <w:t>债券账户费用</w:t>
            </w:r>
          </w:p>
        </w:tc>
        <w:tc>
          <w:tcPr>
            <w:tcW w:w="2856" w:type="dxa"/>
            <w:vAlign w:val="center"/>
          </w:tcPr>
          <w:p w:rsidR="008D05E6" w:rsidRPr="003621CC" w:rsidRDefault="00567E4A">
            <w:pPr>
              <w:jc w:val="right"/>
            </w:pPr>
            <w:r w:rsidRPr="003621CC">
              <w:rPr>
                <w:sz w:val="24"/>
              </w:rPr>
              <w:t>37,200.00</w:t>
            </w:r>
          </w:p>
        </w:tc>
        <w:tc>
          <w:tcPr>
            <w:tcW w:w="3323" w:type="dxa"/>
            <w:vAlign w:val="center"/>
          </w:tcPr>
          <w:p w:rsidR="008D05E6" w:rsidRPr="003621CC" w:rsidRDefault="00567E4A">
            <w:pPr>
              <w:jc w:val="right"/>
            </w:pPr>
            <w:r w:rsidRPr="003621CC">
              <w:rPr>
                <w:sz w:val="24"/>
              </w:rPr>
              <w:t>46,500.00</w:t>
            </w:r>
          </w:p>
        </w:tc>
      </w:tr>
      <w:tr w:rsidR="001A59F9" w:rsidRPr="003621CC" w:rsidTr="008E2B66">
        <w:tc>
          <w:tcPr>
            <w:tcW w:w="2855" w:type="dxa"/>
            <w:vAlign w:val="center"/>
          </w:tcPr>
          <w:p w:rsidR="001A59F9" w:rsidRPr="003621CC" w:rsidRDefault="001A59F9" w:rsidP="00670C3F">
            <w:pPr>
              <w:spacing w:before="29" w:line="288" w:lineRule="auto"/>
              <w:rPr>
                <w:rFonts w:asciiTheme="minorEastAsia" w:eastAsiaTheme="minorEastAsia" w:hAnsiTheme="minorEastAsia"/>
                <w:szCs w:val="21"/>
              </w:rPr>
            </w:pPr>
            <w:r w:rsidRPr="003621CC">
              <w:rPr>
                <w:rFonts w:hint="eastAsia"/>
                <w:sz w:val="24"/>
              </w:rPr>
              <w:t>合计</w:t>
            </w:r>
          </w:p>
        </w:tc>
        <w:tc>
          <w:tcPr>
            <w:tcW w:w="2893"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230,703.00</w:t>
            </w:r>
          </w:p>
        </w:tc>
        <w:tc>
          <w:tcPr>
            <w:tcW w:w="336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240,846.28</w:t>
            </w:r>
          </w:p>
        </w:tc>
      </w:tr>
    </w:tbl>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7.4.8</w:t>
      </w:r>
      <w:r w:rsidRPr="003621CC">
        <w:rPr>
          <w:rFonts w:eastAsiaTheme="minorEastAsia" w:hint="eastAsia"/>
          <w:b/>
          <w:sz w:val="24"/>
        </w:rPr>
        <w:t>或有事项、资产负债表日后事项的说明</w:t>
      </w:r>
    </w:p>
    <w:p w:rsidR="001A59F9" w:rsidRPr="003621CC" w:rsidRDefault="001A59F9" w:rsidP="0091476E">
      <w:pPr>
        <w:spacing w:before="29" w:line="288" w:lineRule="auto"/>
        <w:rPr>
          <w:rFonts w:eastAsiaTheme="minorEastAsia"/>
          <w:b/>
          <w:sz w:val="24"/>
        </w:rPr>
      </w:pPr>
      <w:r w:rsidRPr="003621CC">
        <w:rPr>
          <w:rFonts w:eastAsiaTheme="minorEastAsia"/>
          <w:b/>
          <w:sz w:val="24"/>
        </w:rPr>
        <w:t xml:space="preserve">7.4.8.1 </w:t>
      </w:r>
      <w:r w:rsidRPr="003621CC">
        <w:rPr>
          <w:rFonts w:eastAsiaTheme="minorEastAsia" w:hint="eastAsia"/>
          <w:b/>
          <w:sz w:val="24"/>
        </w:rPr>
        <w:t>或有事项</w:t>
      </w:r>
    </w:p>
    <w:p w:rsidR="001A59F9" w:rsidRPr="003621CC" w:rsidRDefault="001A59F9" w:rsidP="00AB42A1">
      <w:pPr>
        <w:spacing w:before="29" w:line="288" w:lineRule="auto"/>
        <w:ind w:firstLineChars="200" w:firstLine="480"/>
        <w:rPr>
          <w:kern w:val="0"/>
          <w:sz w:val="24"/>
        </w:rPr>
      </w:pPr>
      <w:r w:rsidRPr="003621CC">
        <w:rPr>
          <w:kern w:val="0"/>
          <w:sz w:val="24"/>
        </w:rPr>
        <w:t>无。</w:t>
      </w:r>
    </w:p>
    <w:p w:rsidR="001A59F9" w:rsidRPr="003621CC"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 xml:space="preserve">7.4.8.2 </w:t>
      </w:r>
      <w:r w:rsidRPr="003621CC">
        <w:rPr>
          <w:rFonts w:eastAsiaTheme="minorEastAsia" w:hint="eastAsia"/>
          <w:b/>
          <w:sz w:val="24"/>
        </w:rPr>
        <w:t>资产负债表日后事项</w:t>
      </w:r>
    </w:p>
    <w:p w:rsidR="001A59F9" w:rsidRPr="003621CC" w:rsidRDefault="001A59F9" w:rsidP="00AB42A1">
      <w:pPr>
        <w:spacing w:before="29" w:line="288" w:lineRule="auto"/>
        <w:ind w:firstLineChars="200" w:firstLine="480"/>
        <w:rPr>
          <w:kern w:val="0"/>
          <w:sz w:val="24"/>
        </w:rPr>
      </w:pPr>
      <w:r w:rsidRPr="003621CC">
        <w:rPr>
          <w:kern w:val="0"/>
          <w:sz w:val="24"/>
        </w:rPr>
        <w:t>根据相关法律法规和基金合同要求，本基金本报告期内已实施的利润分配情况请参见附注</w:t>
      </w:r>
      <w:r w:rsidRPr="003621CC">
        <w:rPr>
          <w:kern w:val="0"/>
          <w:sz w:val="24"/>
        </w:rPr>
        <w:t>7.4.11</w:t>
      </w:r>
      <w:r w:rsidRPr="003621CC">
        <w:rPr>
          <w:kern w:val="0"/>
          <w:sz w:val="24"/>
        </w:rPr>
        <w:t>利润分配情况。本基金的基金管理人于</w:t>
      </w:r>
      <w:r w:rsidRPr="003621CC">
        <w:rPr>
          <w:kern w:val="0"/>
          <w:sz w:val="24"/>
        </w:rPr>
        <w:t>2020</w:t>
      </w:r>
      <w:r w:rsidRPr="003621CC">
        <w:rPr>
          <w:kern w:val="0"/>
          <w:sz w:val="24"/>
        </w:rPr>
        <w:t>年</w:t>
      </w:r>
      <w:r w:rsidRPr="003621CC">
        <w:rPr>
          <w:kern w:val="0"/>
          <w:sz w:val="24"/>
        </w:rPr>
        <w:t>1</w:t>
      </w:r>
      <w:r w:rsidRPr="003621CC">
        <w:rPr>
          <w:kern w:val="0"/>
          <w:sz w:val="24"/>
        </w:rPr>
        <w:t>月</w:t>
      </w:r>
      <w:r w:rsidRPr="003621CC">
        <w:rPr>
          <w:kern w:val="0"/>
          <w:sz w:val="24"/>
        </w:rPr>
        <w:t>10</w:t>
      </w:r>
      <w:r w:rsidRPr="003621CC">
        <w:rPr>
          <w:kern w:val="0"/>
          <w:sz w:val="24"/>
        </w:rPr>
        <w:t>日宣告分红，向截至</w:t>
      </w:r>
      <w:r w:rsidRPr="003621CC">
        <w:rPr>
          <w:kern w:val="0"/>
          <w:sz w:val="24"/>
        </w:rPr>
        <w:t>2020</w:t>
      </w:r>
      <w:r w:rsidRPr="003621CC">
        <w:rPr>
          <w:kern w:val="0"/>
          <w:sz w:val="24"/>
        </w:rPr>
        <w:t>年</w:t>
      </w:r>
      <w:r w:rsidRPr="003621CC">
        <w:rPr>
          <w:kern w:val="0"/>
          <w:sz w:val="24"/>
        </w:rPr>
        <w:t>1</w:t>
      </w:r>
      <w:r w:rsidRPr="003621CC">
        <w:rPr>
          <w:kern w:val="0"/>
          <w:sz w:val="24"/>
        </w:rPr>
        <w:t>月</w:t>
      </w:r>
      <w:r w:rsidRPr="003621CC">
        <w:rPr>
          <w:kern w:val="0"/>
          <w:sz w:val="24"/>
        </w:rPr>
        <w:t>14</w:t>
      </w:r>
      <w:r w:rsidRPr="003621CC">
        <w:rPr>
          <w:kern w:val="0"/>
          <w:sz w:val="24"/>
        </w:rPr>
        <w:t>日止在本基金注册登记人中国证券登记结算有限公司登记在册的</w:t>
      </w:r>
      <w:r w:rsidRPr="003621CC">
        <w:rPr>
          <w:kern w:val="0"/>
          <w:sz w:val="24"/>
        </w:rPr>
        <w:t>A/B</w:t>
      </w:r>
      <w:r w:rsidRPr="003621CC">
        <w:rPr>
          <w:kern w:val="0"/>
          <w:sz w:val="24"/>
        </w:rPr>
        <w:t>类和</w:t>
      </w:r>
      <w:r w:rsidRPr="003621CC">
        <w:rPr>
          <w:kern w:val="0"/>
          <w:sz w:val="24"/>
        </w:rPr>
        <w:t>C</w:t>
      </w:r>
      <w:r w:rsidRPr="003621CC">
        <w:rPr>
          <w:kern w:val="0"/>
          <w:sz w:val="24"/>
        </w:rPr>
        <w:t>类基金份额持有人按每</w:t>
      </w:r>
      <w:r w:rsidRPr="003621CC">
        <w:rPr>
          <w:kern w:val="0"/>
          <w:sz w:val="24"/>
        </w:rPr>
        <w:t>10</w:t>
      </w:r>
      <w:r w:rsidRPr="003621CC">
        <w:rPr>
          <w:kern w:val="0"/>
          <w:sz w:val="24"/>
        </w:rPr>
        <w:t>份基金份额派发红利</w:t>
      </w:r>
      <w:r w:rsidRPr="003621CC">
        <w:rPr>
          <w:kern w:val="0"/>
          <w:sz w:val="24"/>
        </w:rPr>
        <w:t>0.32</w:t>
      </w:r>
      <w:r w:rsidRPr="003621CC">
        <w:rPr>
          <w:kern w:val="0"/>
          <w:sz w:val="24"/>
        </w:rPr>
        <w:t>元。</w:t>
      </w:r>
    </w:p>
    <w:p w:rsidR="001A59F9" w:rsidRPr="003621CC" w:rsidRDefault="001A59F9" w:rsidP="0091476E">
      <w:pPr>
        <w:spacing w:before="29" w:line="288" w:lineRule="auto"/>
        <w:rPr>
          <w:rFonts w:eastAsiaTheme="minorEastAsia"/>
          <w:b/>
          <w:sz w:val="24"/>
        </w:rPr>
      </w:pPr>
    </w:p>
    <w:p w:rsidR="00882004" w:rsidRPr="003621CC" w:rsidRDefault="00882004" w:rsidP="00882004">
      <w:pPr>
        <w:spacing w:before="29" w:line="288" w:lineRule="auto"/>
        <w:rPr>
          <w:b/>
          <w:bCs/>
          <w:color w:val="000000"/>
          <w:kern w:val="0"/>
          <w:sz w:val="24"/>
        </w:rPr>
      </w:pPr>
      <w:r w:rsidRPr="003621CC">
        <w:rPr>
          <w:b/>
          <w:bCs/>
          <w:color w:val="000000"/>
          <w:kern w:val="0"/>
          <w:sz w:val="24"/>
        </w:rPr>
        <w:t>7.4.9</w:t>
      </w:r>
      <w:r w:rsidRPr="003621CC">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3621CC" w:rsidTr="001D15B7">
        <w:tc>
          <w:tcPr>
            <w:tcW w:w="5220" w:type="dxa"/>
          </w:tcPr>
          <w:p w:rsidR="00882004" w:rsidRPr="003621CC" w:rsidRDefault="00882004" w:rsidP="001D15B7">
            <w:pPr>
              <w:spacing w:before="29" w:line="288" w:lineRule="auto"/>
              <w:jc w:val="center"/>
              <w:rPr>
                <w:color w:val="000000"/>
                <w:sz w:val="24"/>
              </w:rPr>
            </w:pPr>
            <w:r w:rsidRPr="003621CC">
              <w:rPr>
                <w:rFonts w:hint="eastAsia"/>
                <w:color w:val="000000"/>
                <w:sz w:val="24"/>
              </w:rPr>
              <w:t>关联方名称</w:t>
            </w:r>
          </w:p>
        </w:tc>
        <w:tc>
          <w:tcPr>
            <w:tcW w:w="3780" w:type="dxa"/>
          </w:tcPr>
          <w:p w:rsidR="00882004" w:rsidRPr="003621CC" w:rsidRDefault="00882004" w:rsidP="001D15B7">
            <w:pPr>
              <w:spacing w:before="29" w:line="288" w:lineRule="auto"/>
              <w:jc w:val="center"/>
              <w:rPr>
                <w:color w:val="000000"/>
                <w:sz w:val="24"/>
              </w:rPr>
            </w:pPr>
            <w:r w:rsidRPr="003621CC">
              <w:rPr>
                <w:rFonts w:hint="eastAsia"/>
                <w:color w:val="000000"/>
                <w:sz w:val="24"/>
              </w:rPr>
              <w:t>与本基金的关系</w:t>
            </w:r>
          </w:p>
        </w:tc>
      </w:tr>
      <w:tr w:rsidR="008D05E6" w:rsidRPr="003621CC">
        <w:tc>
          <w:tcPr>
            <w:tcW w:w="5220" w:type="dxa"/>
            <w:vAlign w:val="center"/>
          </w:tcPr>
          <w:p w:rsidR="008D05E6" w:rsidRPr="003621CC" w:rsidRDefault="00567E4A">
            <w:pPr>
              <w:jc w:val="left"/>
            </w:pPr>
            <w:r w:rsidRPr="003621CC">
              <w:rPr>
                <w:color w:val="000000"/>
                <w:sz w:val="24"/>
              </w:rPr>
              <w:t>交银施罗德基金管理有限公司</w:t>
            </w:r>
            <w:r w:rsidRPr="003621CC">
              <w:rPr>
                <w:color w:val="000000"/>
                <w:sz w:val="24"/>
              </w:rPr>
              <w:t>(“</w:t>
            </w:r>
            <w:r w:rsidRPr="003621CC">
              <w:rPr>
                <w:color w:val="000000"/>
                <w:sz w:val="24"/>
              </w:rPr>
              <w:t>交银施罗德基金公司</w:t>
            </w:r>
            <w:r w:rsidRPr="003621CC">
              <w:rPr>
                <w:color w:val="000000"/>
                <w:sz w:val="24"/>
              </w:rPr>
              <w:t>”)</w:t>
            </w:r>
          </w:p>
        </w:tc>
        <w:tc>
          <w:tcPr>
            <w:tcW w:w="3780" w:type="dxa"/>
            <w:vAlign w:val="center"/>
          </w:tcPr>
          <w:p w:rsidR="008D05E6" w:rsidRPr="003621CC" w:rsidRDefault="00567E4A">
            <w:pPr>
              <w:jc w:val="center"/>
            </w:pPr>
            <w:r w:rsidRPr="003621CC">
              <w:rPr>
                <w:color w:val="000000"/>
                <w:sz w:val="24"/>
              </w:rPr>
              <w:t>基金管理人、基金销售机构</w:t>
            </w:r>
          </w:p>
        </w:tc>
      </w:tr>
      <w:tr w:rsidR="008D05E6" w:rsidRPr="003621CC">
        <w:tc>
          <w:tcPr>
            <w:tcW w:w="5220" w:type="dxa"/>
            <w:vAlign w:val="center"/>
          </w:tcPr>
          <w:p w:rsidR="008D05E6" w:rsidRPr="003621CC" w:rsidRDefault="00567E4A">
            <w:pPr>
              <w:jc w:val="left"/>
            </w:pPr>
            <w:r w:rsidRPr="003621CC">
              <w:rPr>
                <w:color w:val="000000"/>
                <w:sz w:val="24"/>
              </w:rPr>
              <w:t>中国建设银行股份有限公司</w:t>
            </w:r>
            <w:r w:rsidRPr="003621CC">
              <w:rPr>
                <w:color w:val="000000"/>
                <w:sz w:val="24"/>
              </w:rPr>
              <w:t>(“</w:t>
            </w:r>
            <w:r w:rsidRPr="003621CC">
              <w:rPr>
                <w:color w:val="000000"/>
                <w:sz w:val="24"/>
              </w:rPr>
              <w:t>中国建设银行</w:t>
            </w:r>
            <w:r w:rsidRPr="003621CC">
              <w:rPr>
                <w:color w:val="000000"/>
                <w:sz w:val="24"/>
              </w:rPr>
              <w:t>”)</w:t>
            </w:r>
          </w:p>
        </w:tc>
        <w:tc>
          <w:tcPr>
            <w:tcW w:w="3780" w:type="dxa"/>
            <w:vAlign w:val="center"/>
          </w:tcPr>
          <w:p w:rsidR="008D05E6" w:rsidRPr="003621CC" w:rsidRDefault="00567E4A">
            <w:pPr>
              <w:jc w:val="center"/>
            </w:pPr>
            <w:r w:rsidRPr="003621CC">
              <w:rPr>
                <w:color w:val="000000"/>
                <w:sz w:val="24"/>
              </w:rPr>
              <w:t>基金托管人、基金销售机构</w:t>
            </w:r>
          </w:p>
        </w:tc>
      </w:tr>
      <w:tr w:rsidR="008D05E6" w:rsidRPr="003621CC">
        <w:tc>
          <w:tcPr>
            <w:tcW w:w="5220" w:type="dxa"/>
            <w:vAlign w:val="center"/>
          </w:tcPr>
          <w:p w:rsidR="008D05E6" w:rsidRPr="003621CC" w:rsidRDefault="00567E4A">
            <w:pPr>
              <w:jc w:val="left"/>
            </w:pPr>
            <w:r w:rsidRPr="003621CC">
              <w:rPr>
                <w:color w:val="000000"/>
                <w:sz w:val="24"/>
              </w:rPr>
              <w:t>交通银行股份有限公司（</w:t>
            </w:r>
            <w:r w:rsidRPr="003621CC">
              <w:rPr>
                <w:color w:val="000000"/>
                <w:sz w:val="24"/>
              </w:rPr>
              <w:t>“</w:t>
            </w:r>
            <w:r w:rsidRPr="003621CC">
              <w:rPr>
                <w:color w:val="000000"/>
                <w:sz w:val="24"/>
              </w:rPr>
              <w:t>交通银行</w:t>
            </w:r>
            <w:r w:rsidRPr="003621CC">
              <w:rPr>
                <w:color w:val="000000"/>
                <w:sz w:val="24"/>
              </w:rPr>
              <w:t>”</w:t>
            </w:r>
            <w:r w:rsidRPr="003621CC">
              <w:rPr>
                <w:color w:val="000000"/>
                <w:sz w:val="24"/>
              </w:rPr>
              <w:t>）</w:t>
            </w:r>
          </w:p>
        </w:tc>
        <w:tc>
          <w:tcPr>
            <w:tcW w:w="3780" w:type="dxa"/>
            <w:vAlign w:val="center"/>
          </w:tcPr>
          <w:p w:rsidR="008D05E6" w:rsidRPr="003621CC" w:rsidRDefault="00567E4A">
            <w:pPr>
              <w:jc w:val="center"/>
            </w:pPr>
            <w:r w:rsidRPr="003621CC">
              <w:rPr>
                <w:color w:val="000000"/>
                <w:sz w:val="24"/>
              </w:rPr>
              <w:t>基金管理人的股东、基金销售机构</w:t>
            </w:r>
          </w:p>
        </w:tc>
      </w:tr>
      <w:tr w:rsidR="008D05E6" w:rsidRPr="003621CC">
        <w:tc>
          <w:tcPr>
            <w:tcW w:w="5220" w:type="dxa"/>
            <w:vAlign w:val="center"/>
          </w:tcPr>
          <w:p w:rsidR="008D05E6" w:rsidRPr="003621CC" w:rsidRDefault="00567E4A">
            <w:pPr>
              <w:jc w:val="left"/>
            </w:pPr>
            <w:r w:rsidRPr="003621CC">
              <w:rPr>
                <w:color w:val="000000"/>
                <w:sz w:val="24"/>
              </w:rPr>
              <w:t>施罗德投资管理有限公司</w:t>
            </w:r>
          </w:p>
        </w:tc>
        <w:tc>
          <w:tcPr>
            <w:tcW w:w="3780" w:type="dxa"/>
            <w:vAlign w:val="center"/>
          </w:tcPr>
          <w:p w:rsidR="008D05E6" w:rsidRPr="003621CC" w:rsidRDefault="00567E4A">
            <w:pPr>
              <w:jc w:val="center"/>
            </w:pPr>
            <w:r w:rsidRPr="003621CC">
              <w:rPr>
                <w:color w:val="000000"/>
                <w:sz w:val="24"/>
              </w:rPr>
              <w:t>基金管理人的股东</w:t>
            </w:r>
          </w:p>
        </w:tc>
      </w:tr>
      <w:tr w:rsidR="008D05E6" w:rsidRPr="003621CC">
        <w:tc>
          <w:tcPr>
            <w:tcW w:w="5220" w:type="dxa"/>
            <w:vAlign w:val="center"/>
          </w:tcPr>
          <w:p w:rsidR="008D05E6" w:rsidRPr="003621CC" w:rsidRDefault="00567E4A">
            <w:pPr>
              <w:jc w:val="left"/>
            </w:pPr>
            <w:r w:rsidRPr="003621CC">
              <w:rPr>
                <w:color w:val="000000"/>
                <w:sz w:val="24"/>
              </w:rPr>
              <w:t>中国国际海运集装箱</w:t>
            </w:r>
            <w:r w:rsidRPr="003621CC">
              <w:rPr>
                <w:color w:val="000000"/>
                <w:sz w:val="24"/>
              </w:rPr>
              <w:t>(</w:t>
            </w:r>
            <w:r w:rsidRPr="003621CC">
              <w:rPr>
                <w:color w:val="000000"/>
                <w:sz w:val="24"/>
              </w:rPr>
              <w:t>集团</w:t>
            </w:r>
            <w:r w:rsidRPr="003621CC">
              <w:rPr>
                <w:color w:val="000000"/>
                <w:sz w:val="24"/>
              </w:rPr>
              <w:t>)</w:t>
            </w:r>
            <w:r w:rsidRPr="003621CC">
              <w:rPr>
                <w:color w:val="000000"/>
                <w:sz w:val="24"/>
              </w:rPr>
              <w:t>股份有限公司</w:t>
            </w:r>
          </w:p>
        </w:tc>
        <w:tc>
          <w:tcPr>
            <w:tcW w:w="3780" w:type="dxa"/>
            <w:vAlign w:val="center"/>
          </w:tcPr>
          <w:p w:rsidR="008D05E6" w:rsidRPr="003621CC" w:rsidRDefault="00567E4A">
            <w:pPr>
              <w:jc w:val="center"/>
            </w:pPr>
            <w:r w:rsidRPr="003621CC">
              <w:rPr>
                <w:color w:val="000000"/>
                <w:sz w:val="24"/>
              </w:rPr>
              <w:t>基金管理人的股东</w:t>
            </w:r>
          </w:p>
        </w:tc>
      </w:tr>
      <w:tr w:rsidR="008D05E6" w:rsidRPr="003621CC">
        <w:tc>
          <w:tcPr>
            <w:tcW w:w="5220" w:type="dxa"/>
            <w:vAlign w:val="center"/>
          </w:tcPr>
          <w:p w:rsidR="008D05E6" w:rsidRPr="003621CC" w:rsidRDefault="00567E4A">
            <w:pPr>
              <w:jc w:val="left"/>
            </w:pPr>
            <w:r w:rsidRPr="003621CC">
              <w:rPr>
                <w:color w:val="000000"/>
                <w:sz w:val="24"/>
              </w:rPr>
              <w:t>交银施罗德资产管理有限公司</w:t>
            </w:r>
          </w:p>
        </w:tc>
        <w:tc>
          <w:tcPr>
            <w:tcW w:w="3780" w:type="dxa"/>
            <w:vAlign w:val="center"/>
          </w:tcPr>
          <w:p w:rsidR="008D05E6" w:rsidRPr="003621CC" w:rsidRDefault="00567E4A">
            <w:pPr>
              <w:jc w:val="center"/>
            </w:pPr>
            <w:r w:rsidRPr="003621CC">
              <w:rPr>
                <w:color w:val="000000"/>
                <w:sz w:val="24"/>
              </w:rPr>
              <w:t>基金管理人的子公司</w:t>
            </w:r>
          </w:p>
        </w:tc>
      </w:tr>
      <w:tr w:rsidR="008D05E6" w:rsidRPr="003621CC">
        <w:tc>
          <w:tcPr>
            <w:tcW w:w="5220" w:type="dxa"/>
            <w:vAlign w:val="center"/>
          </w:tcPr>
          <w:p w:rsidR="008D05E6" w:rsidRPr="003621CC" w:rsidRDefault="00567E4A">
            <w:pPr>
              <w:jc w:val="left"/>
            </w:pPr>
            <w:r w:rsidRPr="003621CC">
              <w:rPr>
                <w:color w:val="000000"/>
                <w:sz w:val="24"/>
              </w:rPr>
              <w:t>上海直源投资管理有限公司</w:t>
            </w:r>
          </w:p>
        </w:tc>
        <w:tc>
          <w:tcPr>
            <w:tcW w:w="3780" w:type="dxa"/>
            <w:vAlign w:val="center"/>
          </w:tcPr>
          <w:p w:rsidR="008D05E6" w:rsidRPr="003621CC" w:rsidRDefault="00567E4A">
            <w:pPr>
              <w:jc w:val="center"/>
            </w:pPr>
            <w:r w:rsidRPr="003621CC">
              <w:rPr>
                <w:color w:val="000000"/>
                <w:sz w:val="24"/>
              </w:rPr>
              <w:t>受基金管理人控制的公司</w:t>
            </w:r>
          </w:p>
        </w:tc>
      </w:tr>
    </w:tbl>
    <w:p w:rsidR="00241319" w:rsidRPr="003621CC" w:rsidRDefault="00882004" w:rsidP="00241319">
      <w:pPr>
        <w:tabs>
          <w:tab w:val="left" w:pos="426"/>
        </w:tabs>
        <w:spacing w:before="29" w:line="288" w:lineRule="auto"/>
        <w:jc w:val="left"/>
        <w:rPr>
          <w:kern w:val="0"/>
          <w:sz w:val="24"/>
        </w:rPr>
      </w:pPr>
      <w:r w:rsidRPr="003621CC">
        <w:rPr>
          <w:kern w:val="0"/>
          <w:sz w:val="24"/>
        </w:rPr>
        <w:t>注：下述关联交易均在正常业务范围内按一般商业条款订立。</w:t>
      </w:r>
    </w:p>
    <w:p w:rsidR="001A59F9" w:rsidRPr="003621CC" w:rsidRDefault="001A59F9" w:rsidP="00026C9C">
      <w:pPr>
        <w:spacing w:line="360" w:lineRule="auto"/>
        <w:rPr>
          <w:rFonts w:asciiTheme="minorEastAsia" w:eastAsiaTheme="minorEastAsia" w:hAnsiTheme="minorEastAsia"/>
          <w:color w:val="000000"/>
          <w:szCs w:val="21"/>
        </w:rPr>
      </w:pPr>
      <w:r w:rsidRPr="003621CC">
        <w:rPr>
          <w:rFonts w:asciiTheme="minorEastAsia" w:eastAsiaTheme="minorEastAsia" w:hAnsiTheme="minorEastAsia"/>
          <w:color w:val="000000"/>
          <w:szCs w:val="21"/>
        </w:rPr>
        <w:tab/>
      </w:r>
    </w:p>
    <w:p w:rsidR="001A59F9" w:rsidRPr="003621CC" w:rsidRDefault="001A59F9" w:rsidP="0091476E">
      <w:pPr>
        <w:spacing w:before="29" w:line="288" w:lineRule="auto"/>
        <w:rPr>
          <w:rFonts w:eastAsiaTheme="minorEastAsia"/>
          <w:b/>
          <w:sz w:val="24"/>
        </w:rPr>
      </w:pPr>
      <w:r w:rsidRPr="003621CC">
        <w:rPr>
          <w:rFonts w:eastAsiaTheme="minorEastAsia"/>
          <w:b/>
          <w:sz w:val="24"/>
        </w:rPr>
        <w:t>7.4.10</w:t>
      </w:r>
      <w:r w:rsidRPr="003621CC">
        <w:rPr>
          <w:rFonts w:eastAsiaTheme="minorEastAsia" w:hint="eastAsia"/>
          <w:b/>
          <w:sz w:val="24"/>
        </w:rPr>
        <w:t>本报告期及上年度可比期间的关联方交易</w:t>
      </w:r>
    </w:p>
    <w:p w:rsidR="001A59F9" w:rsidRPr="003621CC" w:rsidRDefault="001A59F9" w:rsidP="0091476E">
      <w:pPr>
        <w:spacing w:before="29" w:line="288" w:lineRule="auto"/>
        <w:rPr>
          <w:rFonts w:eastAsiaTheme="minorEastAsia"/>
          <w:b/>
          <w:sz w:val="24"/>
        </w:rPr>
      </w:pPr>
      <w:r w:rsidRPr="003621CC">
        <w:rPr>
          <w:rFonts w:eastAsiaTheme="minorEastAsia"/>
          <w:b/>
          <w:sz w:val="24"/>
        </w:rPr>
        <w:t>7.4.10.1</w:t>
      </w:r>
      <w:r w:rsidRPr="003621CC">
        <w:rPr>
          <w:rFonts w:eastAsiaTheme="minorEastAsia" w:hint="eastAsia"/>
          <w:b/>
          <w:sz w:val="24"/>
        </w:rPr>
        <w:t>通过关联方交易单元进行的交易</w:t>
      </w:r>
    </w:p>
    <w:p w:rsidR="001A59F9" w:rsidRPr="003621CC" w:rsidRDefault="001A59F9" w:rsidP="00AB42A1">
      <w:pPr>
        <w:spacing w:before="29" w:line="288" w:lineRule="auto"/>
        <w:ind w:firstLineChars="200" w:firstLine="480"/>
        <w:rPr>
          <w:kern w:val="0"/>
          <w:sz w:val="24"/>
        </w:rPr>
      </w:pPr>
      <w:r w:rsidRPr="003621CC">
        <w:rPr>
          <w:kern w:val="0"/>
          <w:sz w:val="24"/>
        </w:rPr>
        <w:t>本基金本报告期内及上年度可比期间无通过关联方交易单元进行的交易。</w:t>
      </w:r>
    </w:p>
    <w:p w:rsidR="008511AD" w:rsidRPr="003621CC" w:rsidRDefault="008511AD" w:rsidP="00AB42A1">
      <w:pPr>
        <w:spacing w:before="29" w:line="288" w:lineRule="auto"/>
        <w:ind w:firstLineChars="200" w:firstLine="480"/>
        <w:rPr>
          <w:kern w:val="0"/>
          <w:sz w:val="24"/>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7.4.10.2</w:t>
      </w:r>
      <w:r w:rsidRPr="003621CC">
        <w:rPr>
          <w:rFonts w:eastAsiaTheme="minorEastAsia" w:hint="eastAsia"/>
          <w:b/>
          <w:sz w:val="24"/>
        </w:rPr>
        <w:t>关联方报酬</w:t>
      </w:r>
    </w:p>
    <w:p w:rsidR="001A59F9" w:rsidRPr="003621CC" w:rsidRDefault="001A59F9" w:rsidP="0091476E">
      <w:pPr>
        <w:spacing w:before="29" w:line="288" w:lineRule="auto"/>
        <w:rPr>
          <w:rFonts w:eastAsiaTheme="minorEastAsia"/>
          <w:b/>
          <w:sz w:val="24"/>
        </w:rPr>
      </w:pPr>
      <w:r w:rsidRPr="003621CC">
        <w:rPr>
          <w:rFonts w:eastAsiaTheme="minorEastAsia"/>
          <w:b/>
          <w:sz w:val="24"/>
        </w:rPr>
        <w:t>7.4.10.2.1</w:t>
      </w:r>
      <w:r w:rsidRPr="003621CC">
        <w:rPr>
          <w:rFonts w:eastAsiaTheme="minorEastAsia" w:hint="eastAsia"/>
          <w:b/>
          <w:sz w:val="24"/>
        </w:rPr>
        <w:t>基金管理费</w:t>
      </w:r>
    </w:p>
    <w:p w:rsidR="001A59F9" w:rsidRPr="003621CC" w:rsidRDefault="001A59F9"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3621CC" w:rsidTr="000F5396">
        <w:tc>
          <w:tcPr>
            <w:tcW w:w="3686"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项目</w:t>
            </w:r>
          </w:p>
        </w:tc>
        <w:tc>
          <w:tcPr>
            <w:tcW w:w="2657" w:type="dxa"/>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本期</w:t>
            </w:r>
          </w:p>
          <w:p w:rsidR="001A59F9" w:rsidRPr="003621CC" w:rsidRDefault="00F64FAD" w:rsidP="000C342B">
            <w:pPr>
              <w:widowControl/>
              <w:autoSpaceDE w:val="0"/>
              <w:autoSpaceDN w:val="0"/>
              <w:spacing w:before="29" w:line="288" w:lineRule="auto"/>
              <w:ind w:right="-15"/>
              <w:jc w:val="center"/>
              <w:textAlignment w:val="bottom"/>
              <w:rPr>
                <w:color w:val="000000"/>
                <w:sz w:val="24"/>
              </w:rPr>
            </w:pPr>
            <w:r w:rsidRPr="003621CC">
              <w:rPr>
                <w:color w:val="000000"/>
                <w:sz w:val="24"/>
              </w:rPr>
              <w:t>2019</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w:t>
            </w:r>
            <w:r w:rsidR="001A59F9" w:rsidRPr="003621CC">
              <w:rPr>
                <w:rFonts w:hint="eastAsia"/>
                <w:color w:val="000000"/>
                <w:sz w:val="24"/>
              </w:rPr>
              <w:t>至</w:t>
            </w:r>
            <w:r w:rsidRPr="003621CC">
              <w:rPr>
                <w:color w:val="000000"/>
                <w:sz w:val="24"/>
              </w:rPr>
              <w:t>2019</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c>
          <w:tcPr>
            <w:tcW w:w="2657" w:type="dxa"/>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上年度可比期间</w:t>
            </w:r>
          </w:p>
          <w:p w:rsidR="001A59F9" w:rsidRPr="003621CC" w:rsidRDefault="007F35DC" w:rsidP="000C342B">
            <w:pPr>
              <w:widowControl/>
              <w:autoSpaceDE w:val="0"/>
              <w:autoSpaceDN w:val="0"/>
              <w:spacing w:before="29" w:line="288" w:lineRule="auto"/>
              <w:ind w:right="-15"/>
              <w:jc w:val="center"/>
              <w:textAlignment w:val="bottom"/>
              <w:rPr>
                <w:color w:val="000000"/>
                <w:sz w:val="24"/>
              </w:rPr>
            </w:pPr>
            <w:r w:rsidRPr="003621CC">
              <w:rPr>
                <w:color w:val="000000"/>
                <w:sz w:val="24"/>
              </w:rPr>
              <w:t>2018</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日至</w:t>
            </w:r>
            <w:r w:rsidRPr="003621CC">
              <w:rPr>
                <w:color w:val="000000"/>
                <w:sz w:val="24"/>
              </w:rPr>
              <w:t>2018</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r>
      <w:tr w:rsidR="001A59F9" w:rsidRPr="003621CC" w:rsidTr="00C657A6">
        <w:tc>
          <w:tcPr>
            <w:tcW w:w="3686" w:type="dxa"/>
            <w:vAlign w:val="center"/>
          </w:tcPr>
          <w:p w:rsidR="001A59F9" w:rsidRPr="003621CC" w:rsidRDefault="001A59F9" w:rsidP="006A49DC">
            <w:pPr>
              <w:spacing w:before="29" w:line="288" w:lineRule="auto"/>
              <w:rPr>
                <w:sz w:val="24"/>
              </w:rPr>
            </w:pPr>
            <w:r w:rsidRPr="003621CC">
              <w:rPr>
                <w:rFonts w:hint="eastAsia"/>
                <w:sz w:val="24"/>
              </w:rPr>
              <w:t>当期发生的基金应支付的管理费</w:t>
            </w:r>
          </w:p>
        </w:tc>
        <w:tc>
          <w:tcPr>
            <w:tcW w:w="265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3,344,540.78</w:t>
            </w:r>
          </w:p>
        </w:tc>
        <w:tc>
          <w:tcPr>
            <w:tcW w:w="265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1,965,167.32</w:t>
            </w:r>
          </w:p>
        </w:tc>
      </w:tr>
      <w:tr w:rsidR="001A59F9" w:rsidRPr="003621CC" w:rsidTr="00C657A6">
        <w:tc>
          <w:tcPr>
            <w:tcW w:w="3686" w:type="dxa"/>
            <w:vAlign w:val="center"/>
          </w:tcPr>
          <w:p w:rsidR="001A59F9" w:rsidRPr="003621CC" w:rsidRDefault="001A59F9" w:rsidP="006A49DC">
            <w:pPr>
              <w:spacing w:before="29" w:line="288" w:lineRule="auto"/>
              <w:rPr>
                <w:sz w:val="24"/>
              </w:rPr>
            </w:pPr>
            <w:r w:rsidRPr="003621CC">
              <w:rPr>
                <w:rFonts w:hint="eastAsia"/>
                <w:sz w:val="24"/>
              </w:rPr>
              <w:t>其中：支付销售机构的客户维护费</w:t>
            </w:r>
          </w:p>
        </w:tc>
        <w:tc>
          <w:tcPr>
            <w:tcW w:w="265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280,161.88</w:t>
            </w:r>
          </w:p>
        </w:tc>
        <w:tc>
          <w:tcPr>
            <w:tcW w:w="265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214,623.49</w:t>
            </w:r>
          </w:p>
        </w:tc>
      </w:tr>
    </w:tbl>
    <w:p w:rsidR="008D05E6" w:rsidRPr="003621CC" w:rsidRDefault="00567E4A">
      <w:pPr>
        <w:tabs>
          <w:tab w:val="left" w:pos="426"/>
        </w:tabs>
        <w:spacing w:before="29" w:line="288" w:lineRule="auto"/>
        <w:jc w:val="left"/>
        <w:rPr>
          <w:kern w:val="0"/>
          <w:sz w:val="24"/>
        </w:rPr>
      </w:pPr>
      <w:r w:rsidRPr="003621CC">
        <w:rPr>
          <w:kern w:val="0"/>
          <w:sz w:val="24"/>
        </w:rPr>
        <w:t>注：支付基金管理人的管理人报酬按前一日基金资产净值</w:t>
      </w:r>
      <w:r w:rsidRPr="003621CC">
        <w:rPr>
          <w:kern w:val="0"/>
          <w:sz w:val="24"/>
        </w:rPr>
        <w:t>0.60%</w:t>
      </w:r>
      <w:r w:rsidRPr="003621CC">
        <w:rPr>
          <w:kern w:val="0"/>
          <w:sz w:val="24"/>
        </w:rPr>
        <w:t>的年费率计提，逐日累计至每月月底，按月支付。</w:t>
      </w:r>
      <w:r w:rsidRPr="003621CC">
        <w:rPr>
          <w:kern w:val="0"/>
          <w:sz w:val="24"/>
        </w:rPr>
        <w:t xml:space="preserve"> </w:t>
      </w:r>
      <w:r w:rsidRPr="003621CC">
        <w:rPr>
          <w:kern w:val="0"/>
          <w:sz w:val="24"/>
        </w:rPr>
        <w:t>其计算公式为：</w:t>
      </w:r>
    </w:p>
    <w:p w:rsidR="001A59F9" w:rsidRPr="003621CC" w:rsidRDefault="001A59F9" w:rsidP="00294E74">
      <w:pPr>
        <w:tabs>
          <w:tab w:val="left" w:pos="426"/>
        </w:tabs>
        <w:spacing w:before="29" w:line="288" w:lineRule="auto"/>
        <w:jc w:val="left"/>
        <w:rPr>
          <w:kern w:val="0"/>
          <w:sz w:val="24"/>
        </w:rPr>
      </w:pPr>
      <w:r w:rsidRPr="003621CC">
        <w:rPr>
          <w:kern w:val="0"/>
          <w:sz w:val="24"/>
        </w:rPr>
        <w:t>日管理人报酬＝前一日基金资产净值</w:t>
      </w:r>
      <w:r w:rsidRPr="003621CC">
        <w:rPr>
          <w:kern w:val="0"/>
          <w:sz w:val="24"/>
        </w:rPr>
        <w:t>×0.60%÷</w:t>
      </w:r>
      <w:r w:rsidRPr="003621CC">
        <w:rPr>
          <w:kern w:val="0"/>
          <w:sz w:val="24"/>
        </w:rPr>
        <w:t>当年天数。</w:t>
      </w:r>
    </w:p>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7.4.10.2.2</w:t>
      </w:r>
      <w:r w:rsidRPr="003621CC">
        <w:rPr>
          <w:rFonts w:eastAsiaTheme="minorEastAsia" w:hint="eastAsia"/>
          <w:b/>
          <w:sz w:val="24"/>
        </w:rPr>
        <w:t>基金托管费</w:t>
      </w:r>
    </w:p>
    <w:p w:rsidR="001A59F9" w:rsidRPr="003621CC" w:rsidRDefault="001A59F9"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3621CC" w:rsidTr="005B1208">
        <w:tc>
          <w:tcPr>
            <w:tcW w:w="3686"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项目</w:t>
            </w:r>
          </w:p>
        </w:tc>
        <w:tc>
          <w:tcPr>
            <w:tcW w:w="2657" w:type="dxa"/>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本期</w:t>
            </w:r>
          </w:p>
          <w:p w:rsidR="001A59F9" w:rsidRPr="003621CC" w:rsidRDefault="00F64FAD" w:rsidP="000C342B">
            <w:pPr>
              <w:widowControl/>
              <w:autoSpaceDE w:val="0"/>
              <w:autoSpaceDN w:val="0"/>
              <w:spacing w:before="29" w:line="288" w:lineRule="auto"/>
              <w:ind w:right="-15"/>
              <w:jc w:val="center"/>
              <w:textAlignment w:val="bottom"/>
              <w:rPr>
                <w:color w:val="000000"/>
                <w:sz w:val="24"/>
              </w:rPr>
            </w:pPr>
            <w:r w:rsidRPr="003621CC">
              <w:rPr>
                <w:color w:val="000000"/>
                <w:sz w:val="24"/>
              </w:rPr>
              <w:t>2019</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w:t>
            </w:r>
            <w:r w:rsidR="001A59F9" w:rsidRPr="003621CC">
              <w:rPr>
                <w:rFonts w:hint="eastAsia"/>
                <w:color w:val="000000"/>
                <w:sz w:val="24"/>
              </w:rPr>
              <w:t>至</w:t>
            </w:r>
            <w:r w:rsidRPr="003621CC">
              <w:rPr>
                <w:color w:val="000000"/>
                <w:sz w:val="24"/>
              </w:rPr>
              <w:t>2019</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c>
          <w:tcPr>
            <w:tcW w:w="2657" w:type="dxa"/>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上年度可比期间</w:t>
            </w:r>
          </w:p>
          <w:p w:rsidR="001A59F9" w:rsidRPr="003621CC" w:rsidRDefault="007F35DC" w:rsidP="000C342B">
            <w:pPr>
              <w:widowControl/>
              <w:autoSpaceDE w:val="0"/>
              <w:autoSpaceDN w:val="0"/>
              <w:spacing w:before="29" w:line="288" w:lineRule="auto"/>
              <w:ind w:right="-15"/>
              <w:jc w:val="center"/>
              <w:textAlignment w:val="bottom"/>
              <w:rPr>
                <w:color w:val="000000"/>
                <w:sz w:val="24"/>
              </w:rPr>
            </w:pPr>
            <w:r w:rsidRPr="003621CC">
              <w:rPr>
                <w:color w:val="000000"/>
                <w:sz w:val="24"/>
              </w:rPr>
              <w:t>2018</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日至</w:t>
            </w:r>
            <w:r w:rsidRPr="003621CC">
              <w:rPr>
                <w:color w:val="000000"/>
                <w:sz w:val="24"/>
              </w:rPr>
              <w:t>2018</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r>
      <w:tr w:rsidR="001A59F9" w:rsidRPr="003621CC" w:rsidTr="005B1208">
        <w:tc>
          <w:tcPr>
            <w:tcW w:w="3686" w:type="dxa"/>
            <w:vAlign w:val="center"/>
          </w:tcPr>
          <w:p w:rsidR="001A59F9" w:rsidRPr="003621CC" w:rsidRDefault="001A59F9" w:rsidP="006A49DC">
            <w:pPr>
              <w:spacing w:before="29" w:line="288" w:lineRule="auto"/>
              <w:rPr>
                <w:rFonts w:asciiTheme="minorEastAsia" w:eastAsiaTheme="minorEastAsia" w:hAnsiTheme="minorEastAsia"/>
                <w:color w:val="000000"/>
                <w:szCs w:val="21"/>
              </w:rPr>
            </w:pPr>
            <w:r w:rsidRPr="003621CC">
              <w:rPr>
                <w:rFonts w:hint="eastAsia"/>
                <w:sz w:val="24"/>
              </w:rPr>
              <w:t>当期发生的基金应支付的托管费</w:t>
            </w:r>
          </w:p>
        </w:tc>
        <w:tc>
          <w:tcPr>
            <w:tcW w:w="265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1,114,846.94</w:t>
            </w:r>
          </w:p>
        </w:tc>
        <w:tc>
          <w:tcPr>
            <w:tcW w:w="2657" w:type="dxa"/>
            <w:vAlign w:val="center"/>
          </w:tcPr>
          <w:p w:rsidR="001A59F9" w:rsidRPr="003621CC" w:rsidRDefault="001A59F9" w:rsidP="004C1637">
            <w:pPr>
              <w:spacing w:before="29" w:line="288" w:lineRule="auto"/>
              <w:jc w:val="right"/>
              <w:rPr>
                <w:color w:val="000000"/>
                <w:kern w:val="0"/>
                <w:sz w:val="24"/>
              </w:rPr>
            </w:pPr>
            <w:r w:rsidRPr="003621CC">
              <w:rPr>
                <w:color w:val="000000"/>
                <w:kern w:val="0"/>
                <w:sz w:val="24"/>
              </w:rPr>
              <w:t>655,055.70</w:t>
            </w:r>
          </w:p>
        </w:tc>
      </w:tr>
    </w:tbl>
    <w:p w:rsidR="008D05E6" w:rsidRPr="003621CC" w:rsidRDefault="00567E4A">
      <w:pPr>
        <w:tabs>
          <w:tab w:val="left" w:pos="426"/>
        </w:tabs>
        <w:spacing w:before="29" w:line="288" w:lineRule="auto"/>
        <w:jc w:val="left"/>
        <w:rPr>
          <w:kern w:val="0"/>
          <w:sz w:val="24"/>
        </w:rPr>
      </w:pPr>
      <w:r w:rsidRPr="003621CC">
        <w:rPr>
          <w:kern w:val="0"/>
          <w:sz w:val="24"/>
        </w:rPr>
        <w:t>注：支付基金托管人的托管费按前一日基金资产净值</w:t>
      </w:r>
      <w:r w:rsidRPr="003621CC">
        <w:rPr>
          <w:kern w:val="0"/>
          <w:sz w:val="24"/>
        </w:rPr>
        <w:t>0.20%</w:t>
      </w:r>
      <w:r w:rsidRPr="003621CC">
        <w:rPr>
          <w:kern w:val="0"/>
          <w:sz w:val="24"/>
        </w:rPr>
        <w:t>的年费率计提，逐日累计至每月月底，按月支付。</w:t>
      </w:r>
      <w:r w:rsidRPr="003621CC">
        <w:rPr>
          <w:kern w:val="0"/>
          <w:sz w:val="24"/>
        </w:rPr>
        <w:t xml:space="preserve"> </w:t>
      </w:r>
      <w:r w:rsidRPr="003621CC">
        <w:rPr>
          <w:kern w:val="0"/>
          <w:sz w:val="24"/>
        </w:rPr>
        <w:t>其计算公式为：</w:t>
      </w:r>
    </w:p>
    <w:p w:rsidR="001A59F9" w:rsidRPr="003621CC" w:rsidRDefault="001A59F9" w:rsidP="00294E74">
      <w:pPr>
        <w:tabs>
          <w:tab w:val="left" w:pos="426"/>
        </w:tabs>
        <w:spacing w:before="29" w:line="288" w:lineRule="auto"/>
        <w:jc w:val="left"/>
        <w:rPr>
          <w:kern w:val="0"/>
          <w:sz w:val="24"/>
        </w:rPr>
      </w:pPr>
      <w:r w:rsidRPr="003621CC">
        <w:rPr>
          <w:kern w:val="0"/>
          <w:sz w:val="24"/>
        </w:rPr>
        <w:t>日托管费＝前一日基金资产净值</w:t>
      </w:r>
      <w:r w:rsidRPr="003621CC">
        <w:rPr>
          <w:kern w:val="0"/>
          <w:sz w:val="24"/>
        </w:rPr>
        <w:t>×0.20%÷</w:t>
      </w:r>
      <w:r w:rsidRPr="003621CC">
        <w:rPr>
          <w:kern w:val="0"/>
          <w:sz w:val="24"/>
        </w:rPr>
        <w:t>当年天数。</w:t>
      </w:r>
    </w:p>
    <w:p w:rsidR="001A59F9" w:rsidRPr="003621CC" w:rsidRDefault="001A59F9" w:rsidP="00026C9C">
      <w:pPr>
        <w:spacing w:line="360" w:lineRule="auto"/>
        <w:rPr>
          <w:rFonts w:asciiTheme="minorEastAsia" w:eastAsiaTheme="minorEastAsia" w:hAnsiTheme="minorEastAsia"/>
          <w:color w:val="000000"/>
          <w:szCs w:val="21"/>
        </w:rPr>
      </w:pPr>
    </w:p>
    <w:p w:rsidR="00EF55B7" w:rsidRPr="003621CC" w:rsidRDefault="001A59F9" w:rsidP="007F5B2F">
      <w:pPr>
        <w:spacing w:before="29" w:line="288" w:lineRule="auto"/>
        <w:rPr>
          <w:kern w:val="0"/>
          <w:sz w:val="24"/>
        </w:rPr>
      </w:pPr>
      <w:r w:rsidRPr="003621CC">
        <w:rPr>
          <w:rFonts w:eastAsiaTheme="minorEastAsia"/>
          <w:b/>
          <w:sz w:val="24"/>
        </w:rPr>
        <w:t>7.4.10.2.3</w:t>
      </w:r>
      <w:r w:rsidRPr="003621CC">
        <w:rPr>
          <w:rFonts w:eastAsiaTheme="minorEastAsia" w:hint="eastAsia"/>
          <w:b/>
          <w:sz w:val="24"/>
        </w:rPr>
        <w:t>销售服务费</w:t>
      </w:r>
    </w:p>
    <w:p w:rsidR="00EF55B7" w:rsidRPr="003621CC" w:rsidRDefault="00EF55B7" w:rsidP="007F5B2F">
      <w:pPr>
        <w:autoSpaceDE w:val="0"/>
        <w:autoSpaceDN w:val="0"/>
        <w:adjustRightInd w:val="0"/>
        <w:spacing w:before="29" w:line="288" w:lineRule="auto"/>
        <w:ind w:left="15"/>
        <w:jc w:val="right"/>
        <w:rPr>
          <w:rFonts w:eastAsiaTheme="minorEastAsia"/>
          <w:color w:val="000000"/>
          <w:szCs w:val="21"/>
        </w:rPr>
      </w:pPr>
      <w:r w:rsidRPr="003621CC">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RPr="003621CC" w:rsidTr="007F5B2F">
        <w:tc>
          <w:tcPr>
            <w:tcW w:w="2110" w:type="dxa"/>
            <w:vMerge w:val="restart"/>
            <w:vAlign w:val="center"/>
          </w:tcPr>
          <w:p w:rsidR="00EF55B7" w:rsidRPr="003621CC" w:rsidRDefault="00EF55B7" w:rsidP="00251201">
            <w:pPr>
              <w:widowControl/>
              <w:autoSpaceDE w:val="0"/>
              <w:autoSpaceDN w:val="0"/>
              <w:spacing w:before="29" w:line="288" w:lineRule="auto"/>
              <w:ind w:right="-15"/>
              <w:jc w:val="center"/>
              <w:textAlignment w:val="bottom"/>
              <w:rPr>
                <w:color w:val="000000"/>
                <w:sz w:val="24"/>
              </w:rPr>
            </w:pPr>
            <w:r w:rsidRPr="003621CC">
              <w:rPr>
                <w:color w:val="000000"/>
                <w:sz w:val="24"/>
              </w:rPr>
              <w:t>获得销售服务费的各关联方名称</w:t>
            </w:r>
          </w:p>
        </w:tc>
        <w:tc>
          <w:tcPr>
            <w:tcW w:w="7176" w:type="dxa"/>
            <w:gridSpan w:val="3"/>
            <w:vAlign w:val="center"/>
          </w:tcPr>
          <w:p w:rsidR="00EF55B7" w:rsidRPr="003621CC"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3621CC">
              <w:rPr>
                <w:color w:val="000000"/>
                <w:sz w:val="24"/>
              </w:rPr>
              <w:t>本期</w:t>
            </w:r>
          </w:p>
          <w:p w:rsidR="00EF55B7" w:rsidRPr="003621CC"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3621CC">
              <w:rPr>
                <w:color w:val="000000"/>
                <w:sz w:val="24"/>
              </w:rPr>
              <w:t>2019</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日至</w:t>
            </w:r>
            <w:r w:rsidRPr="003621CC">
              <w:rPr>
                <w:color w:val="000000"/>
                <w:sz w:val="24"/>
              </w:rPr>
              <w:t>2019</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r>
      <w:tr w:rsidR="00EF55B7" w:rsidRPr="003621CC" w:rsidTr="007F5B2F">
        <w:tc>
          <w:tcPr>
            <w:tcW w:w="2110" w:type="dxa"/>
            <w:vMerge/>
          </w:tcPr>
          <w:p w:rsidR="00EF55B7" w:rsidRPr="003621CC"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3621CC"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3621CC">
              <w:rPr>
                <w:color w:val="000000"/>
                <w:sz w:val="24"/>
              </w:rPr>
              <w:t>当期发生的基金应支付的销售服务费</w:t>
            </w:r>
          </w:p>
        </w:tc>
      </w:tr>
      <w:tr w:rsidR="00EF55B7" w:rsidRPr="003621CC" w:rsidTr="007F5B2F">
        <w:tc>
          <w:tcPr>
            <w:tcW w:w="2110" w:type="dxa"/>
            <w:vMerge/>
          </w:tcPr>
          <w:p w:rsidR="00EF55B7" w:rsidRPr="003621CC"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3621CC"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3621CC">
              <w:rPr>
                <w:color w:val="000000"/>
                <w:sz w:val="24"/>
              </w:rPr>
              <w:t>交银增利债券</w:t>
            </w:r>
            <w:r w:rsidRPr="003621CC">
              <w:rPr>
                <w:color w:val="000000"/>
                <w:sz w:val="24"/>
              </w:rPr>
              <w:t>A/B</w:t>
            </w:r>
          </w:p>
        </w:tc>
        <w:tc>
          <w:tcPr>
            <w:tcW w:w="2694" w:type="dxa"/>
            <w:vAlign w:val="center"/>
          </w:tcPr>
          <w:p w:rsidR="00EF55B7" w:rsidRPr="003621CC"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3621CC">
              <w:rPr>
                <w:color w:val="000000"/>
                <w:sz w:val="24"/>
              </w:rPr>
              <w:t>交银增利债券</w:t>
            </w:r>
            <w:r w:rsidRPr="003621CC">
              <w:rPr>
                <w:color w:val="000000"/>
                <w:sz w:val="24"/>
              </w:rPr>
              <w:t>C</w:t>
            </w:r>
          </w:p>
        </w:tc>
        <w:tc>
          <w:tcPr>
            <w:tcW w:w="1948" w:type="dxa"/>
            <w:vAlign w:val="center"/>
          </w:tcPr>
          <w:p w:rsidR="00EF55B7" w:rsidRPr="003621CC"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3621CC">
              <w:rPr>
                <w:color w:val="000000"/>
                <w:sz w:val="24"/>
              </w:rPr>
              <w:t>合计</w:t>
            </w:r>
          </w:p>
        </w:tc>
      </w:tr>
      <w:tr w:rsidR="008D05E6" w:rsidRPr="003621CC">
        <w:tc>
          <w:tcPr>
            <w:tcW w:w="2045" w:type="dxa"/>
            <w:vAlign w:val="center"/>
          </w:tcPr>
          <w:p w:rsidR="008D05E6" w:rsidRPr="003621CC" w:rsidRDefault="00567E4A">
            <w:pPr>
              <w:jc w:val="left"/>
            </w:pPr>
            <w:r w:rsidRPr="003621CC">
              <w:rPr>
                <w:sz w:val="24"/>
              </w:rPr>
              <w:t>交通银行</w:t>
            </w:r>
          </w:p>
        </w:tc>
        <w:tc>
          <w:tcPr>
            <w:tcW w:w="2455" w:type="dxa"/>
            <w:vAlign w:val="center"/>
          </w:tcPr>
          <w:p w:rsidR="008D05E6" w:rsidRPr="003621CC" w:rsidRDefault="00567E4A">
            <w:pPr>
              <w:jc w:val="right"/>
            </w:pPr>
            <w:r w:rsidRPr="003621CC">
              <w:rPr>
                <w:sz w:val="24"/>
              </w:rPr>
              <w:t>-</w:t>
            </w:r>
          </w:p>
        </w:tc>
        <w:tc>
          <w:tcPr>
            <w:tcW w:w="2609" w:type="dxa"/>
            <w:vAlign w:val="center"/>
          </w:tcPr>
          <w:p w:rsidR="008D05E6" w:rsidRPr="003621CC" w:rsidRDefault="00567E4A">
            <w:pPr>
              <w:jc w:val="right"/>
            </w:pPr>
            <w:r w:rsidRPr="003621CC">
              <w:rPr>
                <w:sz w:val="24"/>
              </w:rPr>
              <w:t>188,320.54</w:t>
            </w:r>
          </w:p>
        </w:tc>
        <w:tc>
          <w:tcPr>
            <w:tcW w:w="1889" w:type="dxa"/>
            <w:vAlign w:val="center"/>
          </w:tcPr>
          <w:p w:rsidR="008D05E6" w:rsidRPr="003621CC" w:rsidRDefault="00567E4A">
            <w:pPr>
              <w:jc w:val="right"/>
            </w:pPr>
            <w:r w:rsidRPr="003621CC">
              <w:rPr>
                <w:sz w:val="24"/>
              </w:rPr>
              <w:t>188,320.54</w:t>
            </w:r>
          </w:p>
        </w:tc>
      </w:tr>
      <w:tr w:rsidR="008D05E6" w:rsidRPr="003621CC">
        <w:tc>
          <w:tcPr>
            <w:tcW w:w="2045" w:type="dxa"/>
            <w:vAlign w:val="center"/>
          </w:tcPr>
          <w:p w:rsidR="008D05E6" w:rsidRPr="003621CC" w:rsidRDefault="00567E4A">
            <w:pPr>
              <w:jc w:val="left"/>
            </w:pPr>
            <w:r w:rsidRPr="003621CC">
              <w:rPr>
                <w:sz w:val="24"/>
              </w:rPr>
              <w:t>中国建设银行</w:t>
            </w:r>
          </w:p>
        </w:tc>
        <w:tc>
          <w:tcPr>
            <w:tcW w:w="2455" w:type="dxa"/>
            <w:vAlign w:val="center"/>
          </w:tcPr>
          <w:p w:rsidR="008D05E6" w:rsidRPr="003621CC" w:rsidRDefault="00567E4A">
            <w:pPr>
              <w:jc w:val="right"/>
            </w:pPr>
            <w:r w:rsidRPr="003621CC">
              <w:rPr>
                <w:sz w:val="24"/>
              </w:rPr>
              <w:t>-</w:t>
            </w:r>
          </w:p>
        </w:tc>
        <w:tc>
          <w:tcPr>
            <w:tcW w:w="2609" w:type="dxa"/>
            <w:vAlign w:val="center"/>
          </w:tcPr>
          <w:p w:rsidR="008D05E6" w:rsidRPr="003621CC" w:rsidRDefault="00567E4A">
            <w:pPr>
              <w:jc w:val="right"/>
            </w:pPr>
            <w:r w:rsidRPr="003621CC">
              <w:rPr>
                <w:sz w:val="24"/>
              </w:rPr>
              <w:t>40,913.14</w:t>
            </w:r>
          </w:p>
        </w:tc>
        <w:tc>
          <w:tcPr>
            <w:tcW w:w="1889" w:type="dxa"/>
            <w:vAlign w:val="center"/>
          </w:tcPr>
          <w:p w:rsidR="008D05E6" w:rsidRPr="003621CC" w:rsidRDefault="00567E4A">
            <w:pPr>
              <w:jc w:val="right"/>
            </w:pPr>
            <w:r w:rsidRPr="003621CC">
              <w:rPr>
                <w:sz w:val="24"/>
              </w:rPr>
              <w:t>40,913.14</w:t>
            </w:r>
          </w:p>
        </w:tc>
      </w:tr>
      <w:tr w:rsidR="008D05E6" w:rsidRPr="003621CC">
        <w:tc>
          <w:tcPr>
            <w:tcW w:w="2045" w:type="dxa"/>
            <w:vAlign w:val="center"/>
          </w:tcPr>
          <w:p w:rsidR="008D05E6" w:rsidRPr="003621CC" w:rsidRDefault="00567E4A">
            <w:pPr>
              <w:jc w:val="left"/>
            </w:pPr>
            <w:r w:rsidRPr="003621CC">
              <w:rPr>
                <w:sz w:val="24"/>
              </w:rPr>
              <w:t>交银施罗德基金公司</w:t>
            </w:r>
          </w:p>
        </w:tc>
        <w:tc>
          <w:tcPr>
            <w:tcW w:w="2455" w:type="dxa"/>
            <w:vAlign w:val="center"/>
          </w:tcPr>
          <w:p w:rsidR="008D05E6" w:rsidRPr="003621CC" w:rsidRDefault="00567E4A">
            <w:pPr>
              <w:jc w:val="right"/>
            </w:pPr>
            <w:r w:rsidRPr="003621CC">
              <w:rPr>
                <w:sz w:val="24"/>
              </w:rPr>
              <w:t>-</w:t>
            </w:r>
          </w:p>
        </w:tc>
        <w:tc>
          <w:tcPr>
            <w:tcW w:w="2609" w:type="dxa"/>
            <w:vAlign w:val="center"/>
          </w:tcPr>
          <w:p w:rsidR="008D05E6" w:rsidRPr="003621CC" w:rsidRDefault="00567E4A">
            <w:pPr>
              <w:jc w:val="right"/>
            </w:pPr>
            <w:r w:rsidRPr="003621CC">
              <w:rPr>
                <w:sz w:val="24"/>
              </w:rPr>
              <w:t>223,135.25</w:t>
            </w:r>
          </w:p>
        </w:tc>
        <w:tc>
          <w:tcPr>
            <w:tcW w:w="1889" w:type="dxa"/>
            <w:vAlign w:val="center"/>
          </w:tcPr>
          <w:p w:rsidR="008D05E6" w:rsidRPr="003621CC" w:rsidRDefault="00567E4A">
            <w:pPr>
              <w:jc w:val="right"/>
            </w:pPr>
            <w:r w:rsidRPr="003621CC">
              <w:rPr>
                <w:sz w:val="24"/>
              </w:rPr>
              <w:t>223,135.25</w:t>
            </w:r>
          </w:p>
        </w:tc>
      </w:tr>
      <w:tr w:rsidR="00EF55B7" w:rsidRPr="003621CC" w:rsidTr="007F5B2F">
        <w:tc>
          <w:tcPr>
            <w:tcW w:w="2110" w:type="dxa"/>
            <w:vAlign w:val="center"/>
          </w:tcPr>
          <w:p w:rsidR="00EF55B7" w:rsidRPr="003621CC"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3621CC">
              <w:rPr>
                <w:color w:val="000000"/>
                <w:sz w:val="24"/>
              </w:rPr>
              <w:t>合计</w:t>
            </w:r>
          </w:p>
        </w:tc>
        <w:tc>
          <w:tcPr>
            <w:tcW w:w="2534" w:type="dxa"/>
            <w:vAlign w:val="center"/>
          </w:tcPr>
          <w:p w:rsidR="00EF55B7" w:rsidRPr="003621CC" w:rsidRDefault="00EF55B7" w:rsidP="00C2276D">
            <w:pPr>
              <w:spacing w:before="29" w:line="288" w:lineRule="auto"/>
              <w:jc w:val="center"/>
              <w:rPr>
                <w:color w:val="000000"/>
                <w:kern w:val="0"/>
                <w:sz w:val="24"/>
              </w:rPr>
            </w:pPr>
            <w:r w:rsidRPr="003621CC">
              <w:rPr>
                <w:color w:val="000000"/>
                <w:kern w:val="0"/>
                <w:sz w:val="24"/>
              </w:rPr>
              <w:t>-</w:t>
            </w:r>
          </w:p>
        </w:tc>
        <w:tc>
          <w:tcPr>
            <w:tcW w:w="2694" w:type="dxa"/>
            <w:vAlign w:val="center"/>
          </w:tcPr>
          <w:p w:rsidR="00EF55B7" w:rsidRPr="003621CC" w:rsidRDefault="00EF55B7" w:rsidP="00C2276D">
            <w:pPr>
              <w:spacing w:before="29" w:line="288" w:lineRule="auto"/>
              <w:jc w:val="center"/>
              <w:rPr>
                <w:color w:val="000000"/>
                <w:kern w:val="0"/>
                <w:sz w:val="24"/>
              </w:rPr>
            </w:pPr>
            <w:r w:rsidRPr="003621CC">
              <w:rPr>
                <w:color w:val="000000"/>
                <w:kern w:val="0"/>
                <w:sz w:val="24"/>
              </w:rPr>
              <w:t>452,368.93</w:t>
            </w:r>
          </w:p>
        </w:tc>
        <w:tc>
          <w:tcPr>
            <w:tcW w:w="1948" w:type="dxa"/>
            <w:vAlign w:val="center"/>
          </w:tcPr>
          <w:p w:rsidR="00EF55B7" w:rsidRPr="003621CC" w:rsidRDefault="00EF55B7" w:rsidP="00C2276D">
            <w:pPr>
              <w:spacing w:before="29" w:line="288" w:lineRule="auto"/>
              <w:jc w:val="center"/>
              <w:rPr>
                <w:color w:val="000000"/>
                <w:kern w:val="0"/>
                <w:sz w:val="24"/>
              </w:rPr>
            </w:pPr>
            <w:r w:rsidRPr="003621CC">
              <w:rPr>
                <w:color w:val="000000"/>
                <w:kern w:val="0"/>
                <w:sz w:val="24"/>
              </w:rPr>
              <w:t>452,368.93</w:t>
            </w:r>
          </w:p>
        </w:tc>
      </w:tr>
      <w:tr w:rsidR="00EF55B7" w:rsidRPr="003621CC" w:rsidTr="007F5B2F">
        <w:tc>
          <w:tcPr>
            <w:tcW w:w="2110" w:type="dxa"/>
            <w:vMerge w:val="restart"/>
            <w:vAlign w:val="center"/>
          </w:tcPr>
          <w:p w:rsidR="00EF55B7" w:rsidRPr="003621CC" w:rsidRDefault="00EF55B7" w:rsidP="00251201">
            <w:pPr>
              <w:widowControl/>
              <w:autoSpaceDE w:val="0"/>
              <w:autoSpaceDN w:val="0"/>
              <w:spacing w:before="29" w:line="288" w:lineRule="auto"/>
              <w:ind w:right="-15"/>
              <w:jc w:val="center"/>
              <w:textAlignment w:val="bottom"/>
              <w:rPr>
                <w:color w:val="000000"/>
                <w:sz w:val="24"/>
              </w:rPr>
            </w:pPr>
            <w:r w:rsidRPr="003621CC">
              <w:rPr>
                <w:color w:val="000000"/>
                <w:sz w:val="24"/>
              </w:rPr>
              <w:t>获得销售服务费的各关联方名称</w:t>
            </w:r>
          </w:p>
        </w:tc>
        <w:tc>
          <w:tcPr>
            <w:tcW w:w="7176" w:type="dxa"/>
            <w:gridSpan w:val="3"/>
            <w:vAlign w:val="center"/>
          </w:tcPr>
          <w:p w:rsidR="00EF55B7" w:rsidRPr="003621CC"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3621CC">
              <w:rPr>
                <w:color w:val="000000"/>
                <w:sz w:val="24"/>
              </w:rPr>
              <w:t>上年度可比期间</w:t>
            </w:r>
          </w:p>
          <w:p w:rsidR="00EF55B7" w:rsidRPr="003621CC"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3621CC">
              <w:rPr>
                <w:color w:val="000000"/>
                <w:sz w:val="24"/>
              </w:rPr>
              <w:t>2018</w:t>
            </w:r>
            <w:r w:rsidRPr="003621CC">
              <w:rPr>
                <w:color w:val="000000"/>
                <w:sz w:val="24"/>
              </w:rPr>
              <w:t>年</w:t>
            </w:r>
            <w:r w:rsidRPr="003621CC">
              <w:rPr>
                <w:color w:val="000000"/>
                <w:sz w:val="24"/>
              </w:rPr>
              <w:t>1</w:t>
            </w:r>
            <w:r w:rsidRPr="003621CC">
              <w:rPr>
                <w:color w:val="000000"/>
                <w:sz w:val="24"/>
              </w:rPr>
              <w:t>月</w:t>
            </w:r>
            <w:r w:rsidRPr="003621CC">
              <w:rPr>
                <w:color w:val="000000"/>
                <w:sz w:val="24"/>
              </w:rPr>
              <w:t>1</w:t>
            </w:r>
            <w:r w:rsidRPr="003621CC">
              <w:rPr>
                <w:color w:val="000000"/>
                <w:sz w:val="24"/>
              </w:rPr>
              <w:t>日至</w:t>
            </w:r>
            <w:r w:rsidRPr="003621CC">
              <w:rPr>
                <w:color w:val="000000"/>
                <w:sz w:val="24"/>
              </w:rPr>
              <w:t>2018</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r>
      <w:tr w:rsidR="00EF55B7" w:rsidRPr="003621CC" w:rsidTr="007F5B2F">
        <w:tc>
          <w:tcPr>
            <w:tcW w:w="2110" w:type="dxa"/>
            <w:vMerge/>
          </w:tcPr>
          <w:p w:rsidR="00EF55B7" w:rsidRPr="003621CC"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3621CC"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3621CC">
              <w:rPr>
                <w:color w:val="000000"/>
                <w:sz w:val="24"/>
              </w:rPr>
              <w:t>当期发生的基金应支付的销售服务费</w:t>
            </w:r>
          </w:p>
        </w:tc>
      </w:tr>
      <w:tr w:rsidR="00EF55B7" w:rsidRPr="003621CC" w:rsidTr="007F5B2F">
        <w:tc>
          <w:tcPr>
            <w:tcW w:w="2110" w:type="dxa"/>
            <w:vMerge/>
          </w:tcPr>
          <w:p w:rsidR="00EF55B7" w:rsidRPr="003621CC"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3621CC"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3621CC">
              <w:rPr>
                <w:color w:val="000000"/>
                <w:sz w:val="24"/>
              </w:rPr>
              <w:t>交银增利债券</w:t>
            </w:r>
            <w:r w:rsidRPr="003621CC">
              <w:rPr>
                <w:color w:val="000000"/>
                <w:sz w:val="24"/>
              </w:rPr>
              <w:t>A/B</w:t>
            </w:r>
          </w:p>
        </w:tc>
        <w:tc>
          <w:tcPr>
            <w:tcW w:w="2694" w:type="dxa"/>
            <w:vAlign w:val="center"/>
          </w:tcPr>
          <w:p w:rsidR="00EF55B7" w:rsidRPr="003621CC"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3621CC">
              <w:rPr>
                <w:color w:val="000000"/>
                <w:sz w:val="24"/>
              </w:rPr>
              <w:t>交银增利债券</w:t>
            </w:r>
            <w:r w:rsidRPr="003621CC">
              <w:rPr>
                <w:color w:val="000000"/>
                <w:sz w:val="24"/>
              </w:rPr>
              <w:t>C</w:t>
            </w:r>
          </w:p>
        </w:tc>
        <w:tc>
          <w:tcPr>
            <w:tcW w:w="1948" w:type="dxa"/>
            <w:vAlign w:val="center"/>
          </w:tcPr>
          <w:p w:rsidR="00EF55B7" w:rsidRPr="003621CC"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3621CC">
              <w:rPr>
                <w:color w:val="000000"/>
                <w:sz w:val="24"/>
              </w:rPr>
              <w:t>合计</w:t>
            </w:r>
          </w:p>
        </w:tc>
      </w:tr>
      <w:tr w:rsidR="008D05E6" w:rsidRPr="003621CC">
        <w:tc>
          <w:tcPr>
            <w:tcW w:w="2045" w:type="dxa"/>
            <w:vAlign w:val="center"/>
          </w:tcPr>
          <w:p w:rsidR="008D05E6" w:rsidRPr="003621CC" w:rsidRDefault="00567E4A">
            <w:pPr>
              <w:jc w:val="left"/>
            </w:pPr>
            <w:r w:rsidRPr="003621CC">
              <w:rPr>
                <w:sz w:val="24"/>
              </w:rPr>
              <w:t>交通银行</w:t>
            </w:r>
          </w:p>
        </w:tc>
        <w:tc>
          <w:tcPr>
            <w:tcW w:w="2455" w:type="dxa"/>
            <w:vAlign w:val="center"/>
          </w:tcPr>
          <w:p w:rsidR="008D05E6" w:rsidRPr="003621CC" w:rsidRDefault="00567E4A">
            <w:pPr>
              <w:jc w:val="right"/>
            </w:pPr>
            <w:r w:rsidRPr="003621CC">
              <w:rPr>
                <w:sz w:val="24"/>
              </w:rPr>
              <w:t>-</w:t>
            </w:r>
          </w:p>
        </w:tc>
        <w:tc>
          <w:tcPr>
            <w:tcW w:w="2609" w:type="dxa"/>
            <w:vAlign w:val="center"/>
          </w:tcPr>
          <w:p w:rsidR="008D05E6" w:rsidRPr="003621CC" w:rsidRDefault="00567E4A">
            <w:pPr>
              <w:jc w:val="right"/>
            </w:pPr>
            <w:r w:rsidRPr="003621CC">
              <w:rPr>
                <w:sz w:val="24"/>
              </w:rPr>
              <w:t>187,511.22</w:t>
            </w:r>
          </w:p>
        </w:tc>
        <w:tc>
          <w:tcPr>
            <w:tcW w:w="1889" w:type="dxa"/>
            <w:vAlign w:val="center"/>
          </w:tcPr>
          <w:p w:rsidR="008D05E6" w:rsidRPr="003621CC" w:rsidRDefault="00567E4A">
            <w:pPr>
              <w:jc w:val="right"/>
            </w:pPr>
            <w:r w:rsidRPr="003621CC">
              <w:rPr>
                <w:sz w:val="24"/>
              </w:rPr>
              <w:t>187,511.22</w:t>
            </w:r>
          </w:p>
        </w:tc>
      </w:tr>
      <w:tr w:rsidR="008D05E6" w:rsidRPr="003621CC">
        <w:tc>
          <w:tcPr>
            <w:tcW w:w="2045" w:type="dxa"/>
            <w:vAlign w:val="center"/>
          </w:tcPr>
          <w:p w:rsidR="008D05E6" w:rsidRPr="003621CC" w:rsidRDefault="00567E4A">
            <w:pPr>
              <w:jc w:val="left"/>
            </w:pPr>
            <w:r w:rsidRPr="003621CC">
              <w:rPr>
                <w:sz w:val="24"/>
              </w:rPr>
              <w:t>中国建设银行</w:t>
            </w:r>
          </w:p>
        </w:tc>
        <w:tc>
          <w:tcPr>
            <w:tcW w:w="2455" w:type="dxa"/>
            <w:vAlign w:val="center"/>
          </w:tcPr>
          <w:p w:rsidR="008D05E6" w:rsidRPr="003621CC" w:rsidRDefault="00567E4A">
            <w:pPr>
              <w:jc w:val="right"/>
            </w:pPr>
            <w:r w:rsidRPr="003621CC">
              <w:rPr>
                <w:sz w:val="24"/>
              </w:rPr>
              <w:t>-</w:t>
            </w:r>
          </w:p>
        </w:tc>
        <w:tc>
          <w:tcPr>
            <w:tcW w:w="2609" w:type="dxa"/>
            <w:vAlign w:val="center"/>
          </w:tcPr>
          <w:p w:rsidR="008D05E6" w:rsidRPr="003621CC" w:rsidRDefault="00567E4A">
            <w:pPr>
              <w:jc w:val="right"/>
            </w:pPr>
            <w:r w:rsidRPr="003621CC">
              <w:rPr>
                <w:sz w:val="24"/>
              </w:rPr>
              <w:t>36,980.10</w:t>
            </w:r>
          </w:p>
        </w:tc>
        <w:tc>
          <w:tcPr>
            <w:tcW w:w="1889" w:type="dxa"/>
            <w:vAlign w:val="center"/>
          </w:tcPr>
          <w:p w:rsidR="008D05E6" w:rsidRPr="003621CC" w:rsidRDefault="00567E4A">
            <w:pPr>
              <w:jc w:val="right"/>
            </w:pPr>
            <w:r w:rsidRPr="003621CC">
              <w:rPr>
                <w:sz w:val="24"/>
              </w:rPr>
              <w:t>36,980.10</w:t>
            </w:r>
          </w:p>
        </w:tc>
      </w:tr>
      <w:tr w:rsidR="008D05E6" w:rsidRPr="003621CC">
        <w:tc>
          <w:tcPr>
            <w:tcW w:w="2045" w:type="dxa"/>
            <w:vAlign w:val="center"/>
          </w:tcPr>
          <w:p w:rsidR="008D05E6" w:rsidRPr="003621CC" w:rsidRDefault="00567E4A">
            <w:pPr>
              <w:jc w:val="left"/>
            </w:pPr>
            <w:r w:rsidRPr="003621CC">
              <w:rPr>
                <w:sz w:val="24"/>
              </w:rPr>
              <w:t>交银施罗德基金公司</w:t>
            </w:r>
          </w:p>
        </w:tc>
        <w:tc>
          <w:tcPr>
            <w:tcW w:w="2455" w:type="dxa"/>
            <w:vAlign w:val="center"/>
          </w:tcPr>
          <w:p w:rsidR="008D05E6" w:rsidRPr="003621CC" w:rsidRDefault="00567E4A">
            <w:pPr>
              <w:jc w:val="right"/>
            </w:pPr>
            <w:r w:rsidRPr="003621CC">
              <w:rPr>
                <w:sz w:val="24"/>
              </w:rPr>
              <w:t>-</w:t>
            </w:r>
          </w:p>
        </w:tc>
        <w:tc>
          <w:tcPr>
            <w:tcW w:w="2609" w:type="dxa"/>
            <w:vAlign w:val="center"/>
          </w:tcPr>
          <w:p w:rsidR="008D05E6" w:rsidRPr="003621CC" w:rsidRDefault="00567E4A">
            <w:pPr>
              <w:jc w:val="right"/>
            </w:pPr>
            <w:r w:rsidRPr="003621CC">
              <w:rPr>
                <w:sz w:val="24"/>
              </w:rPr>
              <w:t>11,116.38</w:t>
            </w:r>
          </w:p>
        </w:tc>
        <w:tc>
          <w:tcPr>
            <w:tcW w:w="1889" w:type="dxa"/>
            <w:vAlign w:val="center"/>
          </w:tcPr>
          <w:p w:rsidR="008D05E6" w:rsidRPr="003621CC" w:rsidRDefault="00567E4A">
            <w:pPr>
              <w:jc w:val="right"/>
            </w:pPr>
            <w:r w:rsidRPr="003621CC">
              <w:rPr>
                <w:sz w:val="24"/>
              </w:rPr>
              <w:t>11,116.38</w:t>
            </w:r>
          </w:p>
        </w:tc>
      </w:tr>
      <w:tr w:rsidR="00EF55B7" w:rsidRPr="003621CC" w:rsidTr="007F5B2F">
        <w:tc>
          <w:tcPr>
            <w:tcW w:w="2110" w:type="dxa"/>
            <w:vAlign w:val="center"/>
          </w:tcPr>
          <w:p w:rsidR="00EF55B7" w:rsidRPr="003621CC" w:rsidRDefault="00EF55B7" w:rsidP="00251201">
            <w:pPr>
              <w:widowControl/>
              <w:autoSpaceDE w:val="0"/>
              <w:autoSpaceDN w:val="0"/>
              <w:spacing w:before="29" w:line="288" w:lineRule="auto"/>
              <w:ind w:right="-15"/>
              <w:jc w:val="center"/>
              <w:textAlignment w:val="bottom"/>
              <w:rPr>
                <w:rFonts w:eastAsiaTheme="minorEastAsia"/>
                <w:szCs w:val="21"/>
              </w:rPr>
            </w:pPr>
            <w:r w:rsidRPr="003621CC">
              <w:rPr>
                <w:color w:val="000000"/>
                <w:sz w:val="24"/>
              </w:rPr>
              <w:t>合计</w:t>
            </w:r>
          </w:p>
        </w:tc>
        <w:tc>
          <w:tcPr>
            <w:tcW w:w="2534" w:type="dxa"/>
            <w:vAlign w:val="center"/>
          </w:tcPr>
          <w:p w:rsidR="00EF55B7" w:rsidRPr="003621CC" w:rsidRDefault="00EF55B7" w:rsidP="00C2276D">
            <w:pPr>
              <w:spacing w:before="29" w:line="288" w:lineRule="auto"/>
              <w:jc w:val="center"/>
              <w:rPr>
                <w:color w:val="000000"/>
                <w:kern w:val="0"/>
                <w:sz w:val="24"/>
              </w:rPr>
            </w:pPr>
            <w:r w:rsidRPr="003621CC">
              <w:rPr>
                <w:color w:val="000000"/>
                <w:kern w:val="0"/>
                <w:sz w:val="24"/>
              </w:rPr>
              <w:t>-</w:t>
            </w:r>
          </w:p>
        </w:tc>
        <w:tc>
          <w:tcPr>
            <w:tcW w:w="2694" w:type="dxa"/>
            <w:vAlign w:val="center"/>
          </w:tcPr>
          <w:p w:rsidR="00EF55B7" w:rsidRPr="003621CC" w:rsidRDefault="00EF55B7" w:rsidP="00C2276D">
            <w:pPr>
              <w:spacing w:before="29" w:line="288" w:lineRule="auto"/>
              <w:jc w:val="center"/>
              <w:rPr>
                <w:color w:val="000000"/>
                <w:kern w:val="0"/>
                <w:sz w:val="24"/>
              </w:rPr>
            </w:pPr>
            <w:r w:rsidRPr="003621CC">
              <w:rPr>
                <w:color w:val="000000"/>
                <w:kern w:val="0"/>
                <w:sz w:val="24"/>
              </w:rPr>
              <w:t>235,607.70</w:t>
            </w:r>
          </w:p>
        </w:tc>
        <w:tc>
          <w:tcPr>
            <w:tcW w:w="1948" w:type="dxa"/>
            <w:vAlign w:val="center"/>
          </w:tcPr>
          <w:p w:rsidR="00EF55B7" w:rsidRPr="003621CC" w:rsidRDefault="00EF55B7" w:rsidP="00C2276D">
            <w:pPr>
              <w:spacing w:before="29" w:line="288" w:lineRule="auto"/>
              <w:jc w:val="center"/>
              <w:rPr>
                <w:color w:val="000000"/>
                <w:kern w:val="0"/>
                <w:sz w:val="24"/>
              </w:rPr>
            </w:pPr>
            <w:r w:rsidRPr="003621CC">
              <w:rPr>
                <w:color w:val="000000"/>
                <w:kern w:val="0"/>
                <w:sz w:val="24"/>
              </w:rPr>
              <w:t>235,607.70</w:t>
            </w:r>
          </w:p>
        </w:tc>
      </w:tr>
    </w:tbl>
    <w:p w:rsidR="008D05E6" w:rsidRPr="003621CC" w:rsidRDefault="00567E4A">
      <w:pPr>
        <w:tabs>
          <w:tab w:val="left" w:pos="426"/>
        </w:tabs>
        <w:spacing w:before="29" w:line="288" w:lineRule="auto"/>
        <w:jc w:val="left"/>
        <w:rPr>
          <w:kern w:val="0"/>
          <w:sz w:val="24"/>
        </w:rPr>
      </w:pPr>
      <w:r w:rsidRPr="003621CC">
        <w:rPr>
          <w:kern w:val="0"/>
          <w:sz w:val="24"/>
        </w:rPr>
        <w:t>注：支付基金销售机构的基金销售服务费按前一日</w:t>
      </w:r>
      <w:r w:rsidRPr="003621CC">
        <w:rPr>
          <w:kern w:val="0"/>
          <w:sz w:val="24"/>
        </w:rPr>
        <w:t>C</w:t>
      </w:r>
      <w:r w:rsidRPr="003621CC">
        <w:rPr>
          <w:kern w:val="0"/>
          <w:sz w:val="24"/>
        </w:rPr>
        <w:t>类基金份额对应的基金资产净值</w:t>
      </w:r>
      <w:r w:rsidRPr="003621CC">
        <w:rPr>
          <w:kern w:val="0"/>
          <w:sz w:val="24"/>
        </w:rPr>
        <w:t>0.40%</w:t>
      </w:r>
      <w:r w:rsidRPr="003621CC">
        <w:rPr>
          <w:kern w:val="0"/>
          <w:sz w:val="24"/>
        </w:rPr>
        <w:t>的年费率计提，逐日累计至每月月底，按月支付给基金管理人，再由基金管理人计算并支付给各基金销售机构。其计算公式为：</w:t>
      </w:r>
    </w:p>
    <w:p w:rsidR="00EF55B7" w:rsidRPr="003621CC" w:rsidRDefault="00EF55B7" w:rsidP="00D81900">
      <w:pPr>
        <w:tabs>
          <w:tab w:val="left" w:pos="426"/>
        </w:tabs>
        <w:spacing w:before="29" w:line="288" w:lineRule="auto"/>
        <w:jc w:val="left"/>
        <w:rPr>
          <w:kern w:val="0"/>
          <w:sz w:val="24"/>
        </w:rPr>
      </w:pPr>
      <w:r w:rsidRPr="003621CC">
        <w:rPr>
          <w:kern w:val="0"/>
          <w:sz w:val="24"/>
        </w:rPr>
        <w:t>日基金销售服务费＝前一日</w:t>
      </w:r>
      <w:r w:rsidRPr="003621CC">
        <w:rPr>
          <w:kern w:val="0"/>
          <w:sz w:val="24"/>
        </w:rPr>
        <w:t>C</w:t>
      </w:r>
      <w:r w:rsidRPr="003621CC">
        <w:rPr>
          <w:kern w:val="0"/>
          <w:sz w:val="24"/>
        </w:rPr>
        <w:t>类基金份额对应的资产净值</w:t>
      </w:r>
      <w:r w:rsidRPr="003621CC">
        <w:rPr>
          <w:kern w:val="0"/>
          <w:sz w:val="24"/>
        </w:rPr>
        <w:t>×0.40%÷</w:t>
      </w:r>
      <w:r w:rsidRPr="003621CC">
        <w:rPr>
          <w:kern w:val="0"/>
          <w:sz w:val="24"/>
        </w:rPr>
        <w:t>当年天数。</w:t>
      </w:r>
    </w:p>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1476E">
      <w:pPr>
        <w:spacing w:before="29" w:line="288" w:lineRule="auto"/>
        <w:rPr>
          <w:rFonts w:asciiTheme="minorEastAsia" w:eastAsiaTheme="minorEastAsia" w:hAnsiTheme="minorEastAsia"/>
          <w:b/>
          <w:bCs/>
          <w:color w:val="000000"/>
          <w:szCs w:val="21"/>
        </w:rPr>
      </w:pPr>
      <w:r w:rsidRPr="003621CC">
        <w:rPr>
          <w:rFonts w:eastAsiaTheme="minorEastAsia"/>
          <w:b/>
          <w:sz w:val="24"/>
        </w:rPr>
        <w:t>7.4.10.3</w:t>
      </w:r>
      <w:r w:rsidRPr="003621CC">
        <w:rPr>
          <w:rFonts w:eastAsiaTheme="minorEastAsia" w:hint="eastAsia"/>
          <w:b/>
          <w:sz w:val="24"/>
        </w:rPr>
        <w:t>与关联方进行银行间同业市场的债券</w:t>
      </w:r>
      <w:r w:rsidRPr="003621CC">
        <w:rPr>
          <w:rFonts w:eastAsiaTheme="minorEastAsia"/>
          <w:b/>
          <w:sz w:val="24"/>
        </w:rPr>
        <w:t>(</w:t>
      </w:r>
      <w:r w:rsidRPr="003621CC">
        <w:rPr>
          <w:rFonts w:eastAsiaTheme="minorEastAsia" w:hint="eastAsia"/>
          <w:b/>
          <w:sz w:val="24"/>
        </w:rPr>
        <w:t>含回购</w:t>
      </w:r>
      <w:r w:rsidRPr="003621CC">
        <w:rPr>
          <w:rFonts w:eastAsiaTheme="minorEastAsia"/>
          <w:b/>
          <w:sz w:val="24"/>
        </w:rPr>
        <w:t>)</w:t>
      </w:r>
      <w:r w:rsidRPr="003621CC">
        <w:rPr>
          <w:rFonts w:eastAsiaTheme="minorEastAsia" w:hint="eastAsia"/>
          <w:b/>
          <w:sz w:val="24"/>
        </w:rPr>
        <w:t>交易</w:t>
      </w:r>
    </w:p>
    <w:p w:rsidR="001A59F9" w:rsidRPr="003621CC" w:rsidRDefault="001A59F9" w:rsidP="00294E74">
      <w:pPr>
        <w:tabs>
          <w:tab w:val="left" w:pos="426"/>
        </w:tabs>
        <w:spacing w:before="29" w:line="288" w:lineRule="auto"/>
        <w:jc w:val="left"/>
        <w:rPr>
          <w:kern w:val="0"/>
          <w:sz w:val="24"/>
        </w:rPr>
      </w:pPr>
      <w:r w:rsidRPr="003621CC">
        <w:rPr>
          <w:kern w:val="0"/>
          <w:sz w:val="24"/>
        </w:rPr>
        <w:t>本基金本报告期内及上年度可比期间未与关联方进行银行间同业市场的债券</w:t>
      </w:r>
      <w:r w:rsidRPr="003621CC">
        <w:rPr>
          <w:kern w:val="0"/>
          <w:sz w:val="24"/>
        </w:rPr>
        <w:t>(</w:t>
      </w:r>
      <w:r w:rsidRPr="003621CC">
        <w:rPr>
          <w:kern w:val="0"/>
          <w:sz w:val="24"/>
        </w:rPr>
        <w:t>含回购</w:t>
      </w:r>
      <w:r w:rsidRPr="003621CC">
        <w:rPr>
          <w:kern w:val="0"/>
          <w:sz w:val="24"/>
        </w:rPr>
        <w:t>)</w:t>
      </w:r>
      <w:r w:rsidRPr="003621CC">
        <w:rPr>
          <w:kern w:val="0"/>
          <w:sz w:val="24"/>
        </w:rPr>
        <w:t>交易。</w:t>
      </w:r>
    </w:p>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7.4.10.4</w:t>
      </w:r>
      <w:r w:rsidRPr="003621CC">
        <w:rPr>
          <w:rFonts w:eastAsiaTheme="minorEastAsia" w:hint="eastAsia"/>
          <w:b/>
          <w:sz w:val="24"/>
        </w:rPr>
        <w:t>各关联方投资本基金的情况</w:t>
      </w:r>
    </w:p>
    <w:p w:rsidR="001A59F9" w:rsidRPr="003621CC" w:rsidRDefault="001A59F9" w:rsidP="0091476E">
      <w:pPr>
        <w:spacing w:before="29" w:line="288" w:lineRule="auto"/>
        <w:rPr>
          <w:rFonts w:eastAsiaTheme="minorEastAsia"/>
          <w:b/>
          <w:sz w:val="24"/>
        </w:rPr>
      </w:pPr>
      <w:r w:rsidRPr="003621CC">
        <w:rPr>
          <w:rFonts w:eastAsiaTheme="minorEastAsia"/>
          <w:b/>
          <w:sz w:val="24"/>
        </w:rPr>
        <w:t>7.4.10.4.1</w:t>
      </w:r>
      <w:r w:rsidRPr="003621CC">
        <w:rPr>
          <w:rFonts w:eastAsiaTheme="minorEastAsia" w:hint="eastAsia"/>
          <w:b/>
          <w:sz w:val="24"/>
        </w:rPr>
        <w:t>报告期内基金管理人运用固有资金投资本基金的情况</w:t>
      </w:r>
    </w:p>
    <w:p w:rsidR="001A59F9" w:rsidRPr="003621CC" w:rsidRDefault="001A59F9" w:rsidP="00294E74">
      <w:pPr>
        <w:tabs>
          <w:tab w:val="left" w:pos="426"/>
        </w:tabs>
        <w:spacing w:before="29" w:line="288" w:lineRule="auto"/>
        <w:jc w:val="left"/>
        <w:rPr>
          <w:kern w:val="0"/>
          <w:sz w:val="24"/>
        </w:rPr>
      </w:pPr>
      <w:r w:rsidRPr="003621CC">
        <w:rPr>
          <w:kern w:val="0"/>
          <w:sz w:val="24"/>
        </w:rPr>
        <w:t>本报告期内及上年度可比期间未发生基金管理人运用固有资金投资本基金的情况。</w:t>
      </w:r>
    </w:p>
    <w:p w:rsidR="001A59F9" w:rsidRPr="003621CC" w:rsidRDefault="001A59F9" w:rsidP="00026C9C">
      <w:pPr>
        <w:adjustRightInd w:val="0"/>
        <w:snapToGrid w:val="0"/>
        <w:spacing w:line="360" w:lineRule="auto"/>
        <w:jc w:val="left"/>
        <w:rPr>
          <w:rFonts w:asciiTheme="minorEastAsia" w:eastAsiaTheme="minorEastAsia" w:hAnsiTheme="minorEastAsia"/>
          <w:bCs/>
          <w:color w:val="000000"/>
          <w:szCs w:val="21"/>
        </w:rPr>
      </w:pPr>
      <w:r w:rsidRPr="003621CC">
        <w:rPr>
          <w:rFonts w:asciiTheme="minorEastAsia" w:eastAsiaTheme="minorEastAsia" w:hAnsiTheme="minorEastAsia"/>
          <w:bCs/>
          <w:color w:val="000000"/>
          <w:szCs w:val="21"/>
        </w:rPr>
        <w:tab/>
      </w:r>
    </w:p>
    <w:p w:rsidR="001A59F9" w:rsidRPr="003621CC" w:rsidRDefault="001A59F9" w:rsidP="0091476E">
      <w:pPr>
        <w:spacing w:before="29" w:line="288" w:lineRule="auto"/>
        <w:rPr>
          <w:rFonts w:eastAsiaTheme="minorEastAsia"/>
          <w:b/>
          <w:sz w:val="24"/>
        </w:rPr>
      </w:pPr>
      <w:r w:rsidRPr="003621CC">
        <w:rPr>
          <w:rFonts w:eastAsiaTheme="minorEastAsia"/>
          <w:b/>
          <w:sz w:val="24"/>
        </w:rPr>
        <w:t>7.4.10.4.2</w:t>
      </w:r>
      <w:r w:rsidRPr="003621CC">
        <w:rPr>
          <w:rFonts w:eastAsiaTheme="minorEastAsia" w:hint="eastAsia"/>
          <w:b/>
          <w:sz w:val="24"/>
        </w:rPr>
        <w:t>报告期末除基金管理人之外的其他关联方投资本基金的情况</w:t>
      </w:r>
    </w:p>
    <w:p w:rsidR="001A59F9" w:rsidRPr="003621CC"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3621CC">
        <w:rPr>
          <w:kern w:val="0"/>
          <w:sz w:val="24"/>
        </w:rPr>
        <w:t>本报告期末及上年度末除基金管理人之外的其他关联方未持有本基金。</w:t>
      </w:r>
      <w:r w:rsidR="004931E2" w:rsidRPr="003621CC">
        <w:rPr>
          <w:rFonts w:hint="eastAsia"/>
          <w:kern w:val="0"/>
          <w:sz w:val="24"/>
        </w:rPr>
        <w:br/>
      </w:r>
    </w:p>
    <w:p w:rsidR="001A59F9" w:rsidRPr="003621CC" w:rsidRDefault="001A59F9" w:rsidP="0091476E">
      <w:pPr>
        <w:spacing w:before="29" w:line="288" w:lineRule="auto"/>
        <w:rPr>
          <w:rFonts w:eastAsiaTheme="minorEastAsia"/>
          <w:b/>
          <w:sz w:val="24"/>
        </w:rPr>
      </w:pPr>
      <w:r w:rsidRPr="003621CC">
        <w:rPr>
          <w:rFonts w:eastAsiaTheme="minorEastAsia"/>
          <w:b/>
          <w:sz w:val="24"/>
        </w:rPr>
        <w:t>7.4.10.5</w:t>
      </w:r>
      <w:r w:rsidRPr="003621CC">
        <w:rPr>
          <w:rFonts w:eastAsiaTheme="minorEastAsia" w:hint="eastAsia"/>
          <w:b/>
          <w:sz w:val="24"/>
        </w:rPr>
        <w:t>由关联方保管的银行存款余额及当期产生的利息收入</w:t>
      </w:r>
    </w:p>
    <w:p w:rsidR="001A59F9" w:rsidRPr="003621CC" w:rsidRDefault="001A59F9"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3621CC" w:rsidTr="00C915A6">
        <w:tc>
          <w:tcPr>
            <w:tcW w:w="2268" w:type="dxa"/>
            <w:vMerge w:val="restart"/>
            <w:vAlign w:val="center"/>
          </w:tcPr>
          <w:p w:rsidR="00360905" w:rsidRPr="003621CC" w:rsidRDefault="00360905" w:rsidP="000C342B">
            <w:pPr>
              <w:widowControl/>
              <w:autoSpaceDE w:val="0"/>
              <w:autoSpaceDN w:val="0"/>
              <w:spacing w:before="29" w:line="288" w:lineRule="auto"/>
              <w:ind w:right="-15"/>
              <w:jc w:val="center"/>
              <w:textAlignment w:val="bottom"/>
              <w:rPr>
                <w:color w:val="000000"/>
                <w:szCs w:val="21"/>
              </w:rPr>
            </w:pPr>
            <w:r w:rsidRPr="003621CC">
              <w:rPr>
                <w:rFonts w:hint="eastAsia"/>
                <w:color w:val="000000"/>
                <w:szCs w:val="21"/>
              </w:rPr>
              <w:t>关联方名称</w:t>
            </w:r>
          </w:p>
        </w:tc>
        <w:tc>
          <w:tcPr>
            <w:tcW w:w="3366" w:type="dxa"/>
            <w:gridSpan w:val="2"/>
          </w:tcPr>
          <w:p w:rsidR="00360905" w:rsidRPr="003621CC" w:rsidRDefault="00360905" w:rsidP="000C342B">
            <w:pPr>
              <w:widowControl/>
              <w:autoSpaceDE w:val="0"/>
              <w:autoSpaceDN w:val="0"/>
              <w:spacing w:before="29" w:line="288" w:lineRule="auto"/>
              <w:ind w:right="-15"/>
              <w:jc w:val="center"/>
              <w:textAlignment w:val="bottom"/>
              <w:rPr>
                <w:color w:val="000000"/>
                <w:szCs w:val="21"/>
              </w:rPr>
            </w:pPr>
            <w:r w:rsidRPr="003621CC">
              <w:rPr>
                <w:rFonts w:hint="eastAsia"/>
                <w:color w:val="000000"/>
                <w:szCs w:val="21"/>
              </w:rPr>
              <w:t>本期</w:t>
            </w:r>
          </w:p>
          <w:p w:rsidR="00360905" w:rsidRPr="003621CC" w:rsidRDefault="00360905" w:rsidP="000C342B">
            <w:pPr>
              <w:widowControl/>
              <w:autoSpaceDE w:val="0"/>
              <w:autoSpaceDN w:val="0"/>
              <w:spacing w:before="29" w:line="288" w:lineRule="auto"/>
              <w:ind w:right="-15"/>
              <w:jc w:val="center"/>
              <w:textAlignment w:val="bottom"/>
              <w:rPr>
                <w:color w:val="000000"/>
                <w:szCs w:val="21"/>
              </w:rPr>
            </w:pPr>
            <w:r w:rsidRPr="003621CC">
              <w:rPr>
                <w:color w:val="000000"/>
                <w:szCs w:val="21"/>
              </w:rPr>
              <w:t>2019</w:t>
            </w:r>
            <w:r w:rsidRPr="003621CC">
              <w:rPr>
                <w:color w:val="000000"/>
                <w:szCs w:val="21"/>
              </w:rPr>
              <w:t>年</w:t>
            </w:r>
            <w:r w:rsidRPr="003621CC">
              <w:rPr>
                <w:color w:val="000000"/>
                <w:szCs w:val="21"/>
              </w:rPr>
              <w:t>1</w:t>
            </w:r>
            <w:r w:rsidRPr="003621CC">
              <w:rPr>
                <w:color w:val="000000"/>
                <w:szCs w:val="21"/>
              </w:rPr>
              <w:t>月</w:t>
            </w:r>
            <w:r w:rsidRPr="003621CC">
              <w:rPr>
                <w:color w:val="000000"/>
                <w:szCs w:val="21"/>
              </w:rPr>
              <w:t>1</w:t>
            </w:r>
            <w:r w:rsidRPr="003621CC">
              <w:rPr>
                <w:color w:val="000000"/>
                <w:szCs w:val="21"/>
              </w:rPr>
              <w:t>日</w:t>
            </w:r>
            <w:r w:rsidRPr="003621CC">
              <w:rPr>
                <w:rFonts w:hint="eastAsia"/>
                <w:color w:val="000000"/>
                <w:szCs w:val="21"/>
              </w:rPr>
              <w:t>至</w:t>
            </w:r>
            <w:r w:rsidRPr="003621CC">
              <w:rPr>
                <w:color w:val="000000"/>
                <w:szCs w:val="21"/>
              </w:rPr>
              <w:t>2019</w:t>
            </w:r>
            <w:r w:rsidRPr="003621CC">
              <w:rPr>
                <w:color w:val="000000"/>
                <w:szCs w:val="21"/>
              </w:rPr>
              <w:t>年</w:t>
            </w:r>
            <w:r w:rsidRPr="003621CC">
              <w:rPr>
                <w:color w:val="000000"/>
                <w:szCs w:val="21"/>
              </w:rPr>
              <w:t>12</w:t>
            </w:r>
            <w:r w:rsidRPr="003621CC">
              <w:rPr>
                <w:color w:val="000000"/>
                <w:szCs w:val="21"/>
              </w:rPr>
              <w:t>月</w:t>
            </w:r>
            <w:r w:rsidRPr="003621CC">
              <w:rPr>
                <w:color w:val="000000"/>
                <w:szCs w:val="21"/>
              </w:rPr>
              <w:t>31</w:t>
            </w:r>
            <w:r w:rsidRPr="003621CC">
              <w:rPr>
                <w:color w:val="000000"/>
                <w:szCs w:val="21"/>
              </w:rPr>
              <w:t>日</w:t>
            </w:r>
          </w:p>
        </w:tc>
        <w:tc>
          <w:tcPr>
            <w:tcW w:w="3366" w:type="dxa"/>
            <w:gridSpan w:val="2"/>
          </w:tcPr>
          <w:p w:rsidR="00360905" w:rsidRPr="003621CC" w:rsidRDefault="00360905" w:rsidP="000C342B">
            <w:pPr>
              <w:widowControl/>
              <w:autoSpaceDE w:val="0"/>
              <w:autoSpaceDN w:val="0"/>
              <w:spacing w:before="29" w:line="288" w:lineRule="auto"/>
              <w:ind w:right="-15"/>
              <w:jc w:val="center"/>
              <w:textAlignment w:val="bottom"/>
              <w:rPr>
                <w:color w:val="000000"/>
                <w:szCs w:val="21"/>
              </w:rPr>
            </w:pPr>
            <w:r w:rsidRPr="003621CC">
              <w:rPr>
                <w:rFonts w:hint="eastAsia"/>
                <w:color w:val="000000"/>
                <w:szCs w:val="21"/>
              </w:rPr>
              <w:t>上年度可比期间</w:t>
            </w:r>
          </w:p>
          <w:p w:rsidR="00360905" w:rsidRPr="003621CC" w:rsidRDefault="00360905" w:rsidP="000C342B">
            <w:pPr>
              <w:widowControl/>
              <w:autoSpaceDE w:val="0"/>
              <w:autoSpaceDN w:val="0"/>
              <w:spacing w:before="29" w:line="288" w:lineRule="auto"/>
              <w:ind w:right="-15"/>
              <w:jc w:val="center"/>
              <w:textAlignment w:val="bottom"/>
              <w:rPr>
                <w:color w:val="000000"/>
                <w:szCs w:val="21"/>
              </w:rPr>
            </w:pPr>
            <w:r w:rsidRPr="003621CC">
              <w:rPr>
                <w:color w:val="000000"/>
                <w:szCs w:val="21"/>
              </w:rPr>
              <w:t>2018</w:t>
            </w:r>
            <w:r w:rsidRPr="003621CC">
              <w:rPr>
                <w:color w:val="000000"/>
                <w:szCs w:val="21"/>
              </w:rPr>
              <w:t>年</w:t>
            </w:r>
            <w:r w:rsidRPr="003621CC">
              <w:rPr>
                <w:color w:val="000000"/>
                <w:szCs w:val="21"/>
              </w:rPr>
              <w:t>1</w:t>
            </w:r>
            <w:r w:rsidRPr="003621CC">
              <w:rPr>
                <w:color w:val="000000"/>
                <w:szCs w:val="21"/>
              </w:rPr>
              <w:t>月</w:t>
            </w:r>
            <w:r w:rsidRPr="003621CC">
              <w:rPr>
                <w:color w:val="000000"/>
                <w:szCs w:val="21"/>
              </w:rPr>
              <w:t>1</w:t>
            </w:r>
            <w:r w:rsidRPr="003621CC">
              <w:rPr>
                <w:color w:val="000000"/>
                <w:szCs w:val="21"/>
              </w:rPr>
              <w:t>日至</w:t>
            </w:r>
            <w:r w:rsidRPr="003621CC">
              <w:rPr>
                <w:color w:val="000000"/>
                <w:szCs w:val="21"/>
              </w:rPr>
              <w:t>2018</w:t>
            </w:r>
            <w:r w:rsidRPr="003621CC">
              <w:rPr>
                <w:color w:val="000000"/>
                <w:szCs w:val="21"/>
              </w:rPr>
              <w:t>年</w:t>
            </w:r>
            <w:r w:rsidRPr="003621CC">
              <w:rPr>
                <w:color w:val="000000"/>
                <w:szCs w:val="21"/>
              </w:rPr>
              <w:t>12</w:t>
            </w:r>
            <w:r w:rsidRPr="003621CC">
              <w:rPr>
                <w:color w:val="000000"/>
                <w:szCs w:val="21"/>
              </w:rPr>
              <w:t>月</w:t>
            </w:r>
            <w:r w:rsidRPr="003621CC">
              <w:rPr>
                <w:color w:val="000000"/>
                <w:szCs w:val="21"/>
              </w:rPr>
              <w:t>31</w:t>
            </w:r>
            <w:r w:rsidRPr="003621CC">
              <w:rPr>
                <w:color w:val="000000"/>
                <w:szCs w:val="21"/>
              </w:rPr>
              <w:t>日</w:t>
            </w:r>
          </w:p>
        </w:tc>
      </w:tr>
      <w:tr w:rsidR="00360905" w:rsidRPr="003621CC" w:rsidTr="00C915A6">
        <w:tc>
          <w:tcPr>
            <w:tcW w:w="2268" w:type="dxa"/>
            <w:vMerge/>
            <w:vAlign w:val="center"/>
          </w:tcPr>
          <w:p w:rsidR="00360905" w:rsidRPr="003621CC"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3621CC" w:rsidRDefault="00360905" w:rsidP="000C342B">
            <w:pPr>
              <w:autoSpaceDE w:val="0"/>
              <w:autoSpaceDN w:val="0"/>
              <w:spacing w:before="29" w:line="288" w:lineRule="auto"/>
              <w:ind w:right="-15"/>
              <w:jc w:val="center"/>
              <w:textAlignment w:val="bottom"/>
              <w:rPr>
                <w:color w:val="000000"/>
                <w:szCs w:val="21"/>
              </w:rPr>
            </w:pPr>
            <w:r w:rsidRPr="003621CC">
              <w:rPr>
                <w:rFonts w:hint="eastAsia"/>
                <w:color w:val="000000"/>
                <w:szCs w:val="21"/>
              </w:rPr>
              <w:t>期末余额</w:t>
            </w:r>
          </w:p>
        </w:tc>
        <w:tc>
          <w:tcPr>
            <w:tcW w:w="1683" w:type="dxa"/>
            <w:vAlign w:val="center"/>
          </w:tcPr>
          <w:p w:rsidR="00360905" w:rsidRPr="003621CC" w:rsidRDefault="00360905" w:rsidP="000C342B">
            <w:pPr>
              <w:autoSpaceDE w:val="0"/>
              <w:autoSpaceDN w:val="0"/>
              <w:spacing w:before="29" w:line="288" w:lineRule="auto"/>
              <w:ind w:right="-15"/>
              <w:jc w:val="center"/>
              <w:textAlignment w:val="bottom"/>
              <w:rPr>
                <w:color w:val="000000"/>
                <w:szCs w:val="21"/>
              </w:rPr>
            </w:pPr>
            <w:r w:rsidRPr="003621CC">
              <w:rPr>
                <w:rFonts w:hint="eastAsia"/>
                <w:color w:val="000000"/>
                <w:szCs w:val="21"/>
              </w:rPr>
              <w:t>当期利息收入</w:t>
            </w:r>
          </w:p>
        </w:tc>
        <w:tc>
          <w:tcPr>
            <w:tcW w:w="1683" w:type="dxa"/>
            <w:vAlign w:val="center"/>
          </w:tcPr>
          <w:p w:rsidR="00360905" w:rsidRPr="003621CC" w:rsidRDefault="00360905" w:rsidP="000C342B">
            <w:pPr>
              <w:autoSpaceDE w:val="0"/>
              <w:autoSpaceDN w:val="0"/>
              <w:spacing w:before="29" w:line="288" w:lineRule="auto"/>
              <w:ind w:right="-15"/>
              <w:jc w:val="center"/>
              <w:textAlignment w:val="bottom"/>
              <w:rPr>
                <w:color w:val="000000"/>
                <w:szCs w:val="21"/>
              </w:rPr>
            </w:pPr>
            <w:r w:rsidRPr="003621CC">
              <w:rPr>
                <w:rFonts w:hint="eastAsia"/>
                <w:color w:val="000000"/>
                <w:szCs w:val="21"/>
              </w:rPr>
              <w:t>期末余额</w:t>
            </w:r>
          </w:p>
        </w:tc>
        <w:tc>
          <w:tcPr>
            <w:tcW w:w="1683" w:type="dxa"/>
            <w:vAlign w:val="center"/>
          </w:tcPr>
          <w:p w:rsidR="00360905" w:rsidRPr="003621CC" w:rsidRDefault="00360905" w:rsidP="000C342B">
            <w:pPr>
              <w:autoSpaceDE w:val="0"/>
              <w:autoSpaceDN w:val="0"/>
              <w:spacing w:before="29" w:line="288" w:lineRule="auto"/>
              <w:ind w:right="-15"/>
              <w:jc w:val="center"/>
              <w:textAlignment w:val="bottom"/>
              <w:rPr>
                <w:color w:val="000000"/>
                <w:szCs w:val="21"/>
              </w:rPr>
            </w:pPr>
            <w:r w:rsidRPr="003621CC">
              <w:rPr>
                <w:rFonts w:hint="eastAsia"/>
                <w:color w:val="000000"/>
                <w:szCs w:val="21"/>
              </w:rPr>
              <w:t>当期利息收入</w:t>
            </w:r>
          </w:p>
        </w:tc>
      </w:tr>
      <w:tr w:rsidR="008D05E6" w:rsidRPr="003621CC">
        <w:tc>
          <w:tcPr>
            <w:tcW w:w="2268" w:type="dxa"/>
            <w:vAlign w:val="center"/>
          </w:tcPr>
          <w:p w:rsidR="008D05E6" w:rsidRPr="003621CC" w:rsidRDefault="00567E4A">
            <w:pPr>
              <w:jc w:val="left"/>
            </w:pPr>
            <w:r w:rsidRPr="003621CC">
              <w:rPr>
                <w:szCs w:val="21"/>
              </w:rPr>
              <w:t>中国建设银行</w:t>
            </w:r>
          </w:p>
        </w:tc>
        <w:tc>
          <w:tcPr>
            <w:tcW w:w="1683" w:type="dxa"/>
            <w:vAlign w:val="center"/>
          </w:tcPr>
          <w:p w:rsidR="008D05E6" w:rsidRPr="003621CC" w:rsidRDefault="00567E4A">
            <w:pPr>
              <w:jc w:val="right"/>
            </w:pPr>
            <w:r w:rsidRPr="003621CC">
              <w:rPr>
                <w:szCs w:val="21"/>
              </w:rPr>
              <w:t>5,569,936.47</w:t>
            </w:r>
          </w:p>
        </w:tc>
        <w:tc>
          <w:tcPr>
            <w:tcW w:w="1683" w:type="dxa"/>
            <w:vAlign w:val="center"/>
          </w:tcPr>
          <w:p w:rsidR="008D05E6" w:rsidRPr="003621CC" w:rsidRDefault="00567E4A">
            <w:pPr>
              <w:jc w:val="right"/>
            </w:pPr>
            <w:r w:rsidRPr="003621CC">
              <w:rPr>
                <w:szCs w:val="21"/>
              </w:rPr>
              <w:t>49,191.21</w:t>
            </w:r>
          </w:p>
        </w:tc>
        <w:tc>
          <w:tcPr>
            <w:tcW w:w="1683" w:type="dxa"/>
            <w:vAlign w:val="center"/>
          </w:tcPr>
          <w:p w:rsidR="008D05E6" w:rsidRPr="003621CC" w:rsidRDefault="00567E4A">
            <w:pPr>
              <w:jc w:val="right"/>
            </w:pPr>
            <w:r w:rsidRPr="003621CC">
              <w:rPr>
                <w:szCs w:val="21"/>
              </w:rPr>
              <w:t>1,066,155.34</w:t>
            </w:r>
          </w:p>
        </w:tc>
        <w:tc>
          <w:tcPr>
            <w:tcW w:w="1683" w:type="dxa"/>
            <w:vAlign w:val="center"/>
          </w:tcPr>
          <w:p w:rsidR="008D05E6" w:rsidRPr="003621CC" w:rsidRDefault="00567E4A">
            <w:pPr>
              <w:jc w:val="right"/>
            </w:pPr>
            <w:r w:rsidRPr="003621CC">
              <w:rPr>
                <w:szCs w:val="21"/>
              </w:rPr>
              <w:t>31,693.26</w:t>
            </w:r>
          </w:p>
        </w:tc>
      </w:tr>
    </w:tbl>
    <w:p w:rsidR="00360905" w:rsidRPr="003621CC" w:rsidRDefault="00360905" w:rsidP="009E3E5B">
      <w:pPr>
        <w:tabs>
          <w:tab w:val="left" w:pos="426"/>
        </w:tabs>
        <w:spacing w:before="29" w:line="288" w:lineRule="auto"/>
        <w:jc w:val="left"/>
        <w:rPr>
          <w:kern w:val="0"/>
          <w:sz w:val="24"/>
        </w:rPr>
      </w:pPr>
      <w:r w:rsidRPr="003621CC">
        <w:rPr>
          <w:kern w:val="0"/>
          <w:sz w:val="24"/>
        </w:rPr>
        <w:t>注：本基金的银行存款由基金托管人保管，按银行同业利率计息。</w:t>
      </w:r>
    </w:p>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7.4.10.6</w:t>
      </w:r>
      <w:r w:rsidRPr="003621CC">
        <w:rPr>
          <w:rFonts w:eastAsiaTheme="minorEastAsia" w:hint="eastAsia"/>
          <w:b/>
          <w:sz w:val="24"/>
        </w:rPr>
        <w:t>本基金在承销期内参与关联方承销证券的情况</w:t>
      </w:r>
    </w:p>
    <w:p w:rsidR="00141BF1" w:rsidRPr="003621CC" w:rsidRDefault="00141BF1" w:rsidP="009E3E5B">
      <w:pPr>
        <w:tabs>
          <w:tab w:val="left" w:pos="426"/>
        </w:tabs>
        <w:spacing w:before="29" w:line="288" w:lineRule="auto"/>
        <w:jc w:val="left"/>
        <w:rPr>
          <w:kern w:val="0"/>
          <w:sz w:val="24"/>
        </w:rPr>
      </w:pPr>
      <w:r w:rsidRPr="003621CC">
        <w:rPr>
          <w:kern w:val="0"/>
          <w:sz w:val="24"/>
        </w:rPr>
        <w:t>本基金本报告期内及上年度可比期间未在承销期内参与关联方承销的证券。</w:t>
      </w:r>
    </w:p>
    <w:p w:rsidR="001A59F9" w:rsidRPr="003621CC"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3621CC" w:rsidRDefault="00A05BB8" w:rsidP="00381EE8">
      <w:pPr>
        <w:adjustRightInd w:val="0"/>
        <w:snapToGrid w:val="0"/>
        <w:spacing w:beforeLines="100" w:before="312" w:line="360" w:lineRule="auto"/>
        <w:rPr>
          <w:rFonts w:eastAsiaTheme="minorEastAsia"/>
          <w:b/>
          <w:color w:val="000000" w:themeColor="text1"/>
          <w:sz w:val="24"/>
        </w:rPr>
      </w:pPr>
      <w:r w:rsidRPr="003621CC">
        <w:rPr>
          <w:rFonts w:eastAsiaTheme="minorEastAsia"/>
          <w:b/>
          <w:bCs/>
          <w:color w:val="000000" w:themeColor="text1"/>
          <w:kern w:val="0"/>
          <w:sz w:val="24"/>
        </w:rPr>
        <w:t xml:space="preserve">7.4.10.7 </w:t>
      </w:r>
      <w:r w:rsidRPr="003621CC">
        <w:rPr>
          <w:rFonts w:eastAsiaTheme="minorEastAsia"/>
          <w:b/>
          <w:color w:val="000000" w:themeColor="text1"/>
          <w:sz w:val="24"/>
        </w:rPr>
        <w:t>其他关联交易事项的说明</w:t>
      </w:r>
    </w:p>
    <w:p w:rsidR="00A05BB8" w:rsidRPr="003621CC" w:rsidRDefault="00A05BB8" w:rsidP="008F24CC">
      <w:pPr>
        <w:widowControl/>
        <w:spacing w:line="360" w:lineRule="auto"/>
        <w:ind w:firstLineChars="200" w:firstLine="480"/>
        <w:rPr>
          <w:rFonts w:eastAsiaTheme="minorEastAsia"/>
          <w:color w:val="000000" w:themeColor="text1"/>
          <w:kern w:val="0"/>
          <w:sz w:val="24"/>
        </w:rPr>
      </w:pPr>
      <w:r w:rsidRPr="003621CC">
        <w:rPr>
          <w:rFonts w:eastAsiaTheme="minorEastAsia"/>
          <w:color w:val="000000" w:themeColor="text1"/>
          <w:kern w:val="0"/>
          <w:sz w:val="24"/>
        </w:rPr>
        <w:t>本基金本报告期内及上年度可比期间无其他关联交易事项。</w:t>
      </w:r>
    </w:p>
    <w:p w:rsidR="001A59F9" w:rsidRPr="003621CC" w:rsidRDefault="001A59F9" w:rsidP="0091476E">
      <w:pPr>
        <w:spacing w:before="29" w:line="288" w:lineRule="auto"/>
        <w:rPr>
          <w:rFonts w:eastAsiaTheme="minorEastAsia"/>
          <w:b/>
          <w:sz w:val="24"/>
        </w:rPr>
      </w:pPr>
      <w:r w:rsidRPr="003621CC">
        <w:rPr>
          <w:rFonts w:eastAsiaTheme="minorEastAsia"/>
          <w:b/>
          <w:sz w:val="24"/>
        </w:rPr>
        <w:t>7.4.11</w:t>
      </w:r>
      <w:r w:rsidRPr="003621CC">
        <w:rPr>
          <w:rFonts w:eastAsiaTheme="minorEastAsia" w:hint="eastAsia"/>
          <w:b/>
          <w:sz w:val="24"/>
        </w:rPr>
        <w:t>利润分配情况</w:t>
      </w:r>
    </w:p>
    <w:p w:rsidR="00602AD8" w:rsidRPr="003621CC" w:rsidRDefault="00602AD8" w:rsidP="00F62C0F">
      <w:pPr>
        <w:adjustRightInd w:val="0"/>
        <w:snapToGrid w:val="0"/>
        <w:spacing w:before="29" w:line="288" w:lineRule="auto"/>
        <w:rPr>
          <w:color w:val="000000"/>
          <w:sz w:val="24"/>
        </w:rPr>
      </w:pPr>
      <w:r w:rsidRPr="003621CC">
        <w:rPr>
          <w:color w:val="000000"/>
          <w:sz w:val="24"/>
        </w:rPr>
        <w:t>交银增利债券</w:t>
      </w:r>
      <w:r w:rsidRPr="003621CC">
        <w:rPr>
          <w:color w:val="000000"/>
          <w:sz w:val="24"/>
        </w:rPr>
        <w:t>A/B</w:t>
      </w:r>
    </w:p>
    <w:p w:rsidR="00602AD8" w:rsidRPr="003621CC" w:rsidRDefault="00602AD8" w:rsidP="00760C3B">
      <w:pPr>
        <w:autoSpaceDE w:val="0"/>
        <w:autoSpaceDN w:val="0"/>
        <w:adjustRightInd w:val="0"/>
        <w:spacing w:before="29" w:line="288" w:lineRule="auto"/>
        <w:ind w:left="15"/>
        <w:jc w:val="right"/>
        <w:rPr>
          <w:bCs/>
          <w:color w:val="000000"/>
          <w:sz w:val="24"/>
        </w:rPr>
      </w:pPr>
      <w:r w:rsidRPr="003621CC">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3621CC" w:rsidTr="001D15B7">
        <w:trPr>
          <w:trHeight w:val="1323"/>
          <w:jc w:val="center"/>
        </w:trPr>
        <w:tc>
          <w:tcPr>
            <w:tcW w:w="853" w:type="dxa"/>
            <w:vMerge w:val="restart"/>
            <w:shd w:val="clear" w:color="auto" w:fill="auto"/>
            <w:vAlign w:val="center"/>
          </w:tcPr>
          <w:p w:rsidR="00602AD8" w:rsidRPr="003621CC" w:rsidRDefault="00602AD8" w:rsidP="00BF20F3">
            <w:pPr>
              <w:widowControl/>
              <w:autoSpaceDE w:val="0"/>
              <w:autoSpaceDN w:val="0"/>
              <w:spacing w:before="29" w:line="288" w:lineRule="auto"/>
              <w:ind w:right="-15"/>
              <w:jc w:val="center"/>
              <w:textAlignment w:val="bottom"/>
              <w:rPr>
                <w:color w:val="000000"/>
                <w:szCs w:val="21"/>
              </w:rPr>
            </w:pPr>
            <w:r w:rsidRPr="003621CC">
              <w:rPr>
                <w:color w:val="000000"/>
                <w:szCs w:val="21"/>
              </w:rPr>
              <w:t>序号</w:t>
            </w:r>
          </w:p>
        </w:tc>
        <w:tc>
          <w:tcPr>
            <w:tcW w:w="1216" w:type="dxa"/>
            <w:vMerge w:val="restart"/>
            <w:shd w:val="clear" w:color="auto" w:fill="auto"/>
            <w:vAlign w:val="center"/>
          </w:tcPr>
          <w:p w:rsidR="00602AD8" w:rsidRPr="003621CC" w:rsidRDefault="00602AD8" w:rsidP="00BF20F3">
            <w:pPr>
              <w:widowControl/>
              <w:autoSpaceDE w:val="0"/>
              <w:autoSpaceDN w:val="0"/>
              <w:spacing w:before="29" w:line="288" w:lineRule="auto"/>
              <w:ind w:right="-15"/>
              <w:jc w:val="center"/>
              <w:textAlignment w:val="bottom"/>
              <w:rPr>
                <w:color w:val="000000"/>
                <w:szCs w:val="21"/>
              </w:rPr>
            </w:pPr>
            <w:r w:rsidRPr="003621CC">
              <w:rPr>
                <w:color w:val="000000"/>
                <w:szCs w:val="21"/>
              </w:rPr>
              <w:t>权益登记日</w:t>
            </w:r>
          </w:p>
        </w:tc>
        <w:tc>
          <w:tcPr>
            <w:tcW w:w="1478" w:type="dxa"/>
            <w:shd w:val="clear" w:color="auto" w:fill="auto"/>
            <w:vAlign w:val="center"/>
          </w:tcPr>
          <w:p w:rsidR="00602AD8" w:rsidRPr="003621CC" w:rsidRDefault="00602AD8" w:rsidP="00BF20F3">
            <w:pPr>
              <w:widowControl/>
              <w:autoSpaceDE w:val="0"/>
              <w:autoSpaceDN w:val="0"/>
              <w:spacing w:before="29" w:line="288" w:lineRule="auto"/>
              <w:ind w:right="-15"/>
              <w:jc w:val="center"/>
              <w:textAlignment w:val="bottom"/>
              <w:rPr>
                <w:color w:val="000000"/>
                <w:szCs w:val="21"/>
              </w:rPr>
            </w:pPr>
            <w:r w:rsidRPr="003621CC">
              <w:rPr>
                <w:color w:val="000000"/>
                <w:szCs w:val="21"/>
              </w:rPr>
              <w:t>除息日</w:t>
            </w:r>
          </w:p>
        </w:tc>
        <w:tc>
          <w:tcPr>
            <w:tcW w:w="1171" w:type="dxa"/>
            <w:vMerge w:val="restart"/>
            <w:shd w:val="clear" w:color="auto" w:fill="auto"/>
            <w:vAlign w:val="center"/>
          </w:tcPr>
          <w:p w:rsidR="00602AD8" w:rsidRPr="003621CC" w:rsidRDefault="00602AD8" w:rsidP="00BF20F3">
            <w:pPr>
              <w:widowControl/>
              <w:spacing w:line="288" w:lineRule="auto"/>
              <w:ind w:leftChars="50" w:left="105" w:right="-15"/>
              <w:jc w:val="center"/>
              <w:textAlignment w:val="bottom"/>
              <w:rPr>
                <w:color w:val="000000"/>
                <w:szCs w:val="21"/>
              </w:rPr>
            </w:pPr>
            <w:r w:rsidRPr="003621CC">
              <w:rPr>
                <w:color w:val="000000"/>
                <w:szCs w:val="21"/>
              </w:rPr>
              <w:t>每</w:t>
            </w:r>
            <w:r w:rsidRPr="003621CC">
              <w:rPr>
                <w:color w:val="000000"/>
                <w:szCs w:val="21"/>
              </w:rPr>
              <w:t>10</w:t>
            </w:r>
            <w:r w:rsidRPr="003621CC">
              <w:rPr>
                <w:color w:val="000000"/>
                <w:szCs w:val="21"/>
              </w:rPr>
              <w:t>份基金份额分红数</w:t>
            </w:r>
          </w:p>
        </w:tc>
        <w:tc>
          <w:tcPr>
            <w:tcW w:w="1325" w:type="dxa"/>
            <w:vMerge w:val="restart"/>
            <w:shd w:val="clear" w:color="auto" w:fill="auto"/>
            <w:vAlign w:val="center"/>
          </w:tcPr>
          <w:p w:rsidR="00602AD8" w:rsidRPr="003621CC" w:rsidRDefault="00602AD8" w:rsidP="00BF20F3">
            <w:pPr>
              <w:widowControl/>
              <w:spacing w:line="288" w:lineRule="auto"/>
              <w:ind w:leftChars="50" w:left="105" w:right="-15"/>
              <w:jc w:val="center"/>
              <w:textAlignment w:val="bottom"/>
              <w:rPr>
                <w:color w:val="000000"/>
                <w:szCs w:val="21"/>
              </w:rPr>
            </w:pPr>
            <w:r w:rsidRPr="003621CC">
              <w:rPr>
                <w:color w:val="000000"/>
                <w:szCs w:val="21"/>
              </w:rPr>
              <w:t>现金形式发放总额</w:t>
            </w:r>
          </w:p>
        </w:tc>
        <w:tc>
          <w:tcPr>
            <w:tcW w:w="1325" w:type="dxa"/>
            <w:vMerge w:val="restart"/>
            <w:shd w:val="clear" w:color="auto" w:fill="auto"/>
            <w:vAlign w:val="center"/>
          </w:tcPr>
          <w:p w:rsidR="00602AD8" w:rsidRPr="003621CC" w:rsidRDefault="00602AD8" w:rsidP="00BF20F3">
            <w:pPr>
              <w:widowControl/>
              <w:spacing w:line="288" w:lineRule="auto"/>
              <w:ind w:leftChars="50" w:left="105" w:right="-15"/>
              <w:jc w:val="center"/>
              <w:textAlignment w:val="bottom"/>
              <w:rPr>
                <w:color w:val="000000"/>
                <w:szCs w:val="21"/>
              </w:rPr>
            </w:pPr>
            <w:r w:rsidRPr="003621CC">
              <w:rPr>
                <w:color w:val="000000"/>
                <w:szCs w:val="21"/>
              </w:rPr>
              <w:t>再投资形式发放总额</w:t>
            </w:r>
          </w:p>
        </w:tc>
        <w:tc>
          <w:tcPr>
            <w:tcW w:w="1325" w:type="dxa"/>
            <w:vMerge w:val="restart"/>
            <w:shd w:val="clear" w:color="auto" w:fill="auto"/>
            <w:vAlign w:val="center"/>
          </w:tcPr>
          <w:p w:rsidR="00602AD8" w:rsidRPr="003621CC" w:rsidRDefault="002C1C77" w:rsidP="00BF20F3">
            <w:pPr>
              <w:widowControl/>
              <w:spacing w:line="288" w:lineRule="auto"/>
              <w:ind w:right="-15"/>
              <w:jc w:val="center"/>
              <w:textAlignment w:val="bottom"/>
              <w:rPr>
                <w:color w:val="000000"/>
                <w:szCs w:val="21"/>
              </w:rPr>
            </w:pPr>
            <w:r w:rsidRPr="003621CC">
              <w:rPr>
                <w:rFonts w:hint="eastAsia"/>
                <w:color w:val="000000"/>
                <w:szCs w:val="21"/>
              </w:rPr>
              <w:t>本期</w:t>
            </w:r>
            <w:r w:rsidR="00602AD8" w:rsidRPr="003621CC">
              <w:rPr>
                <w:color w:val="000000"/>
                <w:szCs w:val="21"/>
              </w:rPr>
              <w:t>利润分配合计</w:t>
            </w:r>
          </w:p>
        </w:tc>
        <w:tc>
          <w:tcPr>
            <w:tcW w:w="948" w:type="dxa"/>
            <w:vMerge w:val="restart"/>
            <w:shd w:val="clear" w:color="auto" w:fill="auto"/>
            <w:vAlign w:val="center"/>
          </w:tcPr>
          <w:p w:rsidR="00602AD8" w:rsidRPr="003621CC" w:rsidRDefault="00602AD8" w:rsidP="00BF20F3">
            <w:pPr>
              <w:widowControl/>
              <w:spacing w:line="288" w:lineRule="auto"/>
              <w:ind w:right="-15"/>
              <w:jc w:val="center"/>
              <w:textAlignment w:val="bottom"/>
              <w:rPr>
                <w:color w:val="000000"/>
                <w:szCs w:val="21"/>
              </w:rPr>
            </w:pPr>
            <w:r w:rsidRPr="003621CC">
              <w:rPr>
                <w:color w:val="000000"/>
                <w:szCs w:val="21"/>
              </w:rPr>
              <w:t>备注</w:t>
            </w:r>
          </w:p>
        </w:tc>
      </w:tr>
      <w:tr w:rsidR="00567E4A" w:rsidRPr="003621CC" w:rsidTr="00567E4A">
        <w:trPr>
          <w:jc w:val="center"/>
        </w:trPr>
        <w:tc>
          <w:tcPr>
            <w:tcW w:w="853" w:type="dxa"/>
            <w:vAlign w:val="center"/>
          </w:tcPr>
          <w:p w:rsidR="008D05E6" w:rsidRPr="003621CC" w:rsidRDefault="00567E4A">
            <w:pPr>
              <w:jc w:val="center"/>
            </w:pPr>
            <w:r w:rsidRPr="003621CC">
              <w:rPr>
                <w:szCs w:val="21"/>
              </w:rPr>
              <w:t>1</w:t>
            </w:r>
          </w:p>
        </w:tc>
        <w:tc>
          <w:tcPr>
            <w:tcW w:w="1216" w:type="dxa"/>
            <w:vAlign w:val="center"/>
          </w:tcPr>
          <w:p w:rsidR="008D05E6" w:rsidRPr="003621CC" w:rsidRDefault="00567E4A">
            <w:pPr>
              <w:jc w:val="center"/>
            </w:pPr>
            <w:r w:rsidRPr="003621CC">
              <w:rPr>
                <w:szCs w:val="21"/>
              </w:rPr>
              <w:t>2019-01-14</w:t>
            </w:r>
          </w:p>
        </w:tc>
        <w:tc>
          <w:tcPr>
            <w:tcW w:w="1478" w:type="dxa"/>
            <w:vAlign w:val="center"/>
          </w:tcPr>
          <w:p w:rsidR="008D05E6" w:rsidRPr="003621CC" w:rsidRDefault="00567E4A">
            <w:pPr>
              <w:jc w:val="center"/>
            </w:pPr>
            <w:r w:rsidRPr="003621CC">
              <w:rPr>
                <w:szCs w:val="21"/>
              </w:rPr>
              <w:t>2019-01-14</w:t>
            </w:r>
          </w:p>
        </w:tc>
        <w:tc>
          <w:tcPr>
            <w:tcW w:w="1171" w:type="dxa"/>
            <w:vAlign w:val="center"/>
          </w:tcPr>
          <w:p w:rsidR="008D05E6" w:rsidRPr="003621CC" w:rsidRDefault="00567E4A">
            <w:pPr>
              <w:jc w:val="right"/>
            </w:pPr>
            <w:r w:rsidRPr="003621CC">
              <w:rPr>
                <w:szCs w:val="21"/>
              </w:rPr>
              <w:t>0.180</w:t>
            </w:r>
          </w:p>
        </w:tc>
        <w:tc>
          <w:tcPr>
            <w:tcW w:w="1325" w:type="dxa"/>
            <w:vAlign w:val="center"/>
          </w:tcPr>
          <w:p w:rsidR="008D05E6" w:rsidRPr="003621CC" w:rsidRDefault="00567E4A">
            <w:pPr>
              <w:jc w:val="right"/>
            </w:pPr>
            <w:r w:rsidRPr="003621CC">
              <w:rPr>
                <w:szCs w:val="21"/>
              </w:rPr>
              <w:t>2,891,812.92</w:t>
            </w:r>
          </w:p>
        </w:tc>
        <w:tc>
          <w:tcPr>
            <w:tcW w:w="1325" w:type="dxa"/>
            <w:vAlign w:val="center"/>
          </w:tcPr>
          <w:p w:rsidR="008D05E6" w:rsidRPr="003621CC" w:rsidRDefault="00567E4A">
            <w:pPr>
              <w:jc w:val="right"/>
            </w:pPr>
            <w:r w:rsidRPr="003621CC">
              <w:rPr>
                <w:szCs w:val="21"/>
              </w:rPr>
              <w:t>1,288,327.90</w:t>
            </w:r>
          </w:p>
        </w:tc>
        <w:tc>
          <w:tcPr>
            <w:tcW w:w="1325" w:type="dxa"/>
            <w:vAlign w:val="center"/>
          </w:tcPr>
          <w:p w:rsidR="008D05E6" w:rsidRPr="003621CC" w:rsidRDefault="00567E4A">
            <w:pPr>
              <w:jc w:val="right"/>
            </w:pPr>
            <w:r w:rsidRPr="003621CC">
              <w:rPr>
                <w:szCs w:val="21"/>
              </w:rPr>
              <w:t>4,180,140.82</w:t>
            </w:r>
          </w:p>
        </w:tc>
        <w:tc>
          <w:tcPr>
            <w:tcW w:w="948" w:type="dxa"/>
            <w:vAlign w:val="center"/>
          </w:tcPr>
          <w:p w:rsidR="008D05E6" w:rsidRPr="003621CC" w:rsidRDefault="00567E4A">
            <w:pPr>
              <w:jc w:val="left"/>
            </w:pPr>
            <w:r w:rsidRPr="003621CC">
              <w:rPr>
                <w:szCs w:val="21"/>
              </w:rPr>
              <w:t>-</w:t>
            </w:r>
          </w:p>
        </w:tc>
      </w:tr>
      <w:tr w:rsidR="00567E4A" w:rsidRPr="003621CC" w:rsidTr="00567E4A">
        <w:trPr>
          <w:jc w:val="center"/>
        </w:trPr>
        <w:tc>
          <w:tcPr>
            <w:tcW w:w="853" w:type="dxa"/>
            <w:vAlign w:val="center"/>
          </w:tcPr>
          <w:p w:rsidR="008D05E6" w:rsidRPr="003621CC" w:rsidRDefault="00567E4A">
            <w:pPr>
              <w:jc w:val="center"/>
            </w:pPr>
            <w:r w:rsidRPr="003621CC">
              <w:rPr>
                <w:szCs w:val="21"/>
              </w:rPr>
              <w:t>2</w:t>
            </w:r>
          </w:p>
        </w:tc>
        <w:tc>
          <w:tcPr>
            <w:tcW w:w="1216" w:type="dxa"/>
            <w:vAlign w:val="center"/>
          </w:tcPr>
          <w:p w:rsidR="008D05E6" w:rsidRPr="003621CC" w:rsidRDefault="00567E4A">
            <w:pPr>
              <w:jc w:val="center"/>
            </w:pPr>
            <w:r w:rsidRPr="003621CC">
              <w:rPr>
                <w:szCs w:val="21"/>
              </w:rPr>
              <w:t>2019-07-11</w:t>
            </w:r>
          </w:p>
        </w:tc>
        <w:tc>
          <w:tcPr>
            <w:tcW w:w="1478" w:type="dxa"/>
            <w:vAlign w:val="center"/>
          </w:tcPr>
          <w:p w:rsidR="008D05E6" w:rsidRPr="003621CC" w:rsidRDefault="00567E4A">
            <w:pPr>
              <w:jc w:val="center"/>
            </w:pPr>
            <w:r w:rsidRPr="003621CC">
              <w:rPr>
                <w:szCs w:val="21"/>
              </w:rPr>
              <w:t>2019-07-11</w:t>
            </w:r>
          </w:p>
        </w:tc>
        <w:tc>
          <w:tcPr>
            <w:tcW w:w="1171" w:type="dxa"/>
            <w:vAlign w:val="center"/>
          </w:tcPr>
          <w:p w:rsidR="008D05E6" w:rsidRPr="003621CC" w:rsidRDefault="00567E4A">
            <w:pPr>
              <w:jc w:val="right"/>
            </w:pPr>
            <w:r w:rsidRPr="003621CC">
              <w:rPr>
                <w:szCs w:val="21"/>
              </w:rPr>
              <w:t>0.330</w:t>
            </w:r>
          </w:p>
        </w:tc>
        <w:tc>
          <w:tcPr>
            <w:tcW w:w="1325" w:type="dxa"/>
            <w:vAlign w:val="center"/>
          </w:tcPr>
          <w:p w:rsidR="008D05E6" w:rsidRPr="003621CC" w:rsidRDefault="00567E4A">
            <w:pPr>
              <w:jc w:val="right"/>
            </w:pPr>
            <w:r w:rsidRPr="003621CC">
              <w:rPr>
                <w:szCs w:val="21"/>
              </w:rPr>
              <w:t>8,151,989.77</w:t>
            </w:r>
          </w:p>
        </w:tc>
        <w:tc>
          <w:tcPr>
            <w:tcW w:w="1325" w:type="dxa"/>
            <w:vAlign w:val="center"/>
          </w:tcPr>
          <w:p w:rsidR="008D05E6" w:rsidRPr="003621CC" w:rsidRDefault="00567E4A">
            <w:pPr>
              <w:jc w:val="right"/>
            </w:pPr>
            <w:r w:rsidRPr="003621CC">
              <w:rPr>
                <w:szCs w:val="21"/>
              </w:rPr>
              <w:t>3,998,102.39</w:t>
            </w:r>
          </w:p>
        </w:tc>
        <w:tc>
          <w:tcPr>
            <w:tcW w:w="1325" w:type="dxa"/>
            <w:vAlign w:val="center"/>
          </w:tcPr>
          <w:p w:rsidR="008D05E6" w:rsidRPr="003621CC" w:rsidRDefault="00567E4A">
            <w:pPr>
              <w:jc w:val="right"/>
            </w:pPr>
            <w:r w:rsidRPr="003621CC">
              <w:rPr>
                <w:szCs w:val="21"/>
              </w:rPr>
              <w:t>12,150,092.16</w:t>
            </w:r>
          </w:p>
        </w:tc>
        <w:tc>
          <w:tcPr>
            <w:tcW w:w="948" w:type="dxa"/>
            <w:vAlign w:val="center"/>
          </w:tcPr>
          <w:p w:rsidR="008D05E6" w:rsidRPr="003621CC" w:rsidRDefault="00567E4A">
            <w:pPr>
              <w:jc w:val="left"/>
            </w:pPr>
            <w:r w:rsidRPr="003621CC">
              <w:rPr>
                <w:szCs w:val="21"/>
              </w:rPr>
              <w:t>-</w:t>
            </w:r>
          </w:p>
        </w:tc>
      </w:tr>
      <w:tr w:rsidR="00602AD8" w:rsidRPr="003621CC" w:rsidTr="004C7021">
        <w:trPr>
          <w:jc w:val="center"/>
        </w:trPr>
        <w:tc>
          <w:tcPr>
            <w:tcW w:w="853" w:type="dxa"/>
            <w:shd w:val="clear" w:color="auto" w:fill="auto"/>
            <w:vAlign w:val="center"/>
          </w:tcPr>
          <w:p w:rsidR="00602AD8" w:rsidRPr="003621CC" w:rsidRDefault="00602AD8" w:rsidP="004D4847">
            <w:pPr>
              <w:spacing w:before="29" w:line="288" w:lineRule="auto"/>
              <w:jc w:val="center"/>
              <w:rPr>
                <w:szCs w:val="21"/>
              </w:rPr>
            </w:pPr>
            <w:r w:rsidRPr="003621CC">
              <w:rPr>
                <w:szCs w:val="21"/>
              </w:rPr>
              <w:t>合计</w:t>
            </w:r>
          </w:p>
        </w:tc>
        <w:tc>
          <w:tcPr>
            <w:tcW w:w="1216" w:type="dxa"/>
            <w:shd w:val="clear" w:color="auto" w:fill="auto"/>
            <w:vAlign w:val="center"/>
          </w:tcPr>
          <w:p w:rsidR="00602AD8" w:rsidRPr="003621CC" w:rsidRDefault="00602AD8" w:rsidP="00C16757">
            <w:pPr>
              <w:spacing w:before="29" w:line="288" w:lineRule="auto"/>
              <w:jc w:val="right"/>
              <w:rPr>
                <w:szCs w:val="21"/>
              </w:rPr>
            </w:pPr>
          </w:p>
        </w:tc>
        <w:tc>
          <w:tcPr>
            <w:tcW w:w="1478" w:type="dxa"/>
            <w:shd w:val="clear" w:color="auto" w:fill="auto"/>
            <w:vAlign w:val="center"/>
          </w:tcPr>
          <w:p w:rsidR="00602AD8" w:rsidRPr="003621CC" w:rsidRDefault="00602AD8" w:rsidP="00C16757">
            <w:pPr>
              <w:spacing w:before="29" w:line="288" w:lineRule="auto"/>
              <w:jc w:val="right"/>
              <w:rPr>
                <w:szCs w:val="21"/>
              </w:rPr>
            </w:pPr>
          </w:p>
        </w:tc>
        <w:tc>
          <w:tcPr>
            <w:tcW w:w="1171" w:type="dxa"/>
            <w:shd w:val="clear" w:color="auto" w:fill="auto"/>
            <w:vAlign w:val="center"/>
          </w:tcPr>
          <w:p w:rsidR="00602AD8" w:rsidRPr="003621CC" w:rsidRDefault="00602AD8" w:rsidP="00C16757">
            <w:pPr>
              <w:spacing w:before="29" w:line="288" w:lineRule="auto"/>
              <w:jc w:val="right"/>
              <w:rPr>
                <w:szCs w:val="21"/>
              </w:rPr>
            </w:pPr>
            <w:r w:rsidRPr="003621CC">
              <w:rPr>
                <w:szCs w:val="21"/>
              </w:rPr>
              <w:t>0.510</w:t>
            </w:r>
          </w:p>
        </w:tc>
        <w:tc>
          <w:tcPr>
            <w:tcW w:w="1325" w:type="dxa"/>
            <w:shd w:val="clear" w:color="auto" w:fill="auto"/>
            <w:vAlign w:val="center"/>
          </w:tcPr>
          <w:p w:rsidR="00602AD8" w:rsidRPr="003621CC" w:rsidRDefault="00602AD8" w:rsidP="00C16757">
            <w:pPr>
              <w:spacing w:before="29" w:line="288" w:lineRule="auto"/>
              <w:jc w:val="right"/>
              <w:rPr>
                <w:szCs w:val="21"/>
              </w:rPr>
            </w:pPr>
            <w:r w:rsidRPr="003621CC">
              <w:rPr>
                <w:szCs w:val="21"/>
              </w:rPr>
              <w:t>11,043,802.69</w:t>
            </w:r>
          </w:p>
        </w:tc>
        <w:tc>
          <w:tcPr>
            <w:tcW w:w="1325" w:type="dxa"/>
            <w:shd w:val="clear" w:color="auto" w:fill="auto"/>
            <w:vAlign w:val="center"/>
          </w:tcPr>
          <w:p w:rsidR="00602AD8" w:rsidRPr="003621CC" w:rsidRDefault="00602AD8" w:rsidP="00C16757">
            <w:pPr>
              <w:spacing w:before="29" w:line="288" w:lineRule="auto"/>
              <w:jc w:val="right"/>
              <w:rPr>
                <w:szCs w:val="21"/>
              </w:rPr>
            </w:pPr>
            <w:r w:rsidRPr="003621CC">
              <w:rPr>
                <w:szCs w:val="21"/>
              </w:rPr>
              <w:t>5,286,430.29</w:t>
            </w:r>
          </w:p>
        </w:tc>
        <w:tc>
          <w:tcPr>
            <w:tcW w:w="1325" w:type="dxa"/>
            <w:shd w:val="clear" w:color="auto" w:fill="auto"/>
            <w:vAlign w:val="center"/>
          </w:tcPr>
          <w:p w:rsidR="00602AD8" w:rsidRPr="003621CC" w:rsidRDefault="00602AD8" w:rsidP="00C16757">
            <w:pPr>
              <w:spacing w:before="29" w:line="288" w:lineRule="auto"/>
              <w:jc w:val="right"/>
              <w:rPr>
                <w:szCs w:val="21"/>
              </w:rPr>
            </w:pPr>
            <w:r w:rsidRPr="003621CC">
              <w:rPr>
                <w:szCs w:val="21"/>
              </w:rPr>
              <w:t>16,330,232.98</w:t>
            </w:r>
          </w:p>
        </w:tc>
        <w:tc>
          <w:tcPr>
            <w:tcW w:w="948" w:type="dxa"/>
            <w:shd w:val="clear" w:color="auto" w:fill="auto"/>
            <w:vAlign w:val="center"/>
          </w:tcPr>
          <w:p w:rsidR="00602AD8" w:rsidRPr="003621CC" w:rsidRDefault="00602AD8" w:rsidP="004C7021">
            <w:pPr>
              <w:spacing w:before="29" w:line="288" w:lineRule="auto"/>
              <w:rPr>
                <w:szCs w:val="21"/>
              </w:rPr>
            </w:pPr>
            <w:r w:rsidRPr="003621CC">
              <w:rPr>
                <w:szCs w:val="21"/>
              </w:rPr>
              <w:t>-</w:t>
            </w:r>
          </w:p>
        </w:tc>
      </w:tr>
    </w:tbl>
    <w:p w:rsidR="005961F9" w:rsidRPr="003621CC" w:rsidRDefault="005961F9" w:rsidP="00CD7200">
      <w:pPr>
        <w:tabs>
          <w:tab w:val="left" w:pos="426"/>
        </w:tabs>
        <w:spacing w:before="29" w:line="288" w:lineRule="auto"/>
        <w:jc w:val="left"/>
        <w:rPr>
          <w:kern w:val="0"/>
          <w:sz w:val="24"/>
        </w:rPr>
      </w:pPr>
    </w:p>
    <w:p w:rsidR="00602AD8" w:rsidRPr="003621CC" w:rsidRDefault="00602AD8" w:rsidP="00F62C0F">
      <w:pPr>
        <w:adjustRightInd w:val="0"/>
        <w:snapToGrid w:val="0"/>
        <w:spacing w:before="29" w:line="288" w:lineRule="auto"/>
        <w:rPr>
          <w:color w:val="000000"/>
          <w:sz w:val="24"/>
        </w:rPr>
      </w:pPr>
      <w:r w:rsidRPr="003621CC">
        <w:rPr>
          <w:color w:val="000000"/>
          <w:sz w:val="24"/>
        </w:rPr>
        <w:t>交银增利债券</w:t>
      </w:r>
      <w:r w:rsidRPr="003621CC">
        <w:rPr>
          <w:color w:val="000000"/>
          <w:sz w:val="24"/>
        </w:rPr>
        <w:t>C</w:t>
      </w:r>
    </w:p>
    <w:p w:rsidR="00602AD8" w:rsidRPr="003621CC" w:rsidRDefault="00602AD8" w:rsidP="00760C3B">
      <w:pPr>
        <w:autoSpaceDE w:val="0"/>
        <w:autoSpaceDN w:val="0"/>
        <w:adjustRightInd w:val="0"/>
        <w:spacing w:before="29" w:line="288" w:lineRule="auto"/>
        <w:ind w:left="15"/>
        <w:jc w:val="right"/>
        <w:rPr>
          <w:bCs/>
          <w:color w:val="000000"/>
          <w:sz w:val="24"/>
        </w:rPr>
      </w:pPr>
      <w:r w:rsidRPr="003621CC">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3621CC" w:rsidTr="001D15B7">
        <w:trPr>
          <w:trHeight w:val="1323"/>
          <w:jc w:val="center"/>
        </w:trPr>
        <w:tc>
          <w:tcPr>
            <w:tcW w:w="853" w:type="dxa"/>
            <w:vMerge w:val="restart"/>
            <w:shd w:val="clear" w:color="auto" w:fill="auto"/>
            <w:vAlign w:val="center"/>
          </w:tcPr>
          <w:p w:rsidR="00602AD8" w:rsidRPr="003621CC" w:rsidRDefault="00602AD8" w:rsidP="00BF20F3">
            <w:pPr>
              <w:widowControl/>
              <w:autoSpaceDE w:val="0"/>
              <w:autoSpaceDN w:val="0"/>
              <w:spacing w:before="29" w:line="288" w:lineRule="auto"/>
              <w:ind w:right="-15"/>
              <w:jc w:val="center"/>
              <w:textAlignment w:val="bottom"/>
              <w:rPr>
                <w:color w:val="000000"/>
                <w:szCs w:val="21"/>
              </w:rPr>
            </w:pPr>
            <w:r w:rsidRPr="003621CC">
              <w:rPr>
                <w:color w:val="000000"/>
                <w:szCs w:val="21"/>
              </w:rPr>
              <w:t>序号</w:t>
            </w:r>
          </w:p>
        </w:tc>
        <w:tc>
          <w:tcPr>
            <w:tcW w:w="1216" w:type="dxa"/>
            <w:vMerge w:val="restart"/>
            <w:shd w:val="clear" w:color="auto" w:fill="auto"/>
            <w:vAlign w:val="center"/>
          </w:tcPr>
          <w:p w:rsidR="00602AD8" w:rsidRPr="003621CC" w:rsidRDefault="00602AD8" w:rsidP="00BF20F3">
            <w:pPr>
              <w:widowControl/>
              <w:autoSpaceDE w:val="0"/>
              <w:autoSpaceDN w:val="0"/>
              <w:spacing w:before="29" w:line="288" w:lineRule="auto"/>
              <w:ind w:right="-15"/>
              <w:jc w:val="center"/>
              <w:textAlignment w:val="bottom"/>
              <w:rPr>
                <w:color w:val="000000"/>
                <w:szCs w:val="21"/>
              </w:rPr>
            </w:pPr>
            <w:r w:rsidRPr="003621CC">
              <w:rPr>
                <w:color w:val="000000"/>
                <w:szCs w:val="21"/>
              </w:rPr>
              <w:t>权益登记日</w:t>
            </w:r>
          </w:p>
        </w:tc>
        <w:tc>
          <w:tcPr>
            <w:tcW w:w="1478" w:type="dxa"/>
            <w:shd w:val="clear" w:color="auto" w:fill="auto"/>
            <w:vAlign w:val="center"/>
          </w:tcPr>
          <w:p w:rsidR="00602AD8" w:rsidRPr="003621CC" w:rsidRDefault="00602AD8" w:rsidP="00BF20F3">
            <w:pPr>
              <w:widowControl/>
              <w:autoSpaceDE w:val="0"/>
              <w:autoSpaceDN w:val="0"/>
              <w:spacing w:before="29" w:line="288" w:lineRule="auto"/>
              <w:ind w:right="-15"/>
              <w:jc w:val="center"/>
              <w:textAlignment w:val="bottom"/>
              <w:rPr>
                <w:color w:val="000000"/>
                <w:szCs w:val="21"/>
              </w:rPr>
            </w:pPr>
            <w:r w:rsidRPr="003621CC">
              <w:rPr>
                <w:color w:val="000000"/>
                <w:szCs w:val="21"/>
              </w:rPr>
              <w:t>除息日</w:t>
            </w:r>
          </w:p>
        </w:tc>
        <w:tc>
          <w:tcPr>
            <w:tcW w:w="1171" w:type="dxa"/>
            <w:vMerge w:val="restart"/>
            <w:shd w:val="clear" w:color="auto" w:fill="auto"/>
            <w:vAlign w:val="center"/>
          </w:tcPr>
          <w:p w:rsidR="00602AD8" w:rsidRPr="003621CC" w:rsidRDefault="00602AD8" w:rsidP="00BF20F3">
            <w:pPr>
              <w:widowControl/>
              <w:spacing w:line="288" w:lineRule="auto"/>
              <w:ind w:leftChars="50" w:left="105" w:right="-15"/>
              <w:jc w:val="center"/>
              <w:textAlignment w:val="bottom"/>
              <w:rPr>
                <w:color w:val="000000"/>
                <w:szCs w:val="21"/>
              </w:rPr>
            </w:pPr>
            <w:r w:rsidRPr="003621CC">
              <w:rPr>
                <w:color w:val="000000"/>
                <w:szCs w:val="21"/>
              </w:rPr>
              <w:t>每</w:t>
            </w:r>
            <w:r w:rsidRPr="003621CC">
              <w:rPr>
                <w:color w:val="000000"/>
                <w:szCs w:val="21"/>
              </w:rPr>
              <w:t>10</w:t>
            </w:r>
            <w:r w:rsidRPr="003621CC">
              <w:rPr>
                <w:color w:val="000000"/>
                <w:szCs w:val="21"/>
              </w:rPr>
              <w:t>份基金份额分红数</w:t>
            </w:r>
          </w:p>
        </w:tc>
        <w:tc>
          <w:tcPr>
            <w:tcW w:w="1325" w:type="dxa"/>
            <w:vMerge w:val="restart"/>
            <w:shd w:val="clear" w:color="auto" w:fill="auto"/>
            <w:vAlign w:val="center"/>
          </w:tcPr>
          <w:p w:rsidR="00602AD8" w:rsidRPr="003621CC" w:rsidRDefault="00602AD8" w:rsidP="00BF20F3">
            <w:pPr>
              <w:widowControl/>
              <w:spacing w:line="288" w:lineRule="auto"/>
              <w:ind w:leftChars="50" w:left="105" w:right="-15"/>
              <w:jc w:val="center"/>
              <w:textAlignment w:val="bottom"/>
              <w:rPr>
                <w:color w:val="000000"/>
                <w:szCs w:val="21"/>
              </w:rPr>
            </w:pPr>
            <w:r w:rsidRPr="003621CC">
              <w:rPr>
                <w:color w:val="000000"/>
                <w:szCs w:val="21"/>
              </w:rPr>
              <w:t>现金形式发放总额</w:t>
            </w:r>
          </w:p>
        </w:tc>
        <w:tc>
          <w:tcPr>
            <w:tcW w:w="1325" w:type="dxa"/>
            <w:vMerge w:val="restart"/>
            <w:shd w:val="clear" w:color="auto" w:fill="auto"/>
            <w:vAlign w:val="center"/>
          </w:tcPr>
          <w:p w:rsidR="00602AD8" w:rsidRPr="003621CC" w:rsidRDefault="00602AD8" w:rsidP="00BF20F3">
            <w:pPr>
              <w:widowControl/>
              <w:spacing w:line="288" w:lineRule="auto"/>
              <w:ind w:leftChars="50" w:left="105" w:right="-15"/>
              <w:jc w:val="center"/>
              <w:textAlignment w:val="bottom"/>
              <w:rPr>
                <w:color w:val="000000"/>
                <w:szCs w:val="21"/>
              </w:rPr>
            </w:pPr>
            <w:r w:rsidRPr="003621CC">
              <w:rPr>
                <w:color w:val="000000"/>
                <w:szCs w:val="21"/>
              </w:rPr>
              <w:t>再投资形式发放总额</w:t>
            </w:r>
          </w:p>
        </w:tc>
        <w:tc>
          <w:tcPr>
            <w:tcW w:w="1325" w:type="dxa"/>
            <w:vMerge w:val="restart"/>
            <w:shd w:val="clear" w:color="auto" w:fill="auto"/>
            <w:vAlign w:val="center"/>
          </w:tcPr>
          <w:p w:rsidR="00602AD8" w:rsidRPr="003621CC" w:rsidRDefault="002C1C77" w:rsidP="00BF20F3">
            <w:pPr>
              <w:widowControl/>
              <w:spacing w:line="288" w:lineRule="auto"/>
              <w:ind w:right="-15"/>
              <w:jc w:val="center"/>
              <w:textAlignment w:val="bottom"/>
              <w:rPr>
                <w:color w:val="000000"/>
                <w:szCs w:val="21"/>
              </w:rPr>
            </w:pPr>
            <w:r w:rsidRPr="003621CC">
              <w:rPr>
                <w:rFonts w:hint="eastAsia"/>
                <w:color w:val="000000"/>
                <w:szCs w:val="21"/>
              </w:rPr>
              <w:t>本期</w:t>
            </w:r>
            <w:r w:rsidR="00602AD8" w:rsidRPr="003621CC">
              <w:rPr>
                <w:color w:val="000000"/>
                <w:szCs w:val="21"/>
              </w:rPr>
              <w:t>利润分配合计</w:t>
            </w:r>
          </w:p>
        </w:tc>
        <w:tc>
          <w:tcPr>
            <w:tcW w:w="948" w:type="dxa"/>
            <w:vMerge w:val="restart"/>
            <w:shd w:val="clear" w:color="auto" w:fill="auto"/>
            <w:vAlign w:val="center"/>
          </w:tcPr>
          <w:p w:rsidR="00602AD8" w:rsidRPr="003621CC" w:rsidRDefault="00602AD8" w:rsidP="00BF20F3">
            <w:pPr>
              <w:widowControl/>
              <w:spacing w:line="288" w:lineRule="auto"/>
              <w:ind w:right="-15"/>
              <w:jc w:val="center"/>
              <w:textAlignment w:val="bottom"/>
              <w:rPr>
                <w:color w:val="000000"/>
                <w:szCs w:val="21"/>
              </w:rPr>
            </w:pPr>
            <w:r w:rsidRPr="003621CC">
              <w:rPr>
                <w:color w:val="000000"/>
                <w:szCs w:val="21"/>
              </w:rPr>
              <w:t>备注</w:t>
            </w:r>
          </w:p>
        </w:tc>
      </w:tr>
      <w:tr w:rsidR="00567E4A" w:rsidRPr="003621CC" w:rsidTr="00567E4A">
        <w:trPr>
          <w:jc w:val="center"/>
        </w:trPr>
        <w:tc>
          <w:tcPr>
            <w:tcW w:w="853" w:type="dxa"/>
            <w:vAlign w:val="center"/>
          </w:tcPr>
          <w:p w:rsidR="008D05E6" w:rsidRPr="003621CC" w:rsidRDefault="00567E4A">
            <w:pPr>
              <w:jc w:val="center"/>
            </w:pPr>
            <w:r w:rsidRPr="003621CC">
              <w:rPr>
                <w:szCs w:val="21"/>
              </w:rPr>
              <w:t>1</w:t>
            </w:r>
          </w:p>
        </w:tc>
        <w:tc>
          <w:tcPr>
            <w:tcW w:w="1216" w:type="dxa"/>
            <w:vAlign w:val="center"/>
          </w:tcPr>
          <w:p w:rsidR="008D05E6" w:rsidRPr="003621CC" w:rsidRDefault="00567E4A">
            <w:pPr>
              <w:jc w:val="center"/>
            </w:pPr>
            <w:r w:rsidRPr="003621CC">
              <w:rPr>
                <w:szCs w:val="21"/>
              </w:rPr>
              <w:t>2019-01-14</w:t>
            </w:r>
          </w:p>
        </w:tc>
        <w:tc>
          <w:tcPr>
            <w:tcW w:w="1478" w:type="dxa"/>
            <w:vAlign w:val="center"/>
          </w:tcPr>
          <w:p w:rsidR="008D05E6" w:rsidRPr="003621CC" w:rsidRDefault="00567E4A">
            <w:pPr>
              <w:jc w:val="center"/>
            </w:pPr>
            <w:r w:rsidRPr="003621CC">
              <w:rPr>
                <w:szCs w:val="21"/>
              </w:rPr>
              <w:t>2019-01-14</w:t>
            </w:r>
          </w:p>
        </w:tc>
        <w:tc>
          <w:tcPr>
            <w:tcW w:w="1171" w:type="dxa"/>
            <w:vAlign w:val="center"/>
          </w:tcPr>
          <w:p w:rsidR="008D05E6" w:rsidRPr="003621CC" w:rsidRDefault="00567E4A">
            <w:pPr>
              <w:jc w:val="right"/>
            </w:pPr>
            <w:r w:rsidRPr="003621CC">
              <w:rPr>
                <w:szCs w:val="21"/>
              </w:rPr>
              <w:t>0.180</w:t>
            </w:r>
          </w:p>
        </w:tc>
        <w:tc>
          <w:tcPr>
            <w:tcW w:w="1325" w:type="dxa"/>
            <w:vAlign w:val="center"/>
          </w:tcPr>
          <w:p w:rsidR="008D05E6" w:rsidRPr="003621CC" w:rsidRDefault="00567E4A">
            <w:pPr>
              <w:jc w:val="right"/>
            </w:pPr>
            <w:r w:rsidRPr="003621CC">
              <w:rPr>
                <w:szCs w:val="21"/>
              </w:rPr>
              <w:t>801,508.94</w:t>
            </w:r>
          </w:p>
        </w:tc>
        <w:tc>
          <w:tcPr>
            <w:tcW w:w="1325" w:type="dxa"/>
            <w:vAlign w:val="center"/>
          </w:tcPr>
          <w:p w:rsidR="008D05E6" w:rsidRPr="003621CC" w:rsidRDefault="00567E4A">
            <w:pPr>
              <w:jc w:val="right"/>
            </w:pPr>
            <w:r w:rsidRPr="003621CC">
              <w:rPr>
                <w:szCs w:val="21"/>
              </w:rPr>
              <w:t>706,654.39</w:t>
            </w:r>
          </w:p>
        </w:tc>
        <w:tc>
          <w:tcPr>
            <w:tcW w:w="1325" w:type="dxa"/>
            <w:vAlign w:val="center"/>
          </w:tcPr>
          <w:p w:rsidR="008D05E6" w:rsidRPr="003621CC" w:rsidRDefault="00567E4A">
            <w:pPr>
              <w:jc w:val="right"/>
            </w:pPr>
            <w:r w:rsidRPr="003621CC">
              <w:rPr>
                <w:szCs w:val="21"/>
              </w:rPr>
              <w:t>1,508,163.33</w:t>
            </w:r>
          </w:p>
        </w:tc>
        <w:tc>
          <w:tcPr>
            <w:tcW w:w="948" w:type="dxa"/>
            <w:vAlign w:val="center"/>
          </w:tcPr>
          <w:p w:rsidR="008D05E6" w:rsidRPr="003621CC" w:rsidRDefault="00567E4A">
            <w:pPr>
              <w:jc w:val="left"/>
            </w:pPr>
            <w:r w:rsidRPr="003621CC">
              <w:rPr>
                <w:szCs w:val="21"/>
              </w:rPr>
              <w:t>-</w:t>
            </w:r>
          </w:p>
        </w:tc>
      </w:tr>
      <w:tr w:rsidR="00567E4A" w:rsidRPr="003621CC" w:rsidTr="00567E4A">
        <w:trPr>
          <w:jc w:val="center"/>
        </w:trPr>
        <w:tc>
          <w:tcPr>
            <w:tcW w:w="853" w:type="dxa"/>
            <w:vAlign w:val="center"/>
          </w:tcPr>
          <w:p w:rsidR="008D05E6" w:rsidRPr="003621CC" w:rsidRDefault="00567E4A">
            <w:pPr>
              <w:jc w:val="center"/>
            </w:pPr>
            <w:r w:rsidRPr="003621CC">
              <w:rPr>
                <w:szCs w:val="21"/>
              </w:rPr>
              <w:t>2</w:t>
            </w:r>
          </w:p>
        </w:tc>
        <w:tc>
          <w:tcPr>
            <w:tcW w:w="1216" w:type="dxa"/>
            <w:vAlign w:val="center"/>
          </w:tcPr>
          <w:p w:rsidR="008D05E6" w:rsidRPr="003621CC" w:rsidRDefault="00567E4A">
            <w:pPr>
              <w:jc w:val="center"/>
            </w:pPr>
            <w:r w:rsidRPr="003621CC">
              <w:rPr>
                <w:szCs w:val="21"/>
              </w:rPr>
              <w:t>2019-07-11</w:t>
            </w:r>
          </w:p>
        </w:tc>
        <w:tc>
          <w:tcPr>
            <w:tcW w:w="1478" w:type="dxa"/>
            <w:vAlign w:val="center"/>
          </w:tcPr>
          <w:p w:rsidR="008D05E6" w:rsidRPr="003621CC" w:rsidRDefault="00567E4A">
            <w:pPr>
              <w:jc w:val="center"/>
            </w:pPr>
            <w:r w:rsidRPr="003621CC">
              <w:rPr>
                <w:szCs w:val="21"/>
              </w:rPr>
              <w:t>2019-07-11</w:t>
            </w:r>
          </w:p>
        </w:tc>
        <w:tc>
          <w:tcPr>
            <w:tcW w:w="1171" w:type="dxa"/>
            <w:vAlign w:val="center"/>
          </w:tcPr>
          <w:p w:rsidR="008D05E6" w:rsidRPr="003621CC" w:rsidRDefault="00567E4A">
            <w:pPr>
              <w:jc w:val="right"/>
            </w:pPr>
            <w:r w:rsidRPr="003621CC">
              <w:rPr>
                <w:szCs w:val="21"/>
              </w:rPr>
              <w:t>0.310</w:t>
            </w:r>
          </w:p>
        </w:tc>
        <w:tc>
          <w:tcPr>
            <w:tcW w:w="1325" w:type="dxa"/>
            <w:vAlign w:val="center"/>
          </w:tcPr>
          <w:p w:rsidR="008D05E6" w:rsidRPr="003621CC" w:rsidRDefault="00567E4A">
            <w:pPr>
              <w:jc w:val="right"/>
            </w:pPr>
            <w:r w:rsidRPr="003621CC">
              <w:rPr>
                <w:szCs w:val="21"/>
              </w:rPr>
              <w:t>1,372,208.74</w:t>
            </w:r>
          </w:p>
        </w:tc>
        <w:tc>
          <w:tcPr>
            <w:tcW w:w="1325" w:type="dxa"/>
            <w:vAlign w:val="center"/>
          </w:tcPr>
          <w:p w:rsidR="008D05E6" w:rsidRPr="003621CC" w:rsidRDefault="00567E4A">
            <w:pPr>
              <w:jc w:val="right"/>
            </w:pPr>
            <w:r w:rsidRPr="003621CC">
              <w:rPr>
                <w:szCs w:val="21"/>
              </w:rPr>
              <w:t>1,245,941.29</w:t>
            </w:r>
          </w:p>
        </w:tc>
        <w:tc>
          <w:tcPr>
            <w:tcW w:w="1325" w:type="dxa"/>
            <w:vAlign w:val="center"/>
          </w:tcPr>
          <w:p w:rsidR="008D05E6" w:rsidRPr="003621CC" w:rsidRDefault="00567E4A">
            <w:pPr>
              <w:jc w:val="right"/>
            </w:pPr>
            <w:r w:rsidRPr="003621CC">
              <w:rPr>
                <w:szCs w:val="21"/>
              </w:rPr>
              <w:t>2,618,150.03</w:t>
            </w:r>
          </w:p>
        </w:tc>
        <w:tc>
          <w:tcPr>
            <w:tcW w:w="948" w:type="dxa"/>
            <w:vAlign w:val="center"/>
          </w:tcPr>
          <w:p w:rsidR="008D05E6" w:rsidRPr="003621CC" w:rsidRDefault="00567E4A">
            <w:pPr>
              <w:jc w:val="left"/>
            </w:pPr>
            <w:r w:rsidRPr="003621CC">
              <w:rPr>
                <w:szCs w:val="21"/>
              </w:rPr>
              <w:t>-</w:t>
            </w:r>
          </w:p>
        </w:tc>
      </w:tr>
      <w:tr w:rsidR="00602AD8" w:rsidRPr="003621CC" w:rsidTr="004C7021">
        <w:trPr>
          <w:jc w:val="center"/>
        </w:trPr>
        <w:tc>
          <w:tcPr>
            <w:tcW w:w="853" w:type="dxa"/>
            <w:shd w:val="clear" w:color="auto" w:fill="auto"/>
            <w:vAlign w:val="center"/>
          </w:tcPr>
          <w:p w:rsidR="00602AD8" w:rsidRPr="003621CC" w:rsidRDefault="00602AD8" w:rsidP="004D4847">
            <w:pPr>
              <w:spacing w:before="29" w:line="288" w:lineRule="auto"/>
              <w:jc w:val="center"/>
              <w:rPr>
                <w:szCs w:val="21"/>
              </w:rPr>
            </w:pPr>
            <w:r w:rsidRPr="003621CC">
              <w:rPr>
                <w:szCs w:val="21"/>
              </w:rPr>
              <w:t>合计</w:t>
            </w:r>
          </w:p>
        </w:tc>
        <w:tc>
          <w:tcPr>
            <w:tcW w:w="1216" w:type="dxa"/>
            <w:shd w:val="clear" w:color="auto" w:fill="auto"/>
            <w:vAlign w:val="center"/>
          </w:tcPr>
          <w:p w:rsidR="00602AD8" w:rsidRPr="003621CC" w:rsidRDefault="00602AD8" w:rsidP="003E456E">
            <w:pPr>
              <w:spacing w:before="29" w:line="288" w:lineRule="auto"/>
              <w:jc w:val="right"/>
              <w:rPr>
                <w:szCs w:val="21"/>
              </w:rPr>
            </w:pPr>
          </w:p>
        </w:tc>
        <w:tc>
          <w:tcPr>
            <w:tcW w:w="1478" w:type="dxa"/>
            <w:shd w:val="clear" w:color="auto" w:fill="auto"/>
            <w:vAlign w:val="center"/>
          </w:tcPr>
          <w:p w:rsidR="00602AD8" w:rsidRPr="003621CC" w:rsidRDefault="00602AD8" w:rsidP="003E456E">
            <w:pPr>
              <w:spacing w:before="29" w:line="288" w:lineRule="auto"/>
              <w:jc w:val="right"/>
              <w:rPr>
                <w:szCs w:val="21"/>
              </w:rPr>
            </w:pPr>
          </w:p>
        </w:tc>
        <w:tc>
          <w:tcPr>
            <w:tcW w:w="1171" w:type="dxa"/>
            <w:shd w:val="clear" w:color="auto" w:fill="auto"/>
            <w:vAlign w:val="center"/>
          </w:tcPr>
          <w:p w:rsidR="00602AD8" w:rsidRPr="003621CC" w:rsidRDefault="00602AD8" w:rsidP="003E456E">
            <w:pPr>
              <w:spacing w:before="29" w:line="288" w:lineRule="auto"/>
              <w:jc w:val="right"/>
              <w:rPr>
                <w:szCs w:val="21"/>
              </w:rPr>
            </w:pPr>
            <w:r w:rsidRPr="003621CC">
              <w:rPr>
                <w:szCs w:val="21"/>
              </w:rPr>
              <w:t>0.490</w:t>
            </w:r>
          </w:p>
        </w:tc>
        <w:tc>
          <w:tcPr>
            <w:tcW w:w="1325" w:type="dxa"/>
            <w:shd w:val="clear" w:color="auto" w:fill="auto"/>
            <w:vAlign w:val="center"/>
          </w:tcPr>
          <w:p w:rsidR="00602AD8" w:rsidRPr="003621CC" w:rsidRDefault="00602AD8" w:rsidP="003E456E">
            <w:pPr>
              <w:spacing w:before="29" w:line="288" w:lineRule="auto"/>
              <w:jc w:val="right"/>
              <w:rPr>
                <w:szCs w:val="21"/>
              </w:rPr>
            </w:pPr>
            <w:r w:rsidRPr="003621CC">
              <w:rPr>
                <w:szCs w:val="21"/>
              </w:rPr>
              <w:t>2,173,717.68</w:t>
            </w:r>
          </w:p>
        </w:tc>
        <w:tc>
          <w:tcPr>
            <w:tcW w:w="1325" w:type="dxa"/>
            <w:shd w:val="clear" w:color="auto" w:fill="auto"/>
            <w:vAlign w:val="center"/>
          </w:tcPr>
          <w:p w:rsidR="00602AD8" w:rsidRPr="003621CC" w:rsidRDefault="00602AD8" w:rsidP="003E456E">
            <w:pPr>
              <w:spacing w:before="29" w:line="288" w:lineRule="auto"/>
              <w:jc w:val="right"/>
              <w:rPr>
                <w:szCs w:val="21"/>
              </w:rPr>
            </w:pPr>
            <w:r w:rsidRPr="003621CC">
              <w:rPr>
                <w:szCs w:val="21"/>
              </w:rPr>
              <w:t>1,952,595.68</w:t>
            </w:r>
          </w:p>
        </w:tc>
        <w:tc>
          <w:tcPr>
            <w:tcW w:w="1325" w:type="dxa"/>
            <w:shd w:val="clear" w:color="auto" w:fill="auto"/>
            <w:vAlign w:val="center"/>
          </w:tcPr>
          <w:p w:rsidR="00602AD8" w:rsidRPr="003621CC" w:rsidRDefault="00602AD8" w:rsidP="003E456E">
            <w:pPr>
              <w:spacing w:before="29" w:line="288" w:lineRule="auto"/>
              <w:jc w:val="right"/>
              <w:rPr>
                <w:szCs w:val="21"/>
              </w:rPr>
            </w:pPr>
            <w:r w:rsidRPr="003621CC">
              <w:rPr>
                <w:szCs w:val="21"/>
              </w:rPr>
              <w:t>4,126,313.36</w:t>
            </w:r>
          </w:p>
        </w:tc>
        <w:tc>
          <w:tcPr>
            <w:tcW w:w="948" w:type="dxa"/>
            <w:shd w:val="clear" w:color="auto" w:fill="auto"/>
            <w:vAlign w:val="center"/>
          </w:tcPr>
          <w:p w:rsidR="00602AD8" w:rsidRPr="003621CC" w:rsidRDefault="00602AD8" w:rsidP="004C7021">
            <w:pPr>
              <w:spacing w:before="29" w:line="288" w:lineRule="auto"/>
              <w:rPr>
                <w:szCs w:val="21"/>
              </w:rPr>
            </w:pPr>
            <w:r w:rsidRPr="003621CC">
              <w:rPr>
                <w:szCs w:val="21"/>
              </w:rPr>
              <w:t>-</w:t>
            </w:r>
          </w:p>
        </w:tc>
      </w:tr>
    </w:tbl>
    <w:p w:rsidR="00602AD8" w:rsidRPr="003621CC" w:rsidRDefault="00602AD8" w:rsidP="003A22A8">
      <w:pPr>
        <w:tabs>
          <w:tab w:val="left" w:pos="426"/>
        </w:tabs>
        <w:spacing w:before="29" w:line="288" w:lineRule="auto"/>
        <w:jc w:val="left"/>
        <w:rPr>
          <w:rFonts w:eastAsiaTheme="minorEastAsia"/>
          <w:b/>
          <w:sz w:val="24"/>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7.4.12</w:t>
      </w:r>
      <w:r w:rsidRPr="003621CC">
        <w:rPr>
          <w:rFonts w:eastAsiaTheme="minorEastAsia" w:hint="eastAsia"/>
          <w:b/>
          <w:sz w:val="24"/>
        </w:rPr>
        <w:t>期末（</w:t>
      </w:r>
      <w:r w:rsidR="00F64FAD" w:rsidRPr="003621CC">
        <w:rPr>
          <w:rFonts w:eastAsiaTheme="minorEastAsia"/>
          <w:b/>
          <w:sz w:val="24"/>
        </w:rPr>
        <w:t>2019</w:t>
      </w:r>
      <w:r w:rsidR="00F64FAD" w:rsidRPr="003621CC">
        <w:rPr>
          <w:rFonts w:eastAsiaTheme="minorEastAsia"/>
          <w:b/>
          <w:sz w:val="24"/>
        </w:rPr>
        <w:t>年</w:t>
      </w:r>
      <w:r w:rsidR="00F64FAD" w:rsidRPr="003621CC">
        <w:rPr>
          <w:rFonts w:eastAsiaTheme="minorEastAsia"/>
          <w:b/>
          <w:sz w:val="24"/>
        </w:rPr>
        <w:t>12</w:t>
      </w:r>
      <w:r w:rsidR="00F64FAD" w:rsidRPr="003621CC">
        <w:rPr>
          <w:rFonts w:eastAsiaTheme="minorEastAsia"/>
          <w:b/>
          <w:sz w:val="24"/>
        </w:rPr>
        <w:t>月</w:t>
      </w:r>
      <w:r w:rsidR="00F64FAD" w:rsidRPr="003621CC">
        <w:rPr>
          <w:rFonts w:eastAsiaTheme="minorEastAsia"/>
          <w:b/>
          <w:sz w:val="24"/>
        </w:rPr>
        <w:t>31</w:t>
      </w:r>
      <w:r w:rsidR="00F64FAD" w:rsidRPr="003621CC">
        <w:rPr>
          <w:rFonts w:eastAsiaTheme="minorEastAsia"/>
          <w:b/>
          <w:sz w:val="24"/>
        </w:rPr>
        <w:t>日</w:t>
      </w:r>
      <w:r w:rsidRPr="003621CC">
        <w:rPr>
          <w:rFonts w:eastAsiaTheme="minorEastAsia" w:hint="eastAsia"/>
          <w:b/>
          <w:sz w:val="24"/>
        </w:rPr>
        <w:t>）本基金持有的流通受限证券</w:t>
      </w:r>
    </w:p>
    <w:p w:rsidR="001A59F9" w:rsidRPr="003621CC" w:rsidRDefault="001A59F9" w:rsidP="0091476E">
      <w:pPr>
        <w:spacing w:before="29" w:line="288" w:lineRule="auto"/>
        <w:rPr>
          <w:rFonts w:eastAsiaTheme="minorEastAsia"/>
          <w:b/>
          <w:sz w:val="24"/>
        </w:rPr>
      </w:pPr>
      <w:r w:rsidRPr="003621CC">
        <w:rPr>
          <w:rFonts w:eastAsiaTheme="minorEastAsia"/>
          <w:b/>
          <w:sz w:val="24"/>
        </w:rPr>
        <w:t>7.4.12.1</w:t>
      </w:r>
      <w:r w:rsidRPr="003621CC">
        <w:rPr>
          <w:rFonts w:eastAsiaTheme="minorEastAsia" w:hint="eastAsia"/>
          <w:b/>
          <w:sz w:val="24"/>
        </w:rPr>
        <w:t>因认购新发</w:t>
      </w:r>
      <w:r w:rsidRPr="003621CC">
        <w:rPr>
          <w:rFonts w:eastAsiaTheme="minorEastAsia"/>
          <w:b/>
          <w:sz w:val="24"/>
        </w:rPr>
        <w:t>/</w:t>
      </w:r>
      <w:r w:rsidRPr="003621CC">
        <w:rPr>
          <w:rFonts w:eastAsiaTheme="minorEastAsia" w:hint="eastAsia"/>
          <w:b/>
          <w:sz w:val="24"/>
        </w:rPr>
        <w:t>增发证券而于期末持有的流通受限证券</w:t>
      </w:r>
    </w:p>
    <w:p w:rsidR="001A59F9" w:rsidRPr="003621CC" w:rsidRDefault="001A59F9"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3621CC" w:rsidTr="00212901">
        <w:trPr>
          <w:trHeight w:val="270"/>
        </w:trPr>
        <w:tc>
          <w:tcPr>
            <w:tcW w:w="9180" w:type="dxa"/>
            <w:gridSpan w:val="11"/>
            <w:vAlign w:val="bottom"/>
          </w:tcPr>
          <w:p w:rsidR="001A59F9" w:rsidRPr="003621CC" w:rsidRDefault="001A59F9" w:rsidP="00026C9C">
            <w:pPr>
              <w:spacing w:line="360" w:lineRule="auto"/>
              <w:rPr>
                <w:rFonts w:asciiTheme="minorEastAsia" w:eastAsiaTheme="minorEastAsia" w:hAnsiTheme="minorEastAsia"/>
                <w:szCs w:val="21"/>
              </w:rPr>
            </w:pPr>
            <w:r w:rsidRPr="003621CC">
              <w:rPr>
                <w:b/>
                <w:bCs/>
                <w:color w:val="000000"/>
                <w:kern w:val="0"/>
                <w:sz w:val="24"/>
              </w:rPr>
              <w:t xml:space="preserve">7.4.12.1.1 </w:t>
            </w:r>
            <w:r w:rsidRPr="003621CC">
              <w:rPr>
                <w:rFonts w:hint="eastAsia"/>
                <w:color w:val="000000"/>
                <w:sz w:val="24"/>
              </w:rPr>
              <w:t>受限证券类别：债券</w:t>
            </w:r>
          </w:p>
        </w:tc>
      </w:tr>
      <w:tr w:rsidR="001A59F9" w:rsidRPr="003621CC" w:rsidTr="000F5704">
        <w:trPr>
          <w:trHeight w:val="745"/>
        </w:trPr>
        <w:tc>
          <w:tcPr>
            <w:tcW w:w="834"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证券</w:t>
            </w:r>
          </w:p>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代码</w:t>
            </w:r>
          </w:p>
        </w:tc>
        <w:tc>
          <w:tcPr>
            <w:tcW w:w="835"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证券</w:t>
            </w:r>
          </w:p>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名称</w:t>
            </w:r>
          </w:p>
        </w:tc>
        <w:tc>
          <w:tcPr>
            <w:tcW w:w="834"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成功</w:t>
            </w:r>
          </w:p>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认购日</w:t>
            </w:r>
          </w:p>
        </w:tc>
        <w:tc>
          <w:tcPr>
            <w:tcW w:w="835"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可流</w:t>
            </w:r>
          </w:p>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通日</w:t>
            </w:r>
          </w:p>
        </w:tc>
        <w:tc>
          <w:tcPr>
            <w:tcW w:w="834"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流通受</w:t>
            </w:r>
          </w:p>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限类型</w:t>
            </w:r>
          </w:p>
        </w:tc>
        <w:tc>
          <w:tcPr>
            <w:tcW w:w="835"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认购</w:t>
            </w:r>
          </w:p>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价格</w:t>
            </w:r>
          </w:p>
        </w:tc>
        <w:tc>
          <w:tcPr>
            <w:tcW w:w="834"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期末估</w:t>
            </w:r>
          </w:p>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值单价</w:t>
            </w:r>
          </w:p>
        </w:tc>
        <w:tc>
          <w:tcPr>
            <w:tcW w:w="835" w:type="dxa"/>
            <w:vAlign w:val="center"/>
          </w:tcPr>
          <w:p w:rsidR="001A59F9" w:rsidRPr="003621CC" w:rsidRDefault="001A59F9" w:rsidP="00494D9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数量</w:t>
            </w:r>
            <w:r w:rsidRPr="003621CC">
              <w:rPr>
                <w:color w:val="000000"/>
                <w:sz w:val="24"/>
              </w:rPr>
              <w:t>(</w:t>
            </w:r>
            <w:r w:rsidRPr="003621CC">
              <w:rPr>
                <w:rFonts w:hint="eastAsia"/>
                <w:color w:val="000000"/>
                <w:sz w:val="24"/>
              </w:rPr>
              <w:t>单位：</w:t>
            </w:r>
            <w:r w:rsidR="00494D9B" w:rsidRPr="003621CC">
              <w:rPr>
                <w:rFonts w:hint="eastAsia"/>
                <w:color w:val="000000"/>
                <w:sz w:val="24"/>
              </w:rPr>
              <w:t>张</w:t>
            </w:r>
            <w:r w:rsidRPr="003621CC">
              <w:rPr>
                <w:color w:val="000000"/>
                <w:sz w:val="24"/>
              </w:rPr>
              <w:t>)</w:t>
            </w:r>
          </w:p>
        </w:tc>
        <w:tc>
          <w:tcPr>
            <w:tcW w:w="834"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期末</w:t>
            </w:r>
          </w:p>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成本总额</w:t>
            </w:r>
          </w:p>
        </w:tc>
        <w:tc>
          <w:tcPr>
            <w:tcW w:w="835"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期末</w:t>
            </w:r>
          </w:p>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估值总额</w:t>
            </w:r>
          </w:p>
        </w:tc>
        <w:tc>
          <w:tcPr>
            <w:tcW w:w="835"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备注</w:t>
            </w:r>
          </w:p>
        </w:tc>
      </w:tr>
      <w:tr w:rsidR="008D05E6" w:rsidRPr="003621CC">
        <w:tc>
          <w:tcPr>
            <w:tcW w:w="834" w:type="dxa"/>
            <w:vAlign w:val="center"/>
          </w:tcPr>
          <w:p w:rsidR="008D05E6" w:rsidRPr="003621CC" w:rsidRDefault="00567E4A">
            <w:pPr>
              <w:jc w:val="center"/>
            </w:pPr>
            <w:r w:rsidRPr="003621CC">
              <w:rPr>
                <w:sz w:val="24"/>
              </w:rPr>
              <w:t>128085</w:t>
            </w:r>
          </w:p>
        </w:tc>
        <w:tc>
          <w:tcPr>
            <w:tcW w:w="835" w:type="dxa"/>
            <w:vAlign w:val="center"/>
          </w:tcPr>
          <w:p w:rsidR="008D05E6" w:rsidRPr="003621CC" w:rsidRDefault="00567E4A">
            <w:pPr>
              <w:jc w:val="center"/>
            </w:pPr>
            <w:r w:rsidRPr="003621CC">
              <w:rPr>
                <w:sz w:val="24"/>
              </w:rPr>
              <w:t>鸿达转债</w:t>
            </w:r>
          </w:p>
        </w:tc>
        <w:tc>
          <w:tcPr>
            <w:tcW w:w="834" w:type="dxa"/>
            <w:vAlign w:val="center"/>
          </w:tcPr>
          <w:p w:rsidR="008D05E6" w:rsidRPr="003621CC" w:rsidRDefault="00567E4A">
            <w:pPr>
              <w:jc w:val="center"/>
            </w:pPr>
            <w:r w:rsidRPr="003621CC">
              <w:rPr>
                <w:sz w:val="24"/>
              </w:rPr>
              <w:t>2019-12-18</w:t>
            </w:r>
          </w:p>
        </w:tc>
        <w:tc>
          <w:tcPr>
            <w:tcW w:w="835" w:type="dxa"/>
            <w:vAlign w:val="center"/>
          </w:tcPr>
          <w:p w:rsidR="008D05E6" w:rsidRPr="003621CC" w:rsidRDefault="00567E4A">
            <w:pPr>
              <w:jc w:val="center"/>
            </w:pPr>
            <w:r w:rsidRPr="003621CC">
              <w:rPr>
                <w:sz w:val="24"/>
              </w:rPr>
              <w:t>2020-01-08</w:t>
            </w:r>
          </w:p>
        </w:tc>
        <w:tc>
          <w:tcPr>
            <w:tcW w:w="834" w:type="dxa"/>
            <w:vAlign w:val="center"/>
          </w:tcPr>
          <w:p w:rsidR="008D05E6" w:rsidRPr="003621CC" w:rsidRDefault="00567E4A">
            <w:pPr>
              <w:jc w:val="center"/>
            </w:pPr>
            <w:r w:rsidRPr="003621CC">
              <w:rPr>
                <w:sz w:val="24"/>
              </w:rPr>
              <w:t>新债未上市</w:t>
            </w:r>
          </w:p>
        </w:tc>
        <w:tc>
          <w:tcPr>
            <w:tcW w:w="835" w:type="dxa"/>
            <w:vAlign w:val="center"/>
          </w:tcPr>
          <w:p w:rsidR="008D05E6" w:rsidRPr="003621CC" w:rsidRDefault="00567E4A">
            <w:pPr>
              <w:jc w:val="right"/>
            </w:pPr>
            <w:r w:rsidRPr="003621CC">
              <w:rPr>
                <w:sz w:val="24"/>
              </w:rPr>
              <w:t>100.00</w:t>
            </w:r>
          </w:p>
        </w:tc>
        <w:tc>
          <w:tcPr>
            <w:tcW w:w="834" w:type="dxa"/>
            <w:vAlign w:val="center"/>
          </w:tcPr>
          <w:p w:rsidR="008D05E6" w:rsidRPr="003621CC" w:rsidRDefault="00567E4A">
            <w:pPr>
              <w:jc w:val="right"/>
            </w:pPr>
            <w:r w:rsidRPr="003621CC">
              <w:rPr>
                <w:sz w:val="24"/>
              </w:rPr>
              <w:t>100.00</w:t>
            </w:r>
          </w:p>
        </w:tc>
        <w:tc>
          <w:tcPr>
            <w:tcW w:w="835" w:type="dxa"/>
            <w:vAlign w:val="center"/>
          </w:tcPr>
          <w:p w:rsidR="008D05E6" w:rsidRPr="003621CC" w:rsidRDefault="00567E4A">
            <w:pPr>
              <w:jc w:val="right"/>
            </w:pPr>
            <w:r w:rsidRPr="003621CC">
              <w:rPr>
                <w:sz w:val="24"/>
              </w:rPr>
              <w:t>2,090</w:t>
            </w:r>
          </w:p>
        </w:tc>
        <w:tc>
          <w:tcPr>
            <w:tcW w:w="834" w:type="dxa"/>
            <w:vAlign w:val="center"/>
          </w:tcPr>
          <w:p w:rsidR="008D05E6" w:rsidRPr="003621CC" w:rsidRDefault="00567E4A">
            <w:pPr>
              <w:jc w:val="right"/>
            </w:pPr>
            <w:r w:rsidRPr="003621CC">
              <w:rPr>
                <w:sz w:val="24"/>
              </w:rPr>
              <w:t>209,000.00</w:t>
            </w:r>
          </w:p>
        </w:tc>
        <w:tc>
          <w:tcPr>
            <w:tcW w:w="835" w:type="dxa"/>
            <w:vAlign w:val="center"/>
          </w:tcPr>
          <w:p w:rsidR="008D05E6" w:rsidRPr="003621CC" w:rsidRDefault="00567E4A">
            <w:pPr>
              <w:jc w:val="right"/>
            </w:pPr>
            <w:r w:rsidRPr="003621CC">
              <w:rPr>
                <w:sz w:val="24"/>
              </w:rPr>
              <w:t>209,000.00</w:t>
            </w:r>
          </w:p>
        </w:tc>
        <w:tc>
          <w:tcPr>
            <w:tcW w:w="835" w:type="dxa"/>
            <w:vAlign w:val="center"/>
          </w:tcPr>
          <w:p w:rsidR="008D05E6" w:rsidRPr="003621CC" w:rsidRDefault="00567E4A">
            <w:pPr>
              <w:jc w:val="center"/>
            </w:pPr>
            <w:r w:rsidRPr="003621CC">
              <w:rPr>
                <w:sz w:val="24"/>
              </w:rPr>
              <w:t>-</w:t>
            </w:r>
          </w:p>
        </w:tc>
      </w:tr>
      <w:tr w:rsidR="008D05E6" w:rsidRPr="003621CC">
        <w:tc>
          <w:tcPr>
            <w:tcW w:w="834" w:type="dxa"/>
            <w:vAlign w:val="center"/>
          </w:tcPr>
          <w:p w:rsidR="008D05E6" w:rsidRPr="003621CC" w:rsidRDefault="00567E4A">
            <w:pPr>
              <w:jc w:val="center"/>
            </w:pPr>
            <w:r w:rsidRPr="003621CC">
              <w:rPr>
                <w:sz w:val="24"/>
              </w:rPr>
              <w:t>113029</w:t>
            </w:r>
          </w:p>
        </w:tc>
        <w:tc>
          <w:tcPr>
            <w:tcW w:w="835" w:type="dxa"/>
            <w:vAlign w:val="center"/>
          </w:tcPr>
          <w:p w:rsidR="008D05E6" w:rsidRPr="003621CC" w:rsidRDefault="00567E4A">
            <w:pPr>
              <w:jc w:val="center"/>
            </w:pPr>
            <w:r w:rsidRPr="003621CC">
              <w:rPr>
                <w:sz w:val="24"/>
              </w:rPr>
              <w:t>明阳转债</w:t>
            </w:r>
          </w:p>
        </w:tc>
        <w:tc>
          <w:tcPr>
            <w:tcW w:w="834" w:type="dxa"/>
            <w:vAlign w:val="center"/>
          </w:tcPr>
          <w:p w:rsidR="008D05E6" w:rsidRPr="003621CC" w:rsidRDefault="00567E4A">
            <w:pPr>
              <w:jc w:val="center"/>
            </w:pPr>
            <w:r w:rsidRPr="003621CC">
              <w:rPr>
                <w:sz w:val="24"/>
              </w:rPr>
              <w:t>2019-12-19</w:t>
            </w:r>
          </w:p>
        </w:tc>
        <w:tc>
          <w:tcPr>
            <w:tcW w:w="835" w:type="dxa"/>
            <w:vAlign w:val="center"/>
          </w:tcPr>
          <w:p w:rsidR="008D05E6" w:rsidRPr="003621CC" w:rsidRDefault="00567E4A">
            <w:pPr>
              <w:jc w:val="center"/>
            </w:pPr>
            <w:r w:rsidRPr="003621CC">
              <w:rPr>
                <w:sz w:val="24"/>
              </w:rPr>
              <w:t>2020-01-07</w:t>
            </w:r>
          </w:p>
        </w:tc>
        <w:tc>
          <w:tcPr>
            <w:tcW w:w="834" w:type="dxa"/>
            <w:vAlign w:val="center"/>
          </w:tcPr>
          <w:p w:rsidR="008D05E6" w:rsidRPr="003621CC" w:rsidRDefault="00567E4A">
            <w:pPr>
              <w:jc w:val="center"/>
            </w:pPr>
            <w:r w:rsidRPr="003621CC">
              <w:rPr>
                <w:sz w:val="24"/>
              </w:rPr>
              <w:t>新债未上市</w:t>
            </w:r>
          </w:p>
        </w:tc>
        <w:tc>
          <w:tcPr>
            <w:tcW w:w="835" w:type="dxa"/>
            <w:vAlign w:val="center"/>
          </w:tcPr>
          <w:p w:rsidR="008D05E6" w:rsidRPr="003621CC" w:rsidRDefault="00567E4A">
            <w:pPr>
              <w:jc w:val="right"/>
            </w:pPr>
            <w:r w:rsidRPr="003621CC">
              <w:rPr>
                <w:sz w:val="24"/>
              </w:rPr>
              <w:t>100.00</w:t>
            </w:r>
          </w:p>
        </w:tc>
        <w:tc>
          <w:tcPr>
            <w:tcW w:w="834" w:type="dxa"/>
            <w:vAlign w:val="center"/>
          </w:tcPr>
          <w:p w:rsidR="008D05E6" w:rsidRPr="003621CC" w:rsidRDefault="00567E4A">
            <w:pPr>
              <w:jc w:val="right"/>
            </w:pPr>
            <w:r w:rsidRPr="003621CC">
              <w:rPr>
                <w:sz w:val="24"/>
              </w:rPr>
              <w:t>100.00</w:t>
            </w:r>
          </w:p>
        </w:tc>
        <w:tc>
          <w:tcPr>
            <w:tcW w:w="835" w:type="dxa"/>
            <w:vAlign w:val="center"/>
          </w:tcPr>
          <w:p w:rsidR="008D05E6" w:rsidRPr="003621CC" w:rsidRDefault="00567E4A">
            <w:pPr>
              <w:jc w:val="right"/>
            </w:pPr>
            <w:r w:rsidRPr="003621CC">
              <w:rPr>
                <w:sz w:val="24"/>
              </w:rPr>
              <w:t>10</w:t>
            </w:r>
          </w:p>
        </w:tc>
        <w:tc>
          <w:tcPr>
            <w:tcW w:w="834" w:type="dxa"/>
            <w:vAlign w:val="center"/>
          </w:tcPr>
          <w:p w:rsidR="008D05E6" w:rsidRPr="003621CC" w:rsidRDefault="00567E4A">
            <w:pPr>
              <w:jc w:val="right"/>
            </w:pPr>
            <w:r w:rsidRPr="003621CC">
              <w:rPr>
                <w:sz w:val="24"/>
              </w:rPr>
              <w:t>1,000.00</w:t>
            </w:r>
          </w:p>
        </w:tc>
        <w:tc>
          <w:tcPr>
            <w:tcW w:w="835" w:type="dxa"/>
            <w:vAlign w:val="center"/>
          </w:tcPr>
          <w:p w:rsidR="008D05E6" w:rsidRPr="003621CC" w:rsidRDefault="00567E4A">
            <w:pPr>
              <w:jc w:val="right"/>
            </w:pPr>
            <w:r w:rsidRPr="003621CC">
              <w:rPr>
                <w:sz w:val="24"/>
              </w:rPr>
              <w:t>1,000.00</w:t>
            </w:r>
          </w:p>
        </w:tc>
        <w:tc>
          <w:tcPr>
            <w:tcW w:w="835" w:type="dxa"/>
            <w:vAlign w:val="center"/>
          </w:tcPr>
          <w:p w:rsidR="008D05E6" w:rsidRPr="003621CC" w:rsidRDefault="00567E4A">
            <w:pPr>
              <w:jc w:val="center"/>
            </w:pPr>
            <w:r w:rsidRPr="003621CC">
              <w:rPr>
                <w:sz w:val="24"/>
              </w:rPr>
              <w:t>-</w:t>
            </w:r>
          </w:p>
        </w:tc>
      </w:tr>
      <w:tr w:rsidR="008D05E6" w:rsidRPr="003621CC">
        <w:tc>
          <w:tcPr>
            <w:tcW w:w="834" w:type="dxa"/>
            <w:vAlign w:val="center"/>
          </w:tcPr>
          <w:p w:rsidR="008D05E6" w:rsidRPr="003621CC" w:rsidRDefault="00567E4A">
            <w:pPr>
              <w:jc w:val="center"/>
            </w:pPr>
            <w:r w:rsidRPr="003621CC">
              <w:rPr>
                <w:sz w:val="24"/>
              </w:rPr>
              <w:t>113029</w:t>
            </w:r>
          </w:p>
        </w:tc>
        <w:tc>
          <w:tcPr>
            <w:tcW w:w="835" w:type="dxa"/>
            <w:vAlign w:val="center"/>
          </w:tcPr>
          <w:p w:rsidR="008D05E6" w:rsidRPr="003621CC" w:rsidRDefault="00567E4A">
            <w:pPr>
              <w:jc w:val="center"/>
            </w:pPr>
            <w:r w:rsidRPr="003621CC">
              <w:rPr>
                <w:sz w:val="24"/>
              </w:rPr>
              <w:t>明阳转债</w:t>
            </w:r>
          </w:p>
        </w:tc>
        <w:tc>
          <w:tcPr>
            <w:tcW w:w="834" w:type="dxa"/>
            <w:vAlign w:val="center"/>
          </w:tcPr>
          <w:p w:rsidR="008D05E6" w:rsidRPr="003621CC" w:rsidRDefault="00567E4A">
            <w:pPr>
              <w:jc w:val="center"/>
            </w:pPr>
            <w:r w:rsidRPr="003621CC">
              <w:rPr>
                <w:sz w:val="24"/>
              </w:rPr>
              <w:t>2019-12-18</w:t>
            </w:r>
          </w:p>
        </w:tc>
        <w:tc>
          <w:tcPr>
            <w:tcW w:w="835" w:type="dxa"/>
            <w:vAlign w:val="center"/>
          </w:tcPr>
          <w:p w:rsidR="008D05E6" w:rsidRPr="003621CC" w:rsidRDefault="00567E4A">
            <w:pPr>
              <w:jc w:val="center"/>
            </w:pPr>
            <w:r w:rsidRPr="003621CC">
              <w:rPr>
                <w:sz w:val="24"/>
              </w:rPr>
              <w:t>2020-01-07</w:t>
            </w:r>
          </w:p>
        </w:tc>
        <w:tc>
          <w:tcPr>
            <w:tcW w:w="834" w:type="dxa"/>
            <w:vAlign w:val="center"/>
          </w:tcPr>
          <w:p w:rsidR="008D05E6" w:rsidRPr="003621CC" w:rsidRDefault="00567E4A">
            <w:pPr>
              <w:jc w:val="center"/>
            </w:pPr>
            <w:r w:rsidRPr="003621CC">
              <w:rPr>
                <w:sz w:val="24"/>
              </w:rPr>
              <w:t>新债未上市</w:t>
            </w:r>
          </w:p>
        </w:tc>
        <w:tc>
          <w:tcPr>
            <w:tcW w:w="835" w:type="dxa"/>
            <w:vAlign w:val="center"/>
          </w:tcPr>
          <w:p w:rsidR="008D05E6" w:rsidRPr="003621CC" w:rsidRDefault="00567E4A">
            <w:pPr>
              <w:jc w:val="right"/>
            </w:pPr>
            <w:r w:rsidRPr="003621CC">
              <w:rPr>
                <w:sz w:val="24"/>
              </w:rPr>
              <w:t>100.00</w:t>
            </w:r>
          </w:p>
        </w:tc>
        <w:tc>
          <w:tcPr>
            <w:tcW w:w="834" w:type="dxa"/>
            <w:vAlign w:val="center"/>
          </w:tcPr>
          <w:p w:rsidR="008D05E6" w:rsidRPr="003621CC" w:rsidRDefault="00567E4A">
            <w:pPr>
              <w:jc w:val="right"/>
            </w:pPr>
            <w:r w:rsidRPr="003621CC">
              <w:rPr>
                <w:sz w:val="24"/>
              </w:rPr>
              <w:t>100.00</w:t>
            </w:r>
          </w:p>
        </w:tc>
        <w:tc>
          <w:tcPr>
            <w:tcW w:w="835" w:type="dxa"/>
            <w:vAlign w:val="center"/>
          </w:tcPr>
          <w:p w:rsidR="008D05E6" w:rsidRPr="003621CC" w:rsidRDefault="00567E4A">
            <w:pPr>
              <w:jc w:val="right"/>
            </w:pPr>
            <w:r w:rsidRPr="003621CC">
              <w:rPr>
                <w:sz w:val="24"/>
              </w:rPr>
              <w:t>1,890</w:t>
            </w:r>
          </w:p>
        </w:tc>
        <w:tc>
          <w:tcPr>
            <w:tcW w:w="834" w:type="dxa"/>
            <w:vAlign w:val="center"/>
          </w:tcPr>
          <w:p w:rsidR="008D05E6" w:rsidRPr="003621CC" w:rsidRDefault="00567E4A">
            <w:pPr>
              <w:jc w:val="right"/>
            </w:pPr>
            <w:r w:rsidRPr="003621CC">
              <w:rPr>
                <w:sz w:val="24"/>
              </w:rPr>
              <w:t>189,000.00</w:t>
            </w:r>
          </w:p>
        </w:tc>
        <w:tc>
          <w:tcPr>
            <w:tcW w:w="835" w:type="dxa"/>
            <w:vAlign w:val="center"/>
          </w:tcPr>
          <w:p w:rsidR="008D05E6" w:rsidRPr="003621CC" w:rsidRDefault="00567E4A">
            <w:pPr>
              <w:jc w:val="right"/>
            </w:pPr>
            <w:r w:rsidRPr="003621CC">
              <w:rPr>
                <w:sz w:val="24"/>
              </w:rPr>
              <w:t>189,000.00</w:t>
            </w:r>
          </w:p>
        </w:tc>
        <w:tc>
          <w:tcPr>
            <w:tcW w:w="835" w:type="dxa"/>
            <w:vAlign w:val="center"/>
          </w:tcPr>
          <w:p w:rsidR="008D05E6" w:rsidRPr="003621CC" w:rsidRDefault="00567E4A">
            <w:pPr>
              <w:jc w:val="center"/>
            </w:pPr>
            <w:r w:rsidRPr="003621CC">
              <w:rPr>
                <w:sz w:val="24"/>
              </w:rPr>
              <w:t>-</w:t>
            </w:r>
          </w:p>
        </w:tc>
      </w:tr>
      <w:tr w:rsidR="008D05E6" w:rsidRPr="003621CC">
        <w:tc>
          <w:tcPr>
            <w:tcW w:w="834" w:type="dxa"/>
            <w:vAlign w:val="center"/>
          </w:tcPr>
          <w:p w:rsidR="008D05E6" w:rsidRPr="003621CC" w:rsidRDefault="00567E4A">
            <w:pPr>
              <w:jc w:val="center"/>
            </w:pPr>
            <w:r w:rsidRPr="003621CC">
              <w:rPr>
                <w:sz w:val="24"/>
              </w:rPr>
              <w:t>128084</w:t>
            </w:r>
          </w:p>
        </w:tc>
        <w:tc>
          <w:tcPr>
            <w:tcW w:w="835" w:type="dxa"/>
            <w:vAlign w:val="center"/>
          </w:tcPr>
          <w:p w:rsidR="008D05E6" w:rsidRPr="003621CC" w:rsidRDefault="00567E4A">
            <w:pPr>
              <w:jc w:val="center"/>
            </w:pPr>
            <w:r w:rsidRPr="003621CC">
              <w:rPr>
                <w:sz w:val="24"/>
              </w:rPr>
              <w:t>木森转债</w:t>
            </w:r>
          </w:p>
        </w:tc>
        <w:tc>
          <w:tcPr>
            <w:tcW w:w="834" w:type="dxa"/>
            <w:vAlign w:val="center"/>
          </w:tcPr>
          <w:p w:rsidR="008D05E6" w:rsidRPr="003621CC" w:rsidRDefault="00567E4A">
            <w:pPr>
              <w:jc w:val="center"/>
            </w:pPr>
            <w:r w:rsidRPr="003621CC">
              <w:rPr>
                <w:sz w:val="24"/>
              </w:rPr>
              <w:t>2019-12-19</w:t>
            </w:r>
          </w:p>
        </w:tc>
        <w:tc>
          <w:tcPr>
            <w:tcW w:w="835" w:type="dxa"/>
            <w:vAlign w:val="center"/>
          </w:tcPr>
          <w:p w:rsidR="008D05E6" w:rsidRPr="003621CC" w:rsidRDefault="00567E4A">
            <w:pPr>
              <w:jc w:val="center"/>
            </w:pPr>
            <w:r w:rsidRPr="003621CC">
              <w:rPr>
                <w:sz w:val="24"/>
              </w:rPr>
              <w:t>2020-01-10</w:t>
            </w:r>
          </w:p>
        </w:tc>
        <w:tc>
          <w:tcPr>
            <w:tcW w:w="834" w:type="dxa"/>
            <w:vAlign w:val="center"/>
          </w:tcPr>
          <w:p w:rsidR="008D05E6" w:rsidRPr="003621CC" w:rsidRDefault="00567E4A">
            <w:pPr>
              <w:jc w:val="center"/>
            </w:pPr>
            <w:r w:rsidRPr="003621CC">
              <w:rPr>
                <w:sz w:val="24"/>
              </w:rPr>
              <w:t>新债未上市</w:t>
            </w:r>
          </w:p>
        </w:tc>
        <w:tc>
          <w:tcPr>
            <w:tcW w:w="835" w:type="dxa"/>
            <w:vAlign w:val="center"/>
          </w:tcPr>
          <w:p w:rsidR="008D05E6" w:rsidRPr="003621CC" w:rsidRDefault="00567E4A">
            <w:pPr>
              <w:jc w:val="right"/>
            </w:pPr>
            <w:r w:rsidRPr="003621CC">
              <w:rPr>
                <w:sz w:val="24"/>
              </w:rPr>
              <w:t>100.00</w:t>
            </w:r>
          </w:p>
        </w:tc>
        <w:tc>
          <w:tcPr>
            <w:tcW w:w="834" w:type="dxa"/>
            <w:vAlign w:val="center"/>
          </w:tcPr>
          <w:p w:rsidR="008D05E6" w:rsidRPr="003621CC" w:rsidRDefault="00567E4A">
            <w:pPr>
              <w:jc w:val="right"/>
            </w:pPr>
            <w:r w:rsidRPr="003621CC">
              <w:rPr>
                <w:sz w:val="24"/>
              </w:rPr>
              <w:t>100.00</w:t>
            </w:r>
          </w:p>
        </w:tc>
        <w:tc>
          <w:tcPr>
            <w:tcW w:w="835" w:type="dxa"/>
            <w:vAlign w:val="center"/>
          </w:tcPr>
          <w:p w:rsidR="008D05E6" w:rsidRPr="003621CC" w:rsidRDefault="00567E4A">
            <w:pPr>
              <w:jc w:val="right"/>
            </w:pPr>
            <w:r w:rsidRPr="003621CC">
              <w:rPr>
                <w:sz w:val="24"/>
              </w:rPr>
              <w:t>10</w:t>
            </w:r>
          </w:p>
        </w:tc>
        <w:tc>
          <w:tcPr>
            <w:tcW w:w="834" w:type="dxa"/>
            <w:vAlign w:val="center"/>
          </w:tcPr>
          <w:p w:rsidR="008D05E6" w:rsidRPr="003621CC" w:rsidRDefault="00567E4A">
            <w:pPr>
              <w:jc w:val="right"/>
            </w:pPr>
            <w:r w:rsidRPr="003621CC">
              <w:rPr>
                <w:sz w:val="24"/>
              </w:rPr>
              <w:t>1,000.00</w:t>
            </w:r>
          </w:p>
        </w:tc>
        <w:tc>
          <w:tcPr>
            <w:tcW w:w="835" w:type="dxa"/>
            <w:vAlign w:val="center"/>
          </w:tcPr>
          <w:p w:rsidR="008D05E6" w:rsidRPr="003621CC" w:rsidRDefault="00567E4A">
            <w:pPr>
              <w:jc w:val="right"/>
            </w:pPr>
            <w:r w:rsidRPr="003621CC">
              <w:rPr>
                <w:sz w:val="24"/>
              </w:rPr>
              <w:t>1,000.00</w:t>
            </w:r>
          </w:p>
        </w:tc>
        <w:tc>
          <w:tcPr>
            <w:tcW w:w="835" w:type="dxa"/>
            <w:vAlign w:val="center"/>
          </w:tcPr>
          <w:p w:rsidR="008D05E6" w:rsidRPr="003621CC" w:rsidRDefault="00567E4A">
            <w:pPr>
              <w:jc w:val="center"/>
            </w:pPr>
            <w:r w:rsidRPr="003621CC">
              <w:rPr>
                <w:sz w:val="24"/>
              </w:rPr>
              <w:t>-</w:t>
            </w:r>
          </w:p>
        </w:tc>
      </w:tr>
      <w:tr w:rsidR="008D05E6" w:rsidRPr="003621CC">
        <w:tc>
          <w:tcPr>
            <w:tcW w:w="834" w:type="dxa"/>
            <w:vAlign w:val="center"/>
          </w:tcPr>
          <w:p w:rsidR="008D05E6" w:rsidRPr="003621CC" w:rsidRDefault="00567E4A">
            <w:pPr>
              <w:jc w:val="center"/>
            </w:pPr>
            <w:r w:rsidRPr="003621CC">
              <w:rPr>
                <w:sz w:val="24"/>
              </w:rPr>
              <w:t>128084</w:t>
            </w:r>
          </w:p>
        </w:tc>
        <w:tc>
          <w:tcPr>
            <w:tcW w:w="835" w:type="dxa"/>
            <w:vAlign w:val="center"/>
          </w:tcPr>
          <w:p w:rsidR="008D05E6" w:rsidRPr="003621CC" w:rsidRDefault="00567E4A">
            <w:pPr>
              <w:jc w:val="center"/>
            </w:pPr>
            <w:r w:rsidRPr="003621CC">
              <w:rPr>
                <w:sz w:val="24"/>
              </w:rPr>
              <w:t>木森转债</w:t>
            </w:r>
          </w:p>
        </w:tc>
        <w:tc>
          <w:tcPr>
            <w:tcW w:w="834" w:type="dxa"/>
            <w:vAlign w:val="center"/>
          </w:tcPr>
          <w:p w:rsidR="008D05E6" w:rsidRPr="003621CC" w:rsidRDefault="00567E4A">
            <w:pPr>
              <w:jc w:val="center"/>
            </w:pPr>
            <w:r w:rsidRPr="003621CC">
              <w:rPr>
                <w:sz w:val="24"/>
              </w:rPr>
              <w:t>2019-12-18</w:t>
            </w:r>
          </w:p>
        </w:tc>
        <w:tc>
          <w:tcPr>
            <w:tcW w:w="835" w:type="dxa"/>
            <w:vAlign w:val="center"/>
          </w:tcPr>
          <w:p w:rsidR="008D05E6" w:rsidRPr="003621CC" w:rsidRDefault="00567E4A">
            <w:pPr>
              <w:jc w:val="center"/>
            </w:pPr>
            <w:r w:rsidRPr="003621CC">
              <w:rPr>
                <w:sz w:val="24"/>
              </w:rPr>
              <w:t>2020-01-10</w:t>
            </w:r>
          </w:p>
        </w:tc>
        <w:tc>
          <w:tcPr>
            <w:tcW w:w="834" w:type="dxa"/>
            <w:vAlign w:val="center"/>
          </w:tcPr>
          <w:p w:rsidR="008D05E6" w:rsidRPr="003621CC" w:rsidRDefault="00567E4A">
            <w:pPr>
              <w:jc w:val="center"/>
            </w:pPr>
            <w:r w:rsidRPr="003621CC">
              <w:rPr>
                <w:sz w:val="24"/>
              </w:rPr>
              <w:t>新债未上市</w:t>
            </w:r>
          </w:p>
        </w:tc>
        <w:tc>
          <w:tcPr>
            <w:tcW w:w="835" w:type="dxa"/>
            <w:vAlign w:val="center"/>
          </w:tcPr>
          <w:p w:rsidR="008D05E6" w:rsidRPr="003621CC" w:rsidRDefault="00567E4A">
            <w:pPr>
              <w:jc w:val="right"/>
            </w:pPr>
            <w:r w:rsidRPr="003621CC">
              <w:rPr>
                <w:sz w:val="24"/>
              </w:rPr>
              <w:t>100.00</w:t>
            </w:r>
          </w:p>
        </w:tc>
        <w:tc>
          <w:tcPr>
            <w:tcW w:w="834" w:type="dxa"/>
            <w:vAlign w:val="center"/>
          </w:tcPr>
          <w:p w:rsidR="008D05E6" w:rsidRPr="003621CC" w:rsidRDefault="00567E4A">
            <w:pPr>
              <w:jc w:val="right"/>
            </w:pPr>
            <w:r w:rsidRPr="003621CC">
              <w:rPr>
                <w:sz w:val="24"/>
              </w:rPr>
              <w:t>100.00</w:t>
            </w:r>
          </w:p>
        </w:tc>
        <w:tc>
          <w:tcPr>
            <w:tcW w:w="835" w:type="dxa"/>
            <w:vAlign w:val="center"/>
          </w:tcPr>
          <w:p w:rsidR="008D05E6" w:rsidRPr="003621CC" w:rsidRDefault="00567E4A">
            <w:pPr>
              <w:jc w:val="right"/>
            </w:pPr>
            <w:r w:rsidRPr="003621CC">
              <w:rPr>
                <w:sz w:val="24"/>
              </w:rPr>
              <w:t>1,640</w:t>
            </w:r>
          </w:p>
        </w:tc>
        <w:tc>
          <w:tcPr>
            <w:tcW w:w="834" w:type="dxa"/>
            <w:vAlign w:val="center"/>
          </w:tcPr>
          <w:p w:rsidR="008D05E6" w:rsidRPr="003621CC" w:rsidRDefault="00567E4A">
            <w:pPr>
              <w:jc w:val="right"/>
            </w:pPr>
            <w:r w:rsidRPr="003621CC">
              <w:rPr>
                <w:sz w:val="24"/>
              </w:rPr>
              <w:t>164,000.00</w:t>
            </w:r>
          </w:p>
        </w:tc>
        <w:tc>
          <w:tcPr>
            <w:tcW w:w="835" w:type="dxa"/>
            <w:vAlign w:val="center"/>
          </w:tcPr>
          <w:p w:rsidR="008D05E6" w:rsidRPr="003621CC" w:rsidRDefault="00567E4A">
            <w:pPr>
              <w:jc w:val="right"/>
            </w:pPr>
            <w:r w:rsidRPr="003621CC">
              <w:rPr>
                <w:sz w:val="24"/>
              </w:rPr>
              <w:t>164,000.00</w:t>
            </w:r>
          </w:p>
        </w:tc>
        <w:tc>
          <w:tcPr>
            <w:tcW w:w="835" w:type="dxa"/>
            <w:vAlign w:val="center"/>
          </w:tcPr>
          <w:p w:rsidR="008D05E6" w:rsidRPr="003621CC" w:rsidRDefault="00567E4A">
            <w:pPr>
              <w:jc w:val="center"/>
            </w:pPr>
            <w:r w:rsidRPr="003621CC">
              <w:rPr>
                <w:sz w:val="24"/>
              </w:rPr>
              <w:t>-</w:t>
            </w:r>
          </w:p>
        </w:tc>
      </w:tr>
      <w:tr w:rsidR="008D05E6" w:rsidRPr="003621CC">
        <w:tc>
          <w:tcPr>
            <w:tcW w:w="834" w:type="dxa"/>
            <w:vAlign w:val="center"/>
          </w:tcPr>
          <w:p w:rsidR="008D05E6" w:rsidRPr="003621CC" w:rsidRDefault="00567E4A">
            <w:pPr>
              <w:jc w:val="center"/>
            </w:pPr>
            <w:r w:rsidRPr="003621CC">
              <w:rPr>
                <w:sz w:val="24"/>
              </w:rPr>
              <w:t>110065</w:t>
            </w:r>
          </w:p>
        </w:tc>
        <w:tc>
          <w:tcPr>
            <w:tcW w:w="835" w:type="dxa"/>
            <w:vAlign w:val="center"/>
          </w:tcPr>
          <w:p w:rsidR="008D05E6" w:rsidRPr="003621CC" w:rsidRDefault="00567E4A">
            <w:pPr>
              <w:jc w:val="center"/>
            </w:pPr>
            <w:r w:rsidRPr="003621CC">
              <w:rPr>
                <w:sz w:val="24"/>
              </w:rPr>
              <w:t>淮矿转债</w:t>
            </w:r>
          </w:p>
        </w:tc>
        <w:tc>
          <w:tcPr>
            <w:tcW w:w="834" w:type="dxa"/>
            <w:vAlign w:val="center"/>
          </w:tcPr>
          <w:p w:rsidR="008D05E6" w:rsidRPr="003621CC" w:rsidRDefault="00567E4A">
            <w:pPr>
              <w:jc w:val="center"/>
            </w:pPr>
            <w:r w:rsidRPr="003621CC">
              <w:rPr>
                <w:sz w:val="24"/>
              </w:rPr>
              <w:t>2019-12-25</w:t>
            </w:r>
          </w:p>
        </w:tc>
        <w:tc>
          <w:tcPr>
            <w:tcW w:w="835" w:type="dxa"/>
            <w:vAlign w:val="center"/>
          </w:tcPr>
          <w:p w:rsidR="008D05E6" w:rsidRPr="003621CC" w:rsidRDefault="00567E4A">
            <w:pPr>
              <w:jc w:val="center"/>
            </w:pPr>
            <w:r w:rsidRPr="003621CC">
              <w:rPr>
                <w:sz w:val="24"/>
              </w:rPr>
              <w:t>2020-01-13</w:t>
            </w:r>
          </w:p>
        </w:tc>
        <w:tc>
          <w:tcPr>
            <w:tcW w:w="834" w:type="dxa"/>
            <w:vAlign w:val="center"/>
          </w:tcPr>
          <w:p w:rsidR="008D05E6" w:rsidRPr="003621CC" w:rsidRDefault="00567E4A">
            <w:pPr>
              <w:jc w:val="center"/>
            </w:pPr>
            <w:r w:rsidRPr="003621CC">
              <w:rPr>
                <w:sz w:val="24"/>
              </w:rPr>
              <w:t>新债未上市</w:t>
            </w:r>
          </w:p>
        </w:tc>
        <w:tc>
          <w:tcPr>
            <w:tcW w:w="835" w:type="dxa"/>
            <w:vAlign w:val="center"/>
          </w:tcPr>
          <w:p w:rsidR="008D05E6" w:rsidRPr="003621CC" w:rsidRDefault="00567E4A">
            <w:pPr>
              <w:jc w:val="right"/>
            </w:pPr>
            <w:r w:rsidRPr="003621CC">
              <w:rPr>
                <w:sz w:val="24"/>
              </w:rPr>
              <w:t>100.00</w:t>
            </w:r>
          </w:p>
        </w:tc>
        <w:tc>
          <w:tcPr>
            <w:tcW w:w="834" w:type="dxa"/>
            <w:vAlign w:val="center"/>
          </w:tcPr>
          <w:p w:rsidR="008D05E6" w:rsidRPr="003621CC" w:rsidRDefault="00567E4A">
            <w:pPr>
              <w:jc w:val="right"/>
            </w:pPr>
            <w:r w:rsidRPr="003621CC">
              <w:rPr>
                <w:sz w:val="24"/>
              </w:rPr>
              <w:t>100.00</w:t>
            </w:r>
          </w:p>
        </w:tc>
        <w:tc>
          <w:tcPr>
            <w:tcW w:w="835" w:type="dxa"/>
            <w:vAlign w:val="center"/>
          </w:tcPr>
          <w:p w:rsidR="008D05E6" w:rsidRPr="003621CC" w:rsidRDefault="00567E4A">
            <w:pPr>
              <w:jc w:val="right"/>
            </w:pPr>
            <w:r w:rsidRPr="003621CC">
              <w:rPr>
                <w:sz w:val="24"/>
              </w:rPr>
              <w:t>1,230</w:t>
            </w:r>
          </w:p>
        </w:tc>
        <w:tc>
          <w:tcPr>
            <w:tcW w:w="834" w:type="dxa"/>
            <w:vAlign w:val="center"/>
          </w:tcPr>
          <w:p w:rsidR="008D05E6" w:rsidRPr="003621CC" w:rsidRDefault="00567E4A">
            <w:pPr>
              <w:jc w:val="right"/>
            </w:pPr>
            <w:r w:rsidRPr="003621CC">
              <w:rPr>
                <w:sz w:val="24"/>
              </w:rPr>
              <w:t>123,000.00</w:t>
            </w:r>
          </w:p>
        </w:tc>
        <w:tc>
          <w:tcPr>
            <w:tcW w:w="835" w:type="dxa"/>
            <w:vAlign w:val="center"/>
          </w:tcPr>
          <w:p w:rsidR="008D05E6" w:rsidRPr="003621CC" w:rsidRDefault="00567E4A">
            <w:pPr>
              <w:jc w:val="right"/>
            </w:pPr>
            <w:r w:rsidRPr="003621CC">
              <w:rPr>
                <w:sz w:val="24"/>
              </w:rPr>
              <w:t>123,000.00</w:t>
            </w:r>
          </w:p>
        </w:tc>
        <w:tc>
          <w:tcPr>
            <w:tcW w:w="835" w:type="dxa"/>
            <w:vAlign w:val="center"/>
          </w:tcPr>
          <w:p w:rsidR="008D05E6" w:rsidRPr="003621CC" w:rsidRDefault="00567E4A">
            <w:pPr>
              <w:jc w:val="center"/>
            </w:pPr>
            <w:r w:rsidRPr="003621CC">
              <w:rPr>
                <w:sz w:val="24"/>
              </w:rPr>
              <w:t>-</w:t>
            </w:r>
          </w:p>
        </w:tc>
      </w:tr>
      <w:tr w:rsidR="008D05E6" w:rsidRPr="003621CC">
        <w:tc>
          <w:tcPr>
            <w:tcW w:w="834" w:type="dxa"/>
            <w:vAlign w:val="center"/>
          </w:tcPr>
          <w:p w:rsidR="008D05E6" w:rsidRPr="003621CC" w:rsidRDefault="00567E4A">
            <w:pPr>
              <w:jc w:val="center"/>
            </w:pPr>
            <w:r w:rsidRPr="003621CC">
              <w:rPr>
                <w:sz w:val="24"/>
              </w:rPr>
              <w:t>113554</w:t>
            </w:r>
          </w:p>
        </w:tc>
        <w:tc>
          <w:tcPr>
            <w:tcW w:w="835" w:type="dxa"/>
            <w:vAlign w:val="center"/>
          </w:tcPr>
          <w:p w:rsidR="008D05E6" w:rsidRPr="003621CC" w:rsidRDefault="00567E4A">
            <w:pPr>
              <w:jc w:val="center"/>
            </w:pPr>
            <w:r w:rsidRPr="003621CC">
              <w:rPr>
                <w:sz w:val="24"/>
              </w:rPr>
              <w:t>仙鹤转债</w:t>
            </w:r>
          </w:p>
        </w:tc>
        <w:tc>
          <w:tcPr>
            <w:tcW w:w="834" w:type="dxa"/>
            <w:vAlign w:val="center"/>
          </w:tcPr>
          <w:p w:rsidR="008D05E6" w:rsidRPr="003621CC" w:rsidRDefault="00567E4A">
            <w:pPr>
              <w:jc w:val="center"/>
            </w:pPr>
            <w:r w:rsidRPr="003621CC">
              <w:rPr>
                <w:sz w:val="24"/>
              </w:rPr>
              <w:t>2019-12-18</w:t>
            </w:r>
          </w:p>
        </w:tc>
        <w:tc>
          <w:tcPr>
            <w:tcW w:w="835" w:type="dxa"/>
            <w:vAlign w:val="center"/>
          </w:tcPr>
          <w:p w:rsidR="008D05E6" w:rsidRPr="003621CC" w:rsidRDefault="00567E4A">
            <w:pPr>
              <w:jc w:val="center"/>
            </w:pPr>
            <w:r w:rsidRPr="003621CC">
              <w:rPr>
                <w:sz w:val="24"/>
              </w:rPr>
              <w:t>2020-01-10</w:t>
            </w:r>
          </w:p>
        </w:tc>
        <w:tc>
          <w:tcPr>
            <w:tcW w:w="834" w:type="dxa"/>
            <w:vAlign w:val="center"/>
          </w:tcPr>
          <w:p w:rsidR="008D05E6" w:rsidRPr="003621CC" w:rsidRDefault="00567E4A">
            <w:pPr>
              <w:jc w:val="center"/>
            </w:pPr>
            <w:r w:rsidRPr="003621CC">
              <w:rPr>
                <w:sz w:val="24"/>
              </w:rPr>
              <w:t>新债未上市</w:t>
            </w:r>
          </w:p>
        </w:tc>
        <w:tc>
          <w:tcPr>
            <w:tcW w:w="835" w:type="dxa"/>
            <w:vAlign w:val="center"/>
          </w:tcPr>
          <w:p w:rsidR="008D05E6" w:rsidRPr="003621CC" w:rsidRDefault="00567E4A">
            <w:pPr>
              <w:jc w:val="right"/>
            </w:pPr>
            <w:r w:rsidRPr="003621CC">
              <w:rPr>
                <w:sz w:val="24"/>
              </w:rPr>
              <w:t>100.00</w:t>
            </w:r>
          </w:p>
        </w:tc>
        <w:tc>
          <w:tcPr>
            <w:tcW w:w="834" w:type="dxa"/>
            <w:vAlign w:val="center"/>
          </w:tcPr>
          <w:p w:rsidR="008D05E6" w:rsidRPr="003621CC" w:rsidRDefault="00567E4A">
            <w:pPr>
              <w:jc w:val="right"/>
            </w:pPr>
            <w:r w:rsidRPr="003621CC">
              <w:rPr>
                <w:sz w:val="24"/>
              </w:rPr>
              <w:t>100.00</w:t>
            </w:r>
          </w:p>
        </w:tc>
        <w:tc>
          <w:tcPr>
            <w:tcW w:w="835" w:type="dxa"/>
            <w:vAlign w:val="center"/>
          </w:tcPr>
          <w:p w:rsidR="008D05E6" w:rsidRPr="003621CC" w:rsidRDefault="00567E4A">
            <w:pPr>
              <w:jc w:val="right"/>
            </w:pPr>
            <w:r w:rsidRPr="003621CC">
              <w:rPr>
                <w:sz w:val="24"/>
              </w:rPr>
              <w:t>750</w:t>
            </w:r>
          </w:p>
        </w:tc>
        <w:tc>
          <w:tcPr>
            <w:tcW w:w="834" w:type="dxa"/>
            <w:vAlign w:val="center"/>
          </w:tcPr>
          <w:p w:rsidR="008D05E6" w:rsidRPr="003621CC" w:rsidRDefault="00567E4A">
            <w:pPr>
              <w:jc w:val="right"/>
            </w:pPr>
            <w:r w:rsidRPr="003621CC">
              <w:rPr>
                <w:sz w:val="24"/>
              </w:rPr>
              <w:t>75,000.00</w:t>
            </w:r>
          </w:p>
        </w:tc>
        <w:tc>
          <w:tcPr>
            <w:tcW w:w="835" w:type="dxa"/>
            <w:vAlign w:val="center"/>
          </w:tcPr>
          <w:p w:rsidR="008D05E6" w:rsidRPr="003621CC" w:rsidRDefault="00567E4A">
            <w:pPr>
              <w:jc w:val="right"/>
            </w:pPr>
            <w:r w:rsidRPr="003621CC">
              <w:rPr>
                <w:sz w:val="24"/>
              </w:rPr>
              <w:t>75,000.00</w:t>
            </w:r>
          </w:p>
        </w:tc>
        <w:tc>
          <w:tcPr>
            <w:tcW w:w="835" w:type="dxa"/>
            <w:vAlign w:val="center"/>
          </w:tcPr>
          <w:p w:rsidR="008D05E6" w:rsidRPr="003621CC" w:rsidRDefault="00567E4A">
            <w:pPr>
              <w:jc w:val="center"/>
            </w:pPr>
            <w:r w:rsidRPr="003621CC">
              <w:rPr>
                <w:sz w:val="24"/>
              </w:rPr>
              <w:t>-</w:t>
            </w:r>
          </w:p>
        </w:tc>
      </w:tr>
      <w:tr w:rsidR="008D05E6" w:rsidRPr="003621CC">
        <w:tc>
          <w:tcPr>
            <w:tcW w:w="834" w:type="dxa"/>
            <w:vAlign w:val="center"/>
          </w:tcPr>
          <w:p w:rsidR="008D05E6" w:rsidRPr="003621CC" w:rsidRDefault="00567E4A">
            <w:pPr>
              <w:jc w:val="center"/>
            </w:pPr>
            <w:r w:rsidRPr="003621CC">
              <w:rPr>
                <w:sz w:val="24"/>
              </w:rPr>
              <w:t>113030</w:t>
            </w:r>
          </w:p>
        </w:tc>
        <w:tc>
          <w:tcPr>
            <w:tcW w:w="835" w:type="dxa"/>
            <w:vAlign w:val="center"/>
          </w:tcPr>
          <w:p w:rsidR="008D05E6" w:rsidRPr="003621CC" w:rsidRDefault="00567E4A">
            <w:pPr>
              <w:jc w:val="center"/>
            </w:pPr>
            <w:r w:rsidRPr="003621CC">
              <w:rPr>
                <w:sz w:val="24"/>
              </w:rPr>
              <w:t>东风转债</w:t>
            </w:r>
          </w:p>
        </w:tc>
        <w:tc>
          <w:tcPr>
            <w:tcW w:w="834" w:type="dxa"/>
            <w:vAlign w:val="center"/>
          </w:tcPr>
          <w:p w:rsidR="008D05E6" w:rsidRPr="003621CC" w:rsidRDefault="00567E4A">
            <w:pPr>
              <w:jc w:val="center"/>
            </w:pPr>
            <w:r w:rsidRPr="003621CC">
              <w:rPr>
                <w:sz w:val="24"/>
              </w:rPr>
              <w:t>2019-12-26</w:t>
            </w:r>
          </w:p>
        </w:tc>
        <w:tc>
          <w:tcPr>
            <w:tcW w:w="835" w:type="dxa"/>
            <w:vAlign w:val="center"/>
          </w:tcPr>
          <w:p w:rsidR="008D05E6" w:rsidRPr="003621CC" w:rsidRDefault="00567E4A">
            <w:pPr>
              <w:jc w:val="center"/>
            </w:pPr>
            <w:r w:rsidRPr="003621CC">
              <w:rPr>
                <w:sz w:val="24"/>
              </w:rPr>
              <w:t>2020-01-20</w:t>
            </w:r>
          </w:p>
        </w:tc>
        <w:tc>
          <w:tcPr>
            <w:tcW w:w="834" w:type="dxa"/>
            <w:vAlign w:val="center"/>
          </w:tcPr>
          <w:p w:rsidR="008D05E6" w:rsidRPr="003621CC" w:rsidRDefault="00567E4A">
            <w:pPr>
              <w:jc w:val="center"/>
            </w:pPr>
            <w:r w:rsidRPr="003621CC">
              <w:rPr>
                <w:sz w:val="24"/>
              </w:rPr>
              <w:t>新债未上市</w:t>
            </w:r>
          </w:p>
        </w:tc>
        <w:tc>
          <w:tcPr>
            <w:tcW w:w="835" w:type="dxa"/>
            <w:vAlign w:val="center"/>
          </w:tcPr>
          <w:p w:rsidR="008D05E6" w:rsidRPr="003621CC" w:rsidRDefault="00567E4A">
            <w:pPr>
              <w:jc w:val="right"/>
            </w:pPr>
            <w:r w:rsidRPr="003621CC">
              <w:rPr>
                <w:sz w:val="24"/>
              </w:rPr>
              <w:t>100.00</w:t>
            </w:r>
          </w:p>
        </w:tc>
        <w:tc>
          <w:tcPr>
            <w:tcW w:w="834" w:type="dxa"/>
            <w:vAlign w:val="center"/>
          </w:tcPr>
          <w:p w:rsidR="008D05E6" w:rsidRPr="003621CC" w:rsidRDefault="00567E4A">
            <w:pPr>
              <w:jc w:val="right"/>
            </w:pPr>
            <w:r w:rsidRPr="003621CC">
              <w:rPr>
                <w:sz w:val="24"/>
              </w:rPr>
              <w:t>100.00</w:t>
            </w:r>
          </w:p>
        </w:tc>
        <w:tc>
          <w:tcPr>
            <w:tcW w:w="835" w:type="dxa"/>
            <w:vAlign w:val="center"/>
          </w:tcPr>
          <w:p w:rsidR="008D05E6" w:rsidRPr="003621CC" w:rsidRDefault="00567E4A">
            <w:pPr>
              <w:jc w:val="right"/>
            </w:pPr>
            <w:r w:rsidRPr="003621CC">
              <w:rPr>
                <w:sz w:val="24"/>
              </w:rPr>
              <w:t>270</w:t>
            </w:r>
          </w:p>
        </w:tc>
        <w:tc>
          <w:tcPr>
            <w:tcW w:w="834" w:type="dxa"/>
            <w:vAlign w:val="center"/>
          </w:tcPr>
          <w:p w:rsidR="008D05E6" w:rsidRPr="003621CC" w:rsidRDefault="00567E4A">
            <w:pPr>
              <w:jc w:val="right"/>
            </w:pPr>
            <w:r w:rsidRPr="003621CC">
              <w:rPr>
                <w:sz w:val="24"/>
              </w:rPr>
              <w:t>27,000.00</w:t>
            </w:r>
          </w:p>
        </w:tc>
        <w:tc>
          <w:tcPr>
            <w:tcW w:w="835" w:type="dxa"/>
            <w:vAlign w:val="center"/>
          </w:tcPr>
          <w:p w:rsidR="008D05E6" w:rsidRPr="003621CC" w:rsidRDefault="00567E4A">
            <w:pPr>
              <w:jc w:val="right"/>
            </w:pPr>
            <w:r w:rsidRPr="003621CC">
              <w:rPr>
                <w:sz w:val="24"/>
              </w:rPr>
              <w:t>27,000.00</w:t>
            </w:r>
          </w:p>
        </w:tc>
        <w:tc>
          <w:tcPr>
            <w:tcW w:w="835" w:type="dxa"/>
            <w:vAlign w:val="center"/>
          </w:tcPr>
          <w:p w:rsidR="008D05E6" w:rsidRPr="003621CC" w:rsidRDefault="00567E4A">
            <w:pPr>
              <w:jc w:val="center"/>
            </w:pPr>
            <w:r w:rsidRPr="003621CC">
              <w:rPr>
                <w:sz w:val="24"/>
              </w:rPr>
              <w:t>-</w:t>
            </w:r>
          </w:p>
        </w:tc>
      </w:tr>
      <w:tr w:rsidR="008D05E6" w:rsidRPr="003621CC">
        <w:tc>
          <w:tcPr>
            <w:tcW w:w="834" w:type="dxa"/>
            <w:vAlign w:val="center"/>
          </w:tcPr>
          <w:p w:rsidR="008D05E6" w:rsidRPr="003621CC" w:rsidRDefault="00567E4A">
            <w:pPr>
              <w:jc w:val="center"/>
            </w:pPr>
            <w:r w:rsidRPr="003621CC">
              <w:rPr>
                <w:sz w:val="24"/>
              </w:rPr>
              <w:t>123036</w:t>
            </w:r>
          </w:p>
        </w:tc>
        <w:tc>
          <w:tcPr>
            <w:tcW w:w="835" w:type="dxa"/>
            <w:vAlign w:val="center"/>
          </w:tcPr>
          <w:p w:rsidR="008D05E6" w:rsidRPr="003621CC" w:rsidRDefault="00567E4A">
            <w:pPr>
              <w:jc w:val="center"/>
            </w:pPr>
            <w:r w:rsidRPr="003621CC">
              <w:rPr>
                <w:sz w:val="24"/>
              </w:rPr>
              <w:t>先导转债</w:t>
            </w:r>
          </w:p>
        </w:tc>
        <w:tc>
          <w:tcPr>
            <w:tcW w:w="834" w:type="dxa"/>
            <w:vAlign w:val="center"/>
          </w:tcPr>
          <w:p w:rsidR="008D05E6" w:rsidRPr="003621CC" w:rsidRDefault="00567E4A">
            <w:pPr>
              <w:jc w:val="center"/>
            </w:pPr>
            <w:r w:rsidRPr="003621CC">
              <w:rPr>
                <w:sz w:val="24"/>
              </w:rPr>
              <w:t>2019-12-16</w:t>
            </w:r>
          </w:p>
        </w:tc>
        <w:tc>
          <w:tcPr>
            <w:tcW w:w="835" w:type="dxa"/>
            <w:vAlign w:val="center"/>
          </w:tcPr>
          <w:p w:rsidR="008D05E6" w:rsidRPr="003621CC" w:rsidRDefault="00567E4A">
            <w:pPr>
              <w:jc w:val="center"/>
            </w:pPr>
            <w:r w:rsidRPr="003621CC">
              <w:rPr>
                <w:sz w:val="24"/>
              </w:rPr>
              <w:t>2020-01-10</w:t>
            </w:r>
          </w:p>
        </w:tc>
        <w:tc>
          <w:tcPr>
            <w:tcW w:w="834" w:type="dxa"/>
            <w:vAlign w:val="center"/>
          </w:tcPr>
          <w:p w:rsidR="008D05E6" w:rsidRPr="003621CC" w:rsidRDefault="00567E4A">
            <w:pPr>
              <w:jc w:val="center"/>
            </w:pPr>
            <w:r w:rsidRPr="003621CC">
              <w:rPr>
                <w:sz w:val="24"/>
              </w:rPr>
              <w:t>新债未上市</w:t>
            </w:r>
          </w:p>
        </w:tc>
        <w:tc>
          <w:tcPr>
            <w:tcW w:w="835" w:type="dxa"/>
            <w:vAlign w:val="center"/>
          </w:tcPr>
          <w:p w:rsidR="008D05E6" w:rsidRPr="003621CC" w:rsidRDefault="00567E4A">
            <w:pPr>
              <w:jc w:val="right"/>
            </w:pPr>
            <w:r w:rsidRPr="003621CC">
              <w:rPr>
                <w:sz w:val="24"/>
              </w:rPr>
              <w:t>100.00</w:t>
            </w:r>
          </w:p>
        </w:tc>
        <w:tc>
          <w:tcPr>
            <w:tcW w:w="834" w:type="dxa"/>
            <w:vAlign w:val="center"/>
          </w:tcPr>
          <w:p w:rsidR="008D05E6" w:rsidRPr="003621CC" w:rsidRDefault="00567E4A">
            <w:pPr>
              <w:jc w:val="right"/>
            </w:pPr>
            <w:r w:rsidRPr="003621CC">
              <w:rPr>
                <w:sz w:val="24"/>
              </w:rPr>
              <w:t>100.00</w:t>
            </w:r>
          </w:p>
        </w:tc>
        <w:tc>
          <w:tcPr>
            <w:tcW w:w="835" w:type="dxa"/>
            <w:vAlign w:val="center"/>
          </w:tcPr>
          <w:p w:rsidR="008D05E6" w:rsidRPr="003621CC" w:rsidRDefault="00567E4A">
            <w:pPr>
              <w:jc w:val="right"/>
            </w:pPr>
            <w:r w:rsidRPr="003621CC">
              <w:rPr>
                <w:sz w:val="24"/>
              </w:rPr>
              <w:t>10</w:t>
            </w:r>
          </w:p>
        </w:tc>
        <w:tc>
          <w:tcPr>
            <w:tcW w:w="834" w:type="dxa"/>
            <w:vAlign w:val="center"/>
          </w:tcPr>
          <w:p w:rsidR="008D05E6" w:rsidRPr="003621CC" w:rsidRDefault="00567E4A">
            <w:pPr>
              <w:jc w:val="right"/>
            </w:pPr>
            <w:r w:rsidRPr="003621CC">
              <w:rPr>
                <w:sz w:val="24"/>
              </w:rPr>
              <w:t>1,000.00</w:t>
            </w:r>
          </w:p>
        </w:tc>
        <w:tc>
          <w:tcPr>
            <w:tcW w:w="835" w:type="dxa"/>
            <w:vAlign w:val="center"/>
          </w:tcPr>
          <w:p w:rsidR="008D05E6" w:rsidRPr="003621CC" w:rsidRDefault="00567E4A">
            <w:pPr>
              <w:jc w:val="right"/>
            </w:pPr>
            <w:r w:rsidRPr="003621CC">
              <w:rPr>
                <w:sz w:val="24"/>
              </w:rPr>
              <w:t>1,000.00</w:t>
            </w:r>
          </w:p>
        </w:tc>
        <w:tc>
          <w:tcPr>
            <w:tcW w:w="835" w:type="dxa"/>
            <w:vAlign w:val="center"/>
          </w:tcPr>
          <w:p w:rsidR="008D05E6" w:rsidRPr="003621CC" w:rsidRDefault="00567E4A">
            <w:pPr>
              <w:jc w:val="center"/>
            </w:pPr>
            <w:r w:rsidRPr="003621CC">
              <w:rPr>
                <w:sz w:val="24"/>
              </w:rPr>
              <w:t>-</w:t>
            </w:r>
          </w:p>
        </w:tc>
      </w:tr>
      <w:tr w:rsidR="008D05E6" w:rsidRPr="003621CC">
        <w:tc>
          <w:tcPr>
            <w:tcW w:w="834" w:type="dxa"/>
            <w:vAlign w:val="center"/>
          </w:tcPr>
          <w:p w:rsidR="008D05E6" w:rsidRPr="003621CC" w:rsidRDefault="00567E4A">
            <w:pPr>
              <w:jc w:val="center"/>
            </w:pPr>
            <w:r w:rsidRPr="003621CC">
              <w:rPr>
                <w:sz w:val="24"/>
              </w:rPr>
              <w:t>128088</w:t>
            </w:r>
          </w:p>
        </w:tc>
        <w:tc>
          <w:tcPr>
            <w:tcW w:w="835" w:type="dxa"/>
            <w:vAlign w:val="center"/>
          </w:tcPr>
          <w:p w:rsidR="008D05E6" w:rsidRPr="003621CC" w:rsidRDefault="00567E4A">
            <w:pPr>
              <w:jc w:val="center"/>
            </w:pPr>
            <w:r w:rsidRPr="003621CC">
              <w:rPr>
                <w:sz w:val="24"/>
              </w:rPr>
              <w:t>深南转债</w:t>
            </w:r>
          </w:p>
        </w:tc>
        <w:tc>
          <w:tcPr>
            <w:tcW w:w="834" w:type="dxa"/>
            <w:vAlign w:val="center"/>
          </w:tcPr>
          <w:p w:rsidR="008D05E6" w:rsidRPr="003621CC" w:rsidRDefault="00567E4A">
            <w:pPr>
              <w:jc w:val="center"/>
            </w:pPr>
            <w:r w:rsidRPr="003621CC">
              <w:rPr>
                <w:sz w:val="24"/>
              </w:rPr>
              <w:t>2019-12-27</w:t>
            </w:r>
          </w:p>
        </w:tc>
        <w:tc>
          <w:tcPr>
            <w:tcW w:w="835" w:type="dxa"/>
            <w:vAlign w:val="center"/>
          </w:tcPr>
          <w:p w:rsidR="008D05E6" w:rsidRPr="003621CC" w:rsidRDefault="00567E4A">
            <w:pPr>
              <w:jc w:val="center"/>
            </w:pPr>
            <w:r w:rsidRPr="003621CC">
              <w:rPr>
                <w:sz w:val="24"/>
              </w:rPr>
              <w:t>2020-01-16</w:t>
            </w:r>
          </w:p>
        </w:tc>
        <w:tc>
          <w:tcPr>
            <w:tcW w:w="834" w:type="dxa"/>
            <w:vAlign w:val="center"/>
          </w:tcPr>
          <w:p w:rsidR="008D05E6" w:rsidRPr="003621CC" w:rsidRDefault="00567E4A">
            <w:pPr>
              <w:jc w:val="center"/>
            </w:pPr>
            <w:r w:rsidRPr="003621CC">
              <w:rPr>
                <w:sz w:val="24"/>
              </w:rPr>
              <w:t>新债未上市</w:t>
            </w:r>
          </w:p>
        </w:tc>
        <w:tc>
          <w:tcPr>
            <w:tcW w:w="835" w:type="dxa"/>
            <w:vAlign w:val="center"/>
          </w:tcPr>
          <w:p w:rsidR="008D05E6" w:rsidRPr="003621CC" w:rsidRDefault="00567E4A">
            <w:pPr>
              <w:jc w:val="right"/>
            </w:pPr>
            <w:r w:rsidRPr="003621CC">
              <w:rPr>
                <w:sz w:val="24"/>
              </w:rPr>
              <w:t>100.00</w:t>
            </w:r>
          </w:p>
        </w:tc>
        <w:tc>
          <w:tcPr>
            <w:tcW w:w="834" w:type="dxa"/>
            <w:vAlign w:val="center"/>
          </w:tcPr>
          <w:p w:rsidR="008D05E6" w:rsidRPr="003621CC" w:rsidRDefault="00567E4A">
            <w:pPr>
              <w:jc w:val="right"/>
            </w:pPr>
            <w:r w:rsidRPr="003621CC">
              <w:rPr>
                <w:sz w:val="24"/>
              </w:rPr>
              <w:t>100.00</w:t>
            </w:r>
          </w:p>
        </w:tc>
        <w:tc>
          <w:tcPr>
            <w:tcW w:w="835" w:type="dxa"/>
            <w:vAlign w:val="center"/>
          </w:tcPr>
          <w:p w:rsidR="008D05E6" w:rsidRPr="003621CC" w:rsidRDefault="00567E4A">
            <w:pPr>
              <w:jc w:val="right"/>
            </w:pPr>
            <w:r w:rsidRPr="003621CC">
              <w:rPr>
                <w:sz w:val="24"/>
              </w:rPr>
              <w:t>10</w:t>
            </w:r>
          </w:p>
        </w:tc>
        <w:tc>
          <w:tcPr>
            <w:tcW w:w="834" w:type="dxa"/>
            <w:vAlign w:val="center"/>
          </w:tcPr>
          <w:p w:rsidR="008D05E6" w:rsidRPr="003621CC" w:rsidRDefault="00567E4A">
            <w:pPr>
              <w:jc w:val="right"/>
            </w:pPr>
            <w:r w:rsidRPr="003621CC">
              <w:rPr>
                <w:sz w:val="24"/>
              </w:rPr>
              <w:t>1,000.00</w:t>
            </w:r>
          </w:p>
        </w:tc>
        <w:tc>
          <w:tcPr>
            <w:tcW w:w="835" w:type="dxa"/>
            <w:vAlign w:val="center"/>
          </w:tcPr>
          <w:p w:rsidR="008D05E6" w:rsidRPr="003621CC" w:rsidRDefault="00567E4A">
            <w:pPr>
              <w:jc w:val="right"/>
            </w:pPr>
            <w:r w:rsidRPr="003621CC">
              <w:rPr>
                <w:sz w:val="24"/>
              </w:rPr>
              <w:t>1,000.00</w:t>
            </w:r>
          </w:p>
        </w:tc>
        <w:tc>
          <w:tcPr>
            <w:tcW w:w="835" w:type="dxa"/>
            <w:vAlign w:val="center"/>
          </w:tcPr>
          <w:p w:rsidR="008D05E6" w:rsidRPr="003621CC" w:rsidRDefault="00567E4A">
            <w:pPr>
              <w:jc w:val="center"/>
            </w:pPr>
            <w:r w:rsidRPr="003621CC">
              <w:rPr>
                <w:sz w:val="24"/>
              </w:rPr>
              <w:t>-</w:t>
            </w:r>
          </w:p>
        </w:tc>
      </w:tr>
    </w:tbl>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7.4.12.2</w:t>
      </w:r>
      <w:r w:rsidRPr="003621CC">
        <w:rPr>
          <w:rFonts w:eastAsiaTheme="minorEastAsia" w:hint="eastAsia"/>
          <w:b/>
          <w:sz w:val="24"/>
        </w:rPr>
        <w:t>期末持有的暂时停牌等流通受限股票</w:t>
      </w:r>
    </w:p>
    <w:p w:rsidR="005D78B9" w:rsidRPr="003621CC" w:rsidRDefault="005D78B9" w:rsidP="005D78B9">
      <w:pPr>
        <w:tabs>
          <w:tab w:val="left" w:pos="426"/>
        </w:tabs>
        <w:spacing w:before="29" w:line="288" w:lineRule="auto"/>
        <w:jc w:val="left"/>
        <w:rPr>
          <w:kern w:val="0"/>
          <w:sz w:val="24"/>
        </w:rPr>
      </w:pPr>
      <w:r w:rsidRPr="003621CC">
        <w:rPr>
          <w:kern w:val="0"/>
          <w:sz w:val="24"/>
        </w:rPr>
        <w:t>本基金本</w:t>
      </w:r>
      <w:r w:rsidR="00860995" w:rsidRPr="003621CC">
        <w:rPr>
          <w:rFonts w:hint="eastAsia"/>
          <w:kern w:val="0"/>
          <w:sz w:val="24"/>
        </w:rPr>
        <w:t>报告</w:t>
      </w:r>
      <w:r w:rsidRPr="003621CC">
        <w:rPr>
          <w:kern w:val="0"/>
          <w:sz w:val="24"/>
        </w:rPr>
        <w:t>期末未持有暂时停牌等流通受限股票。</w:t>
      </w:r>
    </w:p>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7.4.12.3</w:t>
      </w:r>
      <w:r w:rsidRPr="003621CC">
        <w:rPr>
          <w:rFonts w:eastAsiaTheme="minorEastAsia" w:hint="eastAsia"/>
          <w:b/>
          <w:sz w:val="24"/>
        </w:rPr>
        <w:t>期末债券正回购交易中作为抵押的债券</w:t>
      </w:r>
    </w:p>
    <w:p w:rsidR="001A59F9" w:rsidRPr="003621CC" w:rsidRDefault="001A59F9" w:rsidP="0091476E">
      <w:pPr>
        <w:spacing w:before="29" w:line="288" w:lineRule="auto"/>
        <w:rPr>
          <w:rFonts w:eastAsiaTheme="minorEastAsia"/>
          <w:b/>
          <w:sz w:val="24"/>
        </w:rPr>
      </w:pPr>
      <w:r w:rsidRPr="003621CC">
        <w:rPr>
          <w:rFonts w:eastAsiaTheme="minorEastAsia"/>
          <w:b/>
          <w:sz w:val="24"/>
        </w:rPr>
        <w:t>7.4.12.3.1</w:t>
      </w:r>
      <w:r w:rsidRPr="003621CC">
        <w:rPr>
          <w:rFonts w:eastAsiaTheme="minorEastAsia" w:hint="eastAsia"/>
          <w:b/>
          <w:sz w:val="24"/>
        </w:rPr>
        <w:t>银行间市场债券正回购</w:t>
      </w:r>
    </w:p>
    <w:p w:rsidR="001A59F9" w:rsidRPr="003621CC" w:rsidRDefault="001A59F9" w:rsidP="00633504">
      <w:pPr>
        <w:spacing w:before="29" w:line="288" w:lineRule="auto"/>
        <w:rPr>
          <w:kern w:val="0"/>
          <w:sz w:val="24"/>
        </w:rPr>
      </w:pPr>
      <w:r w:rsidRPr="003621CC">
        <w:rPr>
          <w:kern w:val="0"/>
          <w:sz w:val="24"/>
        </w:rPr>
        <w:t>截至本报告期末</w:t>
      </w:r>
      <w:r w:rsidRPr="003621CC">
        <w:rPr>
          <w:kern w:val="0"/>
          <w:sz w:val="24"/>
        </w:rPr>
        <w:t>2019</w:t>
      </w:r>
      <w:r w:rsidRPr="003621CC">
        <w:rPr>
          <w:kern w:val="0"/>
          <w:sz w:val="24"/>
        </w:rPr>
        <w:t>年</w:t>
      </w:r>
      <w:r w:rsidRPr="003621CC">
        <w:rPr>
          <w:kern w:val="0"/>
          <w:sz w:val="24"/>
        </w:rPr>
        <w:t>12</w:t>
      </w:r>
      <w:r w:rsidRPr="003621CC">
        <w:rPr>
          <w:kern w:val="0"/>
          <w:sz w:val="24"/>
        </w:rPr>
        <w:t>月</w:t>
      </w:r>
      <w:r w:rsidRPr="003621CC">
        <w:rPr>
          <w:kern w:val="0"/>
          <w:sz w:val="24"/>
        </w:rPr>
        <w:t>31</w:t>
      </w:r>
      <w:r w:rsidRPr="003621CC">
        <w:rPr>
          <w:kern w:val="0"/>
          <w:sz w:val="24"/>
        </w:rPr>
        <w:t>日止，本基金从事银行间市场债券正回购交易形成的卖出回购证券款余额</w:t>
      </w:r>
      <w:r w:rsidRPr="003621CC">
        <w:rPr>
          <w:kern w:val="0"/>
          <w:sz w:val="24"/>
        </w:rPr>
        <w:t>54,874,677.69</w:t>
      </w:r>
      <w:r w:rsidR="005D4680" w:rsidRPr="003621CC">
        <w:rPr>
          <w:kern w:val="0"/>
          <w:sz w:val="24"/>
        </w:rPr>
        <w:t>元，是以如下债券作为</w:t>
      </w:r>
      <w:r w:rsidR="00F9611F" w:rsidRPr="003621CC">
        <w:rPr>
          <w:rFonts w:hint="eastAsia"/>
          <w:kern w:val="0"/>
          <w:sz w:val="24"/>
        </w:rPr>
        <w:t>抵押</w:t>
      </w:r>
      <w:r w:rsidRPr="003621CC">
        <w:rPr>
          <w:kern w:val="0"/>
          <w:sz w:val="24"/>
        </w:rPr>
        <w:t>：</w:t>
      </w:r>
    </w:p>
    <w:p w:rsidR="001A59F9" w:rsidRPr="003621CC" w:rsidRDefault="001A59F9"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3621CC" w:rsidTr="006D141C">
        <w:tc>
          <w:tcPr>
            <w:tcW w:w="1500"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债券代码</w:t>
            </w:r>
          </w:p>
        </w:tc>
        <w:tc>
          <w:tcPr>
            <w:tcW w:w="1500"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债券名称</w:t>
            </w:r>
          </w:p>
        </w:tc>
        <w:tc>
          <w:tcPr>
            <w:tcW w:w="1500"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回购到期日</w:t>
            </w:r>
          </w:p>
        </w:tc>
        <w:tc>
          <w:tcPr>
            <w:tcW w:w="1260"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期末估值单价</w:t>
            </w:r>
          </w:p>
        </w:tc>
        <w:tc>
          <w:tcPr>
            <w:tcW w:w="1440"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数量（张）</w:t>
            </w:r>
          </w:p>
        </w:tc>
        <w:tc>
          <w:tcPr>
            <w:tcW w:w="1836"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期末估值总额</w:t>
            </w:r>
          </w:p>
        </w:tc>
      </w:tr>
      <w:tr w:rsidR="008D05E6" w:rsidRPr="003621CC">
        <w:tc>
          <w:tcPr>
            <w:tcW w:w="1500" w:type="dxa"/>
            <w:vAlign w:val="center"/>
          </w:tcPr>
          <w:p w:rsidR="008D05E6" w:rsidRPr="003621CC" w:rsidRDefault="00567E4A">
            <w:pPr>
              <w:jc w:val="center"/>
            </w:pPr>
            <w:r w:rsidRPr="003621CC">
              <w:rPr>
                <w:sz w:val="24"/>
              </w:rPr>
              <w:t>180206</w:t>
            </w:r>
          </w:p>
        </w:tc>
        <w:tc>
          <w:tcPr>
            <w:tcW w:w="1500" w:type="dxa"/>
            <w:vAlign w:val="center"/>
          </w:tcPr>
          <w:p w:rsidR="008D05E6" w:rsidRPr="003621CC" w:rsidRDefault="00567E4A">
            <w:pPr>
              <w:jc w:val="center"/>
            </w:pPr>
            <w:r w:rsidRPr="003621CC">
              <w:rPr>
                <w:sz w:val="24"/>
              </w:rPr>
              <w:t>18</w:t>
            </w:r>
            <w:r w:rsidRPr="003621CC">
              <w:rPr>
                <w:sz w:val="24"/>
              </w:rPr>
              <w:t>国开</w:t>
            </w:r>
            <w:r w:rsidRPr="003621CC">
              <w:rPr>
                <w:sz w:val="24"/>
              </w:rPr>
              <w:t>06</w:t>
            </w:r>
          </w:p>
        </w:tc>
        <w:tc>
          <w:tcPr>
            <w:tcW w:w="1500" w:type="dxa"/>
            <w:vAlign w:val="center"/>
          </w:tcPr>
          <w:p w:rsidR="008D05E6" w:rsidRPr="003621CC" w:rsidRDefault="00567E4A">
            <w:pPr>
              <w:jc w:val="center"/>
            </w:pPr>
            <w:r w:rsidRPr="003621CC">
              <w:rPr>
                <w:sz w:val="24"/>
              </w:rPr>
              <w:t>2020-01-03</w:t>
            </w:r>
          </w:p>
        </w:tc>
        <w:tc>
          <w:tcPr>
            <w:tcW w:w="1260" w:type="dxa"/>
            <w:vAlign w:val="center"/>
          </w:tcPr>
          <w:p w:rsidR="008D05E6" w:rsidRPr="003621CC" w:rsidRDefault="00567E4A">
            <w:pPr>
              <w:jc w:val="right"/>
            </w:pPr>
            <w:r w:rsidRPr="003621CC">
              <w:rPr>
                <w:sz w:val="24"/>
              </w:rPr>
              <w:t>106.61</w:t>
            </w:r>
          </w:p>
        </w:tc>
        <w:tc>
          <w:tcPr>
            <w:tcW w:w="1440" w:type="dxa"/>
            <w:vAlign w:val="center"/>
          </w:tcPr>
          <w:p w:rsidR="008D05E6" w:rsidRPr="003621CC" w:rsidRDefault="00567E4A">
            <w:pPr>
              <w:jc w:val="right"/>
            </w:pPr>
            <w:r w:rsidRPr="003621CC">
              <w:rPr>
                <w:sz w:val="24"/>
              </w:rPr>
              <w:t>300,000</w:t>
            </w:r>
          </w:p>
        </w:tc>
        <w:tc>
          <w:tcPr>
            <w:tcW w:w="1836" w:type="dxa"/>
            <w:vAlign w:val="center"/>
          </w:tcPr>
          <w:p w:rsidR="008D05E6" w:rsidRPr="003621CC" w:rsidRDefault="00567E4A">
            <w:pPr>
              <w:jc w:val="right"/>
            </w:pPr>
            <w:r w:rsidRPr="003621CC">
              <w:rPr>
                <w:sz w:val="24"/>
              </w:rPr>
              <w:t>31,983,000.00</w:t>
            </w:r>
          </w:p>
        </w:tc>
      </w:tr>
      <w:tr w:rsidR="008D05E6" w:rsidRPr="003621CC">
        <w:tc>
          <w:tcPr>
            <w:tcW w:w="1500" w:type="dxa"/>
            <w:vAlign w:val="center"/>
          </w:tcPr>
          <w:p w:rsidR="008D05E6" w:rsidRPr="003621CC" w:rsidRDefault="00567E4A">
            <w:pPr>
              <w:jc w:val="center"/>
            </w:pPr>
            <w:r w:rsidRPr="003621CC">
              <w:rPr>
                <w:sz w:val="24"/>
              </w:rPr>
              <w:t>101800295</w:t>
            </w:r>
          </w:p>
        </w:tc>
        <w:tc>
          <w:tcPr>
            <w:tcW w:w="1500" w:type="dxa"/>
            <w:vAlign w:val="center"/>
          </w:tcPr>
          <w:p w:rsidR="008D05E6" w:rsidRPr="003621CC" w:rsidRDefault="00567E4A">
            <w:pPr>
              <w:jc w:val="center"/>
            </w:pPr>
            <w:r w:rsidRPr="003621CC">
              <w:rPr>
                <w:sz w:val="24"/>
              </w:rPr>
              <w:t>18</w:t>
            </w:r>
            <w:r w:rsidRPr="003621CC">
              <w:rPr>
                <w:sz w:val="24"/>
              </w:rPr>
              <w:t>萧山钱江</w:t>
            </w:r>
            <w:r w:rsidRPr="003621CC">
              <w:rPr>
                <w:sz w:val="24"/>
              </w:rPr>
              <w:t>MTN002</w:t>
            </w:r>
          </w:p>
        </w:tc>
        <w:tc>
          <w:tcPr>
            <w:tcW w:w="1500" w:type="dxa"/>
            <w:vAlign w:val="center"/>
          </w:tcPr>
          <w:p w:rsidR="008D05E6" w:rsidRPr="003621CC" w:rsidRDefault="00567E4A">
            <w:pPr>
              <w:jc w:val="center"/>
            </w:pPr>
            <w:r w:rsidRPr="003621CC">
              <w:rPr>
                <w:sz w:val="24"/>
              </w:rPr>
              <w:t>2020-01-03</w:t>
            </w:r>
          </w:p>
        </w:tc>
        <w:tc>
          <w:tcPr>
            <w:tcW w:w="1260" w:type="dxa"/>
            <w:vAlign w:val="center"/>
          </w:tcPr>
          <w:p w:rsidR="008D05E6" w:rsidRPr="003621CC" w:rsidRDefault="00567E4A">
            <w:pPr>
              <w:jc w:val="right"/>
            </w:pPr>
            <w:r w:rsidRPr="003621CC">
              <w:rPr>
                <w:sz w:val="24"/>
              </w:rPr>
              <w:t>103.74</w:t>
            </w:r>
          </w:p>
        </w:tc>
        <w:tc>
          <w:tcPr>
            <w:tcW w:w="1440" w:type="dxa"/>
            <w:vAlign w:val="center"/>
          </w:tcPr>
          <w:p w:rsidR="008D05E6" w:rsidRPr="003621CC" w:rsidRDefault="00567E4A">
            <w:pPr>
              <w:jc w:val="right"/>
            </w:pPr>
            <w:r w:rsidRPr="003621CC">
              <w:rPr>
                <w:sz w:val="24"/>
              </w:rPr>
              <w:t>265,000</w:t>
            </w:r>
          </w:p>
        </w:tc>
        <w:tc>
          <w:tcPr>
            <w:tcW w:w="1836" w:type="dxa"/>
            <w:vAlign w:val="center"/>
          </w:tcPr>
          <w:p w:rsidR="008D05E6" w:rsidRPr="003621CC" w:rsidRDefault="00567E4A">
            <w:pPr>
              <w:jc w:val="right"/>
            </w:pPr>
            <w:r w:rsidRPr="003621CC">
              <w:rPr>
                <w:sz w:val="24"/>
              </w:rPr>
              <w:t>27,491,100.00</w:t>
            </w:r>
          </w:p>
        </w:tc>
      </w:tr>
      <w:tr w:rsidR="001A59F9" w:rsidRPr="003621CC" w:rsidTr="0005173E">
        <w:tc>
          <w:tcPr>
            <w:tcW w:w="1500" w:type="dxa"/>
            <w:vAlign w:val="center"/>
          </w:tcPr>
          <w:p w:rsidR="001A59F9" w:rsidRPr="003621CC" w:rsidRDefault="001A59F9" w:rsidP="00864830">
            <w:pPr>
              <w:spacing w:before="29" w:line="288" w:lineRule="auto"/>
              <w:jc w:val="center"/>
              <w:rPr>
                <w:rFonts w:asciiTheme="minorEastAsia" w:eastAsiaTheme="minorEastAsia" w:hAnsiTheme="minorEastAsia"/>
                <w:color w:val="000000"/>
                <w:kern w:val="0"/>
                <w:szCs w:val="21"/>
              </w:rPr>
            </w:pPr>
            <w:r w:rsidRPr="003621CC">
              <w:rPr>
                <w:rFonts w:hint="eastAsia"/>
                <w:sz w:val="24"/>
              </w:rPr>
              <w:t>合计</w:t>
            </w:r>
          </w:p>
        </w:tc>
        <w:tc>
          <w:tcPr>
            <w:tcW w:w="1500" w:type="dxa"/>
            <w:vAlign w:val="center"/>
          </w:tcPr>
          <w:p w:rsidR="001A59F9" w:rsidRPr="003621CC"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3621CC"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3621CC"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3621CC" w:rsidRDefault="001A59F9" w:rsidP="0005173E">
            <w:pPr>
              <w:spacing w:before="29" w:line="288" w:lineRule="auto"/>
              <w:jc w:val="right"/>
              <w:rPr>
                <w:color w:val="000000"/>
                <w:kern w:val="0"/>
                <w:sz w:val="24"/>
              </w:rPr>
            </w:pPr>
            <w:r w:rsidRPr="003621CC">
              <w:rPr>
                <w:color w:val="000000"/>
                <w:kern w:val="0"/>
                <w:sz w:val="24"/>
              </w:rPr>
              <w:t>565,000</w:t>
            </w:r>
          </w:p>
        </w:tc>
        <w:tc>
          <w:tcPr>
            <w:tcW w:w="1836" w:type="dxa"/>
            <w:vAlign w:val="center"/>
          </w:tcPr>
          <w:p w:rsidR="001A59F9" w:rsidRPr="003621CC" w:rsidRDefault="001A59F9" w:rsidP="0005173E">
            <w:pPr>
              <w:spacing w:before="29" w:line="288" w:lineRule="auto"/>
              <w:jc w:val="right"/>
              <w:rPr>
                <w:color w:val="000000"/>
                <w:kern w:val="0"/>
                <w:sz w:val="24"/>
              </w:rPr>
            </w:pPr>
            <w:r w:rsidRPr="003621CC">
              <w:rPr>
                <w:color w:val="000000"/>
                <w:kern w:val="0"/>
                <w:sz w:val="24"/>
              </w:rPr>
              <w:t>59,474,100.00</w:t>
            </w:r>
          </w:p>
        </w:tc>
      </w:tr>
    </w:tbl>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7.4.12.3.2</w:t>
      </w:r>
      <w:r w:rsidRPr="003621CC">
        <w:rPr>
          <w:rFonts w:eastAsiaTheme="minorEastAsia" w:hint="eastAsia"/>
          <w:b/>
          <w:sz w:val="24"/>
        </w:rPr>
        <w:t>交易所市场债券正回购</w:t>
      </w:r>
    </w:p>
    <w:p w:rsidR="001A59F9" w:rsidRPr="003621CC" w:rsidRDefault="001A59F9" w:rsidP="00993BF6">
      <w:pPr>
        <w:spacing w:before="29" w:line="288" w:lineRule="auto"/>
        <w:ind w:firstLineChars="200" w:firstLine="480"/>
        <w:rPr>
          <w:kern w:val="0"/>
          <w:sz w:val="24"/>
        </w:rPr>
      </w:pPr>
      <w:r w:rsidRPr="003621CC">
        <w:rPr>
          <w:kern w:val="0"/>
          <w:sz w:val="24"/>
        </w:rPr>
        <w:t>截至本报告期末</w:t>
      </w:r>
      <w:r w:rsidRPr="003621CC">
        <w:rPr>
          <w:kern w:val="0"/>
          <w:sz w:val="24"/>
        </w:rPr>
        <w:t>2019</w:t>
      </w:r>
      <w:r w:rsidRPr="003621CC">
        <w:rPr>
          <w:kern w:val="0"/>
          <w:sz w:val="24"/>
        </w:rPr>
        <w:t>年</w:t>
      </w:r>
      <w:r w:rsidRPr="003621CC">
        <w:rPr>
          <w:kern w:val="0"/>
          <w:sz w:val="24"/>
        </w:rPr>
        <w:t>12</w:t>
      </w:r>
      <w:r w:rsidRPr="003621CC">
        <w:rPr>
          <w:kern w:val="0"/>
          <w:sz w:val="24"/>
        </w:rPr>
        <w:t>月</w:t>
      </w:r>
      <w:r w:rsidRPr="003621CC">
        <w:rPr>
          <w:kern w:val="0"/>
          <w:sz w:val="24"/>
        </w:rPr>
        <w:t>31</w:t>
      </w:r>
      <w:r w:rsidRPr="003621CC">
        <w:rPr>
          <w:kern w:val="0"/>
          <w:sz w:val="24"/>
        </w:rPr>
        <w:t>日止，本基金从事证券交易所债券正回购交易形成的卖出回购证券款余额</w:t>
      </w:r>
      <w:r w:rsidRPr="003621CC">
        <w:rPr>
          <w:kern w:val="0"/>
          <w:sz w:val="24"/>
        </w:rPr>
        <w:t>186,000,000.00</w:t>
      </w:r>
      <w:r w:rsidRPr="003621CC">
        <w:rPr>
          <w:kern w:val="0"/>
          <w:sz w:val="24"/>
        </w:rPr>
        <w:t>元，截至</w:t>
      </w:r>
      <w:r w:rsidRPr="003621CC">
        <w:rPr>
          <w:kern w:val="0"/>
          <w:sz w:val="24"/>
        </w:rPr>
        <w:t>2020</w:t>
      </w:r>
      <w:r w:rsidRPr="003621CC">
        <w:rPr>
          <w:kern w:val="0"/>
          <w:sz w:val="24"/>
        </w:rPr>
        <w:t>年</w:t>
      </w:r>
      <w:r w:rsidRPr="003621CC">
        <w:rPr>
          <w:kern w:val="0"/>
          <w:sz w:val="24"/>
        </w:rPr>
        <w:t>1</w:t>
      </w:r>
      <w:r w:rsidRPr="003621CC">
        <w:rPr>
          <w:kern w:val="0"/>
          <w:sz w:val="24"/>
        </w:rPr>
        <w:t>月</w:t>
      </w:r>
      <w:r w:rsidRPr="003621CC">
        <w:rPr>
          <w:kern w:val="0"/>
          <w:sz w:val="24"/>
        </w:rPr>
        <w:t>2</w:t>
      </w:r>
      <w:r w:rsidRPr="003621CC">
        <w:rPr>
          <w:kern w:val="0"/>
          <w:sz w:val="24"/>
        </w:rPr>
        <w:t>日到期。该类交易要求本基金转入质押库的债券，按证券交易所规定的比例折算为标准券后，不低于债券回购交易的余额。</w:t>
      </w:r>
    </w:p>
    <w:p w:rsidR="001A59F9" w:rsidRPr="003621CC"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3621CC" w:rsidRDefault="001A59F9" w:rsidP="0091476E">
      <w:pPr>
        <w:spacing w:before="29" w:line="288" w:lineRule="auto"/>
        <w:rPr>
          <w:rFonts w:asciiTheme="minorEastAsia" w:eastAsiaTheme="minorEastAsia" w:hAnsiTheme="minorEastAsia"/>
          <w:b/>
          <w:bCs/>
          <w:color w:val="000000"/>
          <w:szCs w:val="21"/>
        </w:rPr>
      </w:pPr>
      <w:r w:rsidRPr="003621CC">
        <w:rPr>
          <w:rFonts w:eastAsiaTheme="minorEastAsia"/>
          <w:b/>
          <w:sz w:val="24"/>
        </w:rPr>
        <w:t>7.4.13</w:t>
      </w:r>
      <w:r w:rsidRPr="003621CC">
        <w:rPr>
          <w:rFonts w:eastAsiaTheme="minorEastAsia" w:hint="eastAsia"/>
          <w:b/>
          <w:sz w:val="24"/>
        </w:rPr>
        <w:t>金融工具风险及管理</w:t>
      </w:r>
    </w:p>
    <w:p w:rsidR="001A59F9" w:rsidRPr="003621CC" w:rsidRDefault="001A59F9" w:rsidP="0091476E">
      <w:pPr>
        <w:spacing w:before="29" w:line="288" w:lineRule="auto"/>
        <w:rPr>
          <w:rFonts w:eastAsiaTheme="minorEastAsia"/>
          <w:b/>
          <w:sz w:val="24"/>
        </w:rPr>
      </w:pPr>
      <w:r w:rsidRPr="003621CC">
        <w:rPr>
          <w:rFonts w:eastAsiaTheme="minorEastAsia"/>
          <w:b/>
          <w:sz w:val="24"/>
        </w:rPr>
        <w:t>7.4.13.1</w:t>
      </w:r>
      <w:r w:rsidRPr="003621CC">
        <w:rPr>
          <w:rFonts w:eastAsiaTheme="minorEastAsia" w:hint="eastAsia"/>
          <w:b/>
          <w:sz w:val="24"/>
        </w:rPr>
        <w:t>风险管理政策和组织架构</w:t>
      </w:r>
    </w:p>
    <w:p w:rsidR="008D05E6" w:rsidRPr="003621CC" w:rsidRDefault="00567E4A">
      <w:pPr>
        <w:spacing w:before="29" w:line="288" w:lineRule="auto"/>
        <w:ind w:firstLineChars="200" w:firstLine="480"/>
        <w:rPr>
          <w:kern w:val="0"/>
          <w:sz w:val="24"/>
        </w:rPr>
      </w:pPr>
      <w:r w:rsidRPr="003621CC">
        <w:rPr>
          <w:kern w:val="0"/>
          <w:sz w:val="24"/>
        </w:rPr>
        <w:t>本基金是一只债券型基金，在证券投资基金中属于中等风险的品种，其长期平均风险和预期收益高于货币市场基金，低于股票型基金。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即本基金不从二级市场购买股票或权证。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3621CC">
        <w:rPr>
          <w:kern w:val="0"/>
          <w:sz w:val="24"/>
        </w:rPr>
        <w:t>“</w:t>
      </w:r>
      <w:r w:rsidRPr="003621CC">
        <w:rPr>
          <w:kern w:val="0"/>
          <w:sz w:val="24"/>
        </w:rPr>
        <w:t>风险和收益高于货币市场基金而低于平衡型基金，谋求稳定和可持续的绝对收益</w:t>
      </w:r>
      <w:r w:rsidRPr="003621CC">
        <w:rPr>
          <w:kern w:val="0"/>
          <w:sz w:val="24"/>
        </w:rPr>
        <w:t>”</w:t>
      </w:r>
      <w:r w:rsidRPr="003621CC">
        <w:rPr>
          <w:kern w:val="0"/>
          <w:sz w:val="24"/>
        </w:rPr>
        <w:t>的风险收益目标。</w:t>
      </w:r>
    </w:p>
    <w:p w:rsidR="008D05E6" w:rsidRPr="003621CC" w:rsidRDefault="00567E4A">
      <w:pPr>
        <w:spacing w:before="29" w:line="288" w:lineRule="auto"/>
        <w:ind w:firstLineChars="200" w:firstLine="480"/>
        <w:rPr>
          <w:kern w:val="0"/>
          <w:sz w:val="24"/>
        </w:rPr>
      </w:pPr>
      <w:r w:rsidRPr="003621CC">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D05E6" w:rsidRPr="003621CC" w:rsidRDefault="00567E4A">
      <w:pPr>
        <w:spacing w:before="29" w:line="288" w:lineRule="auto"/>
        <w:ind w:firstLineChars="200" w:firstLine="480"/>
        <w:rPr>
          <w:kern w:val="0"/>
          <w:sz w:val="24"/>
        </w:rPr>
      </w:pPr>
      <w:r w:rsidRPr="003621CC">
        <w:rPr>
          <w:kern w:val="0"/>
          <w:sz w:val="24"/>
        </w:rPr>
        <w:t>本基金的基金管理人建立了以合规审核及风险管理委员会为核心的，由督察长、风险控制委员会、风险管理部和相关业务部门构成的风险管理架构体系。</w:t>
      </w:r>
    </w:p>
    <w:p w:rsidR="001A59F9" w:rsidRPr="003621CC" w:rsidRDefault="001A59F9" w:rsidP="00993BF6">
      <w:pPr>
        <w:spacing w:before="29" w:line="288" w:lineRule="auto"/>
        <w:ind w:firstLineChars="200" w:firstLine="480"/>
        <w:rPr>
          <w:kern w:val="0"/>
          <w:sz w:val="24"/>
        </w:rPr>
      </w:pPr>
      <w:r w:rsidRPr="003621CC">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3621CC"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7.4.13.2</w:t>
      </w:r>
      <w:r w:rsidRPr="003621CC">
        <w:rPr>
          <w:rFonts w:eastAsiaTheme="minorEastAsia" w:hint="eastAsia"/>
          <w:b/>
          <w:sz w:val="24"/>
        </w:rPr>
        <w:t>信用风险</w:t>
      </w:r>
    </w:p>
    <w:p w:rsidR="008D05E6" w:rsidRPr="003621CC" w:rsidRDefault="00567E4A">
      <w:pPr>
        <w:spacing w:before="29" w:line="288" w:lineRule="auto"/>
        <w:ind w:firstLineChars="200" w:firstLine="480"/>
        <w:rPr>
          <w:kern w:val="0"/>
          <w:sz w:val="24"/>
        </w:rPr>
      </w:pPr>
      <w:r w:rsidRPr="003621CC">
        <w:rPr>
          <w:kern w:val="0"/>
          <w:sz w:val="24"/>
        </w:rPr>
        <w:t>信用风险是指基金在交易过程中因交易对手未履行合约责任，或者基金所投资证券之发行人出现违约、拒绝支付到期本息等情况，导致基金资产损失和收益变化的风险。</w:t>
      </w:r>
    </w:p>
    <w:p w:rsidR="008D05E6" w:rsidRPr="003621CC" w:rsidRDefault="00567E4A">
      <w:pPr>
        <w:spacing w:before="29" w:line="288" w:lineRule="auto"/>
        <w:ind w:firstLineChars="200" w:firstLine="480"/>
        <w:rPr>
          <w:kern w:val="0"/>
          <w:sz w:val="24"/>
        </w:rPr>
      </w:pPr>
      <w:r w:rsidRPr="003621CC">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3621CC" w:rsidRDefault="001A59F9" w:rsidP="00993BF6">
      <w:pPr>
        <w:spacing w:before="29" w:line="288" w:lineRule="auto"/>
        <w:ind w:firstLineChars="200" w:firstLine="480"/>
        <w:rPr>
          <w:kern w:val="0"/>
          <w:sz w:val="24"/>
        </w:rPr>
      </w:pPr>
      <w:r w:rsidRPr="003621CC">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3621CC"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3621CC" w:rsidRDefault="00271758" w:rsidP="00271758">
      <w:pPr>
        <w:spacing w:before="29" w:line="288" w:lineRule="auto"/>
        <w:rPr>
          <w:rFonts w:eastAsiaTheme="minorEastAsia"/>
          <w:b/>
          <w:sz w:val="24"/>
        </w:rPr>
      </w:pPr>
      <w:r w:rsidRPr="003621CC">
        <w:rPr>
          <w:rFonts w:eastAsiaTheme="minorEastAsia"/>
          <w:b/>
          <w:sz w:val="24"/>
        </w:rPr>
        <w:t>7.4.13.2.1</w:t>
      </w:r>
      <w:r w:rsidRPr="003621CC">
        <w:rPr>
          <w:rFonts w:eastAsiaTheme="minorEastAsia" w:hint="eastAsia"/>
          <w:b/>
          <w:sz w:val="24"/>
        </w:rPr>
        <w:t>按短期信用评级列示的债券投资</w:t>
      </w:r>
    </w:p>
    <w:p w:rsidR="00271758" w:rsidRPr="003621CC" w:rsidRDefault="00271758" w:rsidP="00271758">
      <w:pPr>
        <w:tabs>
          <w:tab w:val="left" w:pos="426"/>
        </w:tabs>
        <w:spacing w:line="360" w:lineRule="auto"/>
        <w:ind w:firstLineChars="200" w:firstLine="480"/>
        <w:jc w:val="left"/>
        <w:rPr>
          <w:kern w:val="0"/>
          <w:sz w:val="24"/>
        </w:rPr>
      </w:pPr>
      <w:r w:rsidRPr="003621CC">
        <w:rPr>
          <w:kern w:val="0"/>
          <w:sz w:val="24"/>
        </w:rPr>
        <w:t>本基金本报告期末未持有短期信用评级债券</w:t>
      </w:r>
      <w:r w:rsidRPr="003621CC">
        <w:rPr>
          <w:kern w:val="0"/>
          <w:sz w:val="24"/>
        </w:rPr>
        <w:t>(2018</w:t>
      </w:r>
      <w:r w:rsidRPr="003621CC">
        <w:rPr>
          <w:kern w:val="0"/>
          <w:sz w:val="24"/>
        </w:rPr>
        <w:t>年</w:t>
      </w:r>
      <w:r w:rsidRPr="003621CC">
        <w:rPr>
          <w:kern w:val="0"/>
          <w:sz w:val="24"/>
        </w:rPr>
        <w:t>12</w:t>
      </w:r>
      <w:r w:rsidRPr="003621CC">
        <w:rPr>
          <w:kern w:val="0"/>
          <w:sz w:val="24"/>
        </w:rPr>
        <w:t>月</w:t>
      </w:r>
      <w:r w:rsidRPr="003621CC">
        <w:rPr>
          <w:kern w:val="0"/>
          <w:sz w:val="24"/>
        </w:rPr>
        <w:t>31</w:t>
      </w:r>
      <w:r w:rsidRPr="003621CC">
        <w:rPr>
          <w:kern w:val="0"/>
          <w:sz w:val="24"/>
        </w:rPr>
        <w:t>日：同</w:t>
      </w:r>
      <w:r w:rsidRPr="003621CC">
        <w:rPr>
          <w:kern w:val="0"/>
          <w:sz w:val="24"/>
        </w:rPr>
        <w:t>)</w:t>
      </w:r>
      <w:r w:rsidRPr="003621CC">
        <w:rPr>
          <w:kern w:val="0"/>
          <w:sz w:val="24"/>
        </w:rPr>
        <w:t>。</w:t>
      </w:r>
    </w:p>
    <w:p w:rsidR="00271758" w:rsidRPr="003621CC" w:rsidRDefault="00271758" w:rsidP="00271758">
      <w:pPr>
        <w:spacing w:before="29" w:line="288" w:lineRule="auto"/>
        <w:rPr>
          <w:rFonts w:eastAsiaTheme="minorEastAsia"/>
          <w:b/>
          <w:sz w:val="24"/>
        </w:rPr>
      </w:pPr>
      <w:r w:rsidRPr="003621CC">
        <w:rPr>
          <w:rFonts w:eastAsiaTheme="minorEastAsia"/>
          <w:b/>
          <w:sz w:val="24"/>
        </w:rPr>
        <w:t>7.4.13.2.2</w:t>
      </w:r>
      <w:r w:rsidRPr="003621CC">
        <w:rPr>
          <w:rFonts w:eastAsiaTheme="minorEastAsia"/>
          <w:b/>
          <w:sz w:val="24"/>
        </w:rPr>
        <w:t>按长期信用评级列示的债券投资</w:t>
      </w:r>
    </w:p>
    <w:p w:rsidR="00271758" w:rsidRPr="003621CC" w:rsidRDefault="00271758" w:rsidP="00271758">
      <w:pPr>
        <w:tabs>
          <w:tab w:val="left" w:pos="7200"/>
          <w:tab w:val="left" w:pos="8280"/>
        </w:tabs>
        <w:spacing w:line="360" w:lineRule="auto"/>
        <w:ind w:rightChars="268" w:right="563"/>
        <w:jc w:val="right"/>
        <w:rPr>
          <w:rFonts w:eastAsiaTheme="minorEastAsia"/>
          <w:bCs/>
          <w:sz w:val="24"/>
        </w:rPr>
      </w:pPr>
      <w:r w:rsidRPr="003621CC">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3621CC" w:rsidTr="001D15B7">
        <w:tc>
          <w:tcPr>
            <w:tcW w:w="2552" w:type="dxa"/>
            <w:vAlign w:val="center"/>
          </w:tcPr>
          <w:p w:rsidR="00271758" w:rsidRPr="003621CC" w:rsidRDefault="00271758" w:rsidP="001D15B7">
            <w:pPr>
              <w:spacing w:line="360" w:lineRule="auto"/>
              <w:jc w:val="center"/>
              <w:rPr>
                <w:rFonts w:eastAsiaTheme="minorEastAsia"/>
                <w:sz w:val="24"/>
              </w:rPr>
            </w:pPr>
            <w:r w:rsidRPr="003621CC">
              <w:rPr>
                <w:rFonts w:eastAsiaTheme="minorEastAsia"/>
                <w:sz w:val="24"/>
              </w:rPr>
              <w:t>长期信用评级</w:t>
            </w:r>
          </w:p>
        </w:tc>
        <w:tc>
          <w:tcPr>
            <w:tcW w:w="2835" w:type="dxa"/>
          </w:tcPr>
          <w:p w:rsidR="00271758" w:rsidRPr="003621CC" w:rsidRDefault="00271758" w:rsidP="001D15B7">
            <w:pPr>
              <w:widowControl/>
              <w:autoSpaceDE w:val="0"/>
              <w:autoSpaceDN w:val="0"/>
              <w:spacing w:line="360" w:lineRule="auto"/>
              <w:ind w:right="-15"/>
              <w:jc w:val="center"/>
              <w:textAlignment w:val="bottom"/>
              <w:rPr>
                <w:rFonts w:eastAsiaTheme="minorEastAsia"/>
                <w:sz w:val="24"/>
              </w:rPr>
            </w:pPr>
            <w:r w:rsidRPr="003621CC">
              <w:rPr>
                <w:rFonts w:eastAsiaTheme="minorEastAsia"/>
                <w:sz w:val="24"/>
              </w:rPr>
              <w:t>本期末</w:t>
            </w:r>
          </w:p>
          <w:p w:rsidR="00271758" w:rsidRPr="003621CC" w:rsidRDefault="00271758" w:rsidP="001D15B7">
            <w:pPr>
              <w:widowControl/>
              <w:autoSpaceDE w:val="0"/>
              <w:autoSpaceDN w:val="0"/>
              <w:spacing w:line="360" w:lineRule="auto"/>
              <w:ind w:right="-15"/>
              <w:jc w:val="center"/>
              <w:textAlignment w:val="bottom"/>
              <w:rPr>
                <w:rFonts w:eastAsiaTheme="minorEastAsia"/>
                <w:sz w:val="24"/>
              </w:rPr>
            </w:pPr>
            <w:r w:rsidRPr="003621CC">
              <w:rPr>
                <w:rFonts w:eastAsiaTheme="minorEastAsia"/>
                <w:sz w:val="24"/>
              </w:rPr>
              <w:t>2019</w:t>
            </w:r>
            <w:r w:rsidRPr="003621CC">
              <w:rPr>
                <w:rFonts w:eastAsiaTheme="minorEastAsia"/>
                <w:sz w:val="24"/>
              </w:rPr>
              <w:t>年</w:t>
            </w:r>
            <w:r w:rsidRPr="003621CC">
              <w:rPr>
                <w:rFonts w:eastAsiaTheme="minorEastAsia"/>
                <w:sz w:val="24"/>
              </w:rPr>
              <w:t>12</w:t>
            </w:r>
            <w:r w:rsidRPr="003621CC">
              <w:rPr>
                <w:rFonts w:eastAsiaTheme="minorEastAsia"/>
                <w:sz w:val="24"/>
              </w:rPr>
              <w:t>月</w:t>
            </w:r>
            <w:r w:rsidRPr="003621CC">
              <w:rPr>
                <w:rFonts w:eastAsiaTheme="minorEastAsia"/>
                <w:sz w:val="24"/>
              </w:rPr>
              <w:t>31</w:t>
            </w:r>
            <w:r w:rsidRPr="003621CC">
              <w:rPr>
                <w:rFonts w:eastAsiaTheme="minorEastAsia"/>
                <w:sz w:val="24"/>
              </w:rPr>
              <w:t>日</w:t>
            </w:r>
          </w:p>
        </w:tc>
        <w:tc>
          <w:tcPr>
            <w:tcW w:w="3260" w:type="dxa"/>
          </w:tcPr>
          <w:p w:rsidR="00271758" w:rsidRPr="003621CC" w:rsidRDefault="00271758" w:rsidP="001D15B7">
            <w:pPr>
              <w:widowControl/>
              <w:autoSpaceDE w:val="0"/>
              <w:autoSpaceDN w:val="0"/>
              <w:spacing w:line="360" w:lineRule="auto"/>
              <w:ind w:right="-15"/>
              <w:jc w:val="center"/>
              <w:textAlignment w:val="bottom"/>
              <w:rPr>
                <w:rFonts w:eastAsiaTheme="minorEastAsia"/>
                <w:sz w:val="24"/>
              </w:rPr>
            </w:pPr>
            <w:r w:rsidRPr="003621CC">
              <w:rPr>
                <w:rFonts w:eastAsiaTheme="minorEastAsia"/>
                <w:sz w:val="24"/>
              </w:rPr>
              <w:t>上年度末</w:t>
            </w:r>
          </w:p>
          <w:p w:rsidR="00271758" w:rsidRPr="003621CC" w:rsidRDefault="00271758" w:rsidP="001D15B7">
            <w:pPr>
              <w:widowControl/>
              <w:autoSpaceDE w:val="0"/>
              <w:autoSpaceDN w:val="0"/>
              <w:spacing w:line="360" w:lineRule="auto"/>
              <w:ind w:right="-15"/>
              <w:jc w:val="center"/>
              <w:textAlignment w:val="bottom"/>
              <w:rPr>
                <w:rFonts w:eastAsiaTheme="minorEastAsia"/>
                <w:sz w:val="24"/>
              </w:rPr>
            </w:pPr>
            <w:r w:rsidRPr="003621CC">
              <w:rPr>
                <w:rFonts w:eastAsiaTheme="minorEastAsia"/>
                <w:sz w:val="24"/>
              </w:rPr>
              <w:t>2018</w:t>
            </w:r>
            <w:r w:rsidRPr="003621CC">
              <w:rPr>
                <w:rFonts w:eastAsiaTheme="minorEastAsia"/>
                <w:sz w:val="24"/>
              </w:rPr>
              <w:t>年</w:t>
            </w:r>
            <w:r w:rsidRPr="003621CC">
              <w:rPr>
                <w:rFonts w:eastAsiaTheme="minorEastAsia"/>
                <w:sz w:val="24"/>
              </w:rPr>
              <w:t>12</w:t>
            </w:r>
            <w:r w:rsidRPr="003621CC">
              <w:rPr>
                <w:rFonts w:eastAsiaTheme="minorEastAsia"/>
                <w:sz w:val="24"/>
              </w:rPr>
              <w:t>月</w:t>
            </w:r>
            <w:r w:rsidRPr="003621CC">
              <w:rPr>
                <w:rFonts w:eastAsiaTheme="minorEastAsia"/>
                <w:sz w:val="24"/>
              </w:rPr>
              <w:t>31</w:t>
            </w:r>
            <w:r w:rsidRPr="003621CC">
              <w:rPr>
                <w:rFonts w:eastAsiaTheme="minorEastAsia"/>
                <w:sz w:val="24"/>
              </w:rPr>
              <w:t>日</w:t>
            </w:r>
          </w:p>
        </w:tc>
      </w:tr>
      <w:tr w:rsidR="00271758" w:rsidRPr="003621CC" w:rsidTr="001D15B7">
        <w:tc>
          <w:tcPr>
            <w:tcW w:w="2552" w:type="dxa"/>
          </w:tcPr>
          <w:p w:rsidR="00271758" w:rsidRPr="003621CC" w:rsidRDefault="00271758" w:rsidP="001D15B7">
            <w:pPr>
              <w:spacing w:line="360" w:lineRule="auto"/>
              <w:rPr>
                <w:rFonts w:eastAsiaTheme="minorEastAsia"/>
                <w:sz w:val="24"/>
              </w:rPr>
            </w:pPr>
            <w:r w:rsidRPr="003621CC">
              <w:rPr>
                <w:rFonts w:eastAsiaTheme="minorEastAsia"/>
                <w:sz w:val="24"/>
              </w:rPr>
              <w:t>AAA</w:t>
            </w:r>
          </w:p>
        </w:tc>
        <w:tc>
          <w:tcPr>
            <w:tcW w:w="2835" w:type="dxa"/>
          </w:tcPr>
          <w:p w:rsidR="00271758" w:rsidRPr="003621CC" w:rsidRDefault="00271758" w:rsidP="001D15B7">
            <w:pPr>
              <w:spacing w:line="360" w:lineRule="auto"/>
              <w:jc w:val="right"/>
              <w:rPr>
                <w:rFonts w:eastAsiaTheme="minorEastAsia"/>
                <w:sz w:val="24"/>
              </w:rPr>
            </w:pPr>
            <w:r w:rsidRPr="003621CC">
              <w:rPr>
                <w:rFonts w:eastAsiaTheme="minorEastAsia"/>
                <w:sz w:val="24"/>
              </w:rPr>
              <w:t>201,782,409.00</w:t>
            </w:r>
          </w:p>
        </w:tc>
        <w:tc>
          <w:tcPr>
            <w:tcW w:w="3260" w:type="dxa"/>
          </w:tcPr>
          <w:p w:rsidR="00271758" w:rsidRPr="003621CC" w:rsidRDefault="00271758" w:rsidP="001D15B7">
            <w:pPr>
              <w:spacing w:line="360" w:lineRule="auto"/>
              <w:jc w:val="right"/>
              <w:rPr>
                <w:rFonts w:eastAsiaTheme="minorEastAsia"/>
                <w:sz w:val="24"/>
              </w:rPr>
            </w:pPr>
            <w:r w:rsidRPr="003621CC">
              <w:rPr>
                <w:rFonts w:eastAsiaTheme="minorEastAsia"/>
                <w:sz w:val="24"/>
              </w:rPr>
              <w:t>155,172,081.50</w:t>
            </w:r>
          </w:p>
        </w:tc>
      </w:tr>
      <w:tr w:rsidR="00271758" w:rsidRPr="003621CC" w:rsidTr="001D15B7">
        <w:tc>
          <w:tcPr>
            <w:tcW w:w="2552" w:type="dxa"/>
          </w:tcPr>
          <w:p w:rsidR="00271758" w:rsidRPr="003621CC" w:rsidRDefault="00271758" w:rsidP="001D15B7">
            <w:pPr>
              <w:spacing w:line="360" w:lineRule="auto"/>
              <w:rPr>
                <w:rFonts w:eastAsiaTheme="minorEastAsia"/>
                <w:sz w:val="24"/>
              </w:rPr>
            </w:pPr>
            <w:r w:rsidRPr="003621CC">
              <w:rPr>
                <w:rFonts w:eastAsiaTheme="minorEastAsia"/>
                <w:sz w:val="24"/>
              </w:rPr>
              <w:t>AAA</w:t>
            </w:r>
            <w:r w:rsidRPr="003621CC">
              <w:rPr>
                <w:rFonts w:eastAsiaTheme="minorEastAsia"/>
                <w:sz w:val="24"/>
              </w:rPr>
              <w:t>以下</w:t>
            </w:r>
          </w:p>
        </w:tc>
        <w:tc>
          <w:tcPr>
            <w:tcW w:w="2835" w:type="dxa"/>
          </w:tcPr>
          <w:p w:rsidR="00271758" w:rsidRPr="003621CC" w:rsidRDefault="00271758" w:rsidP="001D15B7">
            <w:pPr>
              <w:spacing w:line="360" w:lineRule="auto"/>
              <w:jc w:val="right"/>
              <w:rPr>
                <w:rFonts w:eastAsiaTheme="minorEastAsia"/>
                <w:sz w:val="24"/>
              </w:rPr>
            </w:pPr>
            <w:r w:rsidRPr="003621CC">
              <w:rPr>
                <w:rFonts w:eastAsiaTheme="minorEastAsia"/>
                <w:sz w:val="24"/>
              </w:rPr>
              <w:t>621,729,071.00</w:t>
            </w:r>
          </w:p>
        </w:tc>
        <w:tc>
          <w:tcPr>
            <w:tcW w:w="3260" w:type="dxa"/>
          </w:tcPr>
          <w:p w:rsidR="00271758" w:rsidRPr="003621CC" w:rsidRDefault="00271758" w:rsidP="001D15B7">
            <w:pPr>
              <w:spacing w:line="360" w:lineRule="auto"/>
              <w:jc w:val="right"/>
              <w:rPr>
                <w:rFonts w:eastAsiaTheme="minorEastAsia"/>
                <w:sz w:val="24"/>
              </w:rPr>
            </w:pPr>
            <w:r w:rsidRPr="003621CC">
              <w:rPr>
                <w:rFonts w:eastAsiaTheme="minorEastAsia"/>
                <w:sz w:val="24"/>
              </w:rPr>
              <w:t>222,930,642.56</w:t>
            </w:r>
          </w:p>
        </w:tc>
      </w:tr>
      <w:tr w:rsidR="00271758" w:rsidRPr="003621CC" w:rsidTr="001D15B7">
        <w:tc>
          <w:tcPr>
            <w:tcW w:w="2552" w:type="dxa"/>
            <w:vAlign w:val="center"/>
          </w:tcPr>
          <w:p w:rsidR="00271758" w:rsidRPr="003621CC" w:rsidRDefault="00271758" w:rsidP="001D15B7">
            <w:pPr>
              <w:spacing w:line="360" w:lineRule="auto"/>
              <w:rPr>
                <w:rFonts w:eastAsiaTheme="minorEastAsia"/>
                <w:sz w:val="24"/>
              </w:rPr>
            </w:pPr>
            <w:r w:rsidRPr="003621CC">
              <w:rPr>
                <w:rFonts w:eastAsiaTheme="minorEastAsia"/>
                <w:kern w:val="0"/>
                <w:sz w:val="24"/>
              </w:rPr>
              <w:t>未评级</w:t>
            </w:r>
          </w:p>
        </w:tc>
        <w:tc>
          <w:tcPr>
            <w:tcW w:w="2835" w:type="dxa"/>
          </w:tcPr>
          <w:p w:rsidR="00271758" w:rsidRPr="003621CC" w:rsidRDefault="00271758" w:rsidP="001D15B7">
            <w:pPr>
              <w:spacing w:line="360" w:lineRule="auto"/>
              <w:jc w:val="right"/>
              <w:rPr>
                <w:rFonts w:eastAsiaTheme="minorEastAsia"/>
                <w:sz w:val="24"/>
              </w:rPr>
            </w:pPr>
            <w:r w:rsidRPr="003621CC">
              <w:rPr>
                <w:rFonts w:eastAsiaTheme="minorEastAsia"/>
                <w:sz w:val="24"/>
              </w:rPr>
              <w:t>77,874,200.00</w:t>
            </w:r>
          </w:p>
        </w:tc>
        <w:tc>
          <w:tcPr>
            <w:tcW w:w="3260" w:type="dxa"/>
          </w:tcPr>
          <w:p w:rsidR="00271758" w:rsidRPr="003621CC" w:rsidRDefault="00271758" w:rsidP="001D15B7">
            <w:pPr>
              <w:spacing w:line="360" w:lineRule="auto"/>
              <w:jc w:val="right"/>
              <w:rPr>
                <w:rFonts w:eastAsiaTheme="minorEastAsia"/>
                <w:sz w:val="24"/>
              </w:rPr>
            </w:pPr>
            <w:r w:rsidRPr="003621CC">
              <w:rPr>
                <w:rFonts w:eastAsiaTheme="minorEastAsia"/>
                <w:sz w:val="24"/>
              </w:rPr>
              <w:t>16,146,734.40</w:t>
            </w:r>
          </w:p>
        </w:tc>
      </w:tr>
      <w:tr w:rsidR="00271758" w:rsidRPr="003621CC" w:rsidTr="001D15B7">
        <w:tc>
          <w:tcPr>
            <w:tcW w:w="2552" w:type="dxa"/>
            <w:vAlign w:val="center"/>
          </w:tcPr>
          <w:p w:rsidR="00271758" w:rsidRPr="003621CC" w:rsidRDefault="00271758" w:rsidP="001D15B7">
            <w:pPr>
              <w:spacing w:line="360" w:lineRule="auto"/>
              <w:rPr>
                <w:rFonts w:eastAsiaTheme="minorEastAsia"/>
                <w:kern w:val="0"/>
                <w:sz w:val="24"/>
              </w:rPr>
            </w:pPr>
            <w:r w:rsidRPr="003621CC">
              <w:rPr>
                <w:rFonts w:eastAsiaTheme="minorEastAsia"/>
                <w:kern w:val="0"/>
                <w:sz w:val="24"/>
              </w:rPr>
              <w:t>合计</w:t>
            </w:r>
          </w:p>
        </w:tc>
        <w:tc>
          <w:tcPr>
            <w:tcW w:w="2835" w:type="dxa"/>
            <w:vAlign w:val="center"/>
          </w:tcPr>
          <w:p w:rsidR="00271758" w:rsidRPr="003621CC" w:rsidRDefault="00271758" w:rsidP="001D15B7">
            <w:pPr>
              <w:spacing w:line="360" w:lineRule="auto"/>
              <w:jc w:val="right"/>
              <w:rPr>
                <w:rFonts w:eastAsiaTheme="minorEastAsia"/>
                <w:sz w:val="24"/>
              </w:rPr>
            </w:pPr>
            <w:r w:rsidRPr="003621CC">
              <w:rPr>
                <w:rFonts w:eastAsiaTheme="minorEastAsia"/>
                <w:sz w:val="24"/>
              </w:rPr>
              <w:t>901,385,680.00</w:t>
            </w:r>
          </w:p>
        </w:tc>
        <w:tc>
          <w:tcPr>
            <w:tcW w:w="3260" w:type="dxa"/>
            <w:vAlign w:val="center"/>
          </w:tcPr>
          <w:p w:rsidR="00271758" w:rsidRPr="003621CC" w:rsidRDefault="00271758" w:rsidP="001D15B7">
            <w:pPr>
              <w:spacing w:line="360" w:lineRule="auto"/>
              <w:jc w:val="right"/>
              <w:rPr>
                <w:rFonts w:eastAsiaTheme="minorEastAsia"/>
                <w:sz w:val="24"/>
              </w:rPr>
            </w:pPr>
            <w:r w:rsidRPr="003621CC">
              <w:rPr>
                <w:rFonts w:eastAsiaTheme="minorEastAsia"/>
                <w:sz w:val="24"/>
              </w:rPr>
              <w:t>394,249,458.46</w:t>
            </w:r>
          </w:p>
        </w:tc>
      </w:tr>
    </w:tbl>
    <w:p w:rsidR="00271758" w:rsidRPr="003621CC" w:rsidRDefault="00271758" w:rsidP="00271758">
      <w:pPr>
        <w:tabs>
          <w:tab w:val="left" w:pos="426"/>
        </w:tabs>
        <w:spacing w:line="360" w:lineRule="auto"/>
        <w:ind w:firstLineChars="200" w:firstLine="480"/>
        <w:jc w:val="left"/>
        <w:rPr>
          <w:kern w:val="0"/>
          <w:sz w:val="24"/>
        </w:rPr>
      </w:pPr>
      <w:r w:rsidRPr="003621CC">
        <w:rPr>
          <w:kern w:val="0"/>
          <w:sz w:val="24"/>
        </w:rPr>
        <w:t>注：未评级部分为政策性金融债。</w:t>
      </w:r>
    </w:p>
    <w:p w:rsidR="00271758" w:rsidRPr="003621CC" w:rsidRDefault="00271758" w:rsidP="00271758">
      <w:pPr>
        <w:spacing w:before="29" w:line="288" w:lineRule="auto"/>
        <w:rPr>
          <w:rFonts w:eastAsiaTheme="minorEastAsia"/>
          <w:b/>
          <w:sz w:val="24"/>
        </w:rPr>
      </w:pPr>
      <w:r w:rsidRPr="003621CC">
        <w:rPr>
          <w:rFonts w:eastAsiaTheme="minorEastAsia"/>
          <w:b/>
          <w:sz w:val="24"/>
        </w:rPr>
        <w:t>7.4.13.2.3</w:t>
      </w:r>
      <w:r w:rsidRPr="003621CC">
        <w:rPr>
          <w:rFonts w:eastAsiaTheme="minorEastAsia" w:hint="eastAsia"/>
          <w:b/>
          <w:sz w:val="24"/>
        </w:rPr>
        <w:t xml:space="preserve"> </w:t>
      </w:r>
      <w:r w:rsidRPr="003621CC">
        <w:rPr>
          <w:rFonts w:eastAsiaTheme="minorEastAsia" w:hint="eastAsia"/>
          <w:b/>
          <w:sz w:val="24"/>
        </w:rPr>
        <w:t>按长期信用评级列示的资产支持证券投资</w:t>
      </w:r>
    </w:p>
    <w:p w:rsidR="00271758" w:rsidRPr="003621CC" w:rsidRDefault="00271758" w:rsidP="00271758">
      <w:pPr>
        <w:tabs>
          <w:tab w:val="left" w:pos="7200"/>
          <w:tab w:val="left" w:pos="8280"/>
        </w:tabs>
        <w:ind w:rightChars="268" w:right="563"/>
        <w:jc w:val="right"/>
        <w:rPr>
          <w:rFonts w:eastAsiaTheme="minorEastAsia"/>
          <w:bCs/>
          <w:sz w:val="24"/>
        </w:rPr>
      </w:pPr>
      <w:r w:rsidRPr="003621CC">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3621CC" w:rsidTr="001D15B7">
        <w:tc>
          <w:tcPr>
            <w:tcW w:w="2552" w:type="dxa"/>
            <w:vAlign w:val="center"/>
          </w:tcPr>
          <w:p w:rsidR="00271758" w:rsidRPr="003621CC" w:rsidRDefault="00271758" w:rsidP="001D15B7">
            <w:pPr>
              <w:spacing w:line="360" w:lineRule="auto"/>
              <w:jc w:val="center"/>
              <w:rPr>
                <w:rFonts w:eastAsiaTheme="minorEastAsia"/>
                <w:sz w:val="24"/>
              </w:rPr>
            </w:pPr>
            <w:r w:rsidRPr="003621CC">
              <w:rPr>
                <w:rFonts w:eastAsiaTheme="minorEastAsia"/>
                <w:sz w:val="24"/>
              </w:rPr>
              <w:t>长期信用评级</w:t>
            </w:r>
          </w:p>
        </w:tc>
        <w:tc>
          <w:tcPr>
            <w:tcW w:w="2835" w:type="dxa"/>
          </w:tcPr>
          <w:p w:rsidR="00271758" w:rsidRPr="003621CC" w:rsidRDefault="00271758" w:rsidP="001D15B7">
            <w:pPr>
              <w:widowControl/>
              <w:autoSpaceDE w:val="0"/>
              <w:autoSpaceDN w:val="0"/>
              <w:spacing w:line="360" w:lineRule="auto"/>
              <w:ind w:right="-15"/>
              <w:jc w:val="center"/>
              <w:textAlignment w:val="bottom"/>
              <w:rPr>
                <w:rFonts w:eastAsiaTheme="minorEastAsia"/>
                <w:sz w:val="24"/>
              </w:rPr>
            </w:pPr>
            <w:r w:rsidRPr="003621CC">
              <w:rPr>
                <w:rFonts w:eastAsiaTheme="minorEastAsia"/>
                <w:sz w:val="24"/>
              </w:rPr>
              <w:t>本期末</w:t>
            </w:r>
          </w:p>
          <w:p w:rsidR="00271758" w:rsidRPr="003621CC" w:rsidRDefault="00271758" w:rsidP="001D15B7">
            <w:pPr>
              <w:widowControl/>
              <w:autoSpaceDE w:val="0"/>
              <w:autoSpaceDN w:val="0"/>
              <w:spacing w:line="360" w:lineRule="auto"/>
              <w:ind w:right="-15"/>
              <w:jc w:val="center"/>
              <w:textAlignment w:val="bottom"/>
              <w:rPr>
                <w:rFonts w:eastAsiaTheme="minorEastAsia"/>
                <w:sz w:val="24"/>
              </w:rPr>
            </w:pPr>
            <w:r w:rsidRPr="003621CC">
              <w:rPr>
                <w:rFonts w:eastAsiaTheme="minorEastAsia"/>
                <w:sz w:val="24"/>
              </w:rPr>
              <w:t>2019</w:t>
            </w:r>
            <w:r w:rsidRPr="003621CC">
              <w:rPr>
                <w:rFonts w:eastAsiaTheme="minorEastAsia"/>
                <w:sz w:val="24"/>
              </w:rPr>
              <w:t>年</w:t>
            </w:r>
            <w:r w:rsidRPr="003621CC">
              <w:rPr>
                <w:rFonts w:eastAsiaTheme="minorEastAsia"/>
                <w:sz w:val="24"/>
              </w:rPr>
              <w:t>12</w:t>
            </w:r>
            <w:r w:rsidRPr="003621CC">
              <w:rPr>
                <w:rFonts w:eastAsiaTheme="minorEastAsia"/>
                <w:sz w:val="24"/>
              </w:rPr>
              <w:t>月</w:t>
            </w:r>
            <w:r w:rsidRPr="003621CC">
              <w:rPr>
                <w:rFonts w:eastAsiaTheme="minorEastAsia"/>
                <w:sz w:val="24"/>
              </w:rPr>
              <w:t>31</w:t>
            </w:r>
            <w:r w:rsidRPr="003621CC">
              <w:rPr>
                <w:rFonts w:eastAsiaTheme="minorEastAsia"/>
                <w:sz w:val="24"/>
              </w:rPr>
              <w:t>日</w:t>
            </w:r>
          </w:p>
        </w:tc>
        <w:tc>
          <w:tcPr>
            <w:tcW w:w="3260" w:type="dxa"/>
          </w:tcPr>
          <w:p w:rsidR="00271758" w:rsidRPr="003621CC" w:rsidRDefault="00271758" w:rsidP="001D15B7">
            <w:pPr>
              <w:widowControl/>
              <w:autoSpaceDE w:val="0"/>
              <w:autoSpaceDN w:val="0"/>
              <w:spacing w:line="360" w:lineRule="auto"/>
              <w:ind w:right="-15"/>
              <w:jc w:val="center"/>
              <w:textAlignment w:val="bottom"/>
              <w:rPr>
                <w:rFonts w:eastAsiaTheme="minorEastAsia"/>
                <w:sz w:val="24"/>
              </w:rPr>
            </w:pPr>
            <w:r w:rsidRPr="003621CC">
              <w:rPr>
                <w:rFonts w:eastAsiaTheme="minorEastAsia"/>
                <w:sz w:val="24"/>
              </w:rPr>
              <w:t>上年</w:t>
            </w:r>
            <w:r w:rsidRPr="003621CC">
              <w:rPr>
                <w:rFonts w:eastAsiaTheme="minorEastAsia" w:hint="eastAsia"/>
                <w:sz w:val="24"/>
              </w:rPr>
              <w:t>度</w:t>
            </w:r>
            <w:r w:rsidRPr="003621CC">
              <w:rPr>
                <w:rFonts w:eastAsiaTheme="minorEastAsia"/>
                <w:sz w:val="24"/>
              </w:rPr>
              <w:t>末</w:t>
            </w:r>
          </w:p>
          <w:p w:rsidR="00271758" w:rsidRPr="003621CC" w:rsidRDefault="00271758" w:rsidP="001D15B7">
            <w:pPr>
              <w:widowControl/>
              <w:autoSpaceDE w:val="0"/>
              <w:autoSpaceDN w:val="0"/>
              <w:spacing w:line="360" w:lineRule="auto"/>
              <w:ind w:right="-15"/>
              <w:jc w:val="center"/>
              <w:textAlignment w:val="bottom"/>
              <w:rPr>
                <w:rFonts w:eastAsiaTheme="minorEastAsia"/>
                <w:sz w:val="24"/>
              </w:rPr>
            </w:pPr>
            <w:r w:rsidRPr="003621CC">
              <w:rPr>
                <w:rFonts w:eastAsiaTheme="minorEastAsia"/>
                <w:sz w:val="24"/>
              </w:rPr>
              <w:t>2018</w:t>
            </w:r>
            <w:r w:rsidRPr="003621CC">
              <w:rPr>
                <w:rFonts w:eastAsiaTheme="minorEastAsia"/>
                <w:sz w:val="24"/>
              </w:rPr>
              <w:t>年</w:t>
            </w:r>
            <w:r w:rsidRPr="003621CC">
              <w:rPr>
                <w:rFonts w:eastAsiaTheme="minorEastAsia"/>
                <w:sz w:val="24"/>
              </w:rPr>
              <w:t>12</w:t>
            </w:r>
            <w:r w:rsidRPr="003621CC">
              <w:rPr>
                <w:rFonts w:eastAsiaTheme="minorEastAsia"/>
                <w:sz w:val="24"/>
              </w:rPr>
              <w:t>月</w:t>
            </w:r>
            <w:r w:rsidRPr="003621CC">
              <w:rPr>
                <w:rFonts w:eastAsiaTheme="minorEastAsia"/>
                <w:sz w:val="24"/>
              </w:rPr>
              <w:t>31</w:t>
            </w:r>
            <w:r w:rsidRPr="003621CC">
              <w:rPr>
                <w:rFonts w:eastAsiaTheme="minorEastAsia"/>
                <w:sz w:val="24"/>
              </w:rPr>
              <w:t>日</w:t>
            </w:r>
          </w:p>
        </w:tc>
      </w:tr>
      <w:tr w:rsidR="00271758" w:rsidRPr="003621CC" w:rsidTr="001D15B7">
        <w:tc>
          <w:tcPr>
            <w:tcW w:w="2552" w:type="dxa"/>
          </w:tcPr>
          <w:p w:rsidR="00271758" w:rsidRPr="003621CC" w:rsidRDefault="00271758" w:rsidP="001D15B7">
            <w:pPr>
              <w:spacing w:line="360" w:lineRule="auto"/>
              <w:rPr>
                <w:rFonts w:eastAsiaTheme="minorEastAsia"/>
                <w:sz w:val="24"/>
              </w:rPr>
            </w:pPr>
            <w:r w:rsidRPr="003621CC">
              <w:rPr>
                <w:rFonts w:eastAsiaTheme="minorEastAsia"/>
                <w:sz w:val="24"/>
              </w:rPr>
              <w:t>AAA</w:t>
            </w:r>
          </w:p>
        </w:tc>
        <w:tc>
          <w:tcPr>
            <w:tcW w:w="2835" w:type="dxa"/>
          </w:tcPr>
          <w:p w:rsidR="00271758" w:rsidRPr="003621CC" w:rsidRDefault="00271758" w:rsidP="001D15B7">
            <w:pPr>
              <w:spacing w:line="360" w:lineRule="auto"/>
              <w:jc w:val="right"/>
              <w:rPr>
                <w:rFonts w:eastAsiaTheme="minorEastAsia"/>
                <w:sz w:val="24"/>
              </w:rPr>
            </w:pPr>
            <w:r w:rsidRPr="003621CC">
              <w:rPr>
                <w:rFonts w:eastAsiaTheme="minorEastAsia"/>
                <w:sz w:val="24"/>
              </w:rPr>
              <w:t>-</w:t>
            </w:r>
          </w:p>
        </w:tc>
        <w:tc>
          <w:tcPr>
            <w:tcW w:w="3260" w:type="dxa"/>
          </w:tcPr>
          <w:p w:rsidR="00271758" w:rsidRPr="003621CC" w:rsidRDefault="00271758" w:rsidP="001D15B7">
            <w:pPr>
              <w:spacing w:line="360" w:lineRule="auto"/>
              <w:jc w:val="right"/>
              <w:rPr>
                <w:rFonts w:eastAsiaTheme="minorEastAsia"/>
                <w:sz w:val="24"/>
              </w:rPr>
            </w:pPr>
            <w:r w:rsidRPr="003621CC">
              <w:rPr>
                <w:rFonts w:eastAsiaTheme="minorEastAsia"/>
                <w:sz w:val="24"/>
              </w:rPr>
              <w:t>-</w:t>
            </w:r>
          </w:p>
        </w:tc>
      </w:tr>
      <w:tr w:rsidR="00271758" w:rsidRPr="003621CC" w:rsidTr="001D15B7">
        <w:tc>
          <w:tcPr>
            <w:tcW w:w="2552" w:type="dxa"/>
          </w:tcPr>
          <w:p w:rsidR="00271758" w:rsidRPr="003621CC" w:rsidRDefault="00271758" w:rsidP="001D15B7">
            <w:pPr>
              <w:spacing w:line="360" w:lineRule="auto"/>
              <w:rPr>
                <w:rFonts w:eastAsiaTheme="minorEastAsia"/>
                <w:sz w:val="24"/>
              </w:rPr>
            </w:pPr>
            <w:r w:rsidRPr="003621CC">
              <w:rPr>
                <w:rFonts w:eastAsiaTheme="minorEastAsia"/>
                <w:sz w:val="24"/>
              </w:rPr>
              <w:t>AAA</w:t>
            </w:r>
            <w:r w:rsidRPr="003621CC">
              <w:rPr>
                <w:rFonts w:eastAsiaTheme="minorEastAsia"/>
                <w:sz w:val="24"/>
              </w:rPr>
              <w:t>以下</w:t>
            </w:r>
          </w:p>
        </w:tc>
        <w:tc>
          <w:tcPr>
            <w:tcW w:w="2835" w:type="dxa"/>
          </w:tcPr>
          <w:p w:rsidR="00271758" w:rsidRPr="003621CC" w:rsidRDefault="00271758" w:rsidP="001D15B7">
            <w:pPr>
              <w:spacing w:line="360" w:lineRule="auto"/>
              <w:jc w:val="right"/>
              <w:rPr>
                <w:rFonts w:eastAsiaTheme="minorEastAsia"/>
                <w:sz w:val="24"/>
              </w:rPr>
            </w:pPr>
            <w:r w:rsidRPr="003621CC">
              <w:rPr>
                <w:rFonts w:eastAsiaTheme="minorEastAsia"/>
                <w:sz w:val="24"/>
              </w:rPr>
              <w:t>-</w:t>
            </w:r>
          </w:p>
        </w:tc>
        <w:tc>
          <w:tcPr>
            <w:tcW w:w="3260" w:type="dxa"/>
          </w:tcPr>
          <w:p w:rsidR="00271758" w:rsidRPr="003621CC" w:rsidRDefault="00271758" w:rsidP="001D15B7">
            <w:pPr>
              <w:spacing w:line="360" w:lineRule="auto"/>
              <w:jc w:val="right"/>
              <w:rPr>
                <w:rFonts w:eastAsiaTheme="minorEastAsia"/>
                <w:sz w:val="24"/>
              </w:rPr>
            </w:pPr>
            <w:r w:rsidRPr="003621CC">
              <w:rPr>
                <w:rFonts w:eastAsiaTheme="minorEastAsia"/>
                <w:sz w:val="24"/>
              </w:rPr>
              <w:t>4,000,000.00</w:t>
            </w:r>
          </w:p>
        </w:tc>
      </w:tr>
      <w:tr w:rsidR="00271758" w:rsidRPr="003621CC" w:rsidTr="001D15B7">
        <w:tc>
          <w:tcPr>
            <w:tcW w:w="2552" w:type="dxa"/>
            <w:vAlign w:val="center"/>
          </w:tcPr>
          <w:p w:rsidR="00271758" w:rsidRPr="003621CC" w:rsidRDefault="00271758" w:rsidP="001D15B7">
            <w:pPr>
              <w:spacing w:line="360" w:lineRule="auto"/>
              <w:rPr>
                <w:rFonts w:eastAsiaTheme="minorEastAsia"/>
                <w:sz w:val="24"/>
              </w:rPr>
            </w:pPr>
            <w:r w:rsidRPr="003621CC">
              <w:rPr>
                <w:rFonts w:eastAsiaTheme="minorEastAsia"/>
                <w:sz w:val="24"/>
              </w:rPr>
              <w:t>未评级</w:t>
            </w:r>
          </w:p>
        </w:tc>
        <w:tc>
          <w:tcPr>
            <w:tcW w:w="2835" w:type="dxa"/>
          </w:tcPr>
          <w:p w:rsidR="00271758" w:rsidRPr="003621CC" w:rsidRDefault="00271758" w:rsidP="001D15B7">
            <w:pPr>
              <w:spacing w:line="360" w:lineRule="auto"/>
              <w:jc w:val="right"/>
              <w:rPr>
                <w:rFonts w:eastAsiaTheme="minorEastAsia"/>
                <w:sz w:val="24"/>
              </w:rPr>
            </w:pPr>
            <w:r w:rsidRPr="003621CC">
              <w:rPr>
                <w:rFonts w:eastAsiaTheme="minorEastAsia"/>
                <w:sz w:val="24"/>
              </w:rPr>
              <w:t>-</w:t>
            </w:r>
          </w:p>
        </w:tc>
        <w:tc>
          <w:tcPr>
            <w:tcW w:w="3260" w:type="dxa"/>
          </w:tcPr>
          <w:p w:rsidR="00271758" w:rsidRPr="003621CC" w:rsidRDefault="00271758" w:rsidP="001D15B7">
            <w:pPr>
              <w:spacing w:line="360" w:lineRule="auto"/>
              <w:jc w:val="right"/>
              <w:rPr>
                <w:rFonts w:eastAsiaTheme="minorEastAsia"/>
                <w:sz w:val="24"/>
              </w:rPr>
            </w:pPr>
            <w:r w:rsidRPr="003621CC">
              <w:rPr>
                <w:rFonts w:eastAsiaTheme="minorEastAsia"/>
                <w:sz w:val="24"/>
              </w:rPr>
              <w:t>-</w:t>
            </w:r>
          </w:p>
        </w:tc>
      </w:tr>
      <w:tr w:rsidR="00271758" w:rsidRPr="003621CC" w:rsidTr="001D15B7">
        <w:tc>
          <w:tcPr>
            <w:tcW w:w="2552" w:type="dxa"/>
            <w:vAlign w:val="center"/>
          </w:tcPr>
          <w:p w:rsidR="00271758" w:rsidRPr="003621CC" w:rsidRDefault="00271758" w:rsidP="001D15B7">
            <w:pPr>
              <w:spacing w:line="360" w:lineRule="auto"/>
              <w:rPr>
                <w:rFonts w:eastAsiaTheme="minorEastAsia"/>
                <w:sz w:val="24"/>
              </w:rPr>
            </w:pPr>
            <w:r w:rsidRPr="003621CC">
              <w:rPr>
                <w:rFonts w:eastAsiaTheme="minorEastAsia"/>
                <w:sz w:val="24"/>
              </w:rPr>
              <w:t>合计</w:t>
            </w:r>
          </w:p>
        </w:tc>
        <w:tc>
          <w:tcPr>
            <w:tcW w:w="2835" w:type="dxa"/>
            <w:vAlign w:val="center"/>
          </w:tcPr>
          <w:p w:rsidR="00271758" w:rsidRPr="003621CC" w:rsidRDefault="00271758" w:rsidP="001D15B7">
            <w:pPr>
              <w:spacing w:line="360" w:lineRule="auto"/>
              <w:jc w:val="right"/>
              <w:rPr>
                <w:rFonts w:eastAsiaTheme="minorEastAsia"/>
                <w:sz w:val="24"/>
              </w:rPr>
            </w:pPr>
            <w:r w:rsidRPr="003621CC">
              <w:rPr>
                <w:rFonts w:eastAsiaTheme="minorEastAsia"/>
                <w:sz w:val="24"/>
              </w:rPr>
              <w:t>-</w:t>
            </w:r>
          </w:p>
        </w:tc>
        <w:tc>
          <w:tcPr>
            <w:tcW w:w="3260" w:type="dxa"/>
            <w:vAlign w:val="center"/>
          </w:tcPr>
          <w:p w:rsidR="00271758" w:rsidRPr="003621CC" w:rsidRDefault="00271758" w:rsidP="001D15B7">
            <w:pPr>
              <w:spacing w:line="360" w:lineRule="auto"/>
              <w:jc w:val="right"/>
              <w:rPr>
                <w:rFonts w:eastAsiaTheme="minorEastAsia"/>
                <w:sz w:val="24"/>
              </w:rPr>
            </w:pPr>
            <w:r w:rsidRPr="003621CC">
              <w:rPr>
                <w:rFonts w:eastAsiaTheme="minorEastAsia"/>
                <w:sz w:val="24"/>
              </w:rPr>
              <w:t>4,000,000.00</w:t>
            </w:r>
          </w:p>
        </w:tc>
      </w:tr>
    </w:tbl>
    <w:p w:rsidR="001A59F9" w:rsidRPr="003621CC" w:rsidRDefault="001A59F9" w:rsidP="0091476E">
      <w:pPr>
        <w:spacing w:before="29" w:line="288" w:lineRule="auto"/>
        <w:rPr>
          <w:rFonts w:eastAsiaTheme="minorEastAsia"/>
          <w:b/>
          <w:sz w:val="24"/>
        </w:rPr>
      </w:pPr>
      <w:r w:rsidRPr="003621CC">
        <w:rPr>
          <w:rFonts w:eastAsiaTheme="minorEastAsia"/>
          <w:b/>
          <w:sz w:val="24"/>
        </w:rPr>
        <w:t>7.4.13.3</w:t>
      </w:r>
      <w:r w:rsidRPr="003621CC">
        <w:rPr>
          <w:rFonts w:eastAsiaTheme="minorEastAsia" w:hint="eastAsia"/>
          <w:b/>
          <w:sz w:val="24"/>
        </w:rPr>
        <w:t>流动性风险</w:t>
      </w:r>
    </w:p>
    <w:p w:rsidR="008D05E6" w:rsidRPr="003621CC" w:rsidRDefault="00567E4A">
      <w:pPr>
        <w:spacing w:before="29" w:line="288" w:lineRule="auto"/>
        <w:ind w:firstLineChars="200" w:firstLine="480"/>
        <w:rPr>
          <w:kern w:val="0"/>
          <w:sz w:val="24"/>
        </w:rPr>
      </w:pPr>
      <w:r w:rsidRPr="003621CC">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D05E6" w:rsidRPr="003621CC" w:rsidRDefault="00567E4A">
      <w:pPr>
        <w:spacing w:before="29" w:line="288" w:lineRule="auto"/>
        <w:ind w:firstLineChars="200" w:firstLine="480"/>
        <w:rPr>
          <w:kern w:val="0"/>
          <w:sz w:val="24"/>
        </w:rPr>
      </w:pPr>
      <w:r w:rsidRPr="003621CC">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D05E6" w:rsidRPr="003621CC" w:rsidRDefault="00567E4A">
      <w:pPr>
        <w:spacing w:before="29" w:line="288" w:lineRule="auto"/>
        <w:ind w:firstLineChars="200" w:firstLine="480"/>
        <w:rPr>
          <w:kern w:val="0"/>
          <w:sz w:val="24"/>
        </w:rPr>
      </w:pPr>
      <w:r w:rsidRPr="003621CC">
        <w:rPr>
          <w:kern w:val="0"/>
          <w:sz w:val="24"/>
        </w:rPr>
        <w:t>于</w:t>
      </w:r>
      <w:r w:rsidRPr="003621CC">
        <w:rPr>
          <w:kern w:val="0"/>
          <w:sz w:val="24"/>
        </w:rPr>
        <w:t>2019</w:t>
      </w:r>
      <w:r w:rsidRPr="003621CC">
        <w:rPr>
          <w:kern w:val="0"/>
          <w:sz w:val="24"/>
        </w:rPr>
        <w:t>年</w:t>
      </w:r>
      <w:r w:rsidRPr="003621CC">
        <w:rPr>
          <w:kern w:val="0"/>
          <w:sz w:val="24"/>
        </w:rPr>
        <w:t>12</w:t>
      </w:r>
      <w:r w:rsidRPr="003621CC">
        <w:rPr>
          <w:kern w:val="0"/>
          <w:sz w:val="24"/>
        </w:rPr>
        <w:t>月</w:t>
      </w:r>
      <w:r w:rsidRPr="003621CC">
        <w:rPr>
          <w:kern w:val="0"/>
          <w:sz w:val="24"/>
        </w:rPr>
        <w:t>31</w:t>
      </w:r>
      <w:r w:rsidRPr="003621CC">
        <w:rPr>
          <w:kern w:val="0"/>
          <w:sz w:val="24"/>
        </w:rPr>
        <w:t>日，除卖出回购金融资产款余额中有</w:t>
      </w:r>
      <w:r w:rsidRPr="003621CC">
        <w:rPr>
          <w:kern w:val="0"/>
          <w:sz w:val="24"/>
        </w:rPr>
        <w:t>240,874,677.69</w:t>
      </w:r>
      <w:r w:rsidRPr="003621CC">
        <w:rPr>
          <w:kern w:val="0"/>
          <w:sz w:val="24"/>
        </w:rPr>
        <w:t>元将在一个月以内到期且计息</w:t>
      </w:r>
      <w:r w:rsidRPr="003621CC">
        <w:rPr>
          <w:kern w:val="0"/>
          <w:sz w:val="24"/>
        </w:rPr>
        <w:t>(</w:t>
      </w:r>
      <w:r w:rsidRPr="003621CC">
        <w:rPr>
          <w:kern w:val="0"/>
          <w:sz w:val="24"/>
        </w:rPr>
        <w:t>该利息金额不重大</w:t>
      </w:r>
      <w:r w:rsidRPr="003621CC">
        <w:rPr>
          <w:kern w:val="0"/>
          <w:sz w:val="24"/>
        </w:rPr>
        <w:t>)</w:t>
      </w:r>
      <w:r w:rsidRPr="003621CC">
        <w:rPr>
          <w:kern w:val="0"/>
          <w:sz w:val="24"/>
        </w:rPr>
        <w:t>外，本基金所承担的其他金融负债的合约约定到期日均为一个月以内且不计息，可赎回基金份额净值</w:t>
      </w:r>
      <w:r w:rsidRPr="003621CC">
        <w:rPr>
          <w:kern w:val="0"/>
          <w:sz w:val="24"/>
        </w:rPr>
        <w:t>(</w:t>
      </w:r>
      <w:r w:rsidRPr="003621CC">
        <w:rPr>
          <w:kern w:val="0"/>
          <w:sz w:val="24"/>
        </w:rPr>
        <w:t>所有者权益</w:t>
      </w:r>
      <w:r w:rsidRPr="003621CC">
        <w:rPr>
          <w:kern w:val="0"/>
          <w:sz w:val="24"/>
        </w:rPr>
        <w:t>)</w:t>
      </w:r>
      <w:r w:rsidRPr="003621CC">
        <w:rPr>
          <w:kern w:val="0"/>
          <w:sz w:val="24"/>
        </w:rPr>
        <w:t>无固定到期日且不计息，因此账面余额约为未折现的合约到期现金流量。</w:t>
      </w:r>
    </w:p>
    <w:p w:rsidR="001A59F9" w:rsidRPr="003621CC" w:rsidRDefault="001A59F9" w:rsidP="005A19AD">
      <w:pPr>
        <w:spacing w:before="29" w:line="288" w:lineRule="auto"/>
        <w:ind w:firstLineChars="200" w:firstLine="480"/>
        <w:rPr>
          <w:kern w:val="0"/>
          <w:sz w:val="24"/>
        </w:rPr>
      </w:pPr>
      <w:r w:rsidRPr="003621CC">
        <w:rPr>
          <w:kern w:val="0"/>
          <w:sz w:val="24"/>
        </w:rPr>
        <w:t>注：流动性受限资产、</w:t>
      </w:r>
      <w:r w:rsidRPr="003621CC">
        <w:rPr>
          <w:kern w:val="0"/>
          <w:sz w:val="24"/>
        </w:rPr>
        <w:t>7</w:t>
      </w:r>
      <w:r w:rsidRPr="003621CC">
        <w:rPr>
          <w:kern w:val="0"/>
          <w:sz w:val="24"/>
        </w:rPr>
        <w:t>个工作日可变现资产的计算口径见《公开募集开放式证券投资基金流动性风险管理规定》第四十条。</w:t>
      </w:r>
    </w:p>
    <w:p w:rsidR="005A19AD" w:rsidRPr="003621CC" w:rsidRDefault="005A19AD" w:rsidP="005A19AD">
      <w:pPr>
        <w:spacing w:before="29" w:line="288" w:lineRule="auto"/>
        <w:ind w:firstLineChars="200" w:firstLine="480"/>
        <w:rPr>
          <w:kern w:val="0"/>
          <w:sz w:val="24"/>
        </w:rPr>
      </w:pPr>
    </w:p>
    <w:p w:rsidR="00341F55" w:rsidRPr="003621CC" w:rsidRDefault="00341F55" w:rsidP="00381EE8">
      <w:pPr>
        <w:spacing w:beforeLines="50" w:before="156" w:line="360" w:lineRule="auto"/>
        <w:rPr>
          <w:rFonts w:eastAsiaTheme="minorEastAsia"/>
          <w:b/>
          <w:bCs/>
          <w:color w:val="000000" w:themeColor="text1"/>
          <w:szCs w:val="21"/>
        </w:rPr>
      </w:pPr>
      <w:r w:rsidRPr="003621CC">
        <w:rPr>
          <w:rFonts w:eastAsiaTheme="minorEastAsia"/>
          <w:b/>
          <w:bCs/>
          <w:color w:val="000000" w:themeColor="text1"/>
          <w:kern w:val="0"/>
          <w:szCs w:val="21"/>
        </w:rPr>
        <w:t>7.4.13.3</w:t>
      </w:r>
      <w:r w:rsidRPr="003621CC">
        <w:rPr>
          <w:rFonts w:eastAsiaTheme="minorEastAsia" w:hint="eastAsia"/>
          <w:b/>
          <w:bCs/>
          <w:color w:val="000000" w:themeColor="text1"/>
          <w:kern w:val="0"/>
          <w:szCs w:val="21"/>
        </w:rPr>
        <w:t>.1</w:t>
      </w:r>
      <w:r w:rsidRPr="003621CC">
        <w:rPr>
          <w:rFonts w:eastAsiaTheme="minorEastAsia"/>
          <w:b/>
          <w:bCs/>
          <w:color w:val="000000" w:themeColor="text1"/>
          <w:kern w:val="0"/>
          <w:szCs w:val="21"/>
        </w:rPr>
        <w:t xml:space="preserve"> </w:t>
      </w:r>
      <w:r w:rsidRPr="003621CC">
        <w:rPr>
          <w:rFonts w:eastAsiaTheme="minorEastAsia" w:hint="eastAsia"/>
          <w:b/>
          <w:bCs/>
          <w:color w:val="000000" w:themeColor="text1"/>
          <w:szCs w:val="21"/>
        </w:rPr>
        <w:t>报告期内本基金组合资产的流动性风险分析</w:t>
      </w:r>
    </w:p>
    <w:p w:rsidR="008D05E6" w:rsidRPr="003621CC" w:rsidRDefault="00567E4A">
      <w:pPr>
        <w:widowControl/>
        <w:spacing w:line="360" w:lineRule="auto"/>
        <w:ind w:firstLineChars="200" w:firstLine="420"/>
        <w:rPr>
          <w:rFonts w:eastAsiaTheme="minorEastAsia"/>
          <w:color w:val="000000" w:themeColor="text1"/>
          <w:kern w:val="0"/>
          <w:szCs w:val="21"/>
        </w:rPr>
      </w:pPr>
      <w:r w:rsidRPr="003621CC">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sidRPr="003621CC">
        <w:rPr>
          <w:rFonts w:eastAsiaTheme="minorEastAsia"/>
          <w:color w:val="000000" w:themeColor="text1"/>
          <w:kern w:val="0"/>
          <w:szCs w:val="21"/>
        </w:rPr>
        <w:t>(</w:t>
      </w:r>
      <w:r w:rsidRPr="003621CC">
        <w:rPr>
          <w:rFonts w:eastAsiaTheme="minorEastAsia"/>
          <w:color w:val="000000" w:themeColor="text1"/>
          <w:kern w:val="0"/>
          <w:szCs w:val="21"/>
        </w:rPr>
        <w:t>自</w:t>
      </w:r>
      <w:r w:rsidRPr="003621CC">
        <w:rPr>
          <w:rFonts w:eastAsiaTheme="minorEastAsia"/>
          <w:color w:val="000000" w:themeColor="text1"/>
          <w:kern w:val="0"/>
          <w:szCs w:val="21"/>
        </w:rPr>
        <w:t>2017</w:t>
      </w:r>
      <w:r w:rsidRPr="003621CC">
        <w:rPr>
          <w:rFonts w:eastAsiaTheme="minorEastAsia"/>
          <w:color w:val="000000" w:themeColor="text1"/>
          <w:kern w:val="0"/>
          <w:szCs w:val="21"/>
        </w:rPr>
        <w:t>年</w:t>
      </w:r>
      <w:r w:rsidRPr="003621CC">
        <w:rPr>
          <w:rFonts w:eastAsiaTheme="minorEastAsia"/>
          <w:color w:val="000000" w:themeColor="text1"/>
          <w:kern w:val="0"/>
          <w:szCs w:val="21"/>
        </w:rPr>
        <w:t>10</w:t>
      </w:r>
      <w:r w:rsidRPr="003621CC">
        <w:rPr>
          <w:rFonts w:eastAsiaTheme="minorEastAsia"/>
          <w:color w:val="000000" w:themeColor="text1"/>
          <w:kern w:val="0"/>
          <w:szCs w:val="21"/>
        </w:rPr>
        <w:t>月</w:t>
      </w:r>
      <w:r w:rsidRPr="003621CC">
        <w:rPr>
          <w:rFonts w:eastAsiaTheme="minorEastAsia"/>
          <w:color w:val="000000" w:themeColor="text1"/>
          <w:kern w:val="0"/>
          <w:szCs w:val="21"/>
        </w:rPr>
        <w:t>1</w:t>
      </w:r>
      <w:r w:rsidRPr="003621CC">
        <w:rPr>
          <w:rFonts w:eastAsiaTheme="minorEastAsia"/>
          <w:color w:val="000000" w:themeColor="text1"/>
          <w:kern w:val="0"/>
          <w:szCs w:val="21"/>
        </w:rPr>
        <w:t>日起施行</w:t>
      </w:r>
      <w:r w:rsidRPr="003621CC">
        <w:rPr>
          <w:rFonts w:eastAsiaTheme="minorEastAsia"/>
          <w:color w:val="000000" w:themeColor="text1"/>
          <w:kern w:val="0"/>
          <w:szCs w:val="21"/>
        </w:rPr>
        <w:t>)</w:t>
      </w:r>
      <w:r w:rsidRPr="003621CC">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D05E6" w:rsidRPr="003621CC" w:rsidRDefault="00567E4A">
      <w:pPr>
        <w:widowControl/>
        <w:spacing w:line="360" w:lineRule="auto"/>
        <w:ind w:firstLineChars="200" w:firstLine="420"/>
        <w:rPr>
          <w:rFonts w:eastAsiaTheme="minorEastAsia"/>
          <w:color w:val="000000" w:themeColor="text1"/>
          <w:kern w:val="0"/>
          <w:szCs w:val="21"/>
        </w:rPr>
      </w:pPr>
      <w:r w:rsidRPr="003621CC">
        <w:rPr>
          <w:rFonts w:eastAsiaTheme="minorEastAsia"/>
          <w:color w:val="000000" w:themeColor="text1"/>
          <w:kern w:val="0"/>
          <w:szCs w:val="21"/>
        </w:rPr>
        <w:t>本基金投资于一家公司发行的证券市值不超过基金资产净值的</w:t>
      </w:r>
      <w:r w:rsidRPr="003621CC">
        <w:rPr>
          <w:rFonts w:eastAsiaTheme="minorEastAsia"/>
          <w:color w:val="000000" w:themeColor="text1"/>
          <w:kern w:val="0"/>
          <w:szCs w:val="21"/>
        </w:rPr>
        <w:t>10%</w:t>
      </w:r>
      <w:r w:rsidRPr="003621CC">
        <w:rPr>
          <w:rFonts w:eastAsiaTheme="minorEastAsia"/>
          <w:color w:val="000000" w:themeColor="text1"/>
          <w:kern w:val="0"/>
          <w:szCs w:val="21"/>
        </w:rPr>
        <w:t>，且本基金与由本基金的基金管理人管理的其他基金共同持有一家公司发行的证券不得超过该证券的</w:t>
      </w:r>
      <w:r w:rsidRPr="003621CC">
        <w:rPr>
          <w:rFonts w:eastAsiaTheme="minorEastAsia"/>
          <w:color w:val="000000" w:themeColor="text1"/>
          <w:kern w:val="0"/>
          <w:szCs w:val="21"/>
        </w:rPr>
        <w:t>10%</w:t>
      </w:r>
      <w:r w:rsidRPr="003621CC">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sidRPr="003621CC">
        <w:rPr>
          <w:rFonts w:eastAsiaTheme="minorEastAsia"/>
          <w:color w:val="000000" w:themeColor="text1"/>
          <w:kern w:val="0"/>
          <w:szCs w:val="21"/>
        </w:rPr>
        <w:t>15%</w:t>
      </w:r>
      <w:r w:rsidRPr="003621CC">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sidRPr="003621CC">
        <w:rPr>
          <w:rFonts w:eastAsiaTheme="minorEastAsia"/>
          <w:color w:val="000000" w:themeColor="text1"/>
          <w:kern w:val="0"/>
          <w:szCs w:val="21"/>
        </w:rPr>
        <w:t>30%(</w:t>
      </w:r>
      <w:r w:rsidRPr="003621CC">
        <w:rPr>
          <w:rFonts w:eastAsiaTheme="minorEastAsia"/>
          <w:color w:val="000000" w:themeColor="text1"/>
          <w:kern w:val="0"/>
          <w:szCs w:val="21"/>
        </w:rPr>
        <w:t>完全按照有关指数构成比例进行证券投资的开放式基金及中国证监会认定的特殊投资组合不受该比例限制</w:t>
      </w:r>
      <w:r w:rsidRPr="003621CC">
        <w:rPr>
          <w:rFonts w:eastAsiaTheme="minorEastAsia"/>
          <w:color w:val="000000" w:themeColor="text1"/>
          <w:kern w:val="0"/>
          <w:szCs w:val="21"/>
        </w:rPr>
        <w:t>)</w:t>
      </w:r>
      <w:r w:rsidRPr="003621CC">
        <w:rPr>
          <w:rFonts w:eastAsiaTheme="minorEastAsia"/>
          <w:color w:val="000000" w:themeColor="text1"/>
          <w:kern w:val="0"/>
          <w:szCs w:val="21"/>
        </w:rPr>
        <w:t>。</w:t>
      </w:r>
    </w:p>
    <w:p w:rsidR="008D05E6" w:rsidRPr="003621CC" w:rsidRDefault="00567E4A">
      <w:pPr>
        <w:widowControl/>
        <w:spacing w:line="360" w:lineRule="auto"/>
        <w:ind w:firstLineChars="200" w:firstLine="420"/>
        <w:rPr>
          <w:rFonts w:eastAsiaTheme="minorEastAsia"/>
          <w:color w:val="000000" w:themeColor="text1"/>
          <w:kern w:val="0"/>
          <w:szCs w:val="21"/>
        </w:rPr>
      </w:pPr>
      <w:r w:rsidRPr="003621CC">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sidRPr="003621CC">
        <w:rPr>
          <w:rFonts w:eastAsiaTheme="minorEastAsia"/>
          <w:color w:val="000000" w:themeColor="text1"/>
          <w:kern w:val="0"/>
          <w:szCs w:val="21"/>
        </w:rPr>
        <w:t>7.4.12</w:t>
      </w:r>
      <w:r w:rsidRPr="003621CC">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sidRPr="003621CC">
        <w:rPr>
          <w:rFonts w:eastAsiaTheme="minorEastAsia"/>
          <w:color w:val="000000" w:themeColor="text1"/>
          <w:kern w:val="0"/>
          <w:szCs w:val="21"/>
        </w:rPr>
        <w:t>15%</w:t>
      </w:r>
      <w:r w:rsidRPr="003621CC">
        <w:rPr>
          <w:rFonts w:eastAsiaTheme="minorEastAsia"/>
          <w:color w:val="000000" w:themeColor="text1"/>
          <w:kern w:val="0"/>
          <w:szCs w:val="21"/>
        </w:rPr>
        <w:t>。</w:t>
      </w:r>
    </w:p>
    <w:p w:rsidR="008D05E6" w:rsidRPr="003621CC" w:rsidRDefault="00567E4A">
      <w:pPr>
        <w:widowControl/>
        <w:spacing w:line="360" w:lineRule="auto"/>
        <w:ind w:firstLineChars="200" w:firstLine="420"/>
        <w:rPr>
          <w:rFonts w:eastAsiaTheme="minorEastAsia"/>
          <w:color w:val="000000" w:themeColor="text1"/>
          <w:kern w:val="0"/>
          <w:szCs w:val="21"/>
        </w:rPr>
      </w:pPr>
      <w:r w:rsidRPr="003621CC">
        <w:rPr>
          <w:rFonts w:eastAsiaTheme="minorEastAsia"/>
          <w:color w:val="000000" w:themeColor="text1"/>
          <w:kern w:val="0"/>
          <w:szCs w:val="21"/>
        </w:rPr>
        <w:t>本基金的基金管理人每日对基金组合资产中</w:t>
      </w:r>
      <w:r w:rsidRPr="003621CC">
        <w:rPr>
          <w:rFonts w:eastAsiaTheme="minorEastAsia"/>
          <w:color w:val="000000" w:themeColor="text1"/>
          <w:kern w:val="0"/>
          <w:szCs w:val="21"/>
        </w:rPr>
        <w:t>7</w:t>
      </w:r>
      <w:r w:rsidRPr="003621CC">
        <w:rPr>
          <w:rFonts w:eastAsiaTheme="minorEastAsia"/>
          <w:color w:val="000000" w:themeColor="text1"/>
          <w:kern w:val="0"/>
          <w:szCs w:val="21"/>
        </w:rPr>
        <w:t>个工作日可变现资产的可变现价值进行审慎评估与测算，确保每日确认的净赎回申请不得超过</w:t>
      </w:r>
      <w:r w:rsidRPr="003621CC">
        <w:rPr>
          <w:rFonts w:eastAsiaTheme="minorEastAsia"/>
          <w:color w:val="000000" w:themeColor="text1"/>
          <w:kern w:val="0"/>
          <w:szCs w:val="21"/>
        </w:rPr>
        <w:t>7</w:t>
      </w:r>
      <w:r w:rsidRPr="003621CC">
        <w:rPr>
          <w:rFonts w:eastAsiaTheme="minorEastAsia"/>
          <w:color w:val="000000" w:themeColor="text1"/>
          <w:kern w:val="0"/>
          <w:szCs w:val="21"/>
        </w:rPr>
        <w:t>个工作日可变现资产的可变现价值。</w:t>
      </w:r>
    </w:p>
    <w:p w:rsidR="008D05E6" w:rsidRPr="003621CC" w:rsidRDefault="00567E4A">
      <w:pPr>
        <w:widowControl/>
        <w:spacing w:line="360" w:lineRule="auto"/>
        <w:ind w:firstLineChars="200" w:firstLine="420"/>
        <w:rPr>
          <w:rFonts w:eastAsiaTheme="minorEastAsia"/>
          <w:color w:val="000000" w:themeColor="text1"/>
          <w:kern w:val="0"/>
          <w:szCs w:val="21"/>
        </w:rPr>
      </w:pPr>
      <w:r w:rsidRPr="003621CC">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3621CC" w:rsidRDefault="00341F55" w:rsidP="00341F55">
      <w:pPr>
        <w:widowControl/>
        <w:spacing w:line="360" w:lineRule="auto"/>
        <w:ind w:firstLineChars="200" w:firstLine="420"/>
        <w:rPr>
          <w:rFonts w:eastAsiaTheme="minorEastAsia"/>
          <w:color w:val="000000" w:themeColor="text1"/>
          <w:kern w:val="0"/>
          <w:szCs w:val="21"/>
        </w:rPr>
      </w:pPr>
      <w:r w:rsidRPr="003621CC">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621CC" w:rsidRDefault="00341F55" w:rsidP="00341F55">
      <w:pPr>
        <w:widowControl/>
        <w:spacing w:line="360" w:lineRule="auto"/>
        <w:ind w:firstLineChars="200" w:firstLine="420"/>
        <w:rPr>
          <w:rFonts w:eastAsiaTheme="minorEastAsia"/>
          <w:color w:val="000000" w:themeColor="text1"/>
          <w:kern w:val="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7.4.13.4</w:t>
      </w:r>
      <w:r w:rsidRPr="003621CC">
        <w:rPr>
          <w:rFonts w:eastAsiaTheme="minorEastAsia" w:hint="eastAsia"/>
          <w:b/>
          <w:sz w:val="24"/>
        </w:rPr>
        <w:t>市场风险</w:t>
      </w:r>
    </w:p>
    <w:p w:rsidR="001A59F9" w:rsidRPr="003621CC" w:rsidRDefault="001A59F9" w:rsidP="004C0FEF">
      <w:pPr>
        <w:spacing w:before="29" w:line="288" w:lineRule="auto"/>
        <w:ind w:firstLineChars="200" w:firstLine="480"/>
        <w:rPr>
          <w:rFonts w:asciiTheme="minorEastAsia" w:eastAsiaTheme="minorEastAsia" w:hAnsiTheme="minorEastAsia" w:cs="宋体"/>
          <w:kern w:val="0"/>
          <w:szCs w:val="21"/>
        </w:rPr>
      </w:pPr>
      <w:r w:rsidRPr="003621CC">
        <w:rPr>
          <w:kern w:val="0"/>
          <w:sz w:val="24"/>
        </w:rPr>
        <w:t>市场风险是指基金所持金融工具的公允价值或未来现金流量因所处市场各类价格因素的变动而发生波动的风险，包括利率风险、外汇风险和其他价格风险。</w:t>
      </w:r>
    </w:p>
    <w:p w:rsidR="001A59F9" w:rsidRPr="003621CC"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7.4.13.4.1</w:t>
      </w:r>
      <w:r w:rsidRPr="003621CC">
        <w:rPr>
          <w:rFonts w:eastAsiaTheme="minorEastAsia" w:hint="eastAsia"/>
          <w:b/>
          <w:sz w:val="24"/>
        </w:rPr>
        <w:t>利率风险</w:t>
      </w:r>
    </w:p>
    <w:p w:rsidR="008D05E6" w:rsidRPr="003621CC" w:rsidRDefault="00567E4A">
      <w:pPr>
        <w:spacing w:before="29" w:line="288" w:lineRule="auto"/>
        <w:ind w:firstLineChars="200" w:firstLine="480"/>
        <w:rPr>
          <w:rFonts w:asciiTheme="minorEastAsia" w:eastAsiaTheme="minorEastAsia" w:hAnsiTheme="minorEastAsia" w:cs="宋体"/>
          <w:kern w:val="0"/>
          <w:szCs w:val="21"/>
        </w:rPr>
      </w:pPr>
      <w:r w:rsidRPr="003621CC">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D05E6" w:rsidRPr="003621CC" w:rsidRDefault="00567E4A">
      <w:pPr>
        <w:spacing w:before="29" w:line="288" w:lineRule="auto"/>
        <w:ind w:firstLineChars="200" w:firstLine="480"/>
        <w:rPr>
          <w:rFonts w:asciiTheme="minorEastAsia" w:eastAsiaTheme="minorEastAsia" w:hAnsiTheme="minorEastAsia" w:cs="宋体"/>
          <w:kern w:val="0"/>
          <w:szCs w:val="21"/>
        </w:rPr>
      </w:pPr>
      <w:r w:rsidRPr="003621CC">
        <w:rPr>
          <w:kern w:val="0"/>
          <w:sz w:val="24"/>
        </w:rPr>
        <w:t>本基金的基金管理人定期对本基金面临的利率敏感性缺口进行监控，并通过调整投资组合的久期等方法对上述利率风险进行管理。</w:t>
      </w:r>
    </w:p>
    <w:p w:rsidR="001A59F9" w:rsidRPr="003621CC" w:rsidRDefault="001A59F9" w:rsidP="004C0FEF">
      <w:pPr>
        <w:spacing w:before="29" w:line="288" w:lineRule="auto"/>
        <w:ind w:firstLineChars="200" w:firstLine="480"/>
        <w:rPr>
          <w:rFonts w:asciiTheme="minorEastAsia" w:eastAsiaTheme="minorEastAsia" w:hAnsiTheme="minorEastAsia" w:cs="宋体"/>
          <w:kern w:val="0"/>
          <w:szCs w:val="21"/>
        </w:rPr>
      </w:pPr>
      <w:r w:rsidRPr="003621CC">
        <w:rPr>
          <w:kern w:val="0"/>
          <w:sz w:val="24"/>
        </w:rPr>
        <w:t>本基金主要投资于交易所及银行间市场交易的固定收益品种，因此存在相应的利率风险。</w:t>
      </w:r>
    </w:p>
    <w:p w:rsidR="001A59F9" w:rsidRPr="003621CC" w:rsidRDefault="001A59F9" w:rsidP="00CF3A8E">
      <w:pPr>
        <w:spacing w:line="360" w:lineRule="auto"/>
        <w:ind w:firstLineChars="200" w:firstLine="420"/>
        <w:jc w:val="left"/>
        <w:rPr>
          <w:rFonts w:asciiTheme="minorEastAsia" w:eastAsiaTheme="minorEastAsia" w:hAnsiTheme="minorEastAsia"/>
          <w:color w:val="000000"/>
          <w:szCs w:val="21"/>
        </w:rPr>
      </w:pPr>
      <w:r w:rsidRPr="003621CC">
        <w:rPr>
          <w:rFonts w:asciiTheme="minorEastAsia" w:eastAsiaTheme="minorEastAsia" w:hAnsiTheme="minorEastAsia"/>
          <w:color w:val="000000"/>
          <w:szCs w:val="21"/>
        </w:rPr>
        <w:tab/>
      </w:r>
    </w:p>
    <w:p w:rsidR="001A59F9" w:rsidRPr="003621CC" w:rsidRDefault="001A59F9" w:rsidP="0091476E">
      <w:pPr>
        <w:spacing w:before="29" w:line="288" w:lineRule="auto"/>
        <w:rPr>
          <w:rFonts w:eastAsiaTheme="minorEastAsia"/>
          <w:b/>
          <w:sz w:val="24"/>
        </w:rPr>
      </w:pPr>
      <w:r w:rsidRPr="003621CC">
        <w:rPr>
          <w:rFonts w:eastAsiaTheme="minorEastAsia"/>
          <w:b/>
          <w:sz w:val="24"/>
        </w:rPr>
        <w:t>7.4.13.4.1.1</w:t>
      </w:r>
      <w:r w:rsidRPr="003621CC">
        <w:rPr>
          <w:rFonts w:eastAsiaTheme="minorEastAsia" w:hint="eastAsia"/>
          <w:b/>
          <w:sz w:val="24"/>
        </w:rPr>
        <w:t>利率风险敞口</w:t>
      </w:r>
    </w:p>
    <w:p w:rsidR="00916EC9" w:rsidRPr="003621CC" w:rsidRDefault="00916EC9"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3621CC" w:rsidTr="00EB682B">
        <w:trPr>
          <w:trHeight w:val="280"/>
        </w:trPr>
        <w:tc>
          <w:tcPr>
            <w:tcW w:w="3459" w:type="dxa"/>
            <w:vAlign w:val="center"/>
          </w:tcPr>
          <w:p w:rsidR="00916EC9" w:rsidRPr="003621CC" w:rsidRDefault="00916EC9" w:rsidP="00EB682B">
            <w:pPr>
              <w:spacing w:before="29" w:line="288" w:lineRule="auto"/>
              <w:jc w:val="center"/>
              <w:rPr>
                <w:b/>
                <w:sz w:val="18"/>
                <w:szCs w:val="18"/>
              </w:rPr>
            </w:pPr>
            <w:r w:rsidRPr="003621CC">
              <w:rPr>
                <w:rFonts w:hint="eastAsia"/>
                <w:b/>
                <w:sz w:val="18"/>
                <w:szCs w:val="18"/>
              </w:rPr>
              <w:t>本期末</w:t>
            </w:r>
          </w:p>
          <w:p w:rsidR="00916EC9" w:rsidRPr="003621CC" w:rsidRDefault="00916EC9" w:rsidP="00EB682B">
            <w:pPr>
              <w:spacing w:before="29" w:line="288" w:lineRule="auto"/>
              <w:jc w:val="center"/>
              <w:rPr>
                <w:b/>
                <w:sz w:val="18"/>
                <w:szCs w:val="18"/>
              </w:rPr>
            </w:pPr>
            <w:r w:rsidRPr="003621CC">
              <w:rPr>
                <w:b/>
                <w:sz w:val="18"/>
                <w:szCs w:val="18"/>
              </w:rPr>
              <w:t>2019</w:t>
            </w:r>
            <w:r w:rsidRPr="003621CC">
              <w:rPr>
                <w:b/>
                <w:sz w:val="18"/>
                <w:szCs w:val="18"/>
              </w:rPr>
              <w:t>年</w:t>
            </w:r>
            <w:r w:rsidRPr="003621CC">
              <w:rPr>
                <w:b/>
                <w:sz w:val="18"/>
                <w:szCs w:val="18"/>
              </w:rPr>
              <w:t>12</w:t>
            </w:r>
            <w:r w:rsidRPr="003621CC">
              <w:rPr>
                <w:b/>
                <w:sz w:val="18"/>
                <w:szCs w:val="18"/>
              </w:rPr>
              <w:t>月</w:t>
            </w:r>
            <w:r w:rsidRPr="003621CC">
              <w:rPr>
                <w:b/>
                <w:sz w:val="18"/>
                <w:szCs w:val="18"/>
              </w:rPr>
              <w:t>31</w:t>
            </w:r>
            <w:r w:rsidRPr="003621CC">
              <w:rPr>
                <w:b/>
                <w:sz w:val="18"/>
                <w:szCs w:val="18"/>
              </w:rPr>
              <w:t>日</w:t>
            </w:r>
          </w:p>
        </w:tc>
        <w:tc>
          <w:tcPr>
            <w:tcW w:w="3459" w:type="dxa"/>
            <w:vAlign w:val="center"/>
          </w:tcPr>
          <w:p w:rsidR="00916EC9" w:rsidRPr="003621CC" w:rsidRDefault="00916EC9" w:rsidP="00EB682B">
            <w:pPr>
              <w:spacing w:before="29" w:line="288" w:lineRule="auto"/>
              <w:jc w:val="center"/>
              <w:rPr>
                <w:b/>
                <w:sz w:val="18"/>
                <w:szCs w:val="18"/>
              </w:rPr>
            </w:pPr>
            <w:r w:rsidRPr="003621CC">
              <w:rPr>
                <w:b/>
                <w:sz w:val="18"/>
                <w:szCs w:val="18"/>
              </w:rPr>
              <w:t>1</w:t>
            </w:r>
            <w:r w:rsidRPr="003621CC">
              <w:rPr>
                <w:rFonts w:hint="eastAsia"/>
                <w:b/>
                <w:sz w:val="18"/>
                <w:szCs w:val="18"/>
              </w:rPr>
              <w:t>年以内</w:t>
            </w:r>
          </w:p>
        </w:tc>
        <w:tc>
          <w:tcPr>
            <w:tcW w:w="3459" w:type="dxa"/>
            <w:vAlign w:val="center"/>
          </w:tcPr>
          <w:p w:rsidR="00916EC9" w:rsidRPr="003621CC" w:rsidRDefault="00916EC9" w:rsidP="00EB682B">
            <w:pPr>
              <w:spacing w:before="29" w:line="288" w:lineRule="auto"/>
              <w:jc w:val="center"/>
              <w:rPr>
                <w:b/>
                <w:sz w:val="18"/>
                <w:szCs w:val="18"/>
              </w:rPr>
            </w:pPr>
            <w:r w:rsidRPr="003621CC">
              <w:rPr>
                <w:b/>
                <w:sz w:val="18"/>
                <w:szCs w:val="18"/>
              </w:rPr>
              <w:t>1-5</w:t>
            </w:r>
            <w:r w:rsidRPr="003621CC">
              <w:rPr>
                <w:rFonts w:hint="eastAsia"/>
                <w:b/>
                <w:sz w:val="18"/>
                <w:szCs w:val="18"/>
              </w:rPr>
              <w:t>年</w:t>
            </w:r>
          </w:p>
        </w:tc>
        <w:tc>
          <w:tcPr>
            <w:tcW w:w="3459" w:type="dxa"/>
            <w:vAlign w:val="center"/>
          </w:tcPr>
          <w:p w:rsidR="00916EC9" w:rsidRPr="003621CC" w:rsidRDefault="00916EC9" w:rsidP="00EB682B">
            <w:pPr>
              <w:spacing w:before="29" w:line="288" w:lineRule="auto"/>
              <w:jc w:val="center"/>
              <w:rPr>
                <w:b/>
                <w:sz w:val="18"/>
                <w:szCs w:val="18"/>
              </w:rPr>
            </w:pPr>
            <w:r w:rsidRPr="003621CC">
              <w:rPr>
                <w:b/>
                <w:sz w:val="18"/>
                <w:szCs w:val="18"/>
              </w:rPr>
              <w:t>5</w:t>
            </w:r>
            <w:r w:rsidRPr="003621CC">
              <w:rPr>
                <w:rFonts w:hint="eastAsia"/>
                <w:b/>
                <w:sz w:val="18"/>
                <w:szCs w:val="18"/>
              </w:rPr>
              <w:t>年以上</w:t>
            </w:r>
          </w:p>
        </w:tc>
        <w:tc>
          <w:tcPr>
            <w:tcW w:w="3459" w:type="dxa"/>
            <w:vAlign w:val="center"/>
          </w:tcPr>
          <w:p w:rsidR="00916EC9" w:rsidRPr="003621CC" w:rsidRDefault="00916EC9" w:rsidP="00EB682B">
            <w:pPr>
              <w:spacing w:before="29" w:line="288" w:lineRule="auto"/>
              <w:jc w:val="center"/>
              <w:rPr>
                <w:b/>
                <w:sz w:val="18"/>
                <w:szCs w:val="18"/>
              </w:rPr>
            </w:pPr>
            <w:r w:rsidRPr="003621CC">
              <w:rPr>
                <w:rFonts w:hint="eastAsia"/>
                <w:b/>
                <w:sz w:val="18"/>
                <w:szCs w:val="18"/>
              </w:rPr>
              <w:t>不计息</w:t>
            </w:r>
          </w:p>
        </w:tc>
        <w:tc>
          <w:tcPr>
            <w:tcW w:w="3459" w:type="dxa"/>
            <w:vAlign w:val="center"/>
          </w:tcPr>
          <w:p w:rsidR="00916EC9" w:rsidRPr="003621CC" w:rsidRDefault="00916EC9" w:rsidP="00EB682B">
            <w:pPr>
              <w:spacing w:before="29" w:line="288" w:lineRule="auto"/>
              <w:jc w:val="center"/>
              <w:rPr>
                <w:b/>
                <w:sz w:val="18"/>
                <w:szCs w:val="18"/>
              </w:rPr>
            </w:pPr>
            <w:r w:rsidRPr="003621CC">
              <w:rPr>
                <w:rFonts w:hint="eastAsia"/>
                <w:b/>
                <w:sz w:val="18"/>
                <w:szCs w:val="18"/>
              </w:rPr>
              <w:t>合计</w:t>
            </w:r>
          </w:p>
        </w:tc>
      </w:tr>
      <w:tr w:rsidR="00916EC9" w:rsidRPr="003621CC" w:rsidTr="004F265E">
        <w:trPr>
          <w:trHeight w:val="280"/>
        </w:trPr>
        <w:tc>
          <w:tcPr>
            <w:tcW w:w="3459" w:type="dxa"/>
            <w:vAlign w:val="center"/>
          </w:tcPr>
          <w:p w:rsidR="00916EC9" w:rsidRPr="003621CC" w:rsidRDefault="00916EC9" w:rsidP="004F265E">
            <w:pPr>
              <w:spacing w:line="360" w:lineRule="auto"/>
              <w:rPr>
                <w:rFonts w:ascii="宋体" w:hAnsi="宋体"/>
                <w:color w:val="000000"/>
                <w:szCs w:val="21"/>
              </w:rPr>
            </w:pPr>
            <w:r w:rsidRPr="003621CC">
              <w:rPr>
                <w:rFonts w:hint="eastAsia"/>
                <w:color w:val="000000"/>
                <w:sz w:val="18"/>
                <w:szCs w:val="18"/>
              </w:rPr>
              <w:t>资产</w:t>
            </w:r>
          </w:p>
        </w:tc>
        <w:tc>
          <w:tcPr>
            <w:tcW w:w="3459" w:type="dxa"/>
            <w:vAlign w:val="center"/>
          </w:tcPr>
          <w:p w:rsidR="00916EC9" w:rsidRPr="003621CC" w:rsidRDefault="00916EC9" w:rsidP="00400137">
            <w:pPr>
              <w:spacing w:line="360" w:lineRule="auto"/>
              <w:jc w:val="right"/>
              <w:rPr>
                <w:rFonts w:ascii="宋体" w:hAnsi="宋体"/>
                <w:color w:val="000000"/>
                <w:szCs w:val="21"/>
              </w:rPr>
            </w:pPr>
          </w:p>
        </w:tc>
        <w:tc>
          <w:tcPr>
            <w:tcW w:w="3459" w:type="dxa"/>
            <w:vAlign w:val="center"/>
          </w:tcPr>
          <w:p w:rsidR="00916EC9" w:rsidRPr="003621CC" w:rsidRDefault="00916EC9" w:rsidP="00400137">
            <w:pPr>
              <w:spacing w:line="360" w:lineRule="auto"/>
              <w:jc w:val="right"/>
              <w:rPr>
                <w:rFonts w:ascii="宋体" w:hAnsi="宋体"/>
                <w:color w:val="000000"/>
                <w:szCs w:val="21"/>
              </w:rPr>
            </w:pPr>
          </w:p>
        </w:tc>
        <w:tc>
          <w:tcPr>
            <w:tcW w:w="3459" w:type="dxa"/>
            <w:vAlign w:val="center"/>
          </w:tcPr>
          <w:p w:rsidR="00916EC9" w:rsidRPr="003621CC" w:rsidRDefault="00916EC9" w:rsidP="00400137">
            <w:pPr>
              <w:spacing w:line="360" w:lineRule="auto"/>
              <w:jc w:val="right"/>
              <w:rPr>
                <w:rFonts w:ascii="宋体" w:hAnsi="宋体"/>
                <w:color w:val="000000"/>
                <w:szCs w:val="21"/>
              </w:rPr>
            </w:pPr>
          </w:p>
        </w:tc>
        <w:tc>
          <w:tcPr>
            <w:tcW w:w="3459" w:type="dxa"/>
            <w:vAlign w:val="center"/>
          </w:tcPr>
          <w:p w:rsidR="00916EC9" w:rsidRPr="003621CC" w:rsidRDefault="00916EC9" w:rsidP="00400137">
            <w:pPr>
              <w:spacing w:line="360" w:lineRule="auto"/>
              <w:jc w:val="right"/>
              <w:rPr>
                <w:rFonts w:ascii="宋体" w:hAnsi="宋体"/>
                <w:color w:val="000000"/>
                <w:szCs w:val="21"/>
              </w:rPr>
            </w:pPr>
          </w:p>
        </w:tc>
        <w:tc>
          <w:tcPr>
            <w:tcW w:w="3459" w:type="dxa"/>
            <w:vAlign w:val="center"/>
          </w:tcPr>
          <w:p w:rsidR="00916EC9" w:rsidRPr="003621CC" w:rsidRDefault="00916EC9" w:rsidP="00400137">
            <w:pPr>
              <w:spacing w:line="360" w:lineRule="auto"/>
              <w:jc w:val="right"/>
              <w:rPr>
                <w:rFonts w:ascii="宋体" w:hAnsi="宋体"/>
                <w:b/>
                <w:color w:val="000000"/>
                <w:szCs w:val="21"/>
              </w:rPr>
            </w:pPr>
          </w:p>
        </w:tc>
      </w:tr>
      <w:tr w:rsidR="008D05E6" w:rsidRPr="003621CC">
        <w:tc>
          <w:tcPr>
            <w:tcW w:w="1499" w:type="dxa"/>
            <w:vAlign w:val="center"/>
          </w:tcPr>
          <w:p w:rsidR="008D05E6" w:rsidRPr="003621CC" w:rsidRDefault="00567E4A">
            <w:pPr>
              <w:jc w:val="center"/>
            </w:pPr>
            <w:r w:rsidRPr="003621CC">
              <w:rPr>
                <w:color w:val="000000"/>
                <w:sz w:val="18"/>
                <w:szCs w:val="18"/>
              </w:rPr>
              <w:t>银行存款</w:t>
            </w:r>
          </w:p>
        </w:tc>
        <w:tc>
          <w:tcPr>
            <w:tcW w:w="1499" w:type="dxa"/>
            <w:vAlign w:val="center"/>
          </w:tcPr>
          <w:p w:rsidR="008D05E6" w:rsidRPr="003621CC" w:rsidRDefault="00567E4A">
            <w:pPr>
              <w:jc w:val="right"/>
            </w:pPr>
            <w:r w:rsidRPr="003621CC">
              <w:rPr>
                <w:color w:val="000000"/>
                <w:sz w:val="18"/>
                <w:szCs w:val="18"/>
              </w:rPr>
              <w:t>5,569,936.47</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5,569,936.47</w:t>
            </w:r>
          </w:p>
        </w:tc>
      </w:tr>
      <w:tr w:rsidR="008D05E6" w:rsidRPr="003621CC">
        <w:tc>
          <w:tcPr>
            <w:tcW w:w="1499" w:type="dxa"/>
            <w:vAlign w:val="center"/>
          </w:tcPr>
          <w:p w:rsidR="008D05E6" w:rsidRPr="003621CC" w:rsidRDefault="00567E4A">
            <w:pPr>
              <w:jc w:val="center"/>
            </w:pPr>
            <w:r w:rsidRPr="003621CC">
              <w:rPr>
                <w:color w:val="000000"/>
                <w:sz w:val="18"/>
                <w:szCs w:val="18"/>
              </w:rPr>
              <w:t>结算备付金</w:t>
            </w:r>
          </w:p>
        </w:tc>
        <w:tc>
          <w:tcPr>
            <w:tcW w:w="1499" w:type="dxa"/>
            <w:vAlign w:val="center"/>
          </w:tcPr>
          <w:p w:rsidR="008D05E6" w:rsidRPr="003621CC" w:rsidRDefault="00567E4A">
            <w:pPr>
              <w:jc w:val="right"/>
            </w:pPr>
            <w:r w:rsidRPr="003621CC">
              <w:rPr>
                <w:color w:val="000000"/>
                <w:sz w:val="18"/>
                <w:szCs w:val="18"/>
              </w:rPr>
              <w:t>14,814,764.04</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14,814,764.04</w:t>
            </w:r>
          </w:p>
        </w:tc>
      </w:tr>
      <w:tr w:rsidR="008D05E6" w:rsidRPr="003621CC">
        <w:tc>
          <w:tcPr>
            <w:tcW w:w="1499" w:type="dxa"/>
            <w:vAlign w:val="center"/>
          </w:tcPr>
          <w:p w:rsidR="008D05E6" w:rsidRPr="003621CC" w:rsidRDefault="00567E4A">
            <w:pPr>
              <w:jc w:val="center"/>
            </w:pPr>
            <w:r w:rsidRPr="003621CC">
              <w:rPr>
                <w:color w:val="000000"/>
                <w:sz w:val="18"/>
                <w:szCs w:val="18"/>
              </w:rPr>
              <w:t>存出保证金</w:t>
            </w:r>
          </w:p>
        </w:tc>
        <w:tc>
          <w:tcPr>
            <w:tcW w:w="1499" w:type="dxa"/>
            <w:vAlign w:val="center"/>
          </w:tcPr>
          <w:p w:rsidR="008D05E6" w:rsidRPr="003621CC" w:rsidRDefault="00567E4A">
            <w:pPr>
              <w:jc w:val="right"/>
            </w:pPr>
            <w:r w:rsidRPr="003621CC">
              <w:rPr>
                <w:color w:val="000000"/>
                <w:sz w:val="18"/>
                <w:szCs w:val="18"/>
              </w:rPr>
              <w:t>11,938.26</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11,938.26</w:t>
            </w:r>
          </w:p>
        </w:tc>
      </w:tr>
      <w:tr w:rsidR="008D05E6" w:rsidRPr="003621CC">
        <w:tc>
          <w:tcPr>
            <w:tcW w:w="1499" w:type="dxa"/>
            <w:vAlign w:val="center"/>
          </w:tcPr>
          <w:p w:rsidR="008D05E6" w:rsidRPr="003621CC" w:rsidRDefault="00567E4A">
            <w:pPr>
              <w:jc w:val="center"/>
            </w:pPr>
            <w:r w:rsidRPr="003621CC">
              <w:rPr>
                <w:color w:val="000000"/>
                <w:sz w:val="18"/>
                <w:szCs w:val="18"/>
              </w:rPr>
              <w:t>交易性金融资产</w:t>
            </w:r>
          </w:p>
        </w:tc>
        <w:tc>
          <w:tcPr>
            <w:tcW w:w="1499" w:type="dxa"/>
            <w:vAlign w:val="center"/>
          </w:tcPr>
          <w:p w:rsidR="008D05E6" w:rsidRPr="003621CC" w:rsidRDefault="00567E4A">
            <w:pPr>
              <w:jc w:val="right"/>
            </w:pPr>
            <w:r w:rsidRPr="003621CC">
              <w:rPr>
                <w:color w:val="000000"/>
                <w:sz w:val="18"/>
                <w:szCs w:val="18"/>
              </w:rPr>
              <w:t>119,036,000.00</w:t>
            </w:r>
          </w:p>
        </w:tc>
        <w:tc>
          <w:tcPr>
            <w:tcW w:w="1500" w:type="dxa"/>
            <w:vAlign w:val="center"/>
          </w:tcPr>
          <w:p w:rsidR="008D05E6" w:rsidRPr="003621CC" w:rsidRDefault="00567E4A">
            <w:pPr>
              <w:jc w:val="right"/>
            </w:pPr>
            <w:r w:rsidRPr="003621CC">
              <w:rPr>
                <w:color w:val="000000"/>
                <w:sz w:val="18"/>
                <w:szCs w:val="18"/>
              </w:rPr>
              <w:t>696,453,858.68</w:t>
            </w:r>
          </w:p>
        </w:tc>
        <w:tc>
          <w:tcPr>
            <w:tcW w:w="1500" w:type="dxa"/>
            <w:vAlign w:val="center"/>
          </w:tcPr>
          <w:p w:rsidR="008D05E6" w:rsidRPr="003621CC" w:rsidRDefault="00567E4A">
            <w:pPr>
              <w:jc w:val="right"/>
            </w:pPr>
            <w:r w:rsidRPr="003621CC">
              <w:rPr>
                <w:color w:val="000000"/>
                <w:sz w:val="18"/>
                <w:szCs w:val="18"/>
              </w:rPr>
              <w:t>85,895,821.32</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901,385,680.00</w:t>
            </w:r>
          </w:p>
        </w:tc>
      </w:tr>
      <w:tr w:rsidR="008D05E6" w:rsidRPr="003621CC">
        <w:tc>
          <w:tcPr>
            <w:tcW w:w="1499" w:type="dxa"/>
            <w:vAlign w:val="center"/>
          </w:tcPr>
          <w:p w:rsidR="008D05E6" w:rsidRPr="003621CC" w:rsidRDefault="00567E4A">
            <w:pPr>
              <w:jc w:val="center"/>
            </w:pPr>
            <w:r w:rsidRPr="003621CC">
              <w:rPr>
                <w:color w:val="000000"/>
                <w:sz w:val="18"/>
                <w:szCs w:val="18"/>
              </w:rPr>
              <w:t>应收利息</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17,106,386.52</w:t>
            </w:r>
          </w:p>
        </w:tc>
        <w:tc>
          <w:tcPr>
            <w:tcW w:w="1500" w:type="dxa"/>
            <w:vAlign w:val="center"/>
          </w:tcPr>
          <w:p w:rsidR="008D05E6" w:rsidRPr="003621CC" w:rsidRDefault="00567E4A">
            <w:pPr>
              <w:jc w:val="right"/>
            </w:pPr>
            <w:r w:rsidRPr="003621CC">
              <w:rPr>
                <w:color w:val="000000"/>
                <w:sz w:val="18"/>
                <w:szCs w:val="18"/>
              </w:rPr>
              <w:t>17,106,386.52</w:t>
            </w:r>
          </w:p>
        </w:tc>
      </w:tr>
      <w:tr w:rsidR="008D05E6" w:rsidRPr="003621CC">
        <w:tc>
          <w:tcPr>
            <w:tcW w:w="1499" w:type="dxa"/>
            <w:vAlign w:val="center"/>
          </w:tcPr>
          <w:p w:rsidR="008D05E6" w:rsidRPr="003621CC" w:rsidRDefault="00567E4A">
            <w:pPr>
              <w:jc w:val="center"/>
            </w:pPr>
            <w:r w:rsidRPr="003621CC">
              <w:rPr>
                <w:color w:val="000000"/>
                <w:sz w:val="18"/>
                <w:szCs w:val="18"/>
              </w:rPr>
              <w:t>应收申购款</w:t>
            </w:r>
          </w:p>
        </w:tc>
        <w:tc>
          <w:tcPr>
            <w:tcW w:w="1499" w:type="dxa"/>
            <w:vAlign w:val="center"/>
          </w:tcPr>
          <w:p w:rsidR="008D05E6" w:rsidRPr="003621CC" w:rsidRDefault="00567E4A">
            <w:pPr>
              <w:jc w:val="right"/>
            </w:pPr>
            <w:r w:rsidRPr="003621CC">
              <w:rPr>
                <w:color w:val="000000"/>
                <w:sz w:val="18"/>
                <w:szCs w:val="18"/>
              </w:rPr>
              <w:t>22,798.00</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2,110,584.47</w:t>
            </w:r>
          </w:p>
        </w:tc>
        <w:tc>
          <w:tcPr>
            <w:tcW w:w="1500" w:type="dxa"/>
            <w:vAlign w:val="center"/>
          </w:tcPr>
          <w:p w:rsidR="008D05E6" w:rsidRPr="003621CC" w:rsidRDefault="00567E4A">
            <w:pPr>
              <w:jc w:val="right"/>
            </w:pPr>
            <w:r w:rsidRPr="003621CC">
              <w:rPr>
                <w:color w:val="000000"/>
                <w:sz w:val="18"/>
                <w:szCs w:val="18"/>
              </w:rPr>
              <w:t>2,133,382.47</w:t>
            </w:r>
          </w:p>
        </w:tc>
      </w:tr>
      <w:tr w:rsidR="00916EC9" w:rsidRPr="003621CC" w:rsidTr="004F265E">
        <w:trPr>
          <w:trHeight w:val="280"/>
        </w:trPr>
        <w:tc>
          <w:tcPr>
            <w:tcW w:w="3459" w:type="dxa"/>
            <w:vAlign w:val="center"/>
          </w:tcPr>
          <w:p w:rsidR="00916EC9" w:rsidRPr="003621CC" w:rsidRDefault="00916EC9" w:rsidP="004F265E">
            <w:pPr>
              <w:spacing w:before="29" w:line="288" w:lineRule="auto"/>
              <w:rPr>
                <w:rFonts w:asciiTheme="minorEastAsia" w:eastAsiaTheme="minorEastAsia" w:hAnsiTheme="minorEastAsia"/>
                <w:color w:val="000000"/>
                <w:szCs w:val="21"/>
              </w:rPr>
            </w:pPr>
            <w:r w:rsidRPr="003621CC">
              <w:rPr>
                <w:rFonts w:hint="eastAsia"/>
                <w:color w:val="000000"/>
                <w:sz w:val="18"/>
                <w:szCs w:val="18"/>
              </w:rPr>
              <w:t>资产总计</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139,455,436.77</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696,453,858.68</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85,895,821.32</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19,216,970.99</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941,022,087.76</w:t>
            </w:r>
          </w:p>
        </w:tc>
      </w:tr>
      <w:tr w:rsidR="00916EC9" w:rsidRPr="003621CC" w:rsidTr="00C12230">
        <w:trPr>
          <w:trHeight w:val="280"/>
        </w:trPr>
        <w:tc>
          <w:tcPr>
            <w:tcW w:w="3459" w:type="dxa"/>
            <w:vAlign w:val="center"/>
          </w:tcPr>
          <w:p w:rsidR="00916EC9" w:rsidRPr="003621CC" w:rsidRDefault="00916EC9" w:rsidP="0056514C">
            <w:pPr>
              <w:spacing w:before="29" w:line="288" w:lineRule="auto"/>
              <w:jc w:val="center"/>
              <w:rPr>
                <w:rFonts w:ascii="宋体" w:hAnsi="宋体"/>
                <w:color w:val="000000"/>
                <w:szCs w:val="21"/>
              </w:rPr>
            </w:pPr>
            <w:r w:rsidRPr="003621CC">
              <w:rPr>
                <w:rFonts w:hint="eastAsia"/>
                <w:color w:val="000000"/>
                <w:sz w:val="18"/>
                <w:szCs w:val="18"/>
              </w:rPr>
              <w:t>负债</w:t>
            </w:r>
          </w:p>
        </w:tc>
        <w:tc>
          <w:tcPr>
            <w:tcW w:w="3459" w:type="dxa"/>
            <w:vAlign w:val="center"/>
          </w:tcPr>
          <w:p w:rsidR="00916EC9" w:rsidRPr="003621CC" w:rsidRDefault="00916EC9" w:rsidP="00400137">
            <w:pPr>
              <w:spacing w:line="360" w:lineRule="auto"/>
              <w:jc w:val="right"/>
              <w:rPr>
                <w:rFonts w:ascii="宋体" w:hAnsi="宋体"/>
                <w:color w:val="0000FF"/>
                <w:kern w:val="0"/>
                <w:szCs w:val="21"/>
              </w:rPr>
            </w:pPr>
          </w:p>
        </w:tc>
        <w:tc>
          <w:tcPr>
            <w:tcW w:w="3459" w:type="dxa"/>
            <w:vAlign w:val="center"/>
          </w:tcPr>
          <w:p w:rsidR="00916EC9" w:rsidRPr="003621CC" w:rsidRDefault="00916EC9" w:rsidP="00400137">
            <w:pPr>
              <w:spacing w:line="360" w:lineRule="auto"/>
              <w:jc w:val="right"/>
              <w:rPr>
                <w:rFonts w:ascii="宋体" w:hAnsi="宋体"/>
                <w:color w:val="000000"/>
                <w:szCs w:val="21"/>
              </w:rPr>
            </w:pPr>
          </w:p>
        </w:tc>
        <w:tc>
          <w:tcPr>
            <w:tcW w:w="3459" w:type="dxa"/>
            <w:vAlign w:val="center"/>
          </w:tcPr>
          <w:p w:rsidR="00916EC9" w:rsidRPr="003621CC" w:rsidRDefault="00916EC9" w:rsidP="00400137">
            <w:pPr>
              <w:spacing w:line="360" w:lineRule="auto"/>
              <w:jc w:val="right"/>
              <w:rPr>
                <w:rFonts w:ascii="宋体" w:hAnsi="宋体"/>
                <w:color w:val="000000"/>
                <w:szCs w:val="21"/>
              </w:rPr>
            </w:pPr>
          </w:p>
        </w:tc>
        <w:tc>
          <w:tcPr>
            <w:tcW w:w="3459" w:type="dxa"/>
            <w:vAlign w:val="center"/>
          </w:tcPr>
          <w:p w:rsidR="00916EC9" w:rsidRPr="003621CC" w:rsidRDefault="00916EC9" w:rsidP="00400137">
            <w:pPr>
              <w:spacing w:line="360" w:lineRule="auto"/>
              <w:jc w:val="right"/>
              <w:rPr>
                <w:rFonts w:ascii="宋体" w:hAnsi="宋体"/>
                <w:color w:val="000000"/>
                <w:szCs w:val="21"/>
              </w:rPr>
            </w:pPr>
          </w:p>
        </w:tc>
        <w:tc>
          <w:tcPr>
            <w:tcW w:w="3459" w:type="dxa"/>
            <w:vAlign w:val="center"/>
          </w:tcPr>
          <w:p w:rsidR="00916EC9" w:rsidRPr="003621CC" w:rsidRDefault="00916EC9" w:rsidP="00400137">
            <w:pPr>
              <w:spacing w:line="360" w:lineRule="auto"/>
              <w:jc w:val="right"/>
              <w:rPr>
                <w:rFonts w:ascii="宋体" w:hAnsi="宋体"/>
                <w:color w:val="000000"/>
                <w:szCs w:val="21"/>
              </w:rPr>
            </w:pPr>
          </w:p>
        </w:tc>
      </w:tr>
      <w:tr w:rsidR="008D05E6" w:rsidRPr="003621CC">
        <w:tc>
          <w:tcPr>
            <w:tcW w:w="1499" w:type="dxa"/>
            <w:vAlign w:val="center"/>
          </w:tcPr>
          <w:p w:rsidR="008D05E6" w:rsidRPr="003621CC" w:rsidRDefault="00567E4A">
            <w:pPr>
              <w:jc w:val="center"/>
            </w:pPr>
            <w:r w:rsidRPr="003621CC">
              <w:rPr>
                <w:color w:val="000000"/>
                <w:sz w:val="18"/>
                <w:szCs w:val="18"/>
              </w:rPr>
              <w:t>卖出回购金融资产款</w:t>
            </w:r>
          </w:p>
        </w:tc>
        <w:tc>
          <w:tcPr>
            <w:tcW w:w="1499" w:type="dxa"/>
            <w:vAlign w:val="center"/>
          </w:tcPr>
          <w:p w:rsidR="008D05E6" w:rsidRPr="003621CC" w:rsidRDefault="00567E4A">
            <w:pPr>
              <w:jc w:val="right"/>
            </w:pPr>
            <w:r w:rsidRPr="003621CC">
              <w:rPr>
                <w:color w:val="000000"/>
                <w:sz w:val="18"/>
                <w:szCs w:val="18"/>
              </w:rPr>
              <w:t>240,874,677.69</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240,874,677.69</w:t>
            </w:r>
          </w:p>
        </w:tc>
      </w:tr>
      <w:tr w:rsidR="008D05E6" w:rsidRPr="003621CC">
        <w:tc>
          <w:tcPr>
            <w:tcW w:w="1499" w:type="dxa"/>
            <w:vAlign w:val="center"/>
          </w:tcPr>
          <w:p w:rsidR="008D05E6" w:rsidRPr="003621CC" w:rsidRDefault="00567E4A">
            <w:pPr>
              <w:jc w:val="center"/>
            </w:pPr>
            <w:r w:rsidRPr="003621CC">
              <w:rPr>
                <w:color w:val="000000"/>
                <w:sz w:val="18"/>
                <w:szCs w:val="18"/>
              </w:rPr>
              <w:t>应付证券清算款</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4,884,443.51</w:t>
            </w:r>
          </w:p>
        </w:tc>
        <w:tc>
          <w:tcPr>
            <w:tcW w:w="1500" w:type="dxa"/>
            <w:vAlign w:val="center"/>
          </w:tcPr>
          <w:p w:rsidR="008D05E6" w:rsidRPr="003621CC" w:rsidRDefault="00567E4A">
            <w:pPr>
              <w:jc w:val="right"/>
            </w:pPr>
            <w:r w:rsidRPr="003621CC">
              <w:rPr>
                <w:color w:val="000000"/>
                <w:sz w:val="18"/>
                <w:szCs w:val="18"/>
              </w:rPr>
              <w:t>4,884,443.51</w:t>
            </w:r>
          </w:p>
        </w:tc>
      </w:tr>
      <w:tr w:rsidR="008D05E6" w:rsidRPr="003621CC">
        <w:tc>
          <w:tcPr>
            <w:tcW w:w="1499" w:type="dxa"/>
            <w:vAlign w:val="center"/>
          </w:tcPr>
          <w:p w:rsidR="008D05E6" w:rsidRPr="003621CC" w:rsidRDefault="00567E4A">
            <w:pPr>
              <w:jc w:val="center"/>
            </w:pPr>
            <w:r w:rsidRPr="003621CC">
              <w:rPr>
                <w:color w:val="000000"/>
                <w:sz w:val="18"/>
                <w:szCs w:val="18"/>
              </w:rPr>
              <w:t>应付赎回款</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1,033,803.12</w:t>
            </w:r>
          </w:p>
        </w:tc>
        <w:tc>
          <w:tcPr>
            <w:tcW w:w="1500" w:type="dxa"/>
            <w:vAlign w:val="center"/>
          </w:tcPr>
          <w:p w:rsidR="008D05E6" w:rsidRPr="003621CC" w:rsidRDefault="00567E4A">
            <w:pPr>
              <w:jc w:val="right"/>
            </w:pPr>
            <w:r w:rsidRPr="003621CC">
              <w:rPr>
                <w:color w:val="000000"/>
                <w:sz w:val="18"/>
                <w:szCs w:val="18"/>
              </w:rPr>
              <w:t>1,033,803.12</w:t>
            </w:r>
          </w:p>
        </w:tc>
      </w:tr>
      <w:tr w:rsidR="008D05E6" w:rsidRPr="003621CC">
        <w:tc>
          <w:tcPr>
            <w:tcW w:w="1499" w:type="dxa"/>
            <w:vAlign w:val="center"/>
          </w:tcPr>
          <w:p w:rsidR="008D05E6" w:rsidRPr="003621CC" w:rsidRDefault="00567E4A">
            <w:pPr>
              <w:jc w:val="center"/>
            </w:pPr>
            <w:r w:rsidRPr="003621CC">
              <w:rPr>
                <w:color w:val="000000"/>
                <w:sz w:val="18"/>
                <w:szCs w:val="18"/>
              </w:rPr>
              <w:t>应付管理人报酬</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354,125.82</w:t>
            </w:r>
          </w:p>
        </w:tc>
        <w:tc>
          <w:tcPr>
            <w:tcW w:w="1500" w:type="dxa"/>
            <w:vAlign w:val="center"/>
          </w:tcPr>
          <w:p w:rsidR="008D05E6" w:rsidRPr="003621CC" w:rsidRDefault="00567E4A">
            <w:pPr>
              <w:jc w:val="right"/>
            </w:pPr>
            <w:r w:rsidRPr="003621CC">
              <w:rPr>
                <w:color w:val="000000"/>
                <w:sz w:val="18"/>
                <w:szCs w:val="18"/>
              </w:rPr>
              <w:t>354,125.82</w:t>
            </w:r>
          </w:p>
        </w:tc>
      </w:tr>
      <w:tr w:rsidR="008D05E6" w:rsidRPr="003621CC">
        <w:tc>
          <w:tcPr>
            <w:tcW w:w="1499" w:type="dxa"/>
            <w:vAlign w:val="center"/>
          </w:tcPr>
          <w:p w:rsidR="008D05E6" w:rsidRPr="003621CC" w:rsidRDefault="00567E4A">
            <w:pPr>
              <w:jc w:val="center"/>
            </w:pPr>
            <w:r w:rsidRPr="003621CC">
              <w:rPr>
                <w:color w:val="000000"/>
                <w:sz w:val="18"/>
                <w:szCs w:val="18"/>
              </w:rPr>
              <w:t>应付托管费</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118,041.94</w:t>
            </w:r>
          </w:p>
        </w:tc>
        <w:tc>
          <w:tcPr>
            <w:tcW w:w="1500" w:type="dxa"/>
            <w:vAlign w:val="center"/>
          </w:tcPr>
          <w:p w:rsidR="008D05E6" w:rsidRPr="003621CC" w:rsidRDefault="00567E4A">
            <w:pPr>
              <w:jc w:val="right"/>
            </w:pPr>
            <w:r w:rsidRPr="003621CC">
              <w:rPr>
                <w:color w:val="000000"/>
                <w:sz w:val="18"/>
                <w:szCs w:val="18"/>
              </w:rPr>
              <w:t>118,041.94</w:t>
            </w:r>
          </w:p>
        </w:tc>
      </w:tr>
      <w:tr w:rsidR="008D05E6" w:rsidRPr="003621CC">
        <w:tc>
          <w:tcPr>
            <w:tcW w:w="1499" w:type="dxa"/>
            <w:vAlign w:val="center"/>
          </w:tcPr>
          <w:p w:rsidR="008D05E6" w:rsidRPr="003621CC" w:rsidRDefault="00567E4A">
            <w:pPr>
              <w:jc w:val="center"/>
            </w:pPr>
            <w:r w:rsidRPr="003621CC">
              <w:rPr>
                <w:color w:val="000000"/>
                <w:sz w:val="18"/>
                <w:szCs w:val="18"/>
              </w:rPr>
              <w:t>应付销售服务费</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111,750.37</w:t>
            </w:r>
          </w:p>
        </w:tc>
        <w:tc>
          <w:tcPr>
            <w:tcW w:w="1500" w:type="dxa"/>
            <w:vAlign w:val="center"/>
          </w:tcPr>
          <w:p w:rsidR="008D05E6" w:rsidRPr="003621CC" w:rsidRDefault="00567E4A">
            <w:pPr>
              <w:jc w:val="right"/>
            </w:pPr>
            <w:r w:rsidRPr="003621CC">
              <w:rPr>
                <w:color w:val="000000"/>
                <w:sz w:val="18"/>
                <w:szCs w:val="18"/>
              </w:rPr>
              <w:t>111,750.37</w:t>
            </w:r>
          </w:p>
        </w:tc>
      </w:tr>
      <w:tr w:rsidR="008D05E6" w:rsidRPr="003621CC">
        <w:tc>
          <w:tcPr>
            <w:tcW w:w="1499" w:type="dxa"/>
            <w:vAlign w:val="center"/>
          </w:tcPr>
          <w:p w:rsidR="008D05E6" w:rsidRPr="003621CC" w:rsidRDefault="00567E4A">
            <w:pPr>
              <w:jc w:val="center"/>
            </w:pPr>
            <w:r w:rsidRPr="003621CC">
              <w:rPr>
                <w:color w:val="000000"/>
                <w:sz w:val="18"/>
                <w:szCs w:val="18"/>
              </w:rPr>
              <w:t>应付交易费用</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4,871.02</w:t>
            </w:r>
          </w:p>
        </w:tc>
        <w:tc>
          <w:tcPr>
            <w:tcW w:w="1500" w:type="dxa"/>
            <w:vAlign w:val="center"/>
          </w:tcPr>
          <w:p w:rsidR="008D05E6" w:rsidRPr="003621CC" w:rsidRDefault="00567E4A">
            <w:pPr>
              <w:jc w:val="right"/>
            </w:pPr>
            <w:r w:rsidRPr="003621CC">
              <w:rPr>
                <w:color w:val="000000"/>
                <w:sz w:val="18"/>
                <w:szCs w:val="18"/>
              </w:rPr>
              <w:t>4,871.02</w:t>
            </w:r>
          </w:p>
        </w:tc>
      </w:tr>
      <w:tr w:rsidR="008D05E6" w:rsidRPr="003621CC">
        <w:tc>
          <w:tcPr>
            <w:tcW w:w="1499" w:type="dxa"/>
            <w:vAlign w:val="center"/>
          </w:tcPr>
          <w:p w:rsidR="008D05E6" w:rsidRPr="003621CC" w:rsidRDefault="00567E4A">
            <w:pPr>
              <w:jc w:val="center"/>
            </w:pPr>
            <w:r w:rsidRPr="003621CC">
              <w:rPr>
                <w:color w:val="000000"/>
                <w:sz w:val="18"/>
                <w:szCs w:val="18"/>
              </w:rPr>
              <w:t>应交税费</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73,579.49</w:t>
            </w:r>
          </w:p>
        </w:tc>
        <w:tc>
          <w:tcPr>
            <w:tcW w:w="1500" w:type="dxa"/>
            <w:vAlign w:val="center"/>
          </w:tcPr>
          <w:p w:rsidR="008D05E6" w:rsidRPr="003621CC" w:rsidRDefault="00567E4A">
            <w:pPr>
              <w:jc w:val="right"/>
            </w:pPr>
            <w:r w:rsidRPr="003621CC">
              <w:rPr>
                <w:color w:val="000000"/>
                <w:sz w:val="18"/>
                <w:szCs w:val="18"/>
              </w:rPr>
              <w:t>73,579.49</w:t>
            </w:r>
          </w:p>
        </w:tc>
      </w:tr>
      <w:tr w:rsidR="008D05E6" w:rsidRPr="003621CC">
        <w:tc>
          <w:tcPr>
            <w:tcW w:w="1499" w:type="dxa"/>
            <w:vAlign w:val="center"/>
          </w:tcPr>
          <w:p w:rsidR="008D05E6" w:rsidRPr="003621CC" w:rsidRDefault="00567E4A">
            <w:pPr>
              <w:jc w:val="center"/>
            </w:pPr>
            <w:r w:rsidRPr="003621CC">
              <w:rPr>
                <w:color w:val="000000"/>
                <w:sz w:val="18"/>
                <w:szCs w:val="18"/>
              </w:rPr>
              <w:t>应付利息</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8,288.01</w:t>
            </w:r>
          </w:p>
        </w:tc>
        <w:tc>
          <w:tcPr>
            <w:tcW w:w="1500" w:type="dxa"/>
            <w:vAlign w:val="center"/>
          </w:tcPr>
          <w:p w:rsidR="008D05E6" w:rsidRPr="003621CC" w:rsidRDefault="00567E4A">
            <w:pPr>
              <w:jc w:val="right"/>
            </w:pPr>
            <w:r w:rsidRPr="003621CC">
              <w:rPr>
                <w:color w:val="000000"/>
                <w:sz w:val="18"/>
                <w:szCs w:val="18"/>
              </w:rPr>
              <w:t>8,288.01</w:t>
            </w:r>
          </w:p>
        </w:tc>
      </w:tr>
      <w:tr w:rsidR="008D05E6" w:rsidRPr="003621CC">
        <w:tc>
          <w:tcPr>
            <w:tcW w:w="1499" w:type="dxa"/>
            <w:vAlign w:val="center"/>
          </w:tcPr>
          <w:p w:rsidR="008D05E6" w:rsidRPr="003621CC" w:rsidRDefault="00567E4A">
            <w:pPr>
              <w:jc w:val="center"/>
            </w:pPr>
            <w:r w:rsidRPr="003621CC">
              <w:rPr>
                <w:color w:val="000000"/>
                <w:sz w:val="18"/>
                <w:szCs w:val="18"/>
              </w:rPr>
              <w:t>其他负债</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189,385.15</w:t>
            </w:r>
          </w:p>
        </w:tc>
        <w:tc>
          <w:tcPr>
            <w:tcW w:w="1500" w:type="dxa"/>
            <w:vAlign w:val="center"/>
          </w:tcPr>
          <w:p w:rsidR="008D05E6" w:rsidRPr="003621CC" w:rsidRDefault="00567E4A">
            <w:pPr>
              <w:jc w:val="right"/>
            </w:pPr>
            <w:r w:rsidRPr="003621CC">
              <w:rPr>
                <w:color w:val="000000"/>
                <w:sz w:val="18"/>
                <w:szCs w:val="18"/>
              </w:rPr>
              <w:t>189,385.15</w:t>
            </w:r>
          </w:p>
        </w:tc>
      </w:tr>
      <w:tr w:rsidR="00916EC9" w:rsidRPr="003621CC" w:rsidTr="00A2302D">
        <w:trPr>
          <w:trHeight w:val="280"/>
        </w:trPr>
        <w:tc>
          <w:tcPr>
            <w:tcW w:w="3459" w:type="dxa"/>
            <w:vAlign w:val="center"/>
          </w:tcPr>
          <w:p w:rsidR="00916EC9" w:rsidRPr="003621CC" w:rsidRDefault="00916EC9" w:rsidP="00A2302D">
            <w:pPr>
              <w:spacing w:before="29" w:line="288" w:lineRule="auto"/>
              <w:rPr>
                <w:color w:val="000000"/>
                <w:sz w:val="18"/>
                <w:szCs w:val="18"/>
              </w:rPr>
            </w:pPr>
            <w:r w:rsidRPr="003621CC">
              <w:rPr>
                <w:rFonts w:hint="eastAsia"/>
                <w:color w:val="000000"/>
                <w:sz w:val="18"/>
                <w:szCs w:val="18"/>
              </w:rPr>
              <w:t>负债总计</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240,874,677.69</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6,778,288.43</w:t>
            </w:r>
          </w:p>
        </w:tc>
        <w:tc>
          <w:tcPr>
            <w:tcW w:w="3459" w:type="dxa"/>
            <w:vAlign w:val="center"/>
          </w:tcPr>
          <w:p w:rsidR="00916EC9" w:rsidRPr="003621CC" w:rsidRDefault="00916EC9" w:rsidP="004C1637">
            <w:pPr>
              <w:spacing w:before="29" w:line="288" w:lineRule="auto"/>
              <w:ind w:right="210"/>
              <w:jc w:val="right"/>
              <w:rPr>
                <w:sz w:val="18"/>
                <w:szCs w:val="18"/>
              </w:rPr>
            </w:pPr>
            <w:r w:rsidRPr="003621CC">
              <w:rPr>
                <w:sz w:val="18"/>
                <w:szCs w:val="18"/>
              </w:rPr>
              <w:t>247,652,966.12</w:t>
            </w:r>
          </w:p>
        </w:tc>
      </w:tr>
      <w:tr w:rsidR="00916EC9" w:rsidRPr="003621CC" w:rsidTr="00A2302D">
        <w:trPr>
          <w:trHeight w:val="280"/>
        </w:trPr>
        <w:tc>
          <w:tcPr>
            <w:tcW w:w="3459" w:type="dxa"/>
            <w:vAlign w:val="center"/>
          </w:tcPr>
          <w:p w:rsidR="00916EC9" w:rsidRPr="003621CC" w:rsidRDefault="00916EC9" w:rsidP="00A2302D">
            <w:pPr>
              <w:spacing w:before="29" w:line="288" w:lineRule="auto"/>
              <w:rPr>
                <w:color w:val="000000"/>
                <w:sz w:val="18"/>
                <w:szCs w:val="18"/>
              </w:rPr>
            </w:pPr>
            <w:r w:rsidRPr="003621CC">
              <w:rPr>
                <w:rFonts w:hint="eastAsia"/>
                <w:color w:val="000000"/>
                <w:sz w:val="18"/>
                <w:szCs w:val="18"/>
              </w:rPr>
              <w:t>利率敏感度缺口</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-101,419,240.92</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696,453,858.68</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85,895,821.32</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12,438,682.56</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693,369,121.64</w:t>
            </w:r>
          </w:p>
        </w:tc>
      </w:tr>
      <w:tr w:rsidR="00916EC9" w:rsidRPr="003621CC" w:rsidTr="00C12230">
        <w:trPr>
          <w:trHeight w:val="280"/>
        </w:trPr>
        <w:tc>
          <w:tcPr>
            <w:tcW w:w="3459" w:type="dxa"/>
            <w:vAlign w:val="center"/>
          </w:tcPr>
          <w:p w:rsidR="00916EC9" w:rsidRPr="003621CC" w:rsidRDefault="00916EC9" w:rsidP="00C23F14">
            <w:pPr>
              <w:spacing w:before="29" w:line="288" w:lineRule="auto"/>
              <w:jc w:val="center"/>
              <w:rPr>
                <w:b/>
                <w:sz w:val="18"/>
                <w:szCs w:val="18"/>
              </w:rPr>
            </w:pPr>
            <w:r w:rsidRPr="003621CC">
              <w:rPr>
                <w:rFonts w:hint="eastAsia"/>
                <w:b/>
                <w:sz w:val="18"/>
                <w:szCs w:val="18"/>
              </w:rPr>
              <w:t>上年度末</w:t>
            </w:r>
          </w:p>
          <w:p w:rsidR="00916EC9" w:rsidRPr="003621CC" w:rsidRDefault="00916EC9" w:rsidP="00C23F14">
            <w:pPr>
              <w:spacing w:before="29" w:line="288" w:lineRule="auto"/>
              <w:jc w:val="center"/>
              <w:rPr>
                <w:b/>
                <w:sz w:val="18"/>
                <w:szCs w:val="18"/>
              </w:rPr>
            </w:pPr>
            <w:r w:rsidRPr="003621CC">
              <w:rPr>
                <w:b/>
                <w:sz w:val="18"/>
                <w:szCs w:val="18"/>
              </w:rPr>
              <w:t>2018</w:t>
            </w:r>
            <w:r w:rsidRPr="003621CC">
              <w:rPr>
                <w:b/>
                <w:sz w:val="18"/>
                <w:szCs w:val="18"/>
              </w:rPr>
              <w:t>年</w:t>
            </w:r>
            <w:r w:rsidRPr="003621CC">
              <w:rPr>
                <w:b/>
                <w:sz w:val="18"/>
                <w:szCs w:val="18"/>
              </w:rPr>
              <w:t>12</w:t>
            </w:r>
            <w:r w:rsidRPr="003621CC">
              <w:rPr>
                <w:b/>
                <w:sz w:val="18"/>
                <w:szCs w:val="18"/>
              </w:rPr>
              <w:t>月</w:t>
            </w:r>
            <w:r w:rsidRPr="003621CC">
              <w:rPr>
                <w:b/>
                <w:sz w:val="18"/>
                <w:szCs w:val="18"/>
              </w:rPr>
              <w:t>31</w:t>
            </w:r>
            <w:r w:rsidRPr="003621CC">
              <w:rPr>
                <w:b/>
                <w:sz w:val="18"/>
                <w:szCs w:val="18"/>
              </w:rPr>
              <w:t>日</w:t>
            </w:r>
          </w:p>
        </w:tc>
        <w:tc>
          <w:tcPr>
            <w:tcW w:w="3459" w:type="dxa"/>
            <w:vAlign w:val="center"/>
          </w:tcPr>
          <w:p w:rsidR="00916EC9" w:rsidRPr="003621CC" w:rsidRDefault="00916EC9" w:rsidP="00C23F14">
            <w:pPr>
              <w:spacing w:before="29" w:line="288" w:lineRule="auto"/>
              <w:jc w:val="center"/>
              <w:rPr>
                <w:b/>
                <w:sz w:val="18"/>
                <w:szCs w:val="18"/>
              </w:rPr>
            </w:pPr>
            <w:r w:rsidRPr="003621CC">
              <w:rPr>
                <w:b/>
                <w:sz w:val="18"/>
                <w:szCs w:val="18"/>
              </w:rPr>
              <w:t>1</w:t>
            </w:r>
            <w:r w:rsidRPr="003621CC">
              <w:rPr>
                <w:rFonts w:hint="eastAsia"/>
                <w:b/>
                <w:sz w:val="18"/>
                <w:szCs w:val="18"/>
              </w:rPr>
              <w:t>年以内</w:t>
            </w:r>
          </w:p>
        </w:tc>
        <w:tc>
          <w:tcPr>
            <w:tcW w:w="3459" w:type="dxa"/>
            <w:vAlign w:val="center"/>
          </w:tcPr>
          <w:p w:rsidR="00916EC9" w:rsidRPr="003621CC" w:rsidRDefault="00916EC9" w:rsidP="00C23F14">
            <w:pPr>
              <w:spacing w:before="29" w:line="288" w:lineRule="auto"/>
              <w:jc w:val="center"/>
              <w:rPr>
                <w:b/>
                <w:sz w:val="18"/>
                <w:szCs w:val="18"/>
              </w:rPr>
            </w:pPr>
            <w:r w:rsidRPr="003621CC">
              <w:rPr>
                <w:b/>
                <w:sz w:val="18"/>
                <w:szCs w:val="18"/>
              </w:rPr>
              <w:t>1-5</w:t>
            </w:r>
            <w:r w:rsidRPr="003621CC">
              <w:rPr>
                <w:rFonts w:hint="eastAsia"/>
                <w:b/>
                <w:sz w:val="18"/>
                <w:szCs w:val="18"/>
              </w:rPr>
              <w:t>年</w:t>
            </w:r>
          </w:p>
        </w:tc>
        <w:tc>
          <w:tcPr>
            <w:tcW w:w="3459" w:type="dxa"/>
            <w:vAlign w:val="center"/>
          </w:tcPr>
          <w:p w:rsidR="00916EC9" w:rsidRPr="003621CC" w:rsidRDefault="00916EC9" w:rsidP="00C23F14">
            <w:pPr>
              <w:spacing w:before="29" w:line="288" w:lineRule="auto"/>
              <w:jc w:val="center"/>
              <w:rPr>
                <w:b/>
                <w:sz w:val="18"/>
                <w:szCs w:val="18"/>
              </w:rPr>
            </w:pPr>
            <w:r w:rsidRPr="003621CC">
              <w:rPr>
                <w:b/>
                <w:sz w:val="18"/>
                <w:szCs w:val="18"/>
              </w:rPr>
              <w:t>5</w:t>
            </w:r>
            <w:r w:rsidRPr="003621CC">
              <w:rPr>
                <w:rFonts w:hint="eastAsia"/>
                <w:b/>
                <w:sz w:val="18"/>
                <w:szCs w:val="18"/>
              </w:rPr>
              <w:t>年以上</w:t>
            </w:r>
          </w:p>
        </w:tc>
        <w:tc>
          <w:tcPr>
            <w:tcW w:w="3459" w:type="dxa"/>
            <w:vAlign w:val="center"/>
          </w:tcPr>
          <w:p w:rsidR="00916EC9" w:rsidRPr="003621CC" w:rsidRDefault="00916EC9" w:rsidP="00C23F14">
            <w:pPr>
              <w:spacing w:before="29" w:line="288" w:lineRule="auto"/>
              <w:jc w:val="center"/>
              <w:rPr>
                <w:b/>
                <w:sz w:val="18"/>
                <w:szCs w:val="18"/>
              </w:rPr>
            </w:pPr>
            <w:r w:rsidRPr="003621CC">
              <w:rPr>
                <w:rFonts w:hint="eastAsia"/>
                <w:b/>
                <w:sz w:val="18"/>
                <w:szCs w:val="18"/>
              </w:rPr>
              <w:t>不计息</w:t>
            </w:r>
          </w:p>
        </w:tc>
        <w:tc>
          <w:tcPr>
            <w:tcW w:w="3459" w:type="dxa"/>
            <w:vAlign w:val="center"/>
          </w:tcPr>
          <w:p w:rsidR="00916EC9" w:rsidRPr="003621CC" w:rsidRDefault="00916EC9" w:rsidP="00C23F14">
            <w:pPr>
              <w:spacing w:before="29" w:line="288" w:lineRule="auto"/>
              <w:jc w:val="center"/>
              <w:rPr>
                <w:b/>
                <w:sz w:val="18"/>
                <w:szCs w:val="18"/>
              </w:rPr>
            </w:pPr>
            <w:r w:rsidRPr="003621CC">
              <w:rPr>
                <w:rFonts w:hint="eastAsia"/>
                <w:b/>
                <w:sz w:val="18"/>
                <w:szCs w:val="18"/>
              </w:rPr>
              <w:t>合计</w:t>
            </w:r>
          </w:p>
        </w:tc>
      </w:tr>
      <w:tr w:rsidR="00916EC9" w:rsidRPr="003621CC" w:rsidTr="004F265E">
        <w:trPr>
          <w:trHeight w:val="280"/>
        </w:trPr>
        <w:tc>
          <w:tcPr>
            <w:tcW w:w="3459" w:type="dxa"/>
            <w:vAlign w:val="center"/>
          </w:tcPr>
          <w:p w:rsidR="00916EC9" w:rsidRPr="003621CC" w:rsidRDefault="00916EC9" w:rsidP="004F265E">
            <w:pPr>
              <w:spacing w:before="29" w:line="288" w:lineRule="auto"/>
              <w:rPr>
                <w:rFonts w:ascii="宋体" w:hAnsi="宋体"/>
                <w:color w:val="000000"/>
                <w:szCs w:val="21"/>
              </w:rPr>
            </w:pPr>
            <w:r w:rsidRPr="003621CC">
              <w:rPr>
                <w:rFonts w:hint="eastAsia"/>
                <w:color w:val="000000"/>
                <w:sz w:val="18"/>
                <w:szCs w:val="18"/>
              </w:rPr>
              <w:t>资产</w:t>
            </w:r>
          </w:p>
        </w:tc>
        <w:tc>
          <w:tcPr>
            <w:tcW w:w="3459" w:type="dxa"/>
            <w:vAlign w:val="center"/>
          </w:tcPr>
          <w:p w:rsidR="00916EC9" w:rsidRPr="003621CC" w:rsidRDefault="00916EC9" w:rsidP="00400137">
            <w:pPr>
              <w:spacing w:line="360" w:lineRule="auto"/>
              <w:jc w:val="right"/>
              <w:rPr>
                <w:rFonts w:ascii="宋体" w:hAnsi="宋体"/>
                <w:color w:val="000000"/>
                <w:szCs w:val="21"/>
              </w:rPr>
            </w:pPr>
          </w:p>
        </w:tc>
        <w:tc>
          <w:tcPr>
            <w:tcW w:w="3459" w:type="dxa"/>
            <w:vAlign w:val="center"/>
          </w:tcPr>
          <w:p w:rsidR="00916EC9" w:rsidRPr="003621CC" w:rsidRDefault="00916EC9" w:rsidP="00400137">
            <w:pPr>
              <w:spacing w:line="360" w:lineRule="auto"/>
              <w:jc w:val="right"/>
              <w:rPr>
                <w:rFonts w:ascii="宋体" w:hAnsi="宋体"/>
                <w:b/>
                <w:color w:val="000000"/>
                <w:szCs w:val="21"/>
              </w:rPr>
            </w:pPr>
          </w:p>
        </w:tc>
        <w:tc>
          <w:tcPr>
            <w:tcW w:w="3459" w:type="dxa"/>
            <w:vAlign w:val="center"/>
          </w:tcPr>
          <w:p w:rsidR="00916EC9" w:rsidRPr="003621CC" w:rsidRDefault="00916EC9" w:rsidP="00400137">
            <w:pPr>
              <w:spacing w:line="360" w:lineRule="auto"/>
              <w:jc w:val="right"/>
              <w:rPr>
                <w:rFonts w:ascii="宋体" w:hAnsi="宋体"/>
                <w:b/>
                <w:color w:val="000000"/>
                <w:szCs w:val="21"/>
              </w:rPr>
            </w:pPr>
          </w:p>
        </w:tc>
        <w:tc>
          <w:tcPr>
            <w:tcW w:w="3459" w:type="dxa"/>
            <w:vAlign w:val="center"/>
          </w:tcPr>
          <w:p w:rsidR="00916EC9" w:rsidRPr="003621CC" w:rsidRDefault="00916EC9" w:rsidP="00400137">
            <w:pPr>
              <w:spacing w:line="360" w:lineRule="auto"/>
              <w:jc w:val="right"/>
              <w:rPr>
                <w:rFonts w:ascii="宋体" w:hAnsi="宋体"/>
                <w:b/>
                <w:color w:val="000000"/>
                <w:szCs w:val="21"/>
              </w:rPr>
            </w:pPr>
          </w:p>
        </w:tc>
        <w:tc>
          <w:tcPr>
            <w:tcW w:w="3459" w:type="dxa"/>
            <w:vAlign w:val="center"/>
          </w:tcPr>
          <w:p w:rsidR="00916EC9" w:rsidRPr="003621CC" w:rsidRDefault="00916EC9" w:rsidP="00400137">
            <w:pPr>
              <w:spacing w:line="360" w:lineRule="auto"/>
              <w:jc w:val="right"/>
              <w:rPr>
                <w:rFonts w:ascii="宋体" w:hAnsi="宋体"/>
                <w:b/>
                <w:color w:val="000000"/>
                <w:szCs w:val="21"/>
              </w:rPr>
            </w:pPr>
          </w:p>
        </w:tc>
      </w:tr>
      <w:tr w:rsidR="008D05E6" w:rsidRPr="003621CC">
        <w:tc>
          <w:tcPr>
            <w:tcW w:w="1499" w:type="dxa"/>
            <w:vAlign w:val="center"/>
          </w:tcPr>
          <w:p w:rsidR="008D05E6" w:rsidRPr="003621CC" w:rsidRDefault="00567E4A">
            <w:pPr>
              <w:jc w:val="center"/>
            </w:pPr>
            <w:r w:rsidRPr="003621CC">
              <w:rPr>
                <w:color w:val="000000"/>
                <w:sz w:val="18"/>
                <w:szCs w:val="18"/>
              </w:rPr>
              <w:t>银行存款</w:t>
            </w:r>
          </w:p>
        </w:tc>
        <w:tc>
          <w:tcPr>
            <w:tcW w:w="1499" w:type="dxa"/>
            <w:vAlign w:val="center"/>
          </w:tcPr>
          <w:p w:rsidR="008D05E6" w:rsidRPr="003621CC" w:rsidRDefault="00567E4A">
            <w:pPr>
              <w:jc w:val="right"/>
            </w:pPr>
            <w:r w:rsidRPr="003621CC">
              <w:rPr>
                <w:color w:val="000000"/>
                <w:sz w:val="18"/>
                <w:szCs w:val="18"/>
              </w:rPr>
              <w:t>1,066,155.34</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1,066,155.34</w:t>
            </w:r>
          </w:p>
        </w:tc>
      </w:tr>
      <w:tr w:rsidR="008D05E6" w:rsidRPr="003621CC">
        <w:tc>
          <w:tcPr>
            <w:tcW w:w="1499" w:type="dxa"/>
            <w:vAlign w:val="center"/>
          </w:tcPr>
          <w:p w:rsidR="008D05E6" w:rsidRPr="003621CC" w:rsidRDefault="00567E4A">
            <w:pPr>
              <w:jc w:val="center"/>
            </w:pPr>
            <w:r w:rsidRPr="003621CC">
              <w:rPr>
                <w:color w:val="000000"/>
                <w:sz w:val="18"/>
                <w:szCs w:val="18"/>
              </w:rPr>
              <w:t>结算备付金</w:t>
            </w:r>
          </w:p>
        </w:tc>
        <w:tc>
          <w:tcPr>
            <w:tcW w:w="1499" w:type="dxa"/>
            <w:vAlign w:val="center"/>
          </w:tcPr>
          <w:p w:rsidR="008D05E6" w:rsidRPr="003621CC" w:rsidRDefault="00567E4A">
            <w:pPr>
              <w:jc w:val="right"/>
            </w:pPr>
            <w:r w:rsidRPr="003621CC">
              <w:rPr>
                <w:color w:val="000000"/>
                <w:sz w:val="18"/>
                <w:szCs w:val="18"/>
              </w:rPr>
              <w:t>10,152,069.76</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10,152,069.76</w:t>
            </w:r>
          </w:p>
        </w:tc>
      </w:tr>
      <w:tr w:rsidR="008D05E6" w:rsidRPr="003621CC">
        <w:tc>
          <w:tcPr>
            <w:tcW w:w="1499" w:type="dxa"/>
            <w:vAlign w:val="center"/>
          </w:tcPr>
          <w:p w:rsidR="008D05E6" w:rsidRPr="003621CC" w:rsidRDefault="00567E4A">
            <w:pPr>
              <w:jc w:val="center"/>
            </w:pPr>
            <w:r w:rsidRPr="003621CC">
              <w:rPr>
                <w:color w:val="000000"/>
                <w:sz w:val="18"/>
                <w:szCs w:val="18"/>
              </w:rPr>
              <w:t>存出保证金</w:t>
            </w:r>
          </w:p>
        </w:tc>
        <w:tc>
          <w:tcPr>
            <w:tcW w:w="1499" w:type="dxa"/>
            <w:vAlign w:val="center"/>
          </w:tcPr>
          <w:p w:rsidR="008D05E6" w:rsidRPr="003621CC" w:rsidRDefault="00567E4A">
            <w:pPr>
              <w:jc w:val="right"/>
            </w:pPr>
            <w:r w:rsidRPr="003621CC">
              <w:rPr>
                <w:color w:val="000000"/>
                <w:sz w:val="18"/>
                <w:szCs w:val="18"/>
              </w:rPr>
              <w:t>11,082.32</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11,082.32</w:t>
            </w:r>
          </w:p>
        </w:tc>
      </w:tr>
      <w:tr w:rsidR="008D05E6" w:rsidRPr="003621CC">
        <w:tc>
          <w:tcPr>
            <w:tcW w:w="1499" w:type="dxa"/>
            <w:vAlign w:val="center"/>
          </w:tcPr>
          <w:p w:rsidR="008D05E6" w:rsidRPr="003621CC" w:rsidRDefault="00567E4A">
            <w:pPr>
              <w:jc w:val="center"/>
            </w:pPr>
            <w:r w:rsidRPr="003621CC">
              <w:rPr>
                <w:color w:val="000000"/>
                <w:sz w:val="18"/>
                <w:szCs w:val="18"/>
              </w:rPr>
              <w:t>交易性金融资产</w:t>
            </w:r>
          </w:p>
        </w:tc>
        <w:tc>
          <w:tcPr>
            <w:tcW w:w="1499" w:type="dxa"/>
            <w:vAlign w:val="center"/>
          </w:tcPr>
          <w:p w:rsidR="008D05E6" w:rsidRPr="003621CC" w:rsidRDefault="00567E4A">
            <w:pPr>
              <w:jc w:val="right"/>
            </w:pPr>
            <w:r w:rsidRPr="003621CC">
              <w:rPr>
                <w:color w:val="000000"/>
                <w:sz w:val="18"/>
                <w:szCs w:val="18"/>
              </w:rPr>
              <w:t>30,356,734.40</w:t>
            </w:r>
          </w:p>
        </w:tc>
        <w:tc>
          <w:tcPr>
            <w:tcW w:w="1500" w:type="dxa"/>
            <w:vAlign w:val="center"/>
          </w:tcPr>
          <w:p w:rsidR="008D05E6" w:rsidRPr="003621CC" w:rsidRDefault="00567E4A">
            <w:pPr>
              <w:jc w:val="right"/>
            </w:pPr>
            <w:r w:rsidRPr="003621CC">
              <w:rPr>
                <w:color w:val="000000"/>
                <w:sz w:val="18"/>
                <w:szCs w:val="18"/>
              </w:rPr>
              <w:t>344,400,125.76</w:t>
            </w:r>
          </w:p>
        </w:tc>
        <w:tc>
          <w:tcPr>
            <w:tcW w:w="1500" w:type="dxa"/>
            <w:vAlign w:val="center"/>
          </w:tcPr>
          <w:p w:rsidR="008D05E6" w:rsidRPr="003621CC" w:rsidRDefault="00567E4A">
            <w:pPr>
              <w:jc w:val="right"/>
            </w:pPr>
            <w:r w:rsidRPr="003621CC">
              <w:rPr>
                <w:color w:val="000000"/>
                <w:sz w:val="18"/>
                <w:szCs w:val="18"/>
              </w:rPr>
              <w:t>23,492,598.30</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398,249,458.46</w:t>
            </w:r>
          </w:p>
        </w:tc>
      </w:tr>
      <w:tr w:rsidR="008D05E6" w:rsidRPr="003621CC">
        <w:tc>
          <w:tcPr>
            <w:tcW w:w="1499" w:type="dxa"/>
            <w:vAlign w:val="center"/>
          </w:tcPr>
          <w:p w:rsidR="008D05E6" w:rsidRPr="003621CC" w:rsidRDefault="00567E4A">
            <w:pPr>
              <w:jc w:val="center"/>
            </w:pPr>
            <w:r w:rsidRPr="003621CC">
              <w:rPr>
                <w:color w:val="000000"/>
                <w:sz w:val="18"/>
                <w:szCs w:val="18"/>
              </w:rPr>
              <w:t>应收利息</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7,020,168.01</w:t>
            </w:r>
          </w:p>
        </w:tc>
        <w:tc>
          <w:tcPr>
            <w:tcW w:w="1500" w:type="dxa"/>
            <w:vAlign w:val="center"/>
          </w:tcPr>
          <w:p w:rsidR="008D05E6" w:rsidRPr="003621CC" w:rsidRDefault="00567E4A">
            <w:pPr>
              <w:jc w:val="right"/>
            </w:pPr>
            <w:r w:rsidRPr="003621CC">
              <w:rPr>
                <w:color w:val="000000"/>
                <w:sz w:val="18"/>
                <w:szCs w:val="18"/>
              </w:rPr>
              <w:t>7,020,168.01</w:t>
            </w:r>
          </w:p>
        </w:tc>
      </w:tr>
      <w:tr w:rsidR="008D05E6" w:rsidRPr="003621CC">
        <w:tc>
          <w:tcPr>
            <w:tcW w:w="1499" w:type="dxa"/>
            <w:vAlign w:val="center"/>
          </w:tcPr>
          <w:p w:rsidR="008D05E6" w:rsidRPr="003621CC" w:rsidRDefault="00567E4A">
            <w:pPr>
              <w:jc w:val="center"/>
            </w:pPr>
            <w:r w:rsidRPr="003621CC">
              <w:rPr>
                <w:color w:val="000000"/>
                <w:sz w:val="18"/>
                <w:szCs w:val="18"/>
              </w:rPr>
              <w:t>应收申购款</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85,936.61</w:t>
            </w:r>
          </w:p>
        </w:tc>
        <w:tc>
          <w:tcPr>
            <w:tcW w:w="1500" w:type="dxa"/>
            <w:vAlign w:val="center"/>
          </w:tcPr>
          <w:p w:rsidR="008D05E6" w:rsidRPr="003621CC" w:rsidRDefault="00567E4A">
            <w:pPr>
              <w:jc w:val="right"/>
            </w:pPr>
            <w:r w:rsidRPr="003621CC">
              <w:rPr>
                <w:color w:val="000000"/>
                <w:sz w:val="18"/>
                <w:szCs w:val="18"/>
              </w:rPr>
              <w:t>85,936.61</w:t>
            </w:r>
          </w:p>
        </w:tc>
      </w:tr>
      <w:tr w:rsidR="00916EC9" w:rsidRPr="003621CC" w:rsidTr="004F265E">
        <w:trPr>
          <w:trHeight w:val="280"/>
        </w:trPr>
        <w:tc>
          <w:tcPr>
            <w:tcW w:w="3459" w:type="dxa"/>
            <w:vAlign w:val="center"/>
          </w:tcPr>
          <w:p w:rsidR="00916EC9" w:rsidRPr="003621CC" w:rsidRDefault="00916EC9" w:rsidP="004F265E">
            <w:pPr>
              <w:spacing w:before="29" w:line="288" w:lineRule="auto"/>
              <w:rPr>
                <w:rFonts w:ascii="宋体" w:hAnsi="宋体"/>
                <w:color w:val="000000"/>
                <w:szCs w:val="21"/>
              </w:rPr>
            </w:pPr>
            <w:r w:rsidRPr="003621CC">
              <w:rPr>
                <w:rFonts w:hint="eastAsia"/>
                <w:color w:val="000000"/>
                <w:sz w:val="18"/>
                <w:szCs w:val="18"/>
              </w:rPr>
              <w:t>资产总计</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41,586,041.82</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344,400,125.76</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23,492,598.30</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7,106,104.62</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416,584,870.50</w:t>
            </w:r>
          </w:p>
        </w:tc>
      </w:tr>
      <w:tr w:rsidR="00916EC9" w:rsidRPr="003621CC" w:rsidTr="004F265E">
        <w:trPr>
          <w:trHeight w:val="278"/>
        </w:trPr>
        <w:tc>
          <w:tcPr>
            <w:tcW w:w="3459" w:type="dxa"/>
            <w:vAlign w:val="center"/>
          </w:tcPr>
          <w:p w:rsidR="00916EC9" w:rsidRPr="003621CC" w:rsidRDefault="00916EC9" w:rsidP="004F265E">
            <w:pPr>
              <w:spacing w:before="29" w:line="288" w:lineRule="auto"/>
              <w:rPr>
                <w:rFonts w:ascii="宋体" w:hAnsi="宋体"/>
                <w:color w:val="000000"/>
                <w:szCs w:val="21"/>
              </w:rPr>
            </w:pPr>
            <w:r w:rsidRPr="003621CC">
              <w:rPr>
                <w:rFonts w:hint="eastAsia"/>
                <w:color w:val="000000"/>
                <w:sz w:val="18"/>
                <w:szCs w:val="18"/>
              </w:rPr>
              <w:t>负债</w:t>
            </w:r>
          </w:p>
        </w:tc>
        <w:tc>
          <w:tcPr>
            <w:tcW w:w="3459" w:type="dxa"/>
            <w:vAlign w:val="center"/>
          </w:tcPr>
          <w:p w:rsidR="00916EC9" w:rsidRPr="003621CC" w:rsidRDefault="00916EC9" w:rsidP="00400137">
            <w:pPr>
              <w:spacing w:line="360" w:lineRule="auto"/>
              <w:jc w:val="right"/>
              <w:rPr>
                <w:rFonts w:ascii="宋体" w:hAnsi="宋体"/>
                <w:color w:val="0000FF"/>
                <w:kern w:val="0"/>
                <w:szCs w:val="21"/>
              </w:rPr>
            </w:pPr>
          </w:p>
        </w:tc>
        <w:tc>
          <w:tcPr>
            <w:tcW w:w="3459" w:type="dxa"/>
            <w:vAlign w:val="center"/>
          </w:tcPr>
          <w:p w:rsidR="00916EC9" w:rsidRPr="003621CC" w:rsidRDefault="00916EC9" w:rsidP="00400137">
            <w:pPr>
              <w:spacing w:line="360" w:lineRule="auto"/>
              <w:jc w:val="right"/>
              <w:rPr>
                <w:rFonts w:ascii="宋体" w:hAnsi="宋体"/>
                <w:color w:val="000000"/>
                <w:szCs w:val="21"/>
              </w:rPr>
            </w:pPr>
          </w:p>
        </w:tc>
        <w:tc>
          <w:tcPr>
            <w:tcW w:w="3459" w:type="dxa"/>
            <w:vAlign w:val="center"/>
          </w:tcPr>
          <w:p w:rsidR="00916EC9" w:rsidRPr="003621CC" w:rsidRDefault="00916EC9" w:rsidP="00400137">
            <w:pPr>
              <w:spacing w:line="360" w:lineRule="auto"/>
              <w:jc w:val="right"/>
              <w:rPr>
                <w:rFonts w:ascii="宋体" w:hAnsi="宋体"/>
                <w:color w:val="000000"/>
                <w:szCs w:val="21"/>
              </w:rPr>
            </w:pPr>
          </w:p>
        </w:tc>
        <w:tc>
          <w:tcPr>
            <w:tcW w:w="3459" w:type="dxa"/>
            <w:vAlign w:val="center"/>
          </w:tcPr>
          <w:p w:rsidR="00916EC9" w:rsidRPr="003621CC" w:rsidRDefault="00916EC9" w:rsidP="00400137">
            <w:pPr>
              <w:spacing w:line="360" w:lineRule="auto"/>
              <w:jc w:val="right"/>
              <w:rPr>
                <w:rFonts w:ascii="宋体" w:hAnsi="宋体"/>
                <w:color w:val="000000"/>
                <w:szCs w:val="21"/>
              </w:rPr>
            </w:pPr>
          </w:p>
        </w:tc>
        <w:tc>
          <w:tcPr>
            <w:tcW w:w="3459" w:type="dxa"/>
            <w:vAlign w:val="center"/>
          </w:tcPr>
          <w:p w:rsidR="00916EC9" w:rsidRPr="003621CC" w:rsidRDefault="00916EC9" w:rsidP="00400137">
            <w:pPr>
              <w:spacing w:line="360" w:lineRule="auto"/>
              <w:jc w:val="right"/>
              <w:rPr>
                <w:rFonts w:ascii="宋体" w:hAnsi="宋体"/>
                <w:color w:val="000000"/>
                <w:szCs w:val="21"/>
              </w:rPr>
            </w:pPr>
          </w:p>
        </w:tc>
      </w:tr>
      <w:tr w:rsidR="008D05E6" w:rsidRPr="003621CC">
        <w:tc>
          <w:tcPr>
            <w:tcW w:w="1499" w:type="dxa"/>
            <w:vAlign w:val="center"/>
          </w:tcPr>
          <w:p w:rsidR="008D05E6" w:rsidRPr="003621CC" w:rsidRDefault="00567E4A">
            <w:pPr>
              <w:jc w:val="center"/>
            </w:pPr>
            <w:r w:rsidRPr="003621CC">
              <w:rPr>
                <w:color w:val="000000"/>
                <w:sz w:val="18"/>
                <w:szCs w:val="18"/>
              </w:rPr>
              <w:t>卖出回购金融资产款</w:t>
            </w:r>
          </w:p>
        </w:tc>
        <w:tc>
          <w:tcPr>
            <w:tcW w:w="1499" w:type="dxa"/>
            <w:vAlign w:val="center"/>
          </w:tcPr>
          <w:p w:rsidR="008D05E6" w:rsidRPr="003621CC" w:rsidRDefault="00567E4A">
            <w:pPr>
              <w:jc w:val="right"/>
            </w:pPr>
            <w:r w:rsidRPr="003621CC">
              <w:rPr>
                <w:color w:val="000000"/>
                <w:sz w:val="18"/>
                <w:szCs w:val="18"/>
              </w:rPr>
              <w:t>103,000,000.00</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103,000,000.00</w:t>
            </w:r>
          </w:p>
        </w:tc>
      </w:tr>
      <w:tr w:rsidR="008D05E6" w:rsidRPr="003621CC">
        <w:tc>
          <w:tcPr>
            <w:tcW w:w="1499" w:type="dxa"/>
            <w:vAlign w:val="center"/>
          </w:tcPr>
          <w:p w:rsidR="008D05E6" w:rsidRPr="003621CC" w:rsidRDefault="00567E4A">
            <w:pPr>
              <w:jc w:val="center"/>
            </w:pPr>
            <w:r w:rsidRPr="003621CC">
              <w:rPr>
                <w:color w:val="000000"/>
                <w:sz w:val="18"/>
                <w:szCs w:val="18"/>
              </w:rPr>
              <w:t>应付证券清算款</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55,152.65</w:t>
            </w:r>
          </w:p>
        </w:tc>
        <w:tc>
          <w:tcPr>
            <w:tcW w:w="1500" w:type="dxa"/>
            <w:vAlign w:val="center"/>
          </w:tcPr>
          <w:p w:rsidR="008D05E6" w:rsidRPr="003621CC" w:rsidRDefault="00567E4A">
            <w:pPr>
              <w:jc w:val="right"/>
            </w:pPr>
            <w:r w:rsidRPr="003621CC">
              <w:rPr>
                <w:color w:val="000000"/>
                <w:sz w:val="18"/>
                <w:szCs w:val="18"/>
              </w:rPr>
              <w:t>55,152.65</w:t>
            </w:r>
          </w:p>
        </w:tc>
      </w:tr>
      <w:tr w:rsidR="008D05E6" w:rsidRPr="003621CC">
        <w:tc>
          <w:tcPr>
            <w:tcW w:w="1499" w:type="dxa"/>
            <w:vAlign w:val="center"/>
          </w:tcPr>
          <w:p w:rsidR="008D05E6" w:rsidRPr="003621CC" w:rsidRDefault="00567E4A">
            <w:pPr>
              <w:jc w:val="center"/>
            </w:pPr>
            <w:r w:rsidRPr="003621CC">
              <w:rPr>
                <w:color w:val="000000"/>
                <w:sz w:val="18"/>
                <w:szCs w:val="18"/>
              </w:rPr>
              <w:t>应付赎回款</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272,291.91</w:t>
            </w:r>
          </w:p>
        </w:tc>
        <w:tc>
          <w:tcPr>
            <w:tcW w:w="1500" w:type="dxa"/>
            <w:vAlign w:val="center"/>
          </w:tcPr>
          <w:p w:rsidR="008D05E6" w:rsidRPr="003621CC" w:rsidRDefault="00567E4A">
            <w:pPr>
              <w:jc w:val="right"/>
            </w:pPr>
            <w:r w:rsidRPr="003621CC">
              <w:rPr>
                <w:color w:val="000000"/>
                <w:sz w:val="18"/>
                <w:szCs w:val="18"/>
              </w:rPr>
              <w:t>272,291.91</w:t>
            </w:r>
          </w:p>
        </w:tc>
      </w:tr>
      <w:tr w:rsidR="008D05E6" w:rsidRPr="003621CC">
        <w:tc>
          <w:tcPr>
            <w:tcW w:w="1499" w:type="dxa"/>
            <w:vAlign w:val="center"/>
          </w:tcPr>
          <w:p w:rsidR="008D05E6" w:rsidRPr="003621CC" w:rsidRDefault="00567E4A">
            <w:pPr>
              <w:jc w:val="center"/>
            </w:pPr>
            <w:r w:rsidRPr="003621CC">
              <w:rPr>
                <w:color w:val="000000"/>
                <w:sz w:val="18"/>
                <w:szCs w:val="18"/>
              </w:rPr>
              <w:t>应付管理人报酬</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163,798.10</w:t>
            </w:r>
          </w:p>
        </w:tc>
        <w:tc>
          <w:tcPr>
            <w:tcW w:w="1500" w:type="dxa"/>
            <w:vAlign w:val="center"/>
          </w:tcPr>
          <w:p w:rsidR="008D05E6" w:rsidRPr="003621CC" w:rsidRDefault="00567E4A">
            <w:pPr>
              <w:jc w:val="right"/>
            </w:pPr>
            <w:r w:rsidRPr="003621CC">
              <w:rPr>
                <w:color w:val="000000"/>
                <w:sz w:val="18"/>
                <w:szCs w:val="18"/>
              </w:rPr>
              <w:t>163,798.10</w:t>
            </w:r>
          </w:p>
        </w:tc>
      </w:tr>
      <w:tr w:rsidR="008D05E6" w:rsidRPr="003621CC">
        <w:tc>
          <w:tcPr>
            <w:tcW w:w="1499" w:type="dxa"/>
            <w:vAlign w:val="center"/>
          </w:tcPr>
          <w:p w:rsidR="008D05E6" w:rsidRPr="003621CC" w:rsidRDefault="00567E4A">
            <w:pPr>
              <w:jc w:val="center"/>
            </w:pPr>
            <w:r w:rsidRPr="003621CC">
              <w:rPr>
                <w:color w:val="000000"/>
                <w:sz w:val="18"/>
                <w:szCs w:val="18"/>
              </w:rPr>
              <w:t>应付托管费</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54,599.35</w:t>
            </w:r>
          </w:p>
        </w:tc>
        <w:tc>
          <w:tcPr>
            <w:tcW w:w="1500" w:type="dxa"/>
            <w:vAlign w:val="center"/>
          </w:tcPr>
          <w:p w:rsidR="008D05E6" w:rsidRPr="003621CC" w:rsidRDefault="00567E4A">
            <w:pPr>
              <w:jc w:val="right"/>
            </w:pPr>
            <w:r w:rsidRPr="003621CC">
              <w:rPr>
                <w:color w:val="000000"/>
                <w:sz w:val="18"/>
                <w:szCs w:val="18"/>
              </w:rPr>
              <w:t>54,599.35</w:t>
            </w:r>
          </w:p>
        </w:tc>
      </w:tr>
      <w:tr w:rsidR="008D05E6" w:rsidRPr="003621CC">
        <w:tc>
          <w:tcPr>
            <w:tcW w:w="1499" w:type="dxa"/>
            <w:vAlign w:val="center"/>
          </w:tcPr>
          <w:p w:rsidR="008D05E6" w:rsidRPr="003621CC" w:rsidRDefault="00567E4A">
            <w:pPr>
              <w:jc w:val="center"/>
            </w:pPr>
            <w:r w:rsidRPr="003621CC">
              <w:rPr>
                <w:color w:val="000000"/>
                <w:sz w:val="18"/>
                <w:szCs w:val="18"/>
              </w:rPr>
              <w:t>应付销售服务费</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28,859.49</w:t>
            </w:r>
          </w:p>
        </w:tc>
        <w:tc>
          <w:tcPr>
            <w:tcW w:w="1500" w:type="dxa"/>
            <w:vAlign w:val="center"/>
          </w:tcPr>
          <w:p w:rsidR="008D05E6" w:rsidRPr="003621CC" w:rsidRDefault="00567E4A">
            <w:pPr>
              <w:jc w:val="right"/>
            </w:pPr>
            <w:r w:rsidRPr="003621CC">
              <w:rPr>
                <w:color w:val="000000"/>
                <w:sz w:val="18"/>
                <w:szCs w:val="18"/>
              </w:rPr>
              <w:t>28,859.49</w:t>
            </w:r>
          </w:p>
        </w:tc>
      </w:tr>
      <w:tr w:rsidR="008D05E6" w:rsidRPr="003621CC">
        <w:tc>
          <w:tcPr>
            <w:tcW w:w="1499" w:type="dxa"/>
            <w:vAlign w:val="center"/>
          </w:tcPr>
          <w:p w:rsidR="008D05E6" w:rsidRPr="003621CC" w:rsidRDefault="00567E4A">
            <w:pPr>
              <w:jc w:val="center"/>
            </w:pPr>
            <w:r w:rsidRPr="003621CC">
              <w:rPr>
                <w:color w:val="000000"/>
                <w:sz w:val="18"/>
                <w:szCs w:val="18"/>
              </w:rPr>
              <w:t>应付交易费用</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2,584.03</w:t>
            </w:r>
          </w:p>
        </w:tc>
        <w:tc>
          <w:tcPr>
            <w:tcW w:w="1500" w:type="dxa"/>
            <w:vAlign w:val="center"/>
          </w:tcPr>
          <w:p w:rsidR="008D05E6" w:rsidRPr="003621CC" w:rsidRDefault="00567E4A">
            <w:pPr>
              <w:jc w:val="right"/>
            </w:pPr>
            <w:r w:rsidRPr="003621CC">
              <w:rPr>
                <w:color w:val="000000"/>
                <w:sz w:val="18"/>
                <w:szCs w:val="18"/>
              </w:rPr>
              <w:t>2,584.03</w:t>
            </w:r>
          </w:p>
        </w:tc>
      </w:tr>
      <w:tr w:rsidR="008D05E6" w:rsidRPr="003621CC">
        <w:tc>
          <w:tcPr>
            <w:tcW w:w="1499" w:type="dxa"/>
            <w:vAlign w:val="center"/>
          </w:tcPr>
          <w:p w:rsidR="008D05E6" w:rsidRPr="003621CC" w:rsidRDefault="00567E4A">
            <w:pPr>
              <w:jc w:val="center"/>
            </w:pPr>
            <w:r w:rsidRPr="003621CC">
              <w:rPr>
                <w:color w:val="000000"/>
                <w:sz w:val="18"/>
                <w:szCs w:val="18"/>
              </w:rPr>
              <w:t>应交税费</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44,849.88</w:t>
            </w:r>
          </w:p>
        </w:tc>
        <w:tc>
          <w:tcPr>
            <w:tcW w:w="1500" w:type="dxa"/>
            <w:vAlign w:val="center"/>
          </w:tcPr>
          <w:p w:rsidR="008D05E6" w:rsidRPr="003621CC" w:rsidRDefault="00567E4A">
            <w:pPr>
              <w:jc w:val="right"/>
            </w:pPr>
            <w:r w:rsidRPr="003621CC">
              <w:rPr>
                <w:color w:val="000000"/>
                <w:sz w:val="18"/>
                <w:szCs w:val="18"/>
              </w:rPr>
              <w:t>44,849.88</w:t>
            </w:r>
          </w:p>
        </w:tc>
      </w:tr>
      <w:tr w:rsidR="008D05E6" w:rsidRPr="003621CC">
        <w:tc>
          <w:tcPr>
            <w:tcW w:w="1499" w:type="dxa"/>
            <w:vAlign w:val="center"/>
          </w:tcPr>
          <w:p w:rsidR="008D05E6" w:rsidRPr="003621CC" w:rsidRDefault="00567E4A">
            <w:pPr>
              <w:jc w:val="center"/>
            </w:pPr>
            <w:r w:rsidRPr="003621CC">
              <w:rPr>
                <w:color w:val="000000"/>
                <w:sz w:val="18"/>
                <w:szCs w:val="18"/>
              </w:rPr>
              <w:t>应付利息</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100,234.40</w:t>
            </w:r>
          </w:p>
        </w:tc>
        <w:tc>
          <w:tcPr>
            <w:tcW w:w="1500" w:type="dxa"/>
            <w:vAlign w:val="center"/>
          </w:tcPr>
          <w:p w:rsidR="008D05E6" w:rsidRPr="003621CC" w:rsidRDefault="00567E4A">
            <w:pPr>
              <w:jc w:val="right"/>
            </w:pPr>
            <w:r w:rsidRPr="003621CC">
              <w:rPr>
                <w:color w:val="000000"/>
                <w:sz w:val="18"/>
                <w:szCs w:val="18"/>
              </w:rPr>
              <w:t>100,234.40</w:t>
            </w:r>
          </w:p>
        </w:tc>
      </w:tr>
      <w:tr w:rsidR="008D05E6" w:rsidRPr="003621CC">
        <w:tc>
          <w:tcPr>
            <w:tcW w:w="1499" w:type="dxa"/>
            <w:vAlign w:val="center"/>
          </w:tcPr>
          <w:p w:rsidR="008D05E6" w:rsidRPr="003621CC" w:rsidRDefault="00567E4A">
            <w:pPr>
              <w:jc w:val="center"/>
            </w:pPr>
            <w:r w:rsidRPr="003621CC">
              <w:rPr>
                <w:color w:val="000000"/>
                <w:sz w:val="18"/>
                <w:szCs w:val="18"/>
              </w:rPr>
              <w:t>其他负债</w:t>
            </w:r>
          </w:p>
        </w:tc>
        <w:tc>
          <w:tcPr>
            <w:tcW w:w="1499"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w:t>
            </w:r>
          </w:p>
        </w:tc>
        <w:tc>
          <w:tcPr>
            <w:tcW w:w="1500" w:type="dxa"/>
            <w:vAlign w:val="center"/>
          </w:tcPr>
          <w:p w:rsidR="008D05E6" w:rsidRPr="003621CC" w:rsidRDefault="00567E4A">
            <w:pPr>
              <w:jc w:val="right"/>
            </w:pPr>
            <w:r w:rsidRPr="003621CC">
              <w:rPr>
                <w:color w:val="000000"/>
                <w:sz w:val="18"/>
                <w:szCs w:val="18"/>
              </w:rPr>
              <w:t>189,402.60</w:t>
            </w:r>
          </w:p>
        </w:tc>
        <w:tc>
          <w:tcPr>
            <w:tcW w:w="1500" w:type="dxa"/>
            <w:vAlign w:val="center"/>
          </w:tcPr>
          <w:p w:rsidR="008D05E6" w:rsidRPr="003621CC" w:rsidRDefault="00567E4A">
            <w:pPr>
              <w:jc w:val="right"/>
            </w:pPr>
            <w:r w:rsidRPr="003621CC">
              <w:rPr>
                <w:color w:val="000000"/>
                <w:sz w:val="18"/>
                <w:szCs w:val="18"/>
              </w:rPr>
              <w:t>189,402.60</w:t>
            </w:r>
          </w:p>
        </w:tc>
      </w:tr>
      <w:tr w:rsidR="00916EC9" w:rsidRPr="003621CC" w:rsidTr="004F265E">
        <w:trPr>
          <w:trHeight w:val="278"/>
        </w:trPr>
        <w:tc>
          <w:tcPr>
            <w:tcW w:w="3459" w:type="dxa"/>
            <w:vAlign w:val="center"/>
          </w:tcPr>
          <w:p w:rsidR="00916EC9" w:rsidRPr="003621CC" w:rsidRDefault="00916EC9" w:rsidP="004F265E">
            <w:pPr>
              <w:spacing w:before="29" w:line="288" w:lineRule="auto"/>
              <w:rPr>
                <w:color w:val="000000"/>
                <w:sz w:val="18"/>
                <w:szCs w:val="18"/>
              </w:rPr>
            </w:pPr>
            <w:r w:rsidRPr="003621CC">
              <w:rPr>
                <w:rFonts w:hint="eastAsia"/>
                <w:color w:val="000000"/>
                <w:sz w:val="18"/>
                <w:szCs w:val="18"/>
              </w:rPr>
              <w:t>负债总计</w:t>
            </w:r>
          </w:p>
        </w:tc>
        <w:tc>
          <w:tcPr>
            <w:tcW w:w="3459" w:type="dxa"/>
            <w:vAlign w:val="center"/>
          </w:tcPr>
          <w:p w:rsidR="00916EC9" w:rsidRPr="003621CC" w:rsidRDefault="00916EC9" w:rsidP="004C1637">
            <w:pPr>
              <w:spacing w:before="29" w:line="288" w:lineRule="auto"/>
              <w:jc w:val="right"/>
              <w:rPr>
                <w:sz w:val="18"/>
                <w:szCs w:val="18"/>
              </w:rPr>
            </w:pPr>
            <w:r w:rsidRPr="003621CC">
              <w:rPr>
                <w:rFonts w:hint="eastAsia"/>
                <w:sz w:val="18"/>
                <w:szCs w:val="18"/>
              </w:rPr>
              <w:t>103,000,000.00</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911,772.41</w:t>
            </w:r>
          </w:p>
        </w:tc>
        <w:tc>
          <w:tcPr>
            <w:tcW w:w="3459" w:type="dxa"/>
            <w:vAlign w:val="center"/>
          </w:tcPr>
          <w:p w:rsidR="00916EC9" w:rsidRPr="003621CC" w:rsidRDefault="00916EC9" w:rsidP="004C1637">
            <w:pPr>
              <w:spacing w:before="29" w:line="288" w:lineRule="auto"/>
              <w:jc w:val="right"/>
              <w:rPr>
                <w:sz w:val="18"/>
                <w:szCs w:val="18"/>
              </w:rPr>
            </w:pPr>
            <w:r w:rsidRPr="003621CC">
              <w:rPr>
                <w:rFonts w:hint="eastAsia"/>
                <w:sz w:val="18"/>
                <w:szCs w:val="18"/>
              </w:rPr>
              <w:t>103,911,772.41</w:t>
            </w:r>
          </w:p>
        </w:tc>
      </w:tr>
      <w:tr w:rsidR="00916EC9" w:rsidRPr="003621CC" w:rsidTr="004F265E">
        <w:trPr>
          <w:trHeight w:val="278"/>
        </w:trPr>
        <w:tc>
          <w:tcPr>
            <w:tcW w:w="3459" w:type="dxa"/>
            <w:vAlign w:val="center"/>
          </w:tcPr>
          <w:p w:rsidR="00916EC9" w:rsidRPr="003621CC" w:rsidRDefault="00916EC9" w:rsidP="004F265E">
            <w:pPr>
              <w:spacing w:before="29" w:line="288" w:lineRule="auto"/>
              <w:rPr>
                <w:color w:val="000000"/>
                <w:sz w:val="18"/>
                <w:szCs w:val="18"/>
              </w:rPr>
            </w:pPr>
            <w:r w:rsidRPr="003621CC">
              <w:rPr>
                <w:rFonts w:hint="eastAsia"/>
                <w:color w:val="000000"/>
                <w:sz w:val="18"/>
                <w:szCs w:val="18"/>
              </w:rPr>
              <w:t>利率敏感度缺口</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-61,413,958.18</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344,400,125.76</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23,492,598.30</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6,194,332.21</w:t>
            </w:r>
          </w:p>
        </w:tc>
        <w:tc>
          <w:tcPr>
            <w:tcW w:w="3459" w:type="dxa"/>
            <w:vAlign w:val="center"/>
          </w:tcPr>
          <w:p w:rsidR="00916EC9" w:rsidRPr="003621CC" w:rsidRDefault="00916EC9" w:rsidP="004C1637">
            <w:pPr>
              <w:spacing w:before="29" w:line="288" w:lineRule="auto"/>
              <w:jc w:val="right"/>
              <w:rPr>
                <w:sz w:val="18"/>
                <w:szCs w:val="18"/>
              </w:rPr>
            </w:pPr>
            <w:r w:rsidRPr="003621CC">
              <w:rPr>
                <w:sz w:val="18"/>
                <w:szCs w:val="18"/>
              </w:rPr>
              <w:t>312,673,098.09</w:t>
            </w:r>
          </w:p>
        </w:tc>
      </w:tr>
    </w:tbl>
    <w:p w:rsidR="00916EC9" w:rsidRPr="003621CC" w:rsidRDefault="00916EC9" w:rsidP="009F6B95">
      <w:pPr>
        <w:tabs>
          <w:tab w:val="left" w:pos="426"/>
        </w:tabs>
        <w:spacing w:before="29" w:line="288" w:lineRule="auto"/>
        <w:jc w:val="left"/>
        <w:rPr>
          <w:kern w:val="0"/>
          <w:sz w:val="24"/>
        </w:rPr>
      </w:pPr>
      <w:r w:rsidRPr="003621CC">
        <w:rPr>
          <w:kern w:val="0"/>
          <w:sz w:val="24"/>
        </w:rPr>
        <w:t>注：表中所示为本基金资产及负债的账面价值，并按照合约规定的利率重新定价日或到期日孰早予以分类。</w:t>
      </w:r>
    </w:p>
    <w:p w:rsidR="001A59F9" w:rsidRPr="003621CC" w:rsidRDefault="001A59F9" w:rsidP="00026C9C">
      <w:pPr>
        <w:spacing w:line="360" w:lineRule="auto"/>
        <w:ind w:firstLine="420"/>
        <w:rPr>
          <w:rFonts w:asciiTheme="minorEastAsia" w:eastAsiaTheme="minorEastAsia" w:hAnsiTheme="minorEastAsia"/>
          <w:color w:val="000000"/>
          <w:szCs w:val="21"/>
        </w:rPr>
      </w:pPr>
      <w:r w:rsidRPr="003621CC">
        <w:rPr>
          <w:rFonts w:asciiTheme="minorEastAsia" w:eastAsiaTheme="minorEastAsia" w:hAnsiTheme="minorEastAsia"/>
          <w:color w:val="000000"/>
          <w:szCs w:val="21"/>
        </w:rPr>
        <w:tab/>
      </w:r>
    </w:p>
    <w:p w:rsidR="007E26F4" w:rsidRPr="003621CC" w:rsidRDefault="007E26F4" w:rsidP="0091476E">
      <w:pPr>
        <w:spacing w:before="29" w:line="288" w:lineRule="auto"/>
        <w:rPr>
          <w:rFonts w:eastAsiaTheme="minorEastAsia"/>
          <w:b/>
          <w:sz w:val="24"/>
        </w:rPr>
      </w:pPr>
      <w:r w:rsidRPr="003621CC">
        <w:rPr>
          <w:rFonts w:eastAsiaTheme="minorEastAsia"/>
          <w:b/>
          <w:sz w:val="24"/>
        </w:rPr>
        <w:t>7.4.13.4.1.2</w:t>
      </w:r>
      <w:r w:rsidRPr="003621CC">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8D05E6" w:rsidRPr="003621CC">
        <w:tc>
          <w:tcPr>
            <w:tcW w:w="1276" w:type="dxa"/>
            <w:vAlign w:val="center"/>
          </w:tcPr>
          <w:p w:rsidR="008D05E6" w:rsidRPr="003621CC" w:rsidRDefault="00567E4A">
            <w:pPr>
              <w:jc w:val="left"/>
            </w:pPr>
            <w:r w:rsidRPr="003621CC">
              <w:rPr>
                <w:color w:val="000000"/>
                <w:sz w:val="24"/>
              </w:rPr>
              <w:t>假设</w:t>
            </w:r>
          </w:p>
        </w:tc>
        <w:tc>
          <w:tcPr>
            <w:tcW w:w="7722" w:type="dxa"/>
            <w:gridSpan w:val="3"/>
            <w:vAlign w:val="center"/>
          </w:tcPr>
          <w:p w:rsidR="008D05E6" w:rsidRPr="003621CC" w:rsidRDefault="00567E4A">
            <w:pPr>
              <w:jc w:val="left"/>
            </w:pPr>
            <w:r w:rsidRPr="003621CC">
              <w:rPr>
                <w:color w:val="000000"/>
                <w:sz w:val="24"/>
              </w:rPr>
              <w:t>除市场利率以外的其他市场变量保持不变</w:t>
            </w:r>
          </w:p>
        </w:tc>
      </w:tr>
      <w:tr w:rsidR="007E26F4" w:rsidRPr="003621CC" w:rsidTr="00B06CD4">
        <w:tc>
          <w:tcPr>
            <w:tcW w:w="1276" w:type="dxa"/>
            <w:vMerge w:val="restart"/>
            <w:vAlign w:val="center"/>
          </w:tcPr>
          <w:p w:rsidR="007E26F4" w:rsidRPr="003621CC" w:rsidRDefault="007E26F4"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分析</w:t>
            </w:r>
          </w:p>
        </w:tc>
        <w:tc>
          <w:tcPr>
            <w:tcW w:w="2693" w:type="dxa"/>
            <w:vMerge w:val="restart"/>
            <w:vAlign w:val="center"/>
          </w:tcPr>
          <w:p w:rsidR="007E26F4" w:rsidRPr="003621CC" w:rsidRDefault="007E26F4" w:rsidP="00B06CD4">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相关风险变量的变动</w:t>
            </w:r>
          </w:p>
        </w:tc>
        <w:tc>
          <w:tcPr>
            <w:tcW w:w="5029" w:type="dxa"/>
            <w:gridSpan w:val="2"/>
            <w:vAlign w:val="center"/>
          </w:tcPr>
          <w:p w:rsidR="007E26F4" w:rsidRPr="003621CC" w:rsidRDefault="007E26F4"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对资产负债表日基金资产净值的</w:t>
            </w:r>
          </w:p>
          <w:p w:rsidR="007E26F4" w:rsidRPr="003621CC" w:rsidRDefault="007E26F4"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影响金额（单位：人民币万元）</w:t>
            </w:r>
          </w:p>
        </w:tc>
      </w:tr>
      <w:tr w:rsidR="007E26F4" w:rsidRPr="003621CC" w:rsidTr="00B06CD4">
        <w:tc>
          <w:tcPr>
            <w:tcW w:w="1276" w:type="dxa"/>
            <w:vMerge/>
            <w:vAlign w:val="center"/>
          </w:tcPr>
          <w:p w:rsidR="007E26F4" w:rsidRPr="003621CC"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3621CC"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3621CC" w:rsidRDefault="007E26F4" w:rsidP="000C342B">
            <w:pPr>
              <w:autoSpaceDE w:val="0"/>
              <w:autoSpaceDN w:val="0"/>
              <w:spacing w:before="29" w:line="288" w:lineRule="auto"/>
              <w:ind w:right="-15" w:firstLineChars="350" w:firstLine="840"/>
              <w:jc w:val="center"/>
              <w:textAlignment w:val="bottom"/>
              <w:rPr>
                <w:color w:val="000000"/>
                <w:sz w:val="24"/>
              </w:rPr>
            </w:pPr>
            <w:r w:rsidRPr="003621CC">
              <w:rPr>
                <w:rFonts w:hint="eastAsia"/>
                <w:color w:val="000000"/>
                <w:sz w:val="24"/>
              </w:rPr>
              <w:t>本期末</w:t>
            </w:r>
          </w:p>
          <w:p w:rsidR="007E26F4" w:rsidRPr="003621CC" w:rsidRDefault="007E26F4" w:rsidP="000C342B">
            <w:pPr>
              <w:autoSpaceDE w:val="0"/>
              <w:autoSpaceDN w:val="0"/>
              <w:spacing w:before="29" w:line="288" w:lineRule="auto"/>
              <w:ind w:right="-15"/>
              <w:jc w:val="center"/>
              <w:textAlignment w:val="bottom"/>
              <w:rPr>
                <w:color w:val="000000"/>
                <w:sz w:val="24"/>
              </w:rPr>
            </w:pPr>
            <w:r w:rsidRPr="003621CC">
              <w:rPr>
                <w:color w:val="000000"/>
                <w:sz w:val="24"/>
              </w:rPr>
              <w:t>2019</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c>
          <w:tcPr>
            <w:tcW w:w="2249" w:type="dxa"/>
            <w:vAlign w:val="center"/>
          </w:tcPr>
          <w:p w:rsidR="007E26F4" w:rsidRPr="003621CC" w:rsidRDefault="007E26F4" w:rsidP="000C342B">
            <w:pPr>
              <w:autoSpaceDE w:val="0"/>
              <w:autoSpaceDN w:val="0"/>
              <w:spacing w:before="29" w:line="288" w:lineRule="auto"/>
              <w:ind w:right="-15" w:firstLineChars="300" w:firstLine="720"/>
              <w:jc w:val="center"/>
              <w:textAlignment w:val="bottom"/>
              <w:rPr>
                <w:color w:val="000000"/>
                <w:sz w:val="24"/>
              </w:rPr>
            </w:pPr>
            <w:r w:rsidRPr="003621CC">
              <w:rPr>
                <w:rFonts w:hint="eastAsia"/>
                <w:color w:val="000000"/>
                <w:sz w:val="24"/>
              </w:rPr>
              <w:t>上年度末</w:t>
            </w:r>
          </w:p>
          <w:p w:rsidR="007E26F4" w:rsidRPr="003621CC" w:rsidRDefault="007E26F4" w:rsidP="000C342B">
            <w:pPr>
              <w:autoSpaceDE w:val="0"/>
              <w:autoSpaceDN w:val="0"/>
              <w:spacing w:before="29" w:line="288" w:lineRule="auto"/>
              <w:ind w:right="-15"/>
              <w:jc w:val="center"/>
              <w:textAlignment w:val="bottom"/>
              <w:rPr>
                <w:color w:val="000000"/>
                <w:sz w:val="24"/>
              </w:rPr>
            </w:pPr>
            <w:r w:rsidRPr="003621CC">
              <w:rPr>
                <w:color w:val="000000"/>
                <w:sz w:val="24"/>
              </w:rPr>
              <w:t>2018</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r>
      <w:tr w:rsidR="008D05E6" w:rsidRPr="003621CC">
        <w:tc>
          <w:tcPr>
            <w:tcW w:w="1276" w:type="dxa"/>
            <w:vMerge/>
          </w:tcPr>
          <w:p w:rsidR="008D05E6" w:rsidRPr="003621CC" w:rsidRDefault="008D05E6"/>
        </w:tc>
        <w:tc>
          <w:tcPr>
            <w:tcW w:w="2693" w:type="dxa"/>
            <w:vAlign w:val="center"/>
          </w:tcPr>
          <w:p w:rsidR="008D05E6" w:rsidRPr="003621CC" w:rsidRDefault="00567E4A">
            <w:pPr>
              <w:jc w:val="left"/>
            </w:pPr>
            <w:r w:rsidRPr="003621CC">
              <w:rPr>
                <w:color w:val="000000"/>
                <w:sz w:val="24"/>
              </w:rPr>
              <w:t>市场利率上升</w:t>
            </w:r>
            <w:r w:rsidRPr="003621CC">
              <w:rPr>
                <w:color w:val="000000"/>
                <w:sz w:val="24"/>
              </w:rPr>
              <w:t>25</w:t>
            </w:r>
            <w:r w:rsidRPr="003621CC">
              <w:rPr>
                <w:color w:val="000000"/>
                <w:sz w:val="24"/>
              </w:rPr>
              <w:t>个基点</w:t>
            </w:r>
          </w:p>
        </w:tc>
        <w:tc>
          <w:tcPr>
            <w:tcW w:w="2780" w:type="dxa"/>
            <w:vAlign w:val="center"/>
          </w:tcPr>
          <w:p w:rsidR="008D05E6" w:rsidRPr="003621CC" w:rsidRDefault="00567E4A">
            <w:pPr>
              <w:jc w:val="right"/>
            </w:pPr>
            <w:r w:rsidRPr="003621CC">
              <w:rPr>
                <w:color w:val="000000"/>
                <w:sz w:val="24"/>
              </w:rPr>
              <w:t>减少约</w:t>
            </w:r>
            <w:r w:rsidRPr="003621CC">
              <w:rPr>
                <w:color w:val="000000"/>
                <w:sz w:val="24"/>
              </w:rPr>
              <w:t>534</w:t>
            </w:r>
          </w:p>
        </w:tc>
        <w:tc>
          <w:tcPr>
            <w:tcW w:w="2249" w:type="dxa"/>
            <w:vAlign w:val="center"/>
          </w:tcPr>
          <w:p w:rsidR="008D05E6" w:rsidRPr="003621CC" w:rsidRDefault="00567E4A">
            <w:pPr>
              <w:jc w:val="right"/>
            </w:pPr>
            <w:r w:rsidRPr="003621CC">
              <w:rPr>
                <w:color w:val="000000"/>
                <w:sz w:val="24"/>
              </w:rPr>
              <w:t>减少约</w:t>
            </w:r>
            <w:r w:rsidRPr="003621CC">
              <w:rPr>
                <w:color w:val="000000"/>
                <w:sz w:val="24"/>
              </w:rPr>
              <w:t>236</w:t>
            </w:r>
          </w:p>
        </w:tc>
      </w:tr>
      <w:tr w:rsidR="008D05E6" w:rsidRPr="003621CC">
        <w:tc>
          <w:tcPr>
            <w:tcW w:w="1276" w:type="dxa"/>
            <w:vMerge/>
          </w:tcPr>
          <w:p w:rsidR="008D05E6" w:rsidRPr="003621CC" w:rsidRDefault="008D05E6"/>
        </w:tc>
        <w:tc>
          <w:tcPr>
            <w:tcW w:w="2693" w:type="dxa"/>
            <w:vAlign w:val="center"/>
          </w:tcPr>
          <w:p w:rsidR="008D05E6" w:rsidRPr="003621CC" w:rsidRDefault="00567E4A">
            <w:pPr>
              <w:jc w:val="left"/>
            </w:pPr>
            <w:r w:rsidRPr="003621CC">
              <w:rPr>
                <w:color w:val="000000"/>
                <w:sz w:val="24"/>
              </w:rPr>
              <w:t>市场利率下降</w:t>
            </w:r>
            <w:r w:rsidRPr="003621CC">
              <w:rPr>
                <w:color w:val="000000"/>
                <w:sz w:val="24"/>
              </w:rPr>
              <w:t>25</w:t>
            </w:r>
            <w:r w:rsidRPr="003621CC">
              <w:rPr>
                <w:color w:val="000000"/>
                <w:sz w:val="24"/>
              </w:rPr>
              <w:t>个基点</w:t>
            </w:r>
          </w:p>
        </w:tc>
        <w:tc>
          <w:tcPr>
            <w:tcW w:w="2780" w:type="dxa"/>
            <w:vAlign w:val="center"/>
          </w:tcPr>
          <w:p w:rsidR="008D05E6" w:rsidRPr="003621CC" w:rsidRDefault="00567E4A">
            <w:pPr>
              <w:jc w:val="right"/>
            </w:pPr>
            <w:r w:rsidRPr="003621CC">
              <w:rPr>
                <w:color w:val="000000"/>
                <w:sz w:val="24"/>
              </w:rPr>
              <w:t>增加约</w:t>
            </w:r>
            <w:r w:rsidRPr="003621CC">
              <w:rPr>
                <w:color w:val="000000"/>
                <w:sz w:val="24"/>
              </w:rPr>
              <w:t>540</w:t>
            </w:r>
          </w:p>
        </w:tc>
        <w:tc>
          <w:tcPr>
            <w:tcW w:w="2249" w:type="dxa"/>
            <w:vAlign w:val="center"/>
          </w:tcPr>
          <w:p w:rsidR="008D05E6" w:rsidRPr="003621CC" w:rsidRDefault="00567E4A">
            <w:pPr>
              <w:jc w:val="right"/>
            </w:pPr>
            <w:r w:rsidRPr="003621CC">
              <w:rPr>
                <w:color w:val="000000"/>
                <w:sz w:val="24"/>
              </w:rPr>
              <w:t>增加约</w:t>
            </w:r>
            <w:r w:rsidRPr="003621CC">
              <w:rPr>
                <w:color w:val="000000"/>
                <w:sz w:val="24"/>
              </w:rPr>
              <w:t>239</w:t>
            </w:r>
          </w:p>
        </w:tc>
      </w:tr>
    </w:tbl>
    <w:p w:rsidR="007E26F4" w:rsidRPr="003621CC" w:rsidRDefault="007E26F4" w:rsidP="00026C9C">
      <w:pPr>
        <w:spacing w:line="360" w:lineRule="auto"/>
        <w:ind w:firstLine="420"/>
        <w:rPr>
          <w:rFonts w:asciiTheme="minorEastAsia" w:eastAsiaTheme="minorEastAsia" w:hAnsiTheme="minorEastAsia"/>
          <w:color w:val="000000"/>
          <w:szCs w:val="21"/>
        </w:rPr>
      </w:pPr>
    </w:p>
    <w:p w:rsidR="009C6879" w:rsidRPr="003621CC" w:rsidRDefault="009C6879" w:rsidP="0091476E">
      <w:pPr>
        <w:spacing w:before="29" w:line="288" w:lineRule="auto"/>
        <w:rPr>
          <w:rFonts w:eastAsiaTheme="minorEastAsia"/>
          <w:b/>
          <w:sz w:val="24"/>
        </w:rPr>
      </w:pPr>
      <w:r w:rsidRPr="003621CC">
        <w:rPr>
          <w:rFonts w:eastAsiaTheme="minorEastAsia"/>
          <w:b/>
          <w:sz w:val="24"/>
        </w:rPr>
        <w:t>7.4.13.4.2</w:t>
      </w:r>
      <w:r w:rsidRPr="003621CC">
        <w:rPr>
          <w:rFonts w:eastAsiaTheme="minorEastAsia" w:hint="eastAsia"/>
          <w:b/>
          <w:sz w:val="24"/>
        </w:rPr>
        <w:t>外汇风险</w:t>
      </w:r>
    </w:p>
    <w:p w:rsidR="009C6879" w:rsidRPr="003621CC" w:rsidRDefault="009C6879" w:rsidP="00A701F3">
      <w:pPr>
        <w:spacing w:before="29" w:line="288" w:lineRule="auto"/>
        <w:ind w:firstLineChars="200" w:firstLine="480"/>
        <w:rPr>
          <w:kern w:val="0"/>
          <w:sz w:val="24"/>
        </w:rPr>
      </w:pPr>
      <w:r w:rsidRPr="003621CC">
        <w:rPr>
          <w:kern w:val="0"/>
          <w:sz w:val="24"/>
        </w:rPr>
        <w:t>外汇风险是指金融工具的公允价值或未来现金流量因外汇汇率变动而发生波动的风险。本基金的所有资产及负债以人民币计价，因此无重大外汇风险。</w:t>
      </w:r>
    </w:p>
    <w:p w:rsidR="00A701F3" w:rsidRPr="003621CC" w:rsidRDefault="00A701F3" w:rsidP="00A701F3">
      <w:pPr>
        <w:spacing w:before="29" w:line="288" w:lineRule="auto"/>
        <w:ind w:firstLineChars="200" w:firstLine="480"/>
        <w:rPr>
          <w:kern w:val="0"/>
          <w:sz w:val="24"/>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7.4.13.4.3</w:t>
      </w:r>
      <w:r w:rsidRPr="003621CC">
        <w:rPr>
          <w:rFonts w:eastAsiaTheme="minorEastAsia" w:hint="eastAsia"/>
          <w:b/>
          <w:sz w:val="24"/>
        </w:rPr>
        <w:t>其他价格风险</w:t>
      </w:r>
    </w:p>
    <w:p w:rsidR="008D05E6" w:rsidRPr="003621CC" w:rsidRDefault="00567E4A">
      <w:pPr>
        <w:spacing w:before="29" w:line="288" w:lineRule="auto"/>
        <w:ind w:firstLineChars="200" w:firstLine="480"/>
        <w:rPr>
          <w:kern w:val="0"/>
          <w:sz w:val="24"/>
        </w:rPr>
      </w:pPr>
      <w:r w:rsidRPr="003621CC">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3621CC" w:rsidRDefault="001A59F9" w:rsidP="00197ACB">
      <w:pPr>
        <w:spacing w:before="29" w:line="288" w:lineRule="auto"/>
        <w:ind w:firstLineChars="200" w:firstLine="480"/>
        <w:rPr>
          <w:kern w:val="0"/>
          <w:sz w:val="24"/>
        </w:rPr>
      </w:pPr>
      <w:r w:rsidRPr="003621CC">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3621CC"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7.4.13.4.3.1</w:t>
      </w:r>
      <w:r w:rsidRPr="003621CC">
        <w:rPr>
          <w:rFonts w:eastAsiaTheme="minorEastAsia" w:hint="eastAsia"/>
          <w:b/>
          <w:sz w:val="24"/>
        </w:rPr>
        <w:t>其他价格风险敞口</w:t>
      </w:r>
    </w:p>
    <w:p w:rsidR="001A59F9" w:rsidRPr="003621CC" w:rsidRDefault="001A59F9" w:rsidP="0004081A">
      <w:pPr>
        <w:autoSpaceDE w:val="0"/>
        <w:autoSpaceDN w:val="0"/>
        <w:adjustRightInd w:val="0"/>
        <w:spacing w:before="29" w:line="288" w:lineRule="auto"/>
        <w:ind w:left="15"/>
        <w:jc w:val="right"/>
        <w:rPr>
          <w:bCs/>
          <w:color w:val="000000"/>
          <w:sz w:val="24"/>
        </w:rPr>
      </w:pPr>
      <w:r w:rsidRPr="003621CC">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67E4A" w:rsidRPr="003621CC" w:rsidTr="001D15B7">
        <w:tc>
          <w:tcPr>
            <w:tcW w:w="3119" w:type="dxa"/>
            <w:vMerge w:val="restart"/>
            <w:vAlign w:val="center"/>
          </w:tcPr>
          <w:p w:rsidR="00567E4A" w:rsidRPr="003621CC" w:rsidRDefault="00567E4A" w:rsidP="001D15B7">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项目</w:t>
            </w:r>
            <w:r w:rsidRPr="003621CC">
              <w:rPr>
                <w:color w:val="000000"/>
                <w:sz w:val="24"/>
              </w:rPr>
              <w:t xml:space="preserve"> </w:t>
            </w:r>
          </w:p>
        </w:tc>
        <w:tc>
          <w:tcPr>
            <w:tcW w:w="2940" w:type="dxa"/>
            <w:gridSpan w:val="2"/>
            <w:vAlign w:val="center"/>
          </w:tcPr>
          <w:p w:rsidR="00567E4A" w:rsidRPr="003621CC" w:rsidRDefault="00567E4A" w:rsidP="001D15B7">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本期末</w:t>
            </w:r>
          </w:p>
          <w:p w:rsidR="00567E4A" w:rsidRPr="003621CC" w:rsidRDefault="00567E4A" w:rsidP="001D15B7">
            <w:pPr>
              <w:widowControl/>
              <w:autoSpaceDE w:val="0"/>
              <w:autoSpaceDN w:val="0"/>
              <w:spacing w:before="29" w:line="288" w:lineRule="auto"/>
              <w:ind w:right="-15"/>
              <w:jc w:val="center"/>
              <w:textAlignment w:val="bottom"/>
              <w:rPr>
                <w:color w:val="000000"/>
                <w:sz w:val="24"/>
              </w:rPr>
            </w:pPr>
            <w:r w:rsidRPr="003621CC">
              <w:rPr>
                <w:color w:val="000000"/>
                <w:sz w:val="24"/>
              </w:rPr>
              <w:t>2019</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c>
          <w:tcPr>
            <w:tcW w:w="2941" w:type="dxa"/>
            <w:gridSpan w:val="2"/>
            <w:vAlign w:val="center"/>
          </w:tcPr>
          <w:p w:rsidR="00567E4A" w:rsidRPr="003621CC" w:rsidRDefault="00567E4A" w:rsidP="001D15B7">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上年度末</w:t>
            </w:r>
          </w:p>
          <w:p w:rsidR="00567E4A" w:rsidRPr="003621CC" w:rsidRDefault="00567E4A" w:rsidP="001D15B7">
            <w:pPr>
              <w:widowControl/>
              <w:autoSpaceDE w:val="0"/>
              <w:autoSpaceDN w:val="0"/>
              <w:spacing w:before="29" w:line="288" w:lineRule="auto"/>
              <w:ind w:right="-15"/>
              <w:jc w:val="center"/>
              <w:textAlignment w:val="bottom"/>
              <w:rPr>
                <w:color w:val="000000"/>
                <w:sz w:val="24"/>
              </w:rPr>
            </w:pPr>
            <w:r w:rsidRPr="003621CC">
              <w:rPr>
                <w:color w:val="000000"/>
                <w:sz w:val="24"/>
              </w:rPr>
              <w:t>2018</w:t>
            </w:r>
            <w:r w:rsidRPr="003621CC">
              <w:rPr>
                <w:color w:val="000000"/>
                <w:sz w:val="24"/>
              </w:rPr>
              <w:t>年</w:t>
            </w:r>
            <w:r w:rsidRPr="003621CC">
              <w:rPr>
                <w:color w:val="000000"/>
                <w:sz w:val="24"/>
              </w:rPr>
              <w:t>12</w:t>
            </w:r>
            <w:r w:rsidRPr="003621CC">
              <w:rPr>
                <w:color w:val="000000"/>
                <w:sz w:val="24"/>
              </w:rPr>
              <w:t>月</w:t>
            </w:r>
            <w:r w:rsidRPr="003621CC">
              <w:rPr>
                <w:color w:val="000000"/>
                <w:sz w:val="24"/>
              </w:rPr>
              <w:t>31</w:t>
            </w:r>
            <w:r w:rsidRPr="003621CC">
              <w:rPr>
                <w:color w:val="000000"/>
                <w:sz w:val="24"/>
              </w:rPr>
              <w:t>日</w:t>
            </w:r>
          </w:p>
        </w:tc>
      </w:tr>
      <w:tr w:rsidR="00567E4A" w:rsidRPr="003621CC" w:rsidTr="001D15B7">
        <w:tc>
          <w:tcPr>
            <w:tcW w:w="3119" w:type="dxa"/>
            <w:vMerge/>
            <w:vAlign w:val="center"/>
          </w:tcPr>
          <w:p w:rsidR="00567E4A" w:rsidRPr="003621CC" w:rsidRDefault="00567E4A" w:rsidP="001D15B7">
            <w:pPr>
              <w:widowControl/>
              <w:autoSpaceDE w:val="0"/>
              <w:autoSpaceDN w:val="0"/>
              <w:spacing w:before="29" w:line="288" w:lineRule="auto"/>
              <w:ind w:right="-15"/>
              <w:jc w:val="center"/>
              <w:textAlignment w:val="bottom"/>
              <w:rPr>
                <w:color w:val="000000"/>
                <w:sz w:val="24"/>
              </w:rPr>
            </w:pPr>
          </w:p>
        </w:tc>
        <w:tc>
          <w:tcPr>
            <w:tcW w:w="1843" w:type="dxa"/>
            <w:vAlign w:val="center"/>
          </w:tcPr>
          <w:p w:rsidR="00567E4A" w:rsidRPr="003621CC" w:rsidRDefault="00567E4A" w:rsidP="001D15B7">
            <w:pPr>
              <w:autoSpaceDE w:val="0"/>
              <w:autoSpaceDN w:val="0"/>
              <w:spacing w:before="29" w:line="288" w:lineRule="auto"/>
              <w:ind w:right="-15"/>
              <w:jc w:val="center"/>
              <w:textAlignment w:val="bottom"/>
              <w:rPr>
                <w:color w:val="000000"/>
                <w:sz w:val="24"/>
              </w:rPr>
            </w:pPr>
            <w:r w:rsidRPr="003621CC">
              <w:rPr>
                <w:rFonts w:hint="eastAsia"/>
                <w:color w:val="000000"/>
                <w:sz w:val="24"/>
              </w:rPr>
              <w:t>公允价值</w:t>
            </w:r>
          </w:p>
        </w:tc>
        <w:tc>
          <w:tcPr>
            <w:tcW w:w="1097" w:type="dxa"/>
            <w:vAlign w:val="center"/>
          </w:tcPr>
          <w:p w:rsidR="00567E4A" w:rsidRPr="003621CC" w:rsidRDefault="00567E4A" w:rsidP="001D15B7">
            <w:pPr>
              <w:autoSpaceDE w:val="0"/>
              <w:autoSpaceDN w:val="0"/>
              <w:spacing w:before="29" w:line="288" w:lineRule="auto"/>
              <w:ind w:right="-15"/>
              <w:jc w:val="center"/>
              <w:textAlignment w:val="bottom"/>
              <w:rPr>
                <w:color w:val="000000"/>
                <w:sz w:val="24"/>
              </w:rPr>
            </w:pPr>
            <w:r w:rsidRPr="003621CC">
              <w:rPr>
                <w:rFonts w:hint="eastAsia"/>
                <w:color w:val="000000"/>
                <w:sz w:val="24"/>
              </w:rPr>
              <w:t>占基金资产净值比例（</w:t>
            </w:r>
            <w:r w:rsidRPr="003621CC">
              <w:rPr>
                <w:color w:val="000000"/>
                <w:sz w:val="24"/>
              </w:rPr>
              <w:t>%</w:t>
            </w:r>
            <w:r w:rsidRPr="003621CC">
              <w:rPr>
                <w:rFonts w:hint="eastAsia"/>
                <w:color w:val="000000"/>
                <w:sz w:val="24"/>
              </w:rPr>
              <w:t>）</w:t>
            </w:r>
          </w:p>
        </w:tc>
        <w:tc>
          <w:tcPr>
            <w:tcW w:w="1879" w:type="dxa"/>
            <w:vAlign w:val="center"/>
          </w:tcPr>
          <w:p w:rsidR="00567E4A" w:rsidRPr="003621CC" w:rsidRDefault="00567E4A" w:rsidP="001D15B7">
            <w:pPr>
              <w:autoSpaceDE w:val="0"/>
              <w:autoSpaceDN w:val="0"/>
              <w:spacing w:before="29" w:line="288" w:lineRule="auto"/>
              <w:ind w:right="-15"/>
              <w:jc w:val="center"/>
              <w:textAlignment w:val="bottom"/>
              <w:rPr>
                <w:color w:val="000000"/>
                <w:sz w:val="24"/>
              </w:rPr>
            </w:pPr>
            <w:r w:rsidRPr="003621CC">
              <w:rPr>
                <w:rFonts w:hint="eastAsia"/>
                <w:color w:val="000000"/>
                <w:sz w:val="24"/>
              </w:rPr>
              <w:t>公允价值</w:t>
            </w:r>
          </w:p>
        </w:tc>
        <w:tc>
          <w:tcPr>
            <w:tcW w:w="1062" w:type="dxa"/>
            <w:vAlign w:val="center"/>
          </w:tcPr>
          <w:p w:rsidR="00567E4A" w:rsidRPr="003621CC" w:rsidRDefault="00567E4A" w:rsidP="001D15B7">
            <w:pPr>
              <w:autoSpaceDE w:val="0"/>
              <w:autoSpaceDN w:val="0"/>
              <w:spacing w:before="29" w:line="288" w:lineRule="auto"/>
              <w:ind w:right="-15"/>
              <w:jc w:val="center"/>
              <w:textAlignment w:val="bottom"/>
              <w:rPr>
                <w:color w:val="000000"/>
                <w:sz w:val="24"/>
              </w:rPr>
            </w:pPr>
            <w:r w:rsidRPr="003621CC">
              <w:rPr>
                <w:rFonts w:hint="eastAsia"/>
                <w:color w:val="000000"/>
                <w:sz w:val="24"/>
              </w:rPr>
              <w:t>占基金资产净值比例（</w:t>
            </w:r>
            <w:r w:rsidRPr="003621CC">
              <w:rPr>
                <w:color w:val="000000"/>
                <w:sz w:val="24"/>
              </w:rPr>
              <w:t>%</w:t>
            </w:r>
            <w:r w:rsidRPr="003621CC">
              <w:rPr>
                <w:rFonts w:hint="eastAsia"/>
                <w:color w:val="000000"/>
                <w:sz w:val="24"/>
              </w:rPr>
              <w:t>）</w:t>
            </w:r>
          </w:p>
        </w:tc>
      </w:tr>
      <w:tr w:rsidR="00567E4A" w:rsidRPr="003621CC" w:rsidTr="001D15B7">
        <w:tc>
          <w:tcPr>
            <w:tcW w:w="3119" w:type="dxa"/>
            <w:vAlign w:val="center"/>
          </w:tcPr>
          <w:p w:rsidR="00567E4A" w:rsidRPr="003621CC" w:rsidRDefault="00567E4A" w:rsidP="001D15B7">
            <w:pPr>
              <w:spacing w:before="29" w:line="288" w:lineRule="auto"/>
              <w:jc w:val="left"/>
              <w:rPr>
                <w:color w:val="000000"/>
                <w:sz w:val="24"/>
              </w:rPr>
            </w:pPr>
            <w:r w:rsidRPr="003621CC">
              <w:rPr>
                <w:rFonts w:hint="eastAsia"/>
                <w:color w:val="000000"/>
                <w:sz w:val="24"/>
              </w:rPr>
              <w:t>交易性金融资产－股票投资</w:t>
            </w:r>
          </w:p>
        </w:tc>
        <w:tc>
          <w:tcPr>
            <w:tcW w:w="1843"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c>
          <w:tcPr>
            <w:tcW w:w="1097"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c>
          <w:tcPr>
            <w:tcW w:w="1879"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c>
          <w:tcPr>
            <w:tcW w:w="1062"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r>
      <w:tr w:rsidR="00567E4A" w:rsidRPr="003621CC" w:rsidTr="001D15B7">
        <w:tc>
          <w:tcPr>
            <w:tcW w:w="3119" w:type="dxa"/>
            <w:vAlign w:val="center"/>
          </w:tcPr>
          <w:p w:rsidR="00567E4A" w:rsidRPr="003621CC" w:rsidRDefault="00567E4A" w:rsidP="001D15B7">
            <w:pPr>
              <w:spacing w:before="29" w:line="288" w:lineRule="auto"/>
              <w:jc w:val="left"/>
              <w:rPr>
                <w:color w:val="000000"/>
                <w:sz w:val="24"/>
              </w:rPr>
            </w:pPr>
            <w:r w:rsidRPr="003621CC">
              <w:rPr>
                <w:rFonts w:hint="eastAsia"/>
                <w:color w:val="000000"/>
                <w:sz w:val="24"/>
              </w:rPr>
              <w:t>交易性金融资产－基金投资</w:t>
            </w:r>
          </w:p>
        </w:tc>
        <w:tc>
          <w:tcPr>
            <w:tcW w:w="1843"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c>
          <w:tcPr>
            <w:tcW w:w="1097"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c>
          <w:tcPr>
            <w:tcW w:w="1879"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c>
          <w:tcPr>
            <w:tcW w:w="1062"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r>
      <w:tr w:rsidR="00567E4A" w:rsidRPr="003621CC" w:rsidTr="001D15B7">
        <w:tc>
          <w:tcPr>
            <w:tcW w:w="3119" w:type="dxa"/>
            <w:vAlign w:val="center"/>
          </w:tcPr>
          <w:p w:rsidR="00567E4A" w:rsidRPr="003621CC" w:rsidRDefault="00567E4A" w:rsidP="001D15B7">
            <w:pPr>
              <w:spacing w:before="29" w:line="288" w:lineRule="auto"/>
              <w:jc w:val="left"/>
              <w:rPr>
                <w:color w:val="000000"/>
                <w:sz w:val="24"/>
              </w:rPr>
            </w:pPr>
            <w:r w:rsidRPr="003621CC">
              <w:rPr>
                <w:rFonts w:hint="eastAsia"/>
                <w:color w:val="000000"/>
                <w:sz w:val="24"/>
              </w:rPr>
              <w:t>交易性金融资产－债券投资</w:t>
            </w:r>
          </w:p>
        </w:tc>
        <w:tc>
          <w:tcPr>
            <w:tcW w:w="1843"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78,032,480.00</w:t>
            </w:r>
          </w:p>
        </w:tc>
        <w:tc>
          <w:tcPr>
            <w:tcW w:w="1097"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11.25</w:t>
            </w:r>
          </w:p>
        </w:tc>
        <w:tc>
          <w:tcPr>
            <w:tcW w:w="1879"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35,921,724.06</w:t>
            </w:r>
          </w:p>
        </w:tc>
        <w:tc>
          <w:tcPr>
            <w:tcW w:w="1062"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11.49</w:t>
            </w:r>
          </w:p>
        </w:tc>
      </w:tr>
      <w:tr w:rsidR="00567E4A" w:rsidRPr="003621CC" w:rsidTr="001D15B7">
        <w:tc>
          <w:tcPr>
            <w:tcW w:w="3119" w:type="dxa"/>
            <w:vAlign w:val="center"/>
          </w:tcPr>
          <w:p w:rsidR="00567E4A" w:rsidRPr="003621CC" w:rsidRDefault="00567E4A" w:rsidP="001D15B7">
            <w:pPr>
              <w:spacing w:before="29" w:line="288" w:lineRule="auto"/>
              <w:jc w:val="left"/>
              <w:rPr>
                <w:color w:val="000000"/>
                <w:sz w:val="24"/>
              </w:rPr>
            </w:pPr>
            <w:r w:rsidRPr="003621CC">
              <w:rPr>
                <w:rFonts w:hint="eastAsia"/>
                <w:color w:val="000000"/>
                <w:sz w:val="24"/>
              </w:rPr>
              <w:t>交易性金融资产－贵金属投资</w:t>
            </w:r>
          </w:p>
        </w:tc>
        <w:tc>
          <w:tcPr>
            <w:tcW w:w="1843" w:type="dxa"/>
            <w:vAlign w:val="center"/>
          </w:tcPr>
          <w:p w:rsidR="00567E4A" w:rsidRPr="003621CC" w:rsidRDefault="00567E4A" w:rsidP="001D15B7">
            <w:pPr>
              <w:spacing w:before="29" w:line="288" w:lineRule="auto"/>
              <w:jc w:val="right"/>
              <w:rPr>
                <w:color w:val="000000"/>
                <w:kern w:val="0"/>
                <w:sz w:val="24"/>
              </w:rPr>
            </w:pPr>
            <w:r w:rsidRPr="003621CC">
              <w:rPr>
                <w:rFonts w:hint="eastAsia"/>
                <w:color w:val="000000"/>
                <w:kern w:val="0"/>
                <w:sz w:val="24"/>
              </w:rPr>
              <w:t>-</w:t>
            </w:r>
          </w:p>
        </w:tc>
        <w:tc>
          <w:tcPr>
            <w:tcW w:w="1097" w:type="dxa"/>
            <w:vAlign w:val="center"/>
          </w:tcPr>
          <w:p w:rsidR="00567E4A" w:rsidRPr="003621CC" w:rsidRDefault="00567E4A" w:rsidP="001D15B7">
            <w:pPr>
              <w:spacing w:before="29" w:line="288" w:lineRule="auto"/>
              <w:jc w:val="right"/>
              <w:rPr>
                <w:color w:val="000000"/>
                <w:kern w:val="0"/>
                <w:sz w:val="24"/>
              </w:rPr>
            </w:pPr>
            <w:r w:rsidRPr="003621CC">
              <w:rPr>
                <w:rFonts w:hint="eastAsia"/>
                <w:color w:val="000000"/>
                <w:kern w:val="0"/>
                <w:sz w:val="24"/>
              </w:rPr>
              <w:t>-</w:t>
            </w:r>
          </w:p>
        </w:tc>
        <w:tc>
          <w:tcPr>
            <w:tcW w:w="1879" w:type="dxa"/>
            <w:vAlign w:val="center"/>
          </w:tcPr>
          <w:p w:rsidR="00567E4A" w:rsidRPr="003621CC" w:rsidRDefault="00567E4A" w:rsidP="001D15B7">
            <w:pPr>
              <w:spacing w:before="29" w:line="288" w:lineRule="auto"/>
              <w:jc w:val="right"/>
              <w:rPr>
                <w:color w:val="000000"/>
                <w:kern w:val="0"/>
                <w:sz w:val="24"/>
              </w:rPr>
            </w:pPr>
            <w:r w:rsidRPr="003621CC">
              <w:rPr>
                <w:rFonts w:hint="eastAsia"/>
                <w:color w:val="000000"/>
                <w:kern w:val="0"/>
                <w:sz w:val="24"/>
              </w:rPr>
              <w:t>-</w:t>
            </w:r>
          </w:p>
        </w:tc>
        <w:tc>
          <w:tcPr>
            <w:tcW w:w="1062" w:type="dxa"/>
            <w:vAlign w:val="center"/>
          </w:tcPr>
          <w:p w:rsidR="00567E4A" w:rsidRPr="003621CC" w:rsidRDefault="00567E4A" w:rsidP="001D15B7">
            <w:pPr>
              <w:spacing w:before="29" w:line="288" w:lineRule="auto"/>
              <w:jc w:val="right"/>
              <w:rPr>
                <w:color w:val="000000"/>
                <w:kern w:val="0"/>
                <w:sz w:val="24"/>
              </w:rPr>
            </w:pPr>
            <w:r w:rsidRPr="003621CC">
              <w:rPr>
                <w:rFonts w:hint="eastAsia"/>
                <w:color w:val="000000"/>
                <w:kern w:val="0"/>
                <w:sz w:val="24"/>
              </w:rPr>
              <w:t>-</w:t>
            </w:r>
          </w:p>
        </w:tc>
      </w:tr>
      <w:tr w:rsidR="00567E4A" w:rsidRPr="003621CC" w:rsidTr="001D15B7">
        <w:tc>
          <w:tcPr>
            <w:tcW w:w="3119" w:type="dxa"/>
            <w:vAlign w:val="center"/>
          </w:tcPr>
          <w:p w:rsidR="00567E4A" w:rsidRPr="003621CC" w:rsidRDefault="00567E4A" w:rsidP="001D15B7">
            <w:pPr>
              <w:spacing w:before="29" w:line="288" w:lineRule="auto"/>
              <w:jc w:val="left"/>
              <w:rPr>
                <w:color w:val="000000"/>
                <w:sz w:val="24"/>
              </w:rPr>
            </w:pPr>
            <w:r w:rsidRPr="003621CC">
              <w:rPr>
                <w:rFonts w:hint="eastAsia"/>
                <w:color w:val="000000"/>
                <w:sz w:val="24"/>
              </w:rPr>
              <w:t>衍生金融资产－权证投资</w:t>
            </w:r>
          </w:p>
        </w:tc>
        <w:tc>
          <w:tcPr>
            <w:tcW w:w="1843"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c>
          <w:tcPr>
            <w:tcW w:w="1097"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c>
          <w:tcPr>
            <w:tcW w:w="1879"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c>
          <w:tcPr>
            <w:tcW w:w="1062"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r>
      <w:tr w:rsidR="00567E4A" w:rsidRPr="003621CC" w:rsidTr="001D15B7">
        <w:tc>
          <w:tcPr>
            <w:tcW w:w="3119" w:type="dxa"/>
            <w:vAlign w:val="center"/>
          </w:tcPr>
          <w:p w:rsidR="00567E4A" w:rsidRPr="003621CC" w:rsidRDefault="00567E4A" w:rsidP="001D15B7">
            <w:pPr>
              <w:spacing w:before="29" w:line="288" w:lineRule="auto"/>
              <w:jc w:val="left"/>
              <w:rPr>
                <w:color w:val="000000"/>
                <w:sz w:val="24"/>
              </w:rPr>
            </w:pPr>
            <w:r w:rsidRPr="003621CC">
              <w:rPr>
                <w:rFonts w:hint="eastAsia"/>
                <w:color w:val="000000"/>
                <w:sz w:val="24"/>
              </w:rPr>
              <w:t>其他</w:t>
            </w:r>
          </w:p>
        </w:tc>
        <w:tc>
          <w:tcPr>
            <w:tcW w:w="1843"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c>
          <w:tcPr>
            <w:tcW w:w="1097"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c>
          <w:tcPr>
            <w:tcW w:w="1879"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c>
          <w:tcPr>
            <w:tcW w:w="1062"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w:t>
            </w:r>
          </w:p>
        </w:tc>
      </w:tr>
      <w:tr w:rsidR="00567E4A" w:rsidRPr="003621CC" w:rsidTr="001D15B7">
        <w:tc>
          <w:tcPr>
            <w:tcW w:w="3119" w:type="dxa"/>
            <w:vAlign w:val="center"/>
          </w:tcPr>
          <w:p w:rsidR="00567E4A" w:rsidRPr="003621CC" w:rsidRDefault="00567E4A" w:rsidP="001D15B7">
            <w:pPr>
              <w:spacing w:before="29" w:line="288" w:lineRule="auto"/>
              <w:jc w:val="left"/>
              <w:rPr>
                <w:color w:val="000000"/>
                <w:sz w:val="24"/>
              </w:rPr>
            </w:pPr>
            <w:r w:rsidRPr="003621CC">
              <w:rPr>
                <w:rFonts w:hint="eastAsia"/>
                <w:color w:val="000000"/>
                <w:sz w:val="24"/>
              </w:rPr>
              <w:t>合计</w:t>
            </w:r>
          </w:p>
        </w:tc>
        <w:tc>
          <w:tcPr>
            <w:tcW w:w="1843"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78,032,480.00</w:t>
            </w:r>
          </w:p>
        </w:tc>
        <w:tc>
          <w:tcPr>
            <w:tcW w:w="1097"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11.25</w:t>
            </w:r>
          </w:p>
        </w:tc>
        <w:tc>
          <w:tcPr>
            <w:tcW w:w="1879"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35,921,724.06</w:t>
            </w:r>
          </w:p>
        </w:tc>
        <w:tc>
          <w:tcPr>
            <w:tcW w:w="1062" w:type="dxa"/>
            <w:vAlign w:val="center"/>
          </w:tcPr>
          <w:p w:rsidR="00567E4A" w:rsidRPr="003621CC" w:rsidRDefault="00567E4A" w:rsidP="001D15B7">
            <w:pPr>
              <w:spacing w:before="29" w:line="288" w:lineRule="auto"/>
              <w:jc w:val="right"/>
              <w:rPr>
                <w:color w:val="000000"/>
                <w:kern w:val="0"/>
                <w:sz w:val="24"/>
              </w:rPr>
            </w:pPr>
            <w:r w:rsidRPr="003621CC">
              <w:rPr>
                <w:color w:val="000000"/>
                <w:kern w:val="0"/>
                <w:sz w:val="24"/>
              </w:rPr>
              <w:t>11.49</w:t>
            </w:r>
          </w:p>
        </w:tc>
      </w:tr>
    </w:tbl>
    <w:p w:rsidR="005F5256" w:rsidRPr="003621CC" w:rsidRDefault="005F5256" w:rsidP="009F6B95">
      <w:pPr>
        <w:tabs>
          <w:tab w:val="left" w:pos="426"/>
        </w:tabs>
        <w:spacing w:before="29" w:line="288" w:lineRule="auto"/>
        <w:jc w:val="left"/>
        <w:rPr>
          <w:kern w:val="0"/>
          <w:sz w:val="24"/>
        </w:rPr>
      </w:pPr>
      <w:r w:rsidRPr="003621CC">
        <w:rPr>
          <w:kern w:val="0"/>
          <w:sz w:val="24"/>
        </w:rPr>
        <w:t>注：债券投资为可转换债券、可交换债券投资。</w:t>
      </w:r>
    </w:p>
    <w:p w:rsidR="001A59F9" w:rsidRPr="003621CC" w:rsidRDefault="001A59F9" w:rsidP="00D564C7">
      <w:pPr>
        <w:spacing w:line="360" w:lineRule="auto"/>
        <w:ind w:firstLineChars="200" w:firstLine="420"/>
        <w:rPr>
          <w:rFonts w:asciiTheme="minorEastAsia" w:eastAsiaTheme="minorEastAsia" w:hAnsiTheme="minorEastAsia"/>
          <w:color w:val="00000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7.4.13.4.3.2</w:t>
      </w:r>
      <w:r w:rsidRPr="003621CC">
        <w:rPr>
          <w:rFonts w:eastAsiaTheme="minorEastAsia" w:hint="eastAsia"/>
          <w:b/>
          <w:sz w:val="24"/>
        </w:rPr>
        <w:t>其他价格风险的敏感性分析</w:t>
      </w:r>
    </w:p>
    <w:p w:rsidR="001A59F9" w:rsidRPr="003621CC" w:rsidRDefault="00480F50" w:rsidP="00761AB7">
      <w:pPr>
        <w:tabs>
          <w:tab w:val="left" w:pos="426"/>
        </w:tabs>
        <w:spacing w:before="29" w:line="288" w:lineRule="auto"/>
        <w:jc w:val="left"/>
        <w:rPr>
          <w:rFonts w:asciiTheme="minorEastAsia" w:eastAsiaTheme="minorEastAsia" w:hAnsiTheme="minorEastAsia"/>
          <w:color w:val="000000"/>
          <w:szCs w:val="21"/>
        </w:rPr>
      </w:pPr>
      <w:r w:rsidRPr="003621CC">
        <w:rPr>
          <w:kern w:val="0"/>
          <w:sz w:val="24"/>
        </w:rPr>
        <w:t xml:space="preserve">   </w:t>
      </w:r>
      <w:r w:rsidR="00567E4A" w:rsidRPr="003621CC">
        <w:rPr>
          <w:rFonts w:hint="eastAsia"/>
          <w:kern w:val="0"/>
          <w:sz w:val="24"/>
        </w:rPr>
        <w:t>于</w:t>
      </w:r>
      <w:r w:rsidR="00567E4A" w:rsidRPr="003621CC">
        <w:rPr>
          <w:rFonts w:hint="eastAsia"/>
          <w:kern w:val="0"/>
          <w:sz w:val="24"/>
        </w:rPr>
        <w:t>2019</w:t>
      </w:r>
      <w:r w:rsidR="00567E4A" w:rsidRPr="003621CC">
        <w:rPr>
          <w:rFonts w:hint="eastAsia"/>
          <w:kern w:val="0"/>
          <w:sz w:val="24"/>
        </w:rPr>
        <w:t>年</w:t>
      </w:r>
      <w:r w:rsidR="00567E4A" w:rsidRPr="003621CC">
        <w:rPr>
          <w:rFonts w:hint="eastAsia"/>
          <w:kern w:val="0"/>
          <w:sz w:val="24"/>
        </w:rPr>
        <w:t>12</w:t>
      </w:r>
      <w:r w:rsidR="00567E4A" w:rsidRPr="003621CC">
        <w:rPr>
          <w:rFonts w:hint="eastAsia"/>
          <w:kern w:val="0"/>
          <w:sz w:val="24"/>
        </w:rPr>
        <w:t>月</w:t>
      </w:r>
      <w:r w:rsidR="00567E4A" w:rsidRPr="003621CC">
        <w:rPr>
          <w:rFonts w:hint="eastAsia"/>
          <w:kern w:val="0"/>
          <w:sz w:val="24"/>
        </w:rPr>
        <w:t>31</w:t>
      </w:r>
      <w:r w:rsidR="00567E4A" w:rsidRPr="003621CC">
        <w:rPr>
          <w:rFonts w:hint="eastAsia"/>
          <w:kern w:val="0"/>
          <w:sz w:val="24"/>
        </w:rPr>
        <w:t>日，本基金持有的交易性权益类投资公允价值占基金资产净值的比例为</w:t>
      </w:r>
      <w:r w:rsidR="00567E4A" w:rsidRPr="003621CC">
        <w:rPr>
          <w:rFonts w:hint="eastAsia"/>
          <w:kern w:val="0"/>
          <w:sz w:val="24"/>
        </w:rPr>
        <w:t>11.25%(2018</w:t>
      </w:r>
      <w:r w:rsidR="00567E4A" w:rsidRPr="003621CC">
        <w:rPr>
          <w:rFonts w:hint="eastAsia"/>
          <w:kern w:val="0"/>
          <w:sz w:val="24"/>
        </w:rPr>
        <w:t>年</w:t>
      </w:r>
      <w:r w:rsidR="00567E4A" w:rsidRPr="003621CC">
        <w:rPr>
          <w:rFonts w:hint="eastAsia"/>
          <w:kern w:val="0"/>
          <w:sz w:val="24"/>
        </w:rPr>
        <w:t>12</w:t>
      </w:r>
      <w:r w:rsidR="00567E4A" w:rsidRPr="003621CC">
        <w:rPr>
          <w:rFonts w:hint="eastAsia"/>
          <w:kern w:val="0"/>
          <w:sz w:val="24"/>
        </w:rPr>
        <w:t>月</w:t>
      </w:r>
      <w:r w:rsidR="00567E4A" w:rsidRPr="003621CC">
        <w:rPr>
          <w:rFonts w:hint="eastAsia"/>
          <w:kern w:val="0"/>
          <w:sz w:val="24"/>
        </w:rPr>
        <w:t>31</w:t>
      </w:r>
      <w:r w:rsidR="00567E4A" w:rsidRPr="003621CC">
        <w:rPr>
          <w:rFonts w:hint="eastAsia"/>
          <w:kern w:val="0"/>
          <w:sz w:val="24"/>
        </w:rPr>
        <w:t>日：</w:t>
      </w:r>
      <w:r w:rsidR="00567E4A" w:rsidRPr="003621CC">
        <w:rPr>
          <w:rFonts w:hint="eastAsia"/>
          <w:kern w:val="0"/>
          <w:sz w:val="24"/>
        </w:rPr>
        <w:t>11.49%)</w:t>
      </w:r>
      <w:r w:rsidR="00567E4A" w:rsidRPr="003621CC">
        <w:rPr>
          <w:rFonts w:hint="eastAsia"/>
          <w:kern w:val="0"/>
          <w:sz w:val="24"/>
        </w:rPr>
        <w:t>，因此除市场利率和外汇汇率以外的市场价格因素的变动对于本基金资产净值无重大影响</w:t>
      </w:r>
      <w:r w:rsidR="00567E4A" w:rsidRPr="003621CC">
        <w:rPr>
          <w:rFonts w:hint="eastAsia"/>
          <w:kern w:val="0"/>
          <w:sz w:val="24"/>
        </w:rPr>
        <w:t>(2018</w:t>
      </w:r>
      <w:r w:rsidR="00567E4A" w:rsidRPr="003621CC">
        <w:rPr>
          <w:rFonts w:hint="eastAsia"/>
          <w:kern w:val="0"/>
          <w:sz w:val="24"/>
        </w:rPr>
        <w:t>年</w:t>
      </w:r>
      <w:r w:rsidR="00567E4A" w:rsidRPr="003621CC">
        <w:rPr>
          <w:rFonts w:hint="eastAsia"/>
          <w:kern w:val="0"/>
          <w:sz w:val="24"/>
        </w:rPr>
        <w:t>12</w:t>
      </w:r>
      <w:r w:rsidR="00567E4A" w:rsidRPr="003621CC">
        <w:rPr>
          <w:rFonts w:hint="eastAsia"/>
          <w:kern w:val="0"/>
          <w:sz w:val="24"/>
        </w:rPr>
        <w:t>月</w:t>
      </w:r>
      <w:r w:rsidR="00567E4A" w:rsidRPr="003621CC">
        <w:rPr>
          <w:rFonts w:hint="eastAsia"/>
          <w:kern w:val="0"/>
          <w:sz w:val="24"/>
        </w:rPr>
        <w:t>31</w:t>
      </w:r>
      <w:r w:rsidR="00567E4A" w:rsidRPr="003621CC">
        <w:rPr>
          <w:rFonts w:hint="eastAsia"/>
          <w:kern w:val="0"/>
          <w:sz w:val="24"/>
        </w:rPr>
        <w:t>日：同</w:t>
      </w:r>
      <w:r w:rsidR="00567E4A" w:rsidRPr="003621CC">
        <w:rPr>
          <w:rFonts w:hint="eastAsia"/>
          <w:kern w:val="0"/>
          <w:sz w:val="24"/>
        </w:rPr>
        <w:t>)</w:t>
      </w:r>
      <w:r w:rsidR="00567E4A" w:rsidRPr="003621CC">
        <w:rPr>
          <w:rFonts w:hint="eastAsia"/>
          <w:kern w:val="0"/>
          <w:sz w:val="24"/>
        </w:rPr>
        <w:t>。</w:t>
      </w:r>
      <w:r w:rsidR="00761AB7" w:rsidRPr="003621CC">
        <w:rPr>
          <w:rFonts w:hint="eastAsia"/>
          <w:kern w:val="0"/>
          <w:sz w:val="24"/>
        </w:rPr>
        <w:br/>
      </w:r>
    </w:p>
    <w:p w:rsidR="001A59F9" w:rsidRPr="003621CC" w:rsidRDefault="001A59F9" w:rsidP="0091476E">
      <w:pPr>
        <w:spacing w:before="29" w:line="288" w:lineRule="auto"/>
        <w:rPr>
          <w:rFonts w:asciiTheme="minorEastAsia" w:eastAsiaTheme="minorEastAsia" w:hAnsiTheme="minorEastAsia"/>
          <w:b/>
          <w:color w:val="000000"/>
          <w:szCs w:val="21"/>
        </w:rPr>
      </w:pPr>
      <w:r w:rsidRPr="003621CC">
        <w:rPr>
          <w:rFonts w:eastAsiaTheme="minorEastAsia"/>
          <w:b/>
          <w:sz w:val="24"/>
        </w:rPr>
        <w:t>7.4.14</w:t>
      </w:r>
      <w:r w:rsidRPr="003621CC">
        <w:rPr>
          <w:rFonts w:eastAsiaTheme="minorEastAsia" w:hint="eastAsia"/>
          <w:b/>
          <w:sz w:val="24"/>
        </w:rPr>
        <w:t>有助于理解和分析会计报表需要说明的其他事项</w:t>
      </w:r>
    </w:p>
    <w:p w:rsidR="008D05E6" w:rsidRPr="003621CC" w:rsidRDefault="00567E4A">
      <w:pPr>
        <w:spacing w:before="29" w:line="288" w:lineRule="auto"/>
        <w:ind w:firstLineChars="200" w:firstLine="480"/>
        <w:rPr>
          <w:kern w:val="0"/>
          <w:sz w:val="24"/>
        </w:rPr>
      </w:pPr>
      <w:r w:rsidRPr="003621CC">
        <w:rPr>
          <w:kern w:val="0"/>
          <w:sz w:val="24"/>
        </w:rPr>
        <w:t xml:space="preserve">(1) </w:t>
      </w:r>
      <w:r w:rsidRPr="003621CC">
        <w:rPr>
          <w:kern w:val="0"/>
          <w:sz w:val="24"/>
        </w:rPr>
        <w:t>公允价值</w:t>
      </w:r>
    </w:p>
    <w:p w:rsidR="008D05E6" w:rsidRPr="003621CC" w:rsidRDefault="00567E4A">
      <w:pPr>
        <w:spacing w:before="29" w:line="288" w:lineRule="auto"/>
        <w:ind w:firstLineChars="200" w:firstLine="480"/>
        <w:rPr>
          <w:kern w:val="0"/>
          <w:sz w:val="24"/>
        </w:rPr>
      </w:pPr>
      <w:r w:rsidRPr="003621CC">
        <w:rPr>
          <w:kern w:val="0"/>
          <w:sz w:val="24"/>
        </w:rPr>
        <w:t xml:space="preserve">(a)  </w:t>
      </w:r>
      <w:r w:rsidRPr="003621CC">
        <w:rPr>
          <w:kern w:val="0"/>
          <w:sz w:val="24"/>
        </w:rPr>
        <w:t>金融工具公允价值计量的方法</w:t>
      </w:r>
    </w:p>
    <w:p w:rsidR="008D05E6" w:rsidRPr="003621CC" w:rsidRDefault="00567E4A">
      <w:pPr>
        <w:spacing w:before="29" w:line="288" w:lineRule="auto"/>
        <w:ind w:firstLineChars="200" w:firstLine="480"/>
        <w:rPr>
          <w:kern w:val="0"/>
          <w:sz w:val="24"/>
        </w:rPr>
      </w:pPr>
      <w:r w:rsidRPr="003621CC">
        <w:rPr>
          <w:kern w:val="0"/>
          <w:sz w:val="24"/>
        </w:rPr>
        <w:t>公允价值计量结果所属的层次，由对公允价值计量整体而言具有重要意义的输入值所属的最低层次决定：</w:t>
      </w:r>
    </w:p>
    <w:p w:rsidR="008D05E6" w:rsidRPr="003621CC" w:rsidRDefault="00567E4A">
      <w:pPr>
        <w:spacing w:before="29" w:line="288" w:lineRule="auto"/>
        <w:ind w:firstLineChars="200" w:firstLine="480"/>
        <w:rPr>
          <w:kern w:val="0"/>
          <w:sz w:val="24"/>
        </w:rPr>
      </w:pPr>
      <w:r w:rsidRPr="003621CC">
        <w:rPr>
          <w:kern w:val="0"/>
          <w:sz w:val="24"/>
        </w:rPr>
        <w:t>第一层次：相同资产或负债在活跃市场上未经调整的报价。</w:t>
      </w:r>
    </w:p>
    <w:p w:rsidR="008D05E6" w:rsidRPr="003621CC" w:rsidRDefault="00567E4A">
      <w:pPr>
        <w:spacing w:before="29" w:line="288" w:lineRule="auto"/>
        <w:ind w:firstLineChars="200" w:firstLine="480"/>
        <w:rPr>
          <w:kern w:val="0"/>
          <w:sz w:val="24"/>
        </w:rPr>
      </w:pPr>
      <w:r w:rsidRPr="003621CC">
        <w:rPr>
          <w:kern w:val="0"/>
          <w:sz w:val="24"/>
        </w:rPr>
        <w:t>第二层次：除第一层次输入值外相关资产或负债直接或间接可观察的输入值。</w:t>
      </w:r>
    </w:p>
    <w:p w:rsidR="008D05E6" w:rsidRPr="003621CC" w:rsidRDefault="00567E4A">
      <w:pPr>
        <w:spacing w:before="29" w:line="288" w:lineRule="auto"/>
        <w:ind w:firstLineChars="200" w:firstLine="480"/>
        <w:rPr>
          <w:kern w:val="0"/>
          <w:sz w:val="24"/>
        </w:rPr>
      </w:pPr>
      <w:r w:rsidRPr="003621CC">
        <w:rPr>
          <w:kern w:val="0"/>
          <w:sz w:val="24"/>
        </w:rPr>
        <w:t>第三层次：相关资产或负债的不可观察输入值。</w:t>
      </w:r>
    </w:p>
    <w:p w:rsidR="008D05E6" w:rsidRPr="003621CC" w:rsidRDefault="00567E4A">
      <w:pPr>
        <w:spacing w:before="29" w:line="288" w:lineRule="auto"/>
        <w:ind w:firstLineChars="200" w:firstLine="480"/>
        <w:rPr>
          <w:kern w:val="0"/>
          <w:sz w:val="24"/>
        </w:rPr>
      </w:pPr>
      <w:r w:rsidRPr="003621CC">
        <w:rPr>
          <w:kern w:val="0"/>
          <w:sz w:val="24"/>
        </w:rPr>
        <w:t xml:space="preserve">(b)  </w:t>
      </w:r>
      <w:r w:rsidRPr="003621CC">
        <w:rPr>
          <w:kern w:val="0"/>
          <w:sz w:val="24"/>
        </w:rPr>
        <w:t>持续的以公允价值计量的金融工具</w:t>
      </w:r>
    </w:p>
    <w:p w:rsidR="008D05E6" w:rsidRPr="003621CC" w:rsidRDefault="00567E4A">
      <w:pPr>
        <w:spacing w:before="29" w:line="288" w:lineRule="auto"/>
        <w:ind w:firstLineChars="200" w:firstLine="480"/>
        <w:rPr>
          <w:kern w:val="0"/>
          <w:sz w:val="24"/>
        </w:rPr>
      </w:pPr>
      <w:r w:rsidRPr="003621CC">
        <w:rPr>
          <w:kern w:val="0"/>
          <w:sz w:val="24"/>
        </w:rPr>
        <w:t xml:space="preserve">(i)  </w:t>
      </w:r>
      <w:r w:rsidRPr="003621CC">
        <w:rPr>
          <w:kern w:val="0"/>
          <w:sz w:val="24"/>
        </w:rPr>
        <w:t>各层次金融工具公允价值</w:t>
      </w:r>
    </w:p>
    <w:p w:rsidR="008D05E6" w:rsidRPr="003621CC" w:rsidRDefault="00567E4A">
      <w:pPr>
        <w:spacing w:before="29" w:line="288" w:lineRule="auto"/>
        <w:ind w:firstLineChars="200" w:firstLine="480"/>
        <w:rPr>
          <w:kern w:val="0"/>
          <w:sz w:val="24"/>
        </w:rPr>
      </w:pPr>
      <w:r w:rsidRPr="003621CC">
        <w:rPr>
          <w:kern w:val="0"/>
          <w:sz w:val="24"/>
        </w:rPr>
        <w:t>于</w:t>
      </w:r>
      <w:r w:rsidRPr="003621CC">
        <w:rPr>
          <w:kern w:val="0"/>
          <w:sz w:val="24"/>
        </w:rPr>
        <w:t>2019</w:t>
      </w:r>
      <w:r w:rsidRPr="003621CC">
        <w:rPr>
          <w:kern w:val="0"/>
          <w:sz w:val="24"/>
        </w:rPr>
        <w:t>年</w:t>
      </w:r>
      <w:r w:rsidRPr="003621CC">
        <w:rPr>
          <w:kern w:val="0"/>
          <w:sz w:val="24"/>
        </w:rPr>
        <w:t>12</w:t>
      </w:r>
      <w:r w:rsidRPr="003621CC">
        <w:rPr>
          <w:kern w:val="0"/>
          <w:sz w:val="24"/>
        </w:rPr>
        <w:t>月</w:t>
      </w:r>
      <w:r w:rsidRPr="003621CC">
        <w:rPr>
          <w:kern w:val="0"/>
          <w:sz w:val="24"/>
        </w:rPr>
        <w:t>31</w:t>
      </w:r>
      <w:r w:rsidRPr="003621CC">
        <w:rPr>
          <w:kern w:val="0"/>
          <w:sz w:val="24"/>
        </w:rPr>
        <w:t>日，本基金持有的以公允价值计量且其变动计入当期损益的金融资产中属于第一层次的余额为</w:t>
      </w:r>
      <w:r w:rsidRPr="003621CC">
        <w:rPr>
          <w:kern w:val="0"/>
          <w:sz w:val="24"/>
        </w:rPr>
        <w:t>77,241,480.00</w:t>
      </w:r>
      <w:r w:rsidRPr="003621CC">
        <w:rPr>
          <w:kern w:val="0"/>
          <w:sz w:val="24"/>
        </w:rPr>
        <w:t>元，属于第二层次的余额为</w:t>
      </w:r>
      <w:r w:rsidRPr="003621CC">
        <w:rPr>
          <w:kern w:val="0"/>
          <w:sz w:val="24"/>
        </w:rPr>
        <w:t>824,144,200.00</w:t>
      </w:r>
      <w:r w:rsidRPr="003621CC">
        <w:rPr>
          <w:kern w:val="0"/>
          <w:sz w:val="24"/>
        </w:rPr>
        <w:t>元，无属于第三层次的余额</w:t>
      </w:r>
      <w:r w:rsidRPr="003621CC">
        <w:rPr>
          <w:kern w:val="0"/>
          <w:sz w:val="24"/>
        </w:rPr>
        <w:t>(2018</w:t>
      </w:r>
      <w:r w:rsidRPr="003621CC">
        <w:rPr>
          <w:kern w:val="0"/>
          <w:sz w:val="24"/>
        </w:rPr>
        <w:t>年</w:t>
      </w:r>
      <w:r w:rsidRPr="003621CC">
        <w:rPr>
          <w:kern w:val="0"/>
          <w:sz w:val="24"/>
        </w:rPr>
        <w:t>12</w:t>
      </w:r>
      <w:r w:rsidRPr="003621CC">
        <w:rPr>
          <w:kern w:val="0"/>
          <w:sz w:val="24"/>
        </w:rPr>
        <w:t>月</w:t>
      </w:r>
      <w:r w:rsidRPr="003621CC">
        <w:rPr>
          <w:kern w:val="0"/>
          <w:sz w:val="24"/>
        </w:rPr>
        <w:t>31</w:t>
      </w:r>
      <w:r w:rsidRPr="003621CC">
        <w:rPr>
          <w:kern w:val="0"/>
          <w:sz w:val="24"/>
        </w:rPr>
        <w:t>日：第一层次</w:t>
      </w:r>
      <w:r w:rsidRPr="003621CC">
        <w:rPr>
          <w:kern w:val="0"/>
          <w:sz w:val="24"/>
        </w:rPr>
        <w:t>35,921,724.06</w:t>
      </w:r>
      <w:r w:rsidRPr="003621CC">
        <w:rPr>
          <w:kern w:val="0"/>
          <w:sz w:val="24"/>
        </w:rPr>
        <w:t>元，第二层次</w:t>
      </w:r>
      <w:r w:rsidRPr="003621CC">
        <w:rPr>
          <w:kern w:val="0"/>
          <w:sz w:val="24"/>
        </w:rPr>
        <w:t>358,327,734.40</w:t>
      </w:r>
      <w:r w:rsidRPr="003621CC">
        <w:rPr>
          <w:kern w:val="0"/>
          <w:sz w:val="24"/>
        </w:rPr>
        <w:t>元，第三层次</w:t>
      </w:r>
      <w:r w:rsidRPr="003621CC">
        <w:rPr>
          <w:kern w:val="0"/>
          <w:sz w:val="24"/>
        </w:rPr>
        <w:t>4,000,000.00</w:t>
      </w:r>
      <w:r w:rsidRPr="003621CC">
        <w:rPr>
          <w:kern w:val="0"/>
          <w:sz w:val="24"/>
        </w:rPr>
        <w:t>元</w:t>
      </w:r>
      <w:r w:rsidRPr="003621CC">
        <w:rPr>
          <w:kern w:val="0"/>
          <w:sz w:val="24"/>
        </w:rPr>
        <w:t>)</w:t>
      </w:r>
      <w:r w:rsidRPr="003621CC">
        <w:rPr>
          <w:kern w:val="0"/>
          <w:sz w:val="24"/>
        </w:rPr>
        <w:t>。</w:t>
      </w:r>
    </w:p>
    <w:p w:rsidR="008D05E6" w:rsidRPr="003621CC" w:rsidRDefault="00567E4A">
      <w:pPr>
        <w:spacing w:before="29" w:line="288" w:lineRule="auto"/>
        <w:ind w:firstLineChars="200" w:firstLine="480"/>
        <w:rPr>
          <w:kern w:val="0"/>
          <w:sz w:val="24"/>
        </w:rPr>
      </w:pPr>
      <w:r w:rsidRPr="003621CC">
        <w:rPr>
          <w:kern w:val="0"/>
          <w:sz w:val="24"/>
        </w:rPr>
        <w:t xml:space="preserve">(ii)  </w:t>
      </w:r>
      <w:r w:rsidRPr="003621CC">
        <w:rPr>
          <w:kern w:val="0"/>
          <w:sz w:val="24"/>
        </w:rPr>
        <w:t>公允价值所属层次间的重大变动</w:t>
      </w:r>
    </w:p>
    <w:p w:rsidR="008D05E6" w:rsidRPr="003621CC" w:rsidRDefault="00567E4A">
      <w:pPr>
        <w:spacing w:before="29" w:line="288" w:lineRule="auto"/>
        <w:ind w:firstLineChars="200" w:firstLine="480"/>
        <w:rPr>
          <w:kern w:val="0"/>
          <w:sz w:val="24"/>
        </w:rPr>
      </w:pPr>
      <w:r w:rsidRPr="003621CC">
        <w:rPr>
          <w:kern w:val="0"/>
          <w:sz w:val="24"/>
        </w:rPr>
        <w:t>本基金以导致各层次之间转换的事项发生日为确认各层次之间转换的时点。</w:t>
      </w:r>
    </w:p>
    <w:p w:rsidR="008D05E6" w:rsidRPr="003621CC" w:rsidRDefault="00567E4A">
      <w:pPr>
        <w:spacing w:before="29" w:line="288" w:lineRule="auto"/>
        <w:ind w:firstLineChars="200" w:firstLine="480"/>
        <w:rPr>
          <w:kern w:val="0"/>
          <w:sz w:val="24"/>
        </w:rPr>
      </w:pPr>
      <w:r w:rsidRPr="003621CC">
        <w:rPr>
          <w:kern w:val="0"/>
          <w:sz w:val="24"/>
        </w:rPr>
        <w:t>对于证券交易所上市的股票和债券，若出现重大事项停牌、交易不活跃</w:t>
      </w:r>
      <w:r w:rsidRPr="003621CC">
        <w:rPr>
          <w:kern w:val="0"/>
          <w:sz w:val="24"/>
        </w:rPr>
        <w:t>(</w:t>
      </w:r>
      <w:r w:rsidRPr="003621CC">
        <w:rPr>
          <w:kern w:val="0"/>
          <w:sz w:val="24"/>
        </w:rPr>
        <w:t>包括涨跌停时的交易不活跃</w:t>
      </w:r>
      <w:r w:rsidRPr="003621CC">
        <w:rPr>
          <w:kern w:val="0"/>
          <w:sz w:val="24"/>
        </w:rPr>
        <w:t>)</w:t>
      </w:r>
      <w:r w:rsidRPr="003621CC">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D05E6" w:rsidRPr="003621CC" w:rsidRDefault="00567E4A">
      <w:pPr>
        <w:spacing w:before="29" w:line="288" w:lineRule="auto"/>
        <w:ind w:firstLineChars="200" w:firstLine="480"/>
        <w:rPr>
          <w:kern w:val="0"/>
          <w:sz w:val="24"/>
        </w:rPr>
      </w:pPr>
      <w:r w:rsidRPr="003621CC">
        <w:rPr>
          <w:kern w:val="0"/>
          <w:sz w:val="24"/>
        </w:rPr>
        <w:t xml:space="preserve">(iii)  </w:t>
      </w:r>
      <w:r w:rsidRPr="003621CC">
        <w:rPr>
          <w:kern w:val="0"/>
          <w:sz w:val="24"/>
        </w:rPr>
        <w:t>第三层次公允价值余额和本期变动金额</w:t>
      </w:r>
    </w:p>
    <w:p w:rsidR="008D05E6" w:rsidRPr="003621CC" w:rsidRDefault="00567E4A">
      <w:pPr>
        <w:spacing w:before="29" w:line="288" w:lineRule="auto"/>
        <w:ind w:firstLineChars="200" w:firstLine="480"/>
        <w:rPr>
          <w:kern w:val="0"/>
          <w:sz w:val="24"/>
        </w:rPr>
      </w:pPr>
      <w:r w:rsidRPr="003621CC">
        <w:rPr>
          <w:kern w:val="0"/>
          <w:sz w:val="24"/>
        </w:rPr>
        <w:t>于</w:t>
      </w:r>
      <w:r w:rsidRPr="003621CC">
        <w:rPr>
          <w:kern w:val="0"/>
          <w:sz w:val="24"/>
        </w:rPr>
        <w:t>2019</w:t>
      </w:r>
      <w:r w:rsidRPr="003621CC">
        <w:rPr>
          <w:kern w:val="0"/>
          <w:sz w:val="24"/>
        </w:rPr>
        <w:t>年</w:t>
      </w:r>
      <w:r w:rsidRPr="003621CC">
        <w:rPr>
          <w:kern w:val="0"/>
          <w:sz w:val="24"/>
        </w:rPr>
        <w:t>12</w:t>
      </w:r>
      <w:r w:rsidRPr="003621CC">
        <w:rPr>
          <w:kern w:val="0"/>
          <w:sz w:val="24"/>
        </w:rPr>
        <w:t>月</w:t>
      </w:r>
      <w:r w:rsidRPr="003621CC">
        <w:rPr>
          <w:kern w:val="0"/>
          <w:sz w:val="24"/>
        </w:rPr>
        <w:t>31</w:t>
      </w:r>
      <w:r w:rsidRPr="003621CC">
        <w:rPr>
          <w:kern w:val="0"/>
          <w:sz w:val="24"/>
        </w:rPr>
        <w:t>日，本基金未持有公允价值归属于第三层次的金融工具</w:t>
      </w:r>
      <w:r w:rsidRPr="003621CC">
        <w:rPr>
          <w:kern w:val="0"/>
          <w:sz w:val="24"/>
        </w:rPr>
        <w:t>(2018</w:t>
      </w:r>
      <w:r w:rsidRPr="003621CC">
        <w:rPr>
          <w:kern w:val="0"/>
          <w:sz w:val="24"/>
        </w:rPr>
        <w:t>年</w:t>
      </w:r>
      <w:r w:rsidRPr="003621CC">
        <w:rPr>
          <w:kern w:val="0"/>
          <w:sz w:val="24"/>
        </w:rPr>
        <w:t>12</w:t>
      </w:r>
      <w:r w:rsidRPr="003621CC">
        <w:rPr>
          <w:kern w:val="0"/>
          <w:sz w:val="24"/>
        </w:rPr>
        <w:t>月</w:t>
      </w:r>
      <w:r w:rsidRPr="003621CC">
        <w:rPr>
          <w:kern w:val="0"/>
          <w:sz w:val="24"/>
        </w:rPr>
        <w:t>31</w:t>
      </w:r>
      <w:r w:rsidRPr="003621CC">
        <w:rPr>
          <w:kern w:val="0"/>
          <w:sz w:val="24"/>
        </w:rPr>
        <w:t>日：</w:t>
      </w:r>
      <w:r w:rsidRPr="003621CC">
        <w:rPr>
          <w:kern w:val="0"/>
          <w:sz w:val="24"/>
        </w:rPr>
        <w:t>4,000,000.00</w:t>
      </w:r>
      <w:r w:rsidRPr="003621CC">
        <w:rPr>
          <w:kern w:val="0"/>
          <w:sz w:val="24"/>
        </w:rPr>
        <w:t>元</w:t>
      </w:r>
      <w:r w:rsidRPr="003621CC">
        <w:rPr>
          <w:kern w:val="0"/>
          <w:sz w:val="24"/>
        </w:rPr>
        <w:t>)</w:t>
      </w:r>
      <w:r w:rsidRPr="003621CC">
        <w:rPr>
          <w:kern w:val="0"/>
          <w:sz w:val="24"/>
        </w:rPr>
        <w:t>。本基金本年度无购买、转入或出售第三层次的金融工具，转出第三层次的金融工具的金额为</w:t>
      </w:r>
      <w:r w:rsidRPr="003621CC">
        <w:rPr>
          <w:kern w:val="0"/>
          <w:sz w:val="24"/>
        </w:rPr>
        <w:t>4,000,000.00</w:t>
      </w:r>
      <w:r w:rsidRPr="003621CC">
        <w:rPr>
          <w:kern w:val="0"/>
          <w:sz w:val="24"/>
        </w:rPr>
        <w:t>元</w:t>
      </w:r>
      <w:r w:rsidRPr="003621CC">
        <w:rPr>
          <w:kern w:val="0"/>
          <w:sz w:val="24"/>
        </w:rPr>
        <w:t>(2018</w:t>
      </w:r>
      <w:r w:rsidRPr="003621CC">
        <w:rPr>
          <w:kern w:val="0"/>
          <w:sz w:val="24"/>
        </w:rPr>
        <w:t>年度：无购买第三层次的金融工具，转入第三层次的金融工具的金额为</w:t>
      </w:r>
      <w:r w:rsidRPr="003621CC">
        <w:rPr>
          <w:kern w:val="0"/>
          <w:sz w:val="24"/>
        </w:rPr>
        <w:t>4,000,000.00</w:t>
      </w:r>
      <w:r w:rsidRPr="003621CC">
        <w:rPr>
          <w:kern w:val="0"/>
          <w:sz w:val="24"/>
        </w:rPr>
        <w:t>元，无出售或转出第三层次的金融工具</w:t>
      </w:r>
      <w:r w:rsidRPr="003621CC">
        <w:rPr>
          <w:kern w:val="0"/>
          <w:sz w:val="24"/>
        </w:rPr>
        <w:t>)</w:t>
      </w:r>
      <w:r w:rsidRPr="003621CC">
        <w:rPr>
          <w:kern w:val="0"/>
          <w:sz w:val="24"/>
        </w:rPr>
        <w:t>，无计入损益的第三层次的金融工具公允价值变动或当期投资收益</w:t>
      </w:r>
      <w:r w:rsidRPr="003621CC">
        <w:rPr>
          <w:kern w:val="0"/>
          <w:sz w:val="24"/>
        </w:rPr>
        <w:t>(2018</w:t>
      </w:r>
      <w:r w:rsidRPr="003621CC">
        <w:rPr>
          <w:kern w:val="0"/>
          <w:sz w:val="24"/>
        </w:rPr>
        <w:t>年度：无</w:t>
      </w:r>
      <w:r w:rsidRPr="003621CC">
        <w:rPr>
          <w:kern w:val="0"/>
          <w:sz w:val="24"/>
        </w:rPr>
        <w:t>)</w:t>
      </w:r>
      <w:r w:rsidRPr="003621CC">
        <w:rPr>
          <w:kern w:val="0"/>
          <w:sz w:val="24"/>
        </w:rPr>
        <w:t>。</w:t>
      </w:r>
    </w:p>
    <w:p w:rsidR="008D05E6" w:rsidRPr="003621CC" w:rsidRDefault="00567E4A">
      <w:pPr>
        <w:spacing w:before="29" w:line="288" w:lineRule="auto"/>
        <w:ind w:firstLineChars="200" w:firstLine="480"/>
        <w:rPr>
          <w:kern w:val="0"/>
          <w:sz w:val="24"/>
        </w:rPr>
      </w:pPr>
      <w:r w:rsidRPr="003621CC">
        <w:rPr>
          <w:kern w:val="0"/>
          <w:sz w:val="24"/>
        </w:rPr>
        <w:t>于</w:t>
      </w:r>
      <w:r w:rsidRPr="003621CC">
        <w:rPr>
          <w:kern w:val="0"/>
          <w:sz w:val="24"/>
        </w:rPr>
        <w:t>2018</w:t>
      </w:r>
      <w:r w:rsidRPr="003621CC">
        <w:rPr>
          <w:kern w:val="0"/>
          <w:sz w:val="24"/>
        </w:rPr>
        <w:t>年</w:t>
      </w:r>
      <w:r w:rsidRPr="003621CC">
        <w:rPr>
          <w:kern w:val="0"/>
          <w:sz w:val="24"/>
        </w:rPr>
        <w:t>12</w:t>
      </w:r>
      <w:r w:rsidRPr="003621CC">
        <w:rPr>
          <w:kern w:val="0"/>
          <w:sz w:val="24"/>
        </w:rPr>
        <w:t>月</w:t>
      </w:r>
      <w:r w:rsidRPr="003621CC">
        <w:rPr>
          <w:kern w:val="0"/>
          <w:sz w:val="24"/>
        </w:rPr>
        <w:t>31</w:t>
      </w:r>
      <w:r w:rsidRPr="003621CC">
        <w:rPr>
          <w:kern w:val="0"/>
          <w:sz w:val="24"/>
        </w:rPr>
        <w:t>日，本基金持有的第三层次的交易性金融资产</w:t>
      </w:r>
      <w:r w:rsidRPr="003621CC">
        <w:rPr>
          <w:kern w:val="0"/>
          <w:sz w:val="24"/>
        </w:rPr>
        <w:t>(</w:t>
      </w:r>
      <w:r w:rsidRPr="003621CC">
        <w:rPr>
          <w:kern w:val="0"/>
          <w:sz w:val="24"/>
        </w:rPr>
        <w:t>均为交易所资产支持证券投资</w:t>
      </w:r>
      <w:r w:rsidRPr="003621CC">
        <w:rPr>
          <w:kern w:val="0"/>
          <w:sz w:val="24"/>
        </w:rPr>
        <w:t>)</w:t>
      </w:r>
      <w:r w:rsidRPr="003621CC">
        <w:rPr>
          <w:kern w:val="0"/>
          <w:sz w:val="24"/>
        </w:rPr>
        <w:t>公允价值为</w:t>
      </w:r>
      <w:r w:rsidRPr="003621CC">
        <w:rPr>
          <w:kern w:val="0"/>
          <w:sz w:val="24"/>
        </w:rPr>
        <w:t>4,000,000.00</w:t>
      </w:r>
      <w:r w:rsidRPr="003621CC">
        <w:rPr>
          <w:kern w:val="0"/>
          <w:sz w:val="24"/>
        </w:rPr>
        <w:t>元，采用现金流量折现法估值技术，不可观察输入值为折现率，与公允价值之间呈负相关关系。</w:t>
      </w:r>
    </w:p>
    <w:p w:rsidR="008D05E6" w:rsidRPr="003621CC" w:rsidRDefault="00567E4A">
      <w:pPr>
        <w:spacing w:before="29" w:line="288" w:lineRule="auto"/>
        <w:ind w:firstLineChars="200" w:firstLine="480"/>
        <w:rPr>
          <w:kern w:val="0"/>
          <w:sz w:val="24"/>
        </w:rPr>
      </w:pPr>
      <w:r w:rsidRPr="003621CC">
        <w:rPr>
          <w:kern w:val="0"/>
          <w:sz w:val="24"/>
        </w:rPr>
        <w:t xml:space="preserve">(c)  </w:t>
      </w:r>
      <w:r w:rsidRPr="003621CC">
        <w:rPr>
          <w:kern w:val="0"/>
          <w:sz w:val="24"/>
        </w:rPr>
        <w:t>非持续的以公允价值计量的金融工具</w:t>
      </w:r>
    </w:p>
    <w:p w:rsidR="008D05E6" w:rsidRPr="003621CC" w:rsidRDefault="00567E4A">
      <w:pPr>
        <w:spacing w:before="29" w:line="288" w:lineRule="auto"/>
        <w:ind w:firstLineChars="200" w:firstLine="480"/>
        <w:rPr>
          <w:kern w:val="0"/>
          <w:sz w:val="24"/>
        </w:rPr>
      </w:pPr>
      <w:r w:rsidRPr="003621CC">
        <w:rPr>
          <w:kern w:val="0"/>
          <w:sz w:val="24"/>
        </w:rPr>
        <w:t>于</w:t>
      </w:r>
      <w:r w:rsidRPr="003621CC">
        <w:rPr>
          <w:kern w:val="0"/>
          <w:sz w:val="24"/>
        </w:rPr>
        <w:t>2019</w:t>
      </w:r>
      <w:r w:rsidRPr="003621CC">
        <w:rPr>
          <w:kern w:val="0"/>
          <w:sz w:val="24"/>
        </w:rPr>
        <w:t>年</w:t>
      </w:r>
      <w:r w:rsidRPr="003621CC">
        <w:rPr>
          <w:kern w:val="0"/>
          <w:sz w:val="24"/>
        </w:rPr>
        <w:t>12</w:t>
      </w:r>
      <w:r w:rsidRPr="003621CC">
        <w:rPr>
          <w:kern w:val="0"/>
          <w:sz w:val="24"/>
        </w:rPr>
        <w:t>月</w:t>
      </w:r>
      <w:r w:rsidRPr="003621CC">
        <w:rPr>
          <w:kern w:val="0"/>
          <w:sz w:val="24"/>
        </w:rPr>
        <w:t>31</w:t>
      </w:r>
      <w:r w:rsidRPr="003621CC">
        <w:rPr>
          <w:kern w:val="0"/>
          <w:sz w:val="24"/>
        </w:rPr>
        <w:t>日，本基金未持有非持续的以公允价值计量的金融资产</w:t>
      </w:r>
      <w:r w:rsidRPr="003621CC">
        <w:rPr>
          <w:kern w:val="0"/>
          <w:sz w:val="24"/>
        </w:rPr>
        <w:t>(2018</w:t>
      </w:r>
      <w:r w:rsidRPr="003621CC">
        <w:rPr>
          <w:kern w:val="0"/>
          <w:sz w:val="24"/>
        </w:rPr>
        <w:t>年</w:t>
      </w:r>
      <w:r w:rsidRPr="003621CC">
        <w:rPr>
          <w:kern w:val="0"/>
          <w:sz w:val="24"/>
        </w:rPr>
        <w:t>12</w:t>
      </w:r>
      <w:r w:rsidRPr="003621CC">
        <w:rPr>
          <w:kern w:val="0"/>
          <w:sz w:val="24"/>
        </w:rPr>
        <w:t>月</w:t>
      </w:r>
      <w:r w:rsidRPr="003621CC">
        <w:rPr>
          <w:kern w:val="0"/>
          <w:sz w:val="24"/>
        </w:rPr>
        <w:t>31</w:t>
      </w:r>
      <w:r w:rsidRPr="003621CC">
        <w:rPr>
          <w:kern w:val="0"/>
          <w:sz w:val="24"/>
        </w:rPr>
        <w:t>日：同</w:t>
      </w:r>
      <w:r w:rsidRPr="003621CC">
        <w:rPr>
          <w:kern w:val="0"/>
          <w:sz w:val="24"/>
        </w:rPr>
        <w:t>)</w:t>
      </w:r>
      <w:r w:rsidRPr="003621CC">
        <w:rPr>
          <w:kern w:val="0"/>
          <w:sz w:val="24"/>
        </w:rPr>
        <w:t>。</w:t>
      </w:r>
    </w:p>
    <w:p w:rsidR="008D05E6" w:rsidRPr="003621CC" w:rsidRDefault="00567E4A">
      <w:pPr>
        <w:spacing w:before="29" w:line="288" w:lineRule="auto"/>
        <w:ind w:firstLineChars="200" w:firstLine="480"/>
        <w:rPr>
          <w:kern w:val="0"/>
          <w:sz w:val="24"/>
        </w:rPr>
      </w:pPr>
      <w:r w:rsidRPr="003621CC">
        <w:rPr>
          <w:kern w:val="0"/>
          <w:sz w:val="24"/>
        </w:rPr>
        <w:t xml:space="preserve">(d)  </w:t>
      </w:r>
      <w:r w:rsidRPr="003621CC">
        <w:rPr>
          <w:kern w:val="0"/>
          <w:sz w:val="24"/>
        </w:rPr>
        <w:t>不以公允价值计量的金融工具</w:t>
      </w:r>
    </w:p>
    <w:p w:rsidR="008D05E6" w:rsidRPr="003621CC" w:rsidRDefault="00567E4A">
      <w:pPr>
        <w:spacing w:before="29" w:line="288" w:lineRule="auto"/>
        <w:ind w:firstLineChars="200" w:firstLine="480"/>
        <w:rPr>
          <w:kern w:val="0"/>
          <w:sz w:val="24"/>
        </w:rPr>
      </w:pPr>
      <w:r w:rsidRPr="003621CC">
        <w:rPr>
          <w:kern w:val="0"/>
          <w:sz w:val="24"/>
        </w:rPr>
        <w:t>不以公允价值计量的金融资产和负债主要包括应收款项和其他金融负债，其账面价值与公允价值相差很小。</w:t>
      </w:r>
    </w:p>
    <w:p w:rsidR="001A59F9" w:rsidRPr="003621CC" w:rsidRDefault="001A59F9" w:rsidP="00841931">
      <w:pPr>
        <w:spacing w:before="29" w:line="288" w:lineRule="auto"/>
        <w:ind w:firstLineChars="200" w:firstLine="480"/>
        <w:rPr>
          <w:kern w:val="0"/>
          <w:sz w:val="24"/>
        </w:rPr>
      </w:pPr>
      <w:r w:rsidRPr="003621CC">
        <w:rPr>
          <w:kern w:val="0"/>
          <w:sz w:val="24"/>
        </w:rPr>
        <w:t xml:space="preserve">(2) </w:t>
      </w:r>
      <w:r w:rsidRPr="003621CC">
        <w:rPr>
          <w:kern w:val="0"/>
          <w:sz w:val="24"/>
        </w:rPr>
        <w:t>除公允价值外，截至资产负债表日本基金无需要说明的其他重要事项。</w:t>
      </w:r>
    </w:p>
    <w:p w:rsidR="009113DE" w:rsidRPr="003621CC" w:rsidRDefault="009113DE" w:rsidP="00841931">
      <w:pPr>
        <w:spacing w:before="29" w:line="288" w:lineRule="auto"/>
        <w:ind w:firstLineChars="200" w:firstLine="480"/>
        <w:rPr>
          <w:kern w:val="0"/>
          <w:sz w:val="24"/>
        </w:rPr>
      </w:pPr>
    </w:p>
    <w:p w:rsidR="001A59F9" w:rsidRPr="003621CC" w:rsidRDefault="001A59F9" w:rsidP="00381EE8">
      <w:pPr>
        <w:pStyle w:val="1"/>
        <w:keepNext/>
        <w:keepLines/>
        <w:widowControl w:val="0"/>
        <w:spacing w:beforeLines="100" w:before="312" w:afterLines="100" w:after="312" w:line="288" w:lineRule="auto"/>
        <w:jc w:val="center"/>
        <w:rPr>
          <w:b/>
          <w:bCs/>
          <w:szCs w:val="24"/>
          <w:lang w:val="en-US"/>
        </w:rPr>
      </w:pPr>
      <w:bookmarkStart w:id="126" w:name="_Toc225498272"/>
      <w:bookmarkStart w:id="127" w:name="_Toc361324877"/>
      <w:bookmarkStart w:id="128" w:name="_Toc35963887"/>
      <w:r w:rsidRPr="003621CC">
        <w:rPr>
          <w:rFonts w:hint="eastAsia"/>
          <w:b/>
          <w:bCs/>
          <w:szCs w:val="24"/>
          <w:lang w:val="en-US"/>
        </w:rPr>
        <w:t>§</w:t>
      </w:r>
      <w:r w:rsidRPr="003621CC">
        <w:rPr>
          <w:b/>
          <w:bCs/>
          <w:szCs w:val="24"/>
          <w:lang w:val="en-US"/>
        </w:rPr>
        <w:t>8</w:t>
      </w:r>
      <w:r w:rsidRPr="003621CC">
        <w:rPr>
          <w:rFonts w:hint="eastAsia"/>
          <w:b/>
          <w:bCs/>
          <w:szCs w:val="24"/>
          <w:lang w:val="en-US"/>
        </w:rPr>
        <w:t>投资组合报告</w:t>
      </w:r>
      <w:bookmarkEnd w:id="126"/>
      <w:bookmarkEnd w:id="127"/>
      <w:bookmarkEnd w:id="128"/>
    </w:p>
    <w:p w:rsidR="00DB6EA0" w:rsidRPr="003621CC" w:rsidRDefault="00DB6EA0" w:rsidP="00DB6EA0"/>
    <w:p w:rsidR="00832C5C" w:rsidRPr="003621CC" w:rsidRDefault="00832C5C" w:rsidP="009B3370">
      <w:pPr>
        <w:pStyle w:val="20"/>
        <w:spacing w:before="29" w:after="0" w:line="288" w:lineRule="auto"/>
        <w:rPr>
          <w:rFonts w:ascii="Times New Roman" w:hAnsi="Times New Roman"/>
          <w:kern w:val="0"/>
          <w:szCs w:val="24"/>
        </w:rPr>
      </w:pPr>
      <w:bookmarkStart w:id="129" w:name="_Toc225498273"/>
      <w:bookmarkStart w:id="130" w:name="_Toc361324878"/>
      <w:bookmarkStart w:id="131" w:name="_Toc35963888"/>
      <w:r w:rsidRPr="003621CC">
        <w:rPr>
          <w:rFonts w:ascii="Times New Roman" w:hAnsi="Times New Roman"/>
          <w:kern w:val="0"/>
          <w:szCs w:val="24"/>
        </w:rPr>
        <w:t xml:space="preserve">8.1 </w:t>
      </w:r>
      <w:r w:rsidRPr="003621CC">
        <w:rPr>
          <w:rFonts w:ascii="Times New Roman" w:hAnsi="Times New Roman"/>
          <w:kern w:val="0"/>
          <w:szCs w:val="24"/>
        </w:rPr>
        <w:t>期末基金资产组合情况</w:t>
      </w:r>
      <w:bookmarkEnd w:id="129"/>
      <w:bookmarkEnd w:id="130"/>
      <w:bookmarkEnd w:id="131"/>
    </w:p>
    <w:p w:rsidR="00832C5C" w:rsidRPr="003621CC"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3621CC">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3621CC" w:rsidTr="001D15B7">
        <w:tc>
          <w:tcPr>
            <w:tcW w:w="1080" w:type="dxa"/>
            <w:vAlign w:val="center"/>
          </w:tcPr>
          <w:p w:rsidR="00832C5C" w:rsidRPr="003621CC" w:rsidRDefault="00832C5C" w:rsidP="001D15B7">
            <w:pPr>
              <w:spacing w:line="276" w:lineRule="auto"/>
              <w:jc w:val="center"/>
              <w:rPr>
                <w:rFonts w:eastAsiaTheme="minorEastAsia"/>
                <w:color w:val="000000" w:themeColor="text1"/>
                <w:szCs w:val="21"/>
              </w:rPr>
            </w:pPr>
            <w:r w:rsidRPr="003621CC">
              <w:rPr>
                <w:rFonts w:eastAsiaTheme="minorEastAsia"/>
                <w:color w:val="000000" w:themeColor="text1"/>
                <w:szCs w:val="21"/>
              </w:rPr>
              <w:t>序号</w:t>
            </w:r>
          </w:p>
        </w:tc>
        <w:tc>
          <w:tcPr>
            <w:tcW w:w="2748" w:type="dxa"/>
            <w:vAlign w:val="center"/>
          </w:tcPr>
          <w:p w:rsidR="00832C5C" w:rsidRPr="003621CC" w:rsidRDefault="00832C5C" w:rsidP="001D15B7">
            <w:pPr>
              <w:spacing w:line="276" w:lineRule="auto"/>
              <w:jc w:val="center"/>
              <w:rPr>
                <w:rFonts w:eastAsiaTheme="minorEastAsia"/>
                <w:color w:val="000000" w:themeColor="text1"/>
                <w:szCs w:val="21"/>
              </w:rPr>
            </w:pPr>
            <w:r w:rsidRPr="003621CC">
              <w:rPr>
                <w:rFonts w:eastAsiaTheme="minorEastAsia"/>
                <w:color w:val="000000" w:themeColor="text1"/>
                <w:szCs w:val="21"/>
              </w:rPr>
              <w:t>项目</w:t>
            </w:r>
          </w:p>
        </w:tc>
        <w:tc>
          <w:tcPr>
            <w:tcW w:w="2551" w:type="dxa"/>
            <w:vAlign w:val="center"/>
          </w:tcPr>
          <w:p w:rsidR="00832C5C" w:rsidRPr="003621CC" w:rsidRDefault="00832C5C" w:rsidP="001D15B7">
            <w:pPr>
              <w:spacing w:line="276" w:lineRule="auto"/>
              <w:jc w:val="center"/>
              <w:rPr>
                <w:rFonts w:eastAsiaTheme="minorEastAsia"/>
                <w:color w:val="000000" w:themeColor="text1"/>
                <w:szCs w:val="21"/>
              </w:rPr>
            </w:pPr>
            <w:r w:rsidRPr="003621CC">
              <w:rPr>
                <w:rFonts w:eastAsiaTheme="minorEastAsia"/>
                <w:color w:val="000000" w:themeColor="text1"/>
                <w:szCs w:val="21"/>
              </w:rPr>
              <w:t>金额</w:t>
            </w:r>
          </w:p>
        </w:tc>
        <w:tc>
          <w:tcPr>
            <w:tcW w:w="2621" w:type="dxa"/>
            <w:vAlign w:val="center"/>
          </w:tcPr>
          <w:p w:rsidR="00832C5C" w:rsidRPr="003621CC" w:rsidRDefault="00832C5C" w:rsidP="001D15B7">
            <w:pPr>
              <w:spacing w:line="276" w:lineRule="auto"/>
              <w:jc w:val="center"/>
              <w:rPr>
                <w:rFonts w:eastAsiaTheme="minorEastAsia"/>
                <w:color w:val="000000" w:themeColor="text1"/>
                <w:szCs w:val="21"/>
              </w:rPr>
            </w:pPr>
            <w:r w:rsidRPr="003621CC">
              <w:rPr>
                <w:rFonts w:eastAsiaTheme="minorEastAsia"/>
                <w:color w:val="000000" w:themeColor="text1"/>
                <w:szCs w:val="21"/>
              </w:rPr>
              <w:t>占基金总资产的比例（</w:t>
            </w:r>
            <w:r w:rsidRPr="003621CC">
              <w:rPr>
                <w:rFonts w:eastAsiaTheme="minorEastAsia"/>
                <w:color w:val="000000" w:themeColor="text1"/>
                <w:szCs w:val="21"/>
              </w:rPr>
              <w:t>%</w:t>
            </w:r>
            <w:r w:rsidRPr="003621CC">
              <w:rPr>
                <w:rFonts w:eastAsiaTheme="minorEastAsia"/>
                <w:color w:val="000000" w:themeColor="text1"/>
                <w:szCs w:val="21"/>
              </w:rPr>
              <w:t>）</w:t>
            </w:r>
          </w:p>
        </w:tc>
      </w:tr>
      <w:tr w:rsidR="00832C5C" w:rsidRPr="003621CC" w:rsidTr="001D15B7">
        <w:tc>
          <w:tcPr>
            <w:tcW w:w="1080" w:type="dxa"/>
            <w:vAlign w:val="center"/>
          </w:tcPr>
          <w:p w:rsidR="00832C5C" w:rsidRPr="003621CC" w:rsidRDefault="00832C5C" w:rsidP="001D15B7">
            <w:pPr>
              <w:spacing w:line="276" w:lineRule="auto"/>
              <w:jc w:val="center"/>
              <w:rPr>
                <w:rFonts w:eastAsiaTheme="minorEastAsia"/>
                <w:color w:val="000000" w:themeColor="text1"/>
                <w:szCs w:val="21"/>
              </w:rPr>
            </w:pPr>
            <w:r w:rsidRPr="003621CC">
              <w:rPr>
                <w:rFonts w:eastAsiaTheme="minorEastAsia"/>
                <w:color w:val="000000" w:themeColor="text1"/>
                <w:szCs w:val="21"/>
              </w:rPr>
              <w:t>1</w:t>
            </w:r>
          </w:p>
        </w:tc>
        <w:tc>
          <w:tcPr>
            <w:tcW w:w="2748" w:type="dxa"/>
            <w:vAlign w:val="center"/>
          </w:tcPr>
          <w:p w:rsidR="00832C5C" w:rsidRPr="003621CC" w:rsidRDefault="00832C5C" w:rsidP="001D15B7">
            <w:pPr>
              <w:spacing w:line="276" w:lineRule="auto"/>
              <w:ind w:leftChars="50" w:left="105"/>
              <w:rPr>
                <w:rFonts w:eastAsiaTheme="minorEastAsia"/>
                <w:color w:val="000000" w:themeColor="text1"/>
                <w:szCs w:val="21"/>
              </w:rPr>
            </w:pPr>
            <w:r w:rsidRPr="003621CC">
              <w:rPr>
                <w:rFonts w:eastAsiaTheme="minorEastAsia"/>
                <w:color w:val="000000" w:themeColor="text1"/>
                <w:szCs w:val="21"/>
              </w:rPr>
              <w:t>权益投资</w:t>
            </w:r>
          </w:p>
        </w:tc>
        <w:tc>
          <w:tcPr>
            <w:tcW w:w="255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w:t>
            </w:r>
          </w:p>
        </w:tc>
        <w:tc>
          <w:tcPr>
            <w:tcW w:w="262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w:t>
            </w:r>
          </w:p>
        </w:tc>
      </w:tr>
      <w:tr w:rsidR="00832C5C" w:rsidRPr="003621CC" w:rsidTr="001D15B7">
        <w:tc>
          <w:tcPr>
            <w:tcW w:w="1080" w:type="dxa"/>
            <w:vAlign w:val="center"/>
          </w:tcPr>
          <w:p w:rsidR="00832C5C" w:rsidRPr="003621CC" w:rsidRDefault="00832C5C" w:rsidP="001D15B7">
            <w:pPr>
              <w:spacing w:line="276" w:lineRule="auto"/>
              <w:jc w:val="center"/>
              <w:rPr>
                <w:rFonts w:eastAsiaTheme="minorEastAsia"/>
                <w:color w:val="000000" w:themeColor="text1"/>
                <w:szCs w:val="21"/>
              </w:rPr>
            </w:pPr>
          </w:p>
        </w:tc>
        <w:tc>
          <w:tcPr>
            <w:tcW w:w="2748" w:type="dxa"/>
            <w:vAlign w:val="center"/>
          </w:tcPr>
          <w:p w:rsidR="00832C5C" w:rsidRPr="003621CC" w:rsidRDefault="00832C5C" w:rsidP="001D15B7">
            <w:pPr>
              <w:spacing w:line="276" w:lineRule="auto"/>
              <w:ind w:leftChars="50" w:left="105"/>
              <w:rPr>
                <w:rFonts w:eastAsiaTheme="minorEastAsia"/>
                <w:color w:val="000000" w:themeColor="text1"/>
                <w:szCs w:val="21"/>
              </w:rPr>
            </w:pPr>
            <w:r w:rsidRPr="003621CC">
              <w:rPr>
                <w:rFonts w:eastAsiaTheme="minorEastAsia"/>
                <w:color w:val="000000" w:themeColor="text1"/>
                <w:szCs w:val="21"/>
              </w:rPr>
              <w:t>其中：股票</w:t>
            </w:r>
          </w:p>
        </w:tc>
        <w:tc>
          <w:tcPr>
            <w:tcW w:w="255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w:t>
            </w:r>
          </w:p>
        </w:tc>
        <w:tc>
          <w:tcPr>
            <w:tcW w:w="262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w:t>
            </w:r>
          </w:p>
        </w:tc>
      </w:tr>
      <w:tr w:rsidR="00832C5C" w:rsidRPr="003621CC" w:rsidTr="001D15B7">
        <w:tc>
          <w:tcPr>
            <w:tcW w:w="1080" w:type="dxa"/>
            <w:vAlign w:val="center"/>
          </w:tcPr>
          <w:p w:rsidR="00832C5C" w:rsidRPr="003621CC" w:rsidRDefault="00832C5C" w:rsidP="001D15B7">
            <w:pPr>
              <w:spacing w:line="276" w:lineRule="auto"/>
              <w:jc w:val="center"/>
              <w:rPr>
                <w:rFonts w:eastAsiaTheme="minorEastAsia"/>
                <w:color w:val="000000" w:themeColor="text1"/>
                <w:szCs w:val="21"/>
              </w:rPr>
            </w:pPr>
            <w:r w:rsidRPr="003621CC">
              <w:rPr>
                <w:rFonts w:eastAsiaTheme="minorEastAsia" w:hint="eastAsia"/>
                <w:color w:val="000000" w:themeColor="text1"/>
                <w:szCs w:val="21"/>
              </w:rPr>
              <w:t>2</w:t>
            </w:r>
          </w:p>
        </w:tc>
        <w:tc>
          <w:tcPr>
            <w:tcW w:w="2748" w:type="dxa"/>
            <w:vAlign w:val="center"/>
          </w:tcPr>
          <w:p w:rsidR="00832C5C" w:rsidRPr="003621CC" w:rsidRDefault="00832C5C" w:rsidP="001D15B7">
            <w:pPr>
              <w:spacing w:line="276" w:lineRule="auto"/>
              <w:ind w:leftChars="50" w:left="105"/>
              <w:rPr>
                <w:rFonts w:eastAsiaTheme="minorEastAsia"/>
                <w:color w:val="000000" w:themeColor="text1"/>
                <w:szCs w:val="21"/>
              </w:rPr>
            </w:pPr>
            <w:r w:rsidRPr="003621CC">
              <w:rPr>
                <w:rFonts w:eastAsiaTheme="minorEastAsia" w:hint="eastAsia"/>
                <w:color w:val="000000" w:themeColor="text1"/>
                <w:szCs w:val="21"/>
              </w:rPr>
              <w:t>基金投资</w:t>
            </w:r>
          </w:p>
        </w:tc>
        <w:tc>
          <w:tcPr>
            <w:tcW w:w="255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hint="eastAsia"/>
                <w:color w:val="000000" w:themeColor="text1"/>
                <w:szCs w:val="21"/>
              </w:rPr>
              <w:t>-</w:t>
            </w:r>
          </w:p>
        </w:tc>
        <w:tc>
          <w:tcPr>
            <w:tcW w:w="262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hint="eastAsia"/>
                <w:color w:val="000000" w:themeColor="text1"/>
                <w:szCs w:val="21"/>
              </w:rPr>
              <w:t>-</w:t>
            </w:r>
          </w:p>
        </w:tc>
      </w:tr>
      <w:tr w:rsidR="00832C5C" w:rsidRPr="003621CC" w:rsidTr="001D15B7">
        <w:tc>
          <w:tcPr>
            <w:tcW w:w="1080" w:type="dxa"/>
            <w:vAlign w:val="center"/>
          </w:tcPr>
          <w:p w:rsidR="00832C5C" w:rsidRPr="003621CC" w:rsidRDefault="00832C5C" w:rsidP="001D15B7">
            <w:pPr>
              <w:spacing w:line="276" w:lineRule="auto"/>
              <w:jc w:val="center"/>
              <w:rPr>
                <w:rFonts w:eastAsiaTheme="minorEastAsia"/>
                <w:color w:val="000000" w:themeColor="text1"/>
                <w:szCs w:val="21"/>
              </w:rPr>
            </w:pPr>
            <w:r w:rsidRPr="003621CC">
              <w:rPr>
                <w:rFonts w:eastAsiaTheme="minorEastAsia" w:hint="eastAsia"/>
                <w:color w:val="000000" w:themeColor="text1"/>
                <w:szCs w:val="21"/>
              </w:rPr>
              <w:t>3</w:t>
            </w:r>
          </w:p>
        </w:tc>
        <w:tc>
          <w:tcPr>
            <w:tcW w:w="2748" w:type="dxa"/>
            <w:vAlign w:val="center"/>
          </w:tcPr>
          <w:p w:rsidR="00832C5C" w:rsidRPr="003621CC" w:rsidRDefault="00832C5C" w:rsidP="001D15B7">
            <w:pPr>
              <w:spacing w:line="276" w:lineRule="auto"/>
              <w:ind w:leftChars="50" w:left="105"/>
              <w:rPr>
                <w:rFonts w:eastAsiaTheme="minorEastAsia"/>
                <w:color w:val="000000" w:themeColor="text1"/>
                <w:szCs w:val="21"/>
              </w:rPr>
            </w:pPr>
            <w:r w:rsidRPr="003621CC">
              <w:rPr>
                <w:rFonts w:eastAsiaTheme="minorEastAsia"/>
                <w:color w:val="000000" w:themeColor="text1"/>
                <w:szCs w:val="21"/>
              </w:rPr>
              <w:t>固定收益投资</w:t>
            </w:r>
          </w:p>
        </w:tc>
        <w:tc>
          <w:tcPr>
            <w:tcW w:w="255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901,385,680.00</w:t>
            </w:r>
          </w:p>
        </w:tc>
        <w:tc>
          <w:tcPr>
            <w:tcW w:w="262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95.79</w:t>
            </w:r>
          </w:p>
        </w:tc>
      </w:tr>
      <w:tr w:rsidR="00832C5C" w:rsidRPr="003621CC" w:rsidTr="001D15B7">
        <w:tc>
          <w:tcPr>
            <w:tcW w:w="1080" w:type="dxa"/>
            <w:vAlign w:val="center"/>
          </w:tcPr>
          <w:p w:rsidR="00832C5C" w:rsidRPr="003621CC" w:rsidRDefault="00832C5C" w:rsidP="001D15B7">
            <w:pPr>
              <w:spacing w:line="276" w:lineRule="auto"/>
              <w:jc w:val="center"/>
              <w:rPr>
                <w:rFonts w:eastAsiaTheme="minorEastAsia"/>
                <w:color w:val="000000" w:themeColor="text1"/>
                <w:szCs w:val="21"/>
              </w:rPr>
            </w:pPr>
          </w:p>
        </w:tc>
        <w:tc>
          <w:tcPr>
            <w:tcW w:w="2748" w:type="dxa"/>
            <w:vAlign w:val="center"/>
          </w:tcPr>
          <w:p w:rsidR="00832C5C" w:rsidRPr="003621CC" w:rsidRDefault="00832C5C" w:rsidP="001D15B7">
            <w:pPr>
              <w:spacing w:line="276" w:lineRule="auto"/>
              <w:ind w:leftChars="50" w:left="105"/>
              <w:rPr>
                <w:rFonts w:eastAsiaTheme="minorEastAsia"/>
                <w:color w:val="000000" w:themeColor="text1"/>
                <w:szCs w:val="21"/>
              </w:rPr>
            </w:pPr>
            <w:r w:rsidRPr="003621CC">
              <w:rPr>
                <w:rFonts w:eastAsiaTheme="minorEastAsia"/>
                <w:color w:val="000000" w:themeColor="text1"/>
                <w:szCs w:val="21"/>
              </w:rPr>
              <w:t>其中：债券</w:t>
            </w:r>
          </w:p>
        </w:tc>
        <w:tc>
          <w:tcPr>
            <w:tcW w:w="255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901,385,680.00</w:t>
            </w:r>
          </w:p>
        </w:tc>
        <w:tc>
          <w:tcPr>
            <w:tcW w:w="262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95.79</w:t>
            </w:r>
          </w:p>
        </w:tc>
      </w:tr>
      <w:tr w:rsidR="00832C5C" w:rsidRPr="003621CC" w:rsidTr="001D15B7">
        <w:tc>
          <w:tcPr>
            <w:tcW w:w="1080" w:type="dxa"/>
            <w:vAlign w:val="center"/>
          </w:tcPr>
          <w:p w:rsidR="00832C5C" w:rsidRPr="003621CC" w:rsidRDefault="00832C5C" w:rsidP="001D15B7">
            <w:pPr>
              <w:spacing w:line="276" w:lineRule="auto"/>
              <w:jc w:val="center"/>
              <w:rPr>
                <w:rFonts w:eastAsiaTheme="minorEastAsia"/>
                <w:color w:val="000000" w:themeColor="text1"/>
                <w:szCs w:val="21"/>
              </w:rPr>
            </w:pPr>
          </w:p>
        </w:tc>
        <w:tc>
          <w:tcPr>
            <w:tcW w:w="2748" w:type="dxa"/>
            <w:vAlign w:val="center"/>
          </w:tcPr>
          <w:p w:rsidR="00832C5C" w:rsidRPr="003621CC" w:rsidRDefault="00832C5C" w:rsidP="001D15B7">
            <w:pPr>
              <w:spacing w:line="276" w:lineRule="auto"/>
              <w:ind w:leftChars="50" w:left="105" w:firstLineChars="300" w:firstLine="630"/>
              <w:rPr>
                <w:rFonts w:eastAsiaTheme="minorEastAsia"/>
                <w:color w:val="000000" w:themeColor="text1"/>
                <w:szCs w:val="21"/>
              </w:rPr>
            </w:pPr>
            <w:r w:rsidRPr="003621CC">
              <w:rPr>
                <w:rFonts w:eastAsiaTheme="minorEastAsia"/>
                <w:color w:val="000000" w:themeColor="text1"/>
                <w:szCs w:val="21"/>
              </w:rPr>
              <w:t>资产支持证券</w:t>
            </w:r>
          </w:p>
        </w:tc>
        <w:tc>
          <w:tcPr>
            <w:tcW w:w="255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w:t>
            </w:r>
          </w:p>
        </w:tc>
        <w:tc>
          <w:tcPr>
            <w:tcW w:w="262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w:t>
            </w:r>
          </w:p>
        </w:tc>
      </w:tr>
      <w:tr w:rsidR="00832C5C" w:rsidRPr="003621CC" w:rsidTr="001D15B7">
        <w:tc>
          <w:tcPr>
            <w:tcW w:w="1080" w:type="dxa"/>
            <w:vAlign w:val="center"/>
          </w:tcPr>
          <w:p w:rsidR="00832C5C" w:rsidRPr="003621CC" w:rsidRDefault="00832C5C" w:rsidP="001D15B7">
            <w:pPr>
              <w:spacing w:line="276" w:lineRule="auto"/>
              <w:jc w:val="center"/>
              <w:rPr>
                <w:rFonts w:eastAsiaTheme="minorEastAsia"/>
                <w:color w:val="000000" w:themeColor="text1"/>
                <w:szCs w:val="21"/>
              </w:rPr>
            </w:pPr>
            <w:r w:rsidRPr="003621CC">
              <w:rPr>
                <w:rFonts w:eastAsiaTheme="minorEastAsia" w:hint="eastAsia"/>
                <w:color w:val="000000" w:themeColor="text1"/>
                <w:szCs w:val="21"/>
              </w:rPr>
              <w:t>4</w:t>
            </w:r>
          </w:p>
        </w:tc>
        <w:tc>
          <w:tcPr>
            <w:tcW w:w="2748" w:type="dxa"/>
            <w:vAlign w:val="center"/>
          </w:tcPr>
          <w:p w:rsidR="00832C5C" w:rsidRPr="003621CC" w:rsidRDefault="00832C5C" w:rsidP="001D15B7">
            <w:pPr>
              <w:spacing w:line="276" w:lineRule="auto"/>
              <w:ind w:leftChars="50" w:left="105"/>
              <w:rPr>
                <w:rFonts w:eastAsiaTheme="minorEastAsia"/>
                <w:color w:val="000000" w:themeColor="text1"/>
                <w:szCs w:val="21"/>
              </w:rPr>
            </w:pPr>
            <w:r w:rsidRPr="003621CC">
              <w:rPr>
                <w:rFonts w:eastAsiaTheme="minorEastAsia"/>
                <w:color w:val="000000" w:themeColor="text1"/>
                <w:szCs w:val="21"/>
              </w:rPr>
              <w:t>贵金属投资</w:t>
            </w:r>
          </w:p>
        </w:tc>
        <w:tc>
          <w:tcPr>
            <w:tcW w:w="255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w:t>
            </w:r>
          </w:p>
        </w:tc>
        <w:tc>
          <w:tcPr>
            <w:tcW w:w="262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w:t>
            </w:r>
          </w:p>
        </w:tc>
      </w:tr>
      <w:tr w:rsidR="00832C5C" w:rsidRPr="003621CC" w:rsidTr="001D15B7">
        <w:tc>
          <w:tcPr>
            <w:tcW w:w="1080" w:type="dxa"/>
            <w:vAlign w:val="center"/>
          </w:tcPr>
          <w:p w:rsidR="00832C5C" w:rsidRPr="003621CC" w:rsidRDefault="00832C5C" w:rsidP="001D15B7">
            <w:pPr>
              <w:spacing w:line="276" w:lineRule="auto"/>
              <w:jc w:val="center"/>
              <w:rPr>
                <w:rFonts w:eastAsiaTheme="minorEastAsia"/>
                <w:color w:val="000000" w:themeColor="text1"/>
                <w:szCs w:val="21"/>
              </w:rPr>
            </w:pPr>
            <w:r w:rsidRPr="003621CC">
              <w:rPr>
                <w:rFonts w:eastAsiaTheme="minorEastAsia" w:hint="eastAsia"/>
                <w:color w:val="000000" w:themeColor="text1"/>
                <w:szCs w:val="21"/>
              </w:rPr>
              <w:t>5</w:t>
            </w:r>
          </w:p>
        </w:tc>
        <w:tc>
          <w:tcPr>
            <w:tcW w:w="2748" w:type="dxa"/>
            <w:vAlign w:val="center"/>
          </w:tcPr>
          <w:p w:rsidR="00832C5C" w:rsidRPr="003621CC" w:rsidRDefault="00832C5C" w:rsidP="001D15B7">
            <w:pPr>
              <w:spacing w:line="276" w:lineRule="auto"/>
              <w:ind w:leftChars="50" w:left="105"/>
              <w:rPr>
                <w:rFonts w:eastAsiaTheme="minorEastAsia"/>
                <w:color w:val="000000" w:themeColor="text1"/>
                <w:szCs w:val="21"/>
              </w:rPr>
            </w:pPr>
            <w:r w:rsidRPr="003621CC">
              <w:rPr>
                <w:rFonts w:eastAsiaTheme="minorEastAsia"/>
                <w:color w:val="000000" w:themeColor="text1"/>
                <w:szCs w:val="21"/>
              </w:rPr>
              <w:t>金融衍生品投资</w:t>
            </w:r>
          </w:p>
        </w:tc>
        <w:tc>
          <w:tcPr>
            <w:tcW w:w="255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w:t>
            </w:r>
          </w:p>
        </w:tc>
        <w:tc>
          <w:tcPr>
            <w:tcW w:w="262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w:t>
            </w:r>
          </w:p>
        </w:tc>
      </w:tr>
      <w:tr w:rsidR="00832C5C" w:rsidRPr="003621CC" w:rsidTr="001D15B7">
        <w:tc>
          <w:tcPr>
            <w:tcW w:w="1080" w:type="dxa"/>
            <w:vAlign w:val="center"/>
          </w:tcPr>
          <w:p w:rsidR="00832C5C" w:rsidRPr="003621CC" w:rsidRDefault="00832C5C" w:rsidP="001D15B7">
            <w:pPr>
              <w:spacing w:line="276" w:lineRule="auto"/>
              <w:jc w:val="center"/>
              <w:rPr>
                <w:rFonts w:eastAsiaTheme="minorEastAsia"/>
                <w:color w:val="000000" w:themeColor="text1"/>
                <w:szCs w:val="21"/>
              </w:rPr>
            </w:pPr>
            <w:r w:rsidRPr="003621CC">
              <w:rPr>
                <w:rFonts w:eastAsiaTheme="minorEastAsia" w:hint="eastAsia"/>
                <w:color w:val="000000" w:themeColor="text1"/>
                <w:szCs w:val="21"/>
              </w:rPr>
              <w:t>6</w:t>
            </w:r>
          </w:p>
        </w:tc>
        <w:tc>
          <w:tcPr>
            <w:tcW w:w="2748" w:type="dxa"/>
            <w:vAlign w:val="center"/>
          </w:tcPr>
          <w:p w:rsidR="00832C5C" w:rsidRPr="003621CC" w:rsidRDefault="00832C5C" w:rsidP="001D15B7">
            <w:pPr>
              <w:spacing w:line="276" w:lineRule="auto"/>
              <w:ind w:leftChars="50" w:left="105"/>
              <w:rPr>
                <w:rFonts w:eastAsiaTheme="minorEastAsia"/>
                <w:color w:val="000000" w:themeColor="text1"/>
                <w:szCs w:val="21"/>
              </w:rPr>
            </w:pPr>
            <w:r w:rsidRPr="003621CC">
              <w:rPr>
                <w:rFonts w:eastAsiaTheme="minorEastAsia"/>
                <w:color w:val="000000" w:themeColor="text1"/>
                <w:szCs w:val="21"/>
              </w:rPr>
              <w:t>买入返售金融资产</w:t>
            </w:r>
          </w:p>
        </w:tc>
        <w:tc>
          <w:tcPr>
            <w:tcW w:w="255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w:t>
            </w:r>
          </w:p>
        </w:tc>
        <w:tc>
          <w:tcPr>
            <w:tcW w:w="262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w:t>
            </w:r>
          </w:p>
        </w:tc>
      </w:tr>
      <w:tr w:rsidR="00832C5C" w:rsidRPr="003621CC" w:rsidTr="001D15B7">
        <w:tc>
          <w:tcPr>
            <w:tcW w:w="1080" w:type="dxa"/>
            <w:vAlign w:val="center"/>
          </w:tcPr>
          <w:p w:rsidR="00832C5C" w:rsidRPr="003621CC" w:rsidRDefault="00832C5C" w:rsidP="001D15B7">
            <w:pPr>
              <w:spacing w:line="276" w:lineRule="auto"/>
              <w:jc w:val="center"/>
              <w:rPr>
                <w:rFonts w:eastAsiaTheme="minorEastAsia"/>
                <w:color w:val="000000" w:themeColor="text1"/>
                <w:szCs w:val="21"/>
              </w:rPr>
            </w:pPr>
          </w:p>
        </w:tc>
        <w:tc>
          <w:tcPr>
            <w:tcW w:w="2748" w:type="dxa"/>
            <w:vAlign w:val="center"/>
          </w:tcPr>
          <w:p w:rsidR="00832C5C" w:rsidRPr="003621CC" w:rsidRDefault="00832C5C" w:rsidP="001D15B7">
            <w:pPr>
              <w:spacing w:line="276" w:lineRule="auto"/>
              <w:ind w:leftChars="50" w:left="105"/>
              <w:rPr>
                <w:rFonts w:eastAsiaTheme="minorEastAsia"/>
                <w:color w:val="000000" w:themeColor="text1"/>
                <w:szCs w:val="21"/>
              </w:rPr>
            </w:pPr>
            <w:r w:rsidRPr="003621CC">
              <w:rPr>
                <w:rFonts w:eastAsiaTheme="minorEastAsia"/>
                <w:color w:val="000000" w:themeColor="text1"/>
                <w:szCs w:val="21"/>
              </w:rPr>
              <w:t>其中：买断式回购的买入返售金融资产</w:t>
            </w:r>
          </w:p>
        </w:tc>
        <w:tc>
          <w:tcPr>
            <w:tcW w:w="255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w:t>
            </w:r>
          </w:p>
        </w:tc>
        <w:tc>
          <w:tcPr>
            <w:tcW w:w="262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w:t>
            </w:r>
          </w:p>
        </w:tc>
      </w:tr>
      <w:tr w:rsidR="00832C5C" w:rsidRPr="003621CC" w:rsidTr="001D15B7">
        <w:tc>
          <w:tcPr>
            <w:tcW w:w="1080" w:type="dxa"/>
            <w:vAlign w:val="center"/>
          </w:tcPr>
          <w:p w:rsidR="00832C5C" w:rsidRPr="003621CC" w:rsidRDefault="00832C5C" w:rsidP="001D15B7">
            <w:pPr>
              <w:spacing w:line="276" w:lineRule="auto"/>
              <w:jc w:val="center"/>
              <w:rPr>
                <w:rFonts w:eastAsiaTheme="minorEastAsia"/>
                <w:color w:val="000000" w:themeColor="text1"/>
                <w:szCs w:val="21"/>
              </w:rPr>
            </w:pPr>
            <w:r w:rsidRPr="003621CC">
              <w:rPr>
                <w:rFonts w:eastAsiaTheme="minorEastAsia" w:hint="eastAsia"/>
                <w:color w:val="000000" w:themeColor="text1"/>
                <w:szCs w:val="21"/>
              </w:rPr>
              <w:t>7</w:t>
            </w:r>
          </w:p>
        </w:tc>
        <w:tc>
          <w:tcPr>
            <w:tcW w:w="2748" w:type="dxa"/>
            <w:vAlign w:val="center"/>
          </w:tcPr>
          <w:p w:rsidR="00832C5C" w:rsidRPr="003621CC" w:rsidRDefault="00832C5C" w:rsidP="001D15B7">
            <w:pPr>
              <w:spacing w:line="276" w:lineRule="auto"/>
              <w:ind w:leftChars="50" w:left="105"/>
              <w:rPr>
                <w:rFonts w:eastAsiaTheme="minorEastAsia"/>
                <w:color w:val="000000" w:themeColor="text1"/>
                <w:szCs w:val="21"/>
              </w:rPr>
            </w:pPr>
            <w:r w:rsidRPr="003621CC">
              <w:rPr>
                <w:rFonts w:eastAsiaTheme="minorEastAsia"/>
                <w:color w:val="000000" w:themeColor="text1"/>
                <w:szCs w:val="21"/>
              </w:rPr>
              <w:t>银行存款和结算备付金合计</w:t>
            </w:r>
          </w:p>
        </w:tc>
        <w:tc>
          <w:tcPr>
            <w:tcW w:w="255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20,384,700.51</w:t>
            </w:r>
          </w:p>
        </w:tc>
        <w:tc>
          <w:tcPr>
            <w:tcW w:w="2621" w:type="dxa"/>
            <w:vAlign w:val="center"/>
          </w:tcPr>
          <w:p w:rsidR="00832C5C" w:rsidRPr="003621CC" w:rsidRDefault="00832C5C" w:rsidP="001D15B7">
            <w:pPr>
              <w:spacing w:before="29" w:line="276" w:lineRule="auto"/>
              <w:ind w:left="17"/>
              <w:jc w:val="right"/>
              <w:rPr>
                <w:rFonts w:eastAsiaTheme="minorEastAsia"/>
                <w:color w:val="000000" w:themeColor="text1"/>
                <w:szCs w:val="21"/>
              </w:rPr>
            </w:pPr>
            <w:r w:rsidRPr="003621CC">
              <w:rPr>
                <w:rFonts w:eastAsiaTheme="minorEastAsia"/>
                <w:color w:val="000000" w:themeColor="text1"/>
                <w:szCs w:val="21"/>
              </w:rPr>
              <w:t>2.17</w:t>
            </w:r>
          </w:p>
        </w:tc>
      </w:tr>
      <w:tr w:rsidR="00832C5C" w:rsidRPr="003621CC" w:rsidTr="001D15B7">
        <w:tc>
          <w:tcPr>
            <w:tcW w:w="1080" w:type="dxa"/>
            <w:vAlign w:val="center"/>
          </w:tcPr>
          <w:p w:rsidR="00832C5C" w:rsidRPr="003621CC" w:rsidRDefault="00832C5C" w:rsidP="001D15B7">
            <w:pPr>
              <w:spacing w:before="29" w:line="276" w:lineRule="auto"/>
              <w:ind w:left="17"/>
              <w:jc w:val="center"/>
              <w:rPr>
                <w:rFonts w:eastAsiaTheme="minorEastAsia"/>
                <w:color w:val="000000" w:themeColor="text1"/>
                <w:szCs w:val="21"/>
              </w:rPr>
            </w:pPr>
            <w:r w:rsidRPr="003621CC">
              <w:rPr>
                <w:rFonts w:eastAsiaTheme="minorEastAsia"/>
                <w:color w:val="000000" w:themeColor="text1"/>
                <w:szCs w:val="21"/>
              </w:rPr>
              <w:t>8</w:t>
            </w:r>
          </w:p>
        </w:tc>
        <w:tc>
          <w:tcPr>
            <w:tcW w:w="2748" w:type="dxa"/>
            <w:vAlign w:val="center"/>
          </w:tcPr>
          <w:p w:rsidR="00832C5C" w:rsidRPr="003621CC" w:rsidRDefault="00832C5C" w:rsidP="001D15B7">
            <w:pPr>
              <w:spacing w:line="276" w:lineRule="auto"/>
              <w:ind w:leftChars="50" w:left="105"/>
              <w:rPr>
                <w:rFonts w:eastAsiaTheme="minorEastAsia"/>
                <w:color w:val="000000" w:themeColor="text1"/>
                <w:szCs w:val="21"/>
              </w:rPr>
            </w:pPr>
            <w:r w:rsidRPr="003621CC">
              <w:rPr>
                <w:rFonts w:eastAsiaTheme="minorEastAsia"/>
                <w:color w:val="000000" w:themeColor="text1"/>
                <w:szCs w:val="21"/>
              </w:rPr>
              <w:t>其他各项资产</w:t>
            </w:r>
          </w:p>
        </w:tc>
        <w:tc>
          <w:tcPr>
            <w:tcW w:w="2551" w:type="dxa"/>
            <w:vAlign w:val="center"/>
          </w:tcPr>
          <w:p w:rsidR="00832C5C" w:rsidRPr="003621CC" w:rsidRDefault="00832C5C" w:rsidP="001D15B7">
            <w:pPr>
              <w:spacing w:line="276" w:lineRule="auto"/>
              <w:jc w:val="right"/>
              <w:rPr>
                <w:rFonts w:eastAsiaTheme="minorEastAsia"/>
                <w:color w:val="000000" w:themeColor="text1"/>
                <w:szCs w:val="21"/>
              </w:rPr>
            </w:pPr>
            <w:r w:rsidRPr="003621CC">
              <w:rPr>
                <w:rFonts w:eastAsiaTheme="minorEastAsia"/>
                <w:color w:val="000000" w:themeColor="text1"/>
                <w:szCs w:val="21"/>
              </w:rPr>
              <w:t>19,251,707.25</w:t>
            </w:r>
          </w:p>
        </w:tc>
        <w:tc>
          <w:tcPr>
            <w:tcW w:w="2621" w:type="dxa"/>
            <w:vAlign w:val="center"/>
          </w:tcPr>
          <w:p w:rsidR="00832C5C" w:rsidRPr="003621CC" w:rsidRDefault="00832C5C" w:rsidP="001D15B7">
            <w:pPr>
              <w:spacing w:line="276" w:lineRule="auto"/>
              <w:jc w:val="right"/>
              <w:rPr>
                <w:rFonts w:eastAsiaTheme="minorEastAsia"/>
                <w:color w:val="000000" w:themeColor="text1"/>
                <w:szCs w:val="21"/>
              </w:rPr>
            </w:pPr>
            <w:r w:rsidRPr="003621CC">
              <w:rPr>
                <w:rFonts w:eastAsiaTheme="minorEastAsia"/>
                <w:color w:val="000000" w:themeColor="text1"/>
                <w:szCs w:val="21"/>
              </w:rPr>
              <w:t>2.05</w:t>
            </w:r>
          </w:p>
        </w:tc>
      </w:tr>
      <w:tr w:rsidR="00832C5C" w:rsidRPr="003621CC" w:rsidTr="001D15B7">
        <w:tc>
          <w:tcPr>
            <w:tcW w:w="1080" w:type="dxa"/>
            <w:vAlign w:val="center"/>
          </w:tcPr>
          <w:p w:rsidR="00832C5C" w:rsidRPr="003621CC" w:rsidRDefault="00832C5C" w:rsidP="001D15B7">
            <w:pPr>
              <w:spacing w:before="29" w:line="276" w:lineRule="auto"/>
              <w:ind w:left="17"/>
              <w:jc w:val="center"/>
              <w:rPr>
                <w:rFonts w:eastAsiaTheme="minorEastAsia"/>
                <w:color w:val="000000" w:themeColor="text1"/>
                <w:szCs w:val="21"/>
              </w:rPr>
            </w:pPr>
            <w:r w:rsidRPr="003621CC">
              <w:rPr>
                <w:rFonts w:eastAsiaTheme="minorEastAsia"/>
                <w:color w:val="000000" w:themeColor="text1"/>
                <w:szCs w:val="21"/>
              </w:rPr>
              <w:t>9</w:t>
            </w:r>
          </w:p>
        </w:tc>
        <w:tc>
          <w:tcPr>
            <w:tcW w:w="2748" w:type="dxa"/>
            <w:vAlign w:val="center"/>
          </w:tcPr>
          <w:p w:rsidR="00832C5C" w:rsidRPr="003621CC" w:rsidRDefault="00832C5C" w:rsidP="001D15B7">
            <w:pPr>
              <w:spacing w:line="276" w:lineRule="auto"/>
              <w:ind w:leftChars="50" w:left="105"/>
              <w:rPr>
                <w:rFonts w:eastAsiaTheme="minorEastAsia"/>
                <w:color w:val="000000" w:themeColor="text1"/>
                <w:szCs w:val="21"/>
              </w:rPr>
            </w:pPr>
            <w:r w:rsidRPr="003621CC">
              <w:rPr>
                <w:rFonts w:eastAsiaTheme="minorEastAsia"/>
                <w:color w:val="000000" w:themeColor="text1"/>
                <w:szCs w:val="21"/>
              </w:rPr>
              <w:t>合计</w:t>
            </w:r>
          </w:p>
        </w:tc>
        <w:tc>
          <w:tcPr>
            <w:tcW w:w="2551" w:type="dxa"/>
            <w:vAlign w:val="center"/>
          </w:tcPr>
          <w:p w:rsidR="00832C5C" w:rsidRPr="003621CC" w:rsidRDefault="00832C5C" w:rsidP="001D15B7">
            <w:pPr>
              <w:spacing w:line="276" w:lineRule="auto"/>
              <w:jc w:val="right"/>
              <w:rPr>
                <w:rFonts w:eastAsiaTheme="minorEastAsia"/>
                <w:color w:val="000000" w:themeColor="text1"/>
                <w:szCs w:val="21"/>
              </w:rPr>
            </w:pPr>
            <w:r w:rsidRPr="003621CC">
              <w:rPr>
                <w:rFonts w:eastAsiaTheme="minorEastAsia"/>
                <w:color w:val="000000" w:themeColor="text1"/>
                <w:szCs w:val="21"/>
              </w:rPr>
              <w:t>941,022,087.76</w:t>
            </w:r>
          </w:p>
        </w:tc>
        <w:tc>
          <w:tcPr>
            <w:tcW w:w="2621" w:type="dxa"/>
            <w:vAlign w:val="center"/>
          </w:tcPr>
          <w:p w:rsidR="00832C5C" w:rsidRPr="003621CC" w:rsidRDefault="00832C5C" w:rsidP="001D15B7">
            <w:pPr>
              <w:spacing w:line="276" w:lineRule="auto"/>
              <w:jc w:val="right"/>
              <w:rPr>
                <w:rFonts w:eastAsiaTheme="minorEastAsia"/>
                <w:color w:val="000000" w:themeColor="text1"/>
                <w:szCs w:val="21"/>
              </w:rPr>
            </w:pPr>
            <w:r w:rsidRPr="003621CC">
              <w:rPr>
                <w:rFonts w:eastAsiaTheme="minorEastAsia"/>
                <w:color w:val="000000" w:themeColor="text1"/>
                <w:szCs w:val="21"/>
              </w:rPr>
              <w:t>100.00</w:t>
            </w:r>
          </w:p>
        </w:tc>
      </w:tr>
    </w:tbl>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132" w:name="_Toc225498274"/>
      <w:bookmarkStart w:id="133" w:name="_Toc361324879"/>
      <w:bookmarkStart w:id="134" w:name="_Toc35963889"/>
      <w:r w:rsidRPr="003621CC">
        <w:rPr>
          <w:rFonts w:ascii="Times New Roman" w:hAnsi="Times New Roman"/>
          <w:kern w:val="0"/>
          <w:szCs w:val="24"/>
        </w:rPr>
        <w:t>8.2</w:t>
      </w:r>
      <w:r w:rsidRPr="003621CC">
        <w:rPr>
          <w:rFonts w:ascii="Times New Roman" w:hAnsi="Times New Roman" w:hint="eastAsia"/>
          <w:kern w:val="0"/>
          <w:szCs w:val="24"/>
        </w:rPr>
        <w:t>期末按行业分类的股票投资组合</w:t>
      </w:r>
      <w:bookmarkEnd w:id="132"/>
      <w:bookmarkEnd w:id="133"/>
      <w:bookmarkEnd w:id="134"/>
    </w:p>
    <w:p w:rsidR="00905382" w:rsidRPr="003621CC" w:rsidRDefault="00905382" w:rsidP="00905382">
      <w:pPr>
        <w:spacing w:before="29" w:line="288" w:lineRule="auto"/>
        <w:rPr>
          <w:rFonts w:eastAsiaTheme="minorEastAsia"/>
          <w:b/>
          <w:sz w:val="24"/>
        </w:rPr>
      </w:pPr>
      <w:r w:rsidRPr="003621CC">
        <w:rPr>
          <w:rFonts w:eastAsiaTheme="minorEastAsia"/>
          <w:b/>
          <w:sz w:val="24"/>
        </w:rPr>
        <w:t>8.2.1</w:t>
      </w:r>
      <w:r w:rsidRPr="003621CC">
        <w:rPr>
          <w:rFonts w:eastAsiaTheme="minorEastAsia" w:hint="eastAsia"/>
          <w:b/>
          <w:sz w:val="24"/>
        </w:rPr>
        <w:t>报告期末按行业分类的境内股票投资组合</w:t>
      </w:r>
    </w:p>
    <w:p w:rsidR="00FA743C" w:rsidRPr="003621CC" w:rsidRDefault="001A59F9" w:rsidP="00AF746E">
      <w:pPr>
        <w:tabs>
          <w:tab w:val="left" w:pos="426"/>
        </w:tabs>
        <w:spacing w:before="29" w:line="288" w:lineRule="auto"/>
        <w:jc w:val="left"/>
        <w:rPr>
          <w:kern w:val="0"/>
          <w:sz w:val="24"/>
        </w:rPr>
      </w:pPr>
      <w:r w:rsidRPr="003621CC">
        <w:rPr>
          <w:kern w:val="0"/>
          <w:sz w:val="24"/>
        </w:rPr>
        <w:t>本基金本报告期末未持有股票。</w:t>
      </w:r>
    </w:p>
    <w:p w:rsidR="00905382" w:rsidRPr="003621CC" w:rsidRDefault="001A3201" w:rsidP="00AF746E">
      <w:pPr>
        <w:tabs>
          <w:tab w:val="left" w:pos="426"/>
        </w:tabs>
        <w:spacing w:before="29" w:line="288" w:lineRule="auto"/>
        <w:jc w:val="left"/>
        <w:rPr>
          <w:kern w:val="0"/>
          <w:sz w:val="24"/>
        </w:rPr>
      </w:pPr>
      <w:r w:rsidRPr="003621CC">
        <w:rPr>
          <w:rFonts w:hint="eastAsia"/>
          <w:kern w:val="0"/>
          <w:sz w:val="24"/>
        </w:rPr>
        <w:br/>
      </w:r>
      <w:r w:rsidR="00905382" w:rsidRPr="003621CC">
        <w:rPr>
          <w:rFonts w:eastAsiaTheme="minorEastAsia"/>
          <w:b/>
          <w:sz w:val="24"/>
        </w:rPr>
        <w:t>8.2.2</w:t>
      </w:r>
      <w:r w:rsidR="00905382" w:rsidRPr="003621CC">
        <w:rPr>
          <w:rFonts w:eastAsiaTheme="minorEastAsia" w:hint="eastAsia"/>
          <w:b/>
          <w:sz w:val="24"/>
        </w:rPr>
        <w:t>报告期末按行业分类的</w:t>
      </w:r>
      <w:r w:rsidR="00BC645C" w:rsidRPr="003621CC">
        <w:rPr>
          <w:rFonts w:eastAsiaTheme="minorEastAsia" w:hint="eastAsia"/>
          <w:b/>
          <w:sz w:val="24"/>
        </w:rPr>
        <w:t>港股通</w:t>
      </w:r>
      <w:r w:rsidR="00905382" w:rsidRPr="003621CC">
        <w:rPr>
          <w:rFonts w:eastAsiaTheme="minorEastAsia" w:hint="eastAsia"/>
          <w:b/>
          <w:sz w:val="24"/>
        </w:rPr>
        <w:t>投资股票投资组合</w:t>
      </w:r>
    </w:p>
    <w:p w:rsidR="00905382" w:rsidRPr="003621CC" w:rsidRDefault="00905382" w:rsidP="00905382">
      <w:pPr>
        <w:widowControl/>
        <w:autoSpaceDE w:val="0"/>
        <w:autoSpaceDN w:val="0"/>
        <w:spacing w:before="29" w:line="288" w:lineRule="auto"/>
        <w:ind w:right="-15"/>
        <w:textAlignment w:val="bottom"/>
        <w:rPr>
          <w:color w:val="000000"/>
          <w:sz w:val="24"/>
        </w:rPr>
      </w:pPr>
      <w:r w:rsidRPr="003621CC">
        <w:rPr>
          <w:color w:val="000000"/>
          <w:sz w:val="24"/>
        </w:rPr>
        <w:t>本基金本报告期末未持有通过港股通投资的股票。</w:t>
      </w:r>
    </w:p>
    <w:p w:rsidR="001A59F9" w:rsidRPr="003621CC" w:rsidRDefault="001A59F9" w:rsidP="001A3201">
      <w:pPr>
        <w:tabs>
          <w:tab w:val="left" w:pos="426"/>
        </w:tabs>
        <w:spacing w:before="29" w:line="288" w:lineRule="auto"/>
        <w:jc w:val="left"/>
        <w:rPr>
          <w:kern w:val="0"/>
          <w:sz w:val="24"/>
        </w:rPr>
      </w:pPr>
    </w:p>
    <w:p w:rsidR="005E1DAF" w:rsidRPr="003621CC" w:rsidRDefault="001A59F9" w:rsidP="009B3370">
      <w:pPr>
        <w:pStyle w:val="20"/>
        <w:spacing w:before="29" w:after="0" w:line="288" w:lineRule="auto"/>
        <w:rPr>
          <w:rFonts w:eastAsiaTheme="minorEastAsia"/>
          <w:b w:val="0"/>
        </w:rPr>
      </w:pPr>
      <w:bookmarkStart w:id="135" w:name="_Toc361324881"/>
      <w:bookmarkStart w:id="136" w:name="_Toc35963890"/>
      <w:r w:rsidRPr="003621CC">
        <w:rPr>
          <w:rFonts w:ascii="Times New Roman" w:hAnsi="Times New Roman"/>
          <w:kern w:val="0"/>
          <w:szCs w:val="24"/>
        </w:rPr>
        <w:t>8.3</w:t>
      </w:r>
      <w:r w:rsidRPr="003621CC">
        <w:rPr>
          <w:rFonts w:ascii="Times New Roman" w:hAnsi="Times New Roman" w:hint="eastAsia"/>
          <w:kern w:val="0"/>
          <w:szCs w:val="24"/>
        </w:rPr>
        <w:t>期末按公允价值占基金资产净值比例大小排序的所有股票投资明细</w:t>
      </w:r>
      <w:bookmarkEnd w:id="135"/>
      <w:bookmarkEnd w:id="136"/>
    </w:p>
    <w:p w:rsidR="007F174D" w:rsidRPr="003621CC" w:rsidRDefault="001A59F9" w:rsidP="007F174D">
      <w:pPr>
        <w:tabs>
          <w:tab w:val="left" w:pos="426"/>
        </w:tabs>
        <w:spacing w:before="29" w:line="288" w:lineRule="auto"/>
        <w:jc w:val="left"/>
        <w:rPr>
          <w:kern w:val="0"/>
          <w:sz w:val="24"/>
        </w:rPr>
      </w:pPr>
      <w:r w:rsidRPr="003621CC">
        <w:rPr>
          <w:kern w:val="0"/>
          <w:sz w:val="24"/>
        </w:rPr>
        <w:t>本基金本报告期末未持有股票。</w:t>
      </w:r>
      <w:r w:rsidR="00F102F5" w:rsidRPr="003621CC">
        <w:rPr>
          <w:rFonts w:hint="eastAsia"/>
          <w:kern w:val="0"/>
          <w:sz w:val="24"/>
        </w:rPr>
        <w:br/>
      </w:r>
    </w:p>
    <w:p w:rsidR="001A59F9" w:rsidRPr="003621CC" w:rsidRDefault="001A59F9" w:rsidP="009B3370">
      <w:pPr>
        <w:pStyle w:val="20"/>
        <w:spacing w:before="29" w:after="0" w:line="288" w:lineRule="auto"/>
        <w:rPr>
          <w:rFonts w:ascii="Times New Roman" w:hAnsi="Times New Roman"/>
          <w:kern w:val="0"/>
          <w:szCs w:val="24"/>
        </w:rPr>
      </w:pPr>
      <w:bookmarkStart w:id="137" w:name="_Toc361324882"/>
      <w:bookmarkStart w:id="138" w:name="_Toc35963891"/>
      <w:r w:rsidRPr="003621CC">
        <w:rPr>
          <w:rFonts w:ascii="Times New Roman" w:hAnsi="Times New Roman"/>
          <w:kern w:val="0"/>
          <w:szCs w:val="24"/>
        </w:rPr>
        <w:t>8.4</w:t>
      </w:r>
      <w:bookmarkStart w:id="139" w:name="_Toc234814103"/>
      <w:r w:rsidRPr="003621CC">
        <w:rPr>
          <w:rFonts w:ascii="Times New Roman" w:hAnsi="Times New Roman" w:hint="eastAsia"/>
          <w:kern w:val="0"/>
          <w:szCs w:val="24"/>
        </w:rPr>
        <w:t>报告期内股票投资组合的重大变动</w:t>
      </w:r>
      <w:bookmarkEnd w:id="137"/>
      <w:bookmarkEnd w:id="138"/>
      <w:bookmarkEnd w:id="139"/>
    </w:p>
    <w:p w:rsidR="003D5AE8" w:rsidRPr="003621CC" w:rsidRDefault="001A59F9" w:rsidP="00874129">
      <w:pPr>
        <w:spacing w:before="29" w:line="288" w:lineRule="auto"/>
        <w:rPr>
          <w:kern w:val="0"/>
          <w:sz w:val="24"/>
        </w:rPr>
      </w:pPr>
      <w:r w:rsidRPr="003621CC">
        <w:rPr>
          <w:kern w:val="0"/>
          <w:sz w:val="24"/>
        </w:rPr>
        <w:t>本基金本报告期内未持有股票。</w:t>
      </w:r>
      <w:r w:rsidR="009F08DC" w:rsidRPr="003621CC">
        <w:rPr>
          <w:rFonts w:hint="eastAsia"/>
          <w:kern w:val="0"/>
          <w:sz w:val="24"/>
        </w:rPr>
        <w:br/>
      </w:r>
    </w:p>
    <w:p w:rsidR="001A59F9" w:rsidRPr="003621CC" w:rsidRDefault="001A59F9" w:rsidP="009B3370">
      <w:pPr>
        <w:pStyle w:val="20"/>
        <w:spacing w:before="29" w:after="0" w:line="288" w:lineRule="auto"/>
        <w:rPr>
          <w:rFonts w:ascii="Times New Roman" w:hAnsi="Times New Roman"/>
          <w:kern w:val="0"/>
          <w:szCs w:val="24"/>
        </w:rPr>
      </w:pPr>
      <w:bookmarkStart w:id="140" w:name="_Toc234814104"/>
      <w:bookmarkStart w:id="141" w:name="_Toc361324883"/>
      <w:bookmarkStart w:id="142" w:name="_Toc35963892"/>
      <w:r w:rsidRPr="003621CC">
        <w:rPr>
          <w:rFonts w:ascii="Times New Roman" w:hAnsi="Times New Roman"/>
          <w:kern w:val="0"/>
          <w:szCs w:val="24"/>
        </w:rPr>
        <w:t>8.5</w:t>
      </w:r>
      <w:r w:rsidRPr="003621CC">
        <w:rPr>
          <w:rFonts w:ascii="Times New Roman" w:hAnsi="Times New Roman" w:hint="eastAsia"/>
          <w:kern w:val="0"/>
          <w:szCs w:val="24"/>
        </w:rPr>
        <w:t>期末按债券品种分类的债券投资组合</w:t>
      </w:r>
      <w:bookmarkEnd w:id="140"/>
      <w:bookmarkEnd w:id="141"/>
      <w:bookmarkEnd w:id="142"/>
    </w:p>
    <w:p w:rsidR="001A59F9" w:rsidRPr="003621CC" w:rsidRDefault="001A59F9" w:rsidP="00406F2D">
      <w:pPr>
        <w:autoSpaceDE w:val="0"/>
        <w:autoSpaceDN w:val="0"/>
        <w:adjustRightInd w:val="0"/>
        <w:spacing w:before="29" w:line="288" w:lineRule="auto"/>
        <w:ind w:left="15"/>
        <w:jc w:val="right"/>
        <w:rPr>
          <w:bCs/>
          <w:color w:val="000000"/>
          <w:sz w:val="24"/>
        </w:rPr>
      </w:pPr>
      <w:r w:rsidRPr="003621CC">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3621CC" w:rsidTr="007F3F8E">
        <w:trPr>
          <w:jc w:val="center"/>
        </w:trPr>
        <w:tc>
          <w:tcPr>
            <w:tcW w:w="817"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序号</w:t>
            </w:r>
          </w:p>
        </w:tc>
        <w:tc>
          <w:tcPr>
            <w:tcW w:w="3260"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债券品种</w:t>
            </w:r>
          </w:p>
        </w:tc>
        <w:tc>
          <w:tcPr>
            <w:tcW w:w="3349"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公允价值</w:t>
            </w:r>
          </w:p>
        </w:tc>
        <w:tc>
          <w:tcPr>
            <w:tcW w:w="1754" w:type="dxa"/>
            <w:vAlign w:val="center"/>
          </w:tcPr>
          <w:p w:rsidR="001A59F9" w:rsidRPr="003621CC" w:rsidRDefault="005D1270" w:rsidP="000C342B">
            <w:pPr>
              <w:widowControl/>
              <w:autoSpaceDE w:val="0"/>
              <w:autoSpaceDN w:val="0"/>
              <w:spacing w:before="29" w:line="288" w:lineRule="auto"/>
              <w:ind w:right="-15"/>
              <w:jc w:val="center"/>
              <w:textAlignment w:val="bottom"/>
              <w:rPr>
                <w:color w:val="000000"/>
                <w:sz w:val="24"/>
              </w:rPr>
            </w:pPr>
            <w:r w:rsidRPr="003621CC">
              <w:rPr>
                <w:color w:val="000000"/>
                <w:sz w:val="24"/>
              </w:rPr>
              <w:t>占基金资产净值比例</w:t>
            </w:r>
            <w:r w:rsidRPr="003621CC">
              <w:rPr>
                <w:sz w:val="24"/>
              </w:rPr>
              <w:t>（</w:t>
            </w:r>
            <w:r w:rsidRPr="003621CC">
              <w:rPr>
                <w:color w:val="000000"/>
                <w:sz w:val="24"/>
              </w:rPr>
              <w:t>％</w:t>
            </w:r>
            <w:r w:rsidRPr="003621CC">
              <w:rPr>
                <w:sz w:val="24"/>
              </w:rPr>
              <w:t>）</w:t>
            </w:r>
          </w:p>
        </w:tc>
      </w:tr>
      <w:tr w:rsidR="001A59F9" w:rsidRPr="003621CC" w:rsidTr="007F3F8E">
        <w:trPr>
          <w:jc w:val="center"/>
        </w:trPr>
        <w:tc>
          <w:tcPr>
            <w:tcW w:w="817" w:type="dxa"/>
            <w:vAlign w:val="center"/>
          </w:tcPr>
          <w:p w:rsidR="001A59F9" w:rsidRPr="003621CC" w:rsidRDefault="001A59F9" w:rsidP="00AA6F29">
            <w:pPr>
              <w:spacing w:before="29" w:line="288" w:lineRule="auto"/>
              <w:ind w:left="17"/>
              <w:jc w:val="center"/>
              <w:rPr>
                <w:color w:val="000000"/>
                <w:sz w:val="24"/>
              </w:rPr>
            </w:pPr>
            <w:r w:rsidRPr="003621CC">
              <w:rPr>
                <w:color w:val="000000"/>
                <w:sz w:val="24"/>
              </w:rPr>
              <w:t>1</w:t>
            </w:r>
          </w:p>
        </w:tc>
        <w:tc>
          <w:tcPr>
            <w:tcW w:w="3260" w:type="dxa"/>
            <w:vAlign w:val="center"/>
          </w:tcPr>
          <w:p w:rsidR="001A59F9" w:rsidRPr="003621CC" w:rsidRDefault="001A59F9" w:rsidP="00AA6F29">
            <w:pPr>
              <w:spacing w:before="29" w:line="288" w:lineRule="auto"/>
              <w:ind w:left="17"/>
              <w:rPr>
                <w:color w:val="000000"/>
                <w:sz w:val="24"/>
              </w:rPr>
            </w:pPr>
            <w:r w:rsidRPr="003621CC">
              <w:rPr>
                <w:rFonts w:hint="eastAsia"/>
                <w:color w:val="000000"/>
                <w:sz w:val="24"/>
              </w:rPr>
              <w:t>国家债券</w:t>
            </w:r>
          </w:p>
        </w:tc>
        <w:tc>
          <w:tcPr>
            <w:tcW w:w="3349"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w:t>
            </w:r>
          </w:p>
        </w:tc>
        <w:tc>
          <w:tcPr>
            <w:tcW w:w="1754"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w:t>
            </w:r>
          </w:p>
        </w:tc>
      </w:tr>
      <w:tr w:rsidR="001A59F9" w:rsidRPr="003621CC" w:rsidTr="007F3F8E">
        <w:trPr>
          <w:jc w:val="center"/>
        </w:trPr>
        <w:tc>
          <w:tcPr>
            <w:tcW w:w="817" w:type="dxa"/>
            <w:vAlign w:val="center"/>
          </w:tcPr>
          <w:p w:rsidR="001A59F9" w:rsidRPr="003621CC" w:rsidRDefault="001A59F9" w:rsidP="00AA6F29">
            <w:pPr>
              <w:spacing w:before="29" w:line="288" w:lineRule="auto"/>
              <w:ind w:left="17"/>
              <w:jc w:val="center"/>
              <w:rPr>
                <w:color w:val="000000"/>
                <w:sz w:val="24"/>
              </w:rPr>
            </w:pPr>
            <w:r w:rsidRPr="003621CC">
              <w:rPr>
                <w:color w:val="000000"/>
                <w:sz w:val="24"/>
              </w:rPr>
              <w:t>2</w:t>
            </w:r>
          </w:p>
        </w:tc>
        <w:tc>
          <w:tcPr>
            <w:tcW w:w="3260" w:type="dxa"/>
            <w:vAlign w:val="center"/>
          </w:tcPr>
          <w:p w:rsidR="001A59F9" w:rsidRPr="003621CC" w:rsidRDefault="001A59F9" w:rsidP="00AA6F29">
            <w:pPr>
              <w:spacing w:before="29" w:line="288" w:lineRule="auto"/>
              <w:ind w:left="17"/>
              <w:rPr>
                <w:color w:val="000000"/>
                <w:sz w:val="24"/>
              </w:rPr>
            </w:pPr>
            <w:r w:rsidRPr="003621CC">
              <w:rPr>
                <w:rFonts w:hint="eastAsia"/>
                <w:color w:val="000000"/>
                <w:sz w:val="24"/>
              </w:rPr>
              <w:t>央行票据</w:t>
            </w:r>
          </w:p>
        </w:tc>
        <w:tc>
          <w:tcPr>
            <w:tcW w:w="3349"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w:t>
            </w:r>
          </w:p>
        </w:tc>
        <w:tc>
          <w:tcPr>
            <w:tcW w:w="1754"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w:t>
            </w:r>
          </w:p>
        </w:tc>
      </w:tr>
      <w:tr w:rsidR="001A59F9" w:rsidRPr="003621CC" w:rsidTr="007F3F8E">
        <w:trPr>
          <w:jc w:val="center"/>
        </w:trPr>
        <w:tc>
          <w:tcPr>
            <w:tcW w:w="817" w:type="dxa"/>
            <w:vAlign w:val="center"/>
          </w:tcPr>
          <w:p w:rsidR="001A59F9" w:rsidRPr="003621CC" w:rsidRDefault="001A59F9" w:rsidP="00AA6F29">
            <w:pPr>
              <w:spacing w:before="29" w:line="288" w:lineRule="auto"/>
              <w:ind w:left="17"/>
              <w:jc w:val="center"/>
              <w:rPr>
                <w:color w:val="000000"/>
                <w:sz w:val="24"/>
              </w:rPr>
            </w:pPr>
            <w:r w:rsidRPr="003621CC">
              <w:rPr>
                <w:color w:val="000000"/>
                <w:sz w:val="24"/>
              </w:rPr>
              <w:t>3</w:t>
            </w:r>
          </w:p>
        </w:tc>
        <w:tc>
          <w:tcPr>
            <w:tcW w:w="3260" w:type="dxa"/>
            <w:vAlign w:val="center"/>
          </w:tcPr>
          <w:p w:rsidR="001A59F9" w:rsidRPr="003621CC" w:rsidRDefault="001A59F9" w:rsidP="00AA6F29">
            <w:pPr>
              <w:spacing w:before="29" w:line="288" w:lineRule="auto"/>
              <w:ind w:left="17"/>
              <w:rPr>
                <w:color w:val="000000"/>
                <w:sz w:val="24"/>
              </w:rPr>
            </w:pPr>
            <w:r w:rsidRPr="003621CC">
              <w:rPr>
                <w:rFonts w:hint="eastAsia"/>
                <w:color w:val="000000"/>
                <w:sz w:val="24"/>
              </w:rPr>
              <w:t>金融债券</w:t>
            </w:r>
          </w:p>
        </w:tc>
        <w:tc>
          <w:tcPr>
            <w:tcW w:w="3349"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87,996,200.00</w:t>
            </w:r>
          </w:p>
        </w:tc>
        <w:tc>
          <w:tcPr>
            <w:tcW w:w="1754"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12.69</w:t>
            </w:r>
          </w:p>
        </w:tc>
      </w:tr>
      <w:tr w:rsidR="001A59F9" w:rsidRPr="003621CC" w:rsidTr="007F3F8E">
        <w:trPr>
          <w:jc w:val="center"/>
        </w:trPr>
        <w:tc>
          <w:tcPr>
            <w:tcW w:w="817" w:type="dxa"/>
            <w:vAlign w:val="center"/>
          </w:tcPr>
          <w:p w:rsidR="001A59F9" w:rsidRPr="003621CC" w:rsidRDefault="001A59F9" w:rsidP="00AA6F29">
            <w:pPr>
              <w:spacing w:before="29" w:line="288" w:lineRule="auto"/>
              <w:ind w:left="17"/>
              <w:jc w:val="center"/>
              <w:rPr>
                <w:color w:val="000000"/>
                <w:sz w:val="24"/>
              </w:rPr>
            </w:pPr>
          </w:p>
        </w:tc>
        <w:tc>
          <w:tcPr>
            <w:tcW w:w="3260" w:type="dxa"/>
            <w:vAlign w:val="center"/>
          </w:tcPr>
          <w:p w:rsidR="001A59F9" w:rsidRPr="003621CC" w:rsidRDefault="001A59F9" w:rsidP="00AA6F29">
            <w:pPr>
              <w:spacing w:before="29" w:line="288" w:lineRule="auto"/>
              <w:ind w:left="17"/>
              <w:rPr>
                <w:color w:val="000000"/>
                <w:sz w:val="24"/>
              </w:rPr>
            </w:pPr>
            <w:r w:rsidRPr="003621CC">
              <w:rPr>
                <w:rFonts w:hint="eastAsia"/>
                <w:color w:val="000000"/>
                <w:sz w:val="24"/>
              </w:rPr>
              <w:t>其中：政策性金融债</w:t>
            </w:r>
          </w:p>
        </w:tc>
        <w:tc>
          <w:tcPr>
            <w:tcW w:w="3349"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77,874,200.00</w:t>
            </w:r>
          </w:p>
        </w:tc>
        <w:tc>
          <w:tcPr>
            <w:tcW w:w="1754"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11.23</w:t>
            </w:r>
          </w:p>
        </w:tc>
      </w:tr>
      <w:tr w:rsidR="001A59F9" w:rsidRPr="003621CC" w:rsidTr="007F3F8E">
        <w:trPr>
          <w:jc w:val="center"/>
        </w:trPr>
        <w:tc>
          <w:tcPr>
            <w:tcW w:w="817" w:type="dxa"/>
            <w:vAlign w:val="center"/>
          </w:tcPr>
          <w:p w:rsidR="001A59F9" w:rsidRPr="003621CC" w:rsidRDefault="001A59F9" w:rsidP="00AA6F29">
            <w:pPr>
              <w:spacing w:before="29" w:line="288" w:lineRule="auto"/>
              <w:ind w:left="17"/>
              <w:jc w:val="center"/>
              <w:rPr>
                <w:color w:val="000000"/>
                <w:sz w:val="24"/>
              </w:rPr>
            </w:pPr>
            <w:r w:rsidRPr="003621CC">
              <w:rPr>
                <w:color w:val="000000"/>
                <w:sz w:val="24"/>
              </w:rPr>
              <w:t>4</w:t>
            </w:r>
          </w:p>
        </w:tc>
        <w:tc>
          <w:tcPr>
            <w:tcW w:w="3260" w:type="dxa"/>
            <w:vAlign w:val="center"/>
          </w:tcPr>
          <w:p w:rsidR="001A59F9" w:rsidRPr="003621CC" w:rsidRDefault="001A59F9" w:rsidP="00AA6F29">
            <w:pPr>
              <w:spacing w:before="29" w:line="288" w:lineRule="auto"/>
              <w:ind w:left="17"/>
              <w:rPr>
                <w:color w:val="000000"/>
                <w:sz w:val="24"/>
              </w:rPr>
            </w:pPr>
            <w:r w:rsidRPr="003621CC">
              <w:rPr>
                <w:rFonts w:hint="eastAsia"/>
                <w:color w:val="000000"/>
                <w:sz w:val="24"/>
              </w:rPr>
              <w:t>企业债券</w:t>
            </w:r>
          </w:p>
        </w:tc>
        <w:tc>
          <w:tcPr>
            <w:tcW w:w="3349"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197,785,000.00</w:t>
            </w:r>
          </w:p>
        </w:tc>
        <w:tc>
          <w:tcPr>
            <w:tcW w:w="1754"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28.53</w:t>
            </w:r>
          </w:p>
        </w:tc>
      </w:tr>
      <w:tr w:rsidR="001A59F9" w:rsidRPr="003621CC" w:rsidTr="007F3F8E">
        <w:trPr>
          <w:jc w:val="center"/>
        </w:trPr>
        <w:tc>
          <w:tcPr>
            <w:tcW w:w="817" w:type="dxa"/>
            <w:vAlign w:val="center"/>
          </w:tcPr>
          <w:p w:rsidR="001A59F9" w:rsidRPr="003621CC" w:rsidRDefault="001A59F9" w:rsidP="00AA6F29">
            <w:pPr>
              <w:spacing w:before="29" w:line="288" w:lineRule="auto"/>
              <w:ind w:left="17"/>
              <w:jc w:val="center"/>
              <w:rPr>
                <w:color w:val="000000"/>
                <w:sz w:val="24"/>
              </w:rPr>
            </w:pPr>
            <w:r w:rsidRPr="003621CC">
              <w:rPr>
                <w:color w:val="000000"/>
                <w:sz w:val="24"/>
              </w:rPr>
              <w:t>5</w:t>
            </w:r>
          </w:p>
        </w:tc>
        <w:tc>
          <w:tcPr>
            <w:tcW w:w="3260" w:type="dxa"/>
            <w:vAlign w:val="center"/>
          </w:tcPr>
          <w:p w:rsidR="001A59F9" w:rsidRPr="003621CC" w:rsidRDefault="001A59F9" w:rsidP="00AA6F29">
            <w:pPr>
              <w:spacing w:before="29" w:line="288" w:lineRule="auto"/>
              <w:ind w:left="17"/>
              <w:rPr>
                <w:color w:val="000000"/>
                <w:sz w:val="24"/>
              </w:rPr>
            </w:pPr>
            <w:r w:rsidRPr="003621CC">
              <w:rPr>
                <w:rFonts w:hint="eastAsia"/>
                <w:color w:val="000000"/>
                <w:sz w:val="24"/>
              </w:rPr>
              <w:t>企业短期融资</w:t>
            </w:r>
            <w:r w:rsidR="0043264B" w:rsidRPr="003621CC">
              <w:rPr>
                <w:rFonts w:hint="eastAsia"/>
                <w:color w:val="000000"/>
                <w:sz w:val="24"/>
              </w:rPr>
              <w:t>券</w:t>
            </w:r>
          </w:p>
        </w:tc>
        <w:tc>
          <w:tcPr>
            <w:tcW w:w="3349"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w:t>
            </w:r>
          </w:p>
        </w:tc>
        <w:tc>
          <w:tcPr>
            <w:tcW w:w="1754"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w:t>
            </w:r>
          </w:p>
        </w:tc>
      </w:tr>
      <w:tr w:rsidR="001A59F9" w:rsidRPr="003621CC" w:rsidTr="007F3F8E">
        <w:trPr>
          <w:jc w:val="center"/>
        </w:trPr>
        <w:tc>
          <w:tcPr>
            <w:tcW w:w="817" w:type="dxa"/>
            <w:vAlign w:val="center"/>
          </w:tcPr>
          <w:p w:rsidR="001A59F9" w:rsidRPr="003621CC" w:rsidRDefault="001A59F9" w:rsidP="00AA6F29">
            <w:pPr>
              <w:spacing w:before="29" w:line="288" w:lineRule="auto"/>
              <w:ind w:left="17"/>
              <w:jc w:val="center"/>
              <w:rPr>
                <w:color w:val="000000"/>
                <w:sz w:val="24"/>
              </w:rPr>
            </w:pPr>
            <w:r w:rsidRPr="003621CC">
              <w:rPr>
                <w:color w:val="000000"/>
                <w:sz w:val="24"/>
              </w:rPr>
              <w:t>6</w:t>
            </w:r>
          </w:p>
        </w:tc>
        <w:tc>
          <w:tcPr>
            <w:tcW w:w="3260" w:type="dxa"/>
            <w:vAlign w:val="center"/>
          </w:tcPr>
          <w:p w:rsidR="001A59F9" w:rsidRPr="003621CC" w:rsidRDefault="001A59F9" w:rsidP="00AA6F29">
            <w:pPr>
              <w:spacing w:before="29" w:line="288" w:lineRule="auto"/>
              <w:ind w:left="17"/>
              <w:rPr>
                <w:color w:val="000000"/>
                <w:sz w:val="24"/>
              </w:rPr>
            </w:pPr>
            <w:r w:rsidRPr="003621CC">
              <w:rPr>
                <w:rFonts w:hint="eastAsia"/>
                <w:color w:val="000000"/>
                <w:sz w:val="24"/>
              </w:rPr>
              <w:t>中期票据</w:t>
            </w:r>
          </w:p>
        </w:tc>
        <w:tc>
          <w:tcPr>
            <w:tcW w:w="3349"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537,572,000.00</w:t>
            </w:r>
          </w:p>
        </w:tc>
        <w:tc>
          <w:tcPr>
            <w:tcW w:w="1754"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77.53</w:t>
            </w:r>
          </w:p>
        </w:tc>
      </w:tr>
      <w:tr w:rsidR="001A59F9" w:rsidRPr="003621CC" w:rsidTr="007F3F8E">
        <w:trPr>
          <w:jc w:val="center"/>
        </w:trPr>
        <w:tc>
          <w:tcPr>
            <w:tcW w:w="817" w:type="dxa"/>
            <w:vAlign w:val="center"/>
          </w:tcPr>
          <w:p w:rsidR="001A59F9" w:rsidRPr="003621CC" w:rsidRDefault="001A59F9" w:rsidP="00AA6F29">
            <w:pPr>
              <w:spacing w:before="29" w:line="288" w:lineRule="auto"/>
              <w:ind w:left="17"/>
              <w:jc w:val="center"/>
              <w:rPr>
                <w:color w:val="000000"/>
                <w:sz w:val="24"/>
              </w:rPr>
            </w:pPr>
            <w:r w:rsidRPr="003621CC">
              <w:rPr>
                <w:color w:val="000000"/>
                <w:sz w:val="24"/>
              </w:rPr>
              <w:t>7</w:t>
            </w:r>
          </w:p>
        </w:tc>
        <w:tc>
          <w:tcPr>
            <w:tcW w:w="3260" w:type="dxa"/>
            <w:vAlign w:val="center"/>
          </w:tcPr>
          <w:p w:rsidR="001A59F9" w:rsidRPr="003621CC" w:rsidRDefault="001A59F9" w:rsidP="00AA6F29">
            <w:pPr>
              <w:spacing w:before="29" w:line="288" w:lineRule="auto"/>
              <w:ind w:left="17"/>
              <w:rPr>
                <w:color w:val="000000"/>
                <w:sz w:val="24"/>
              </w:rPr>
            </w:pPr>
            <w:r w:rsidRPr="003621CC">
              <w:rPr>
                <w:rFonts w:hint="eastAsia"/>
                <w:color w:val="000000"/>
                <w:sz w:val="24"/>
              </w:rPr>
              <w:t>可转债</w:t>
            </w:r>
            <w:r w:rsidR="00E14241" w:rsidRPr="003621CC">
              <w:rPr>
                <w:rFonts w:hint="eastAsia"/>
                <w:sz w:val="24"/>
              </w:rPr>
              <w:t>（可交换债）</w:t>
            </w:r>
          </w:p>
        </w:tc>
        <w:tc>
          <w:tcPr>
            <w:tcW w:w="3349"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78,032,480.00</w:t>
            </w:r>
          </w:p>
        </w:tc>
        <w:tc>
          <w:tcPr>
            <w:tcW w:w="1754"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11.25</w:t>
            </w:r>
          </w:p>
        </w:tc>
      </w:tr>
      <w:tr w:rsidR="00F83798" w:rsidRPr="003621CC" w:rsidTr="001D15B7">
        <w:trPr>
          <w:jc w:val="center"/>
        </w:trPr>
        <w:tc>
          <w:tcPr>
            <w:tcW w:w="817" w:type="dxa"/>
            <w:vAlign w:val="center"/>
          </w:tcPr>
          <w:p w:rsidR="00F83798" w:rsidRPr="003621CC" w:rsidRDefault="00F83798" w:rsidP="00F83798">
            <w:pPr>
              <w:spacing w:before="29" w:line="288" w:lineRule="auto"/>
              <w:ind w:left="17"/>
              <w:jc w:val="center"/>
              <w:rPr>
                <w:color w:val="000000"/>
                <w:sz w:val="24"/>
              </w:rPr>
            </w:pPr>
            <w:r w:rsidRPr="003621CC">
              <w:rPr>
                <w:color w:val="000000"/>
                <w:sz w:val="24"/>
              </w:rPr>
              <w:t>8</w:t>
            </w:r>
          </w:p>
        </w:tc>
        <w:tc>
          <w:tcPr>
            <w:tcW w:w="3260" w:type="dxa"/>
            <w:vAlign w:val="center"/>
          </w:tcPr>
          <w:p w:rsidR="00F83798" w:rsidRPr="003621CC" w:rsidRDefault="00F83798" w:rsidP="00F83798">
            <w:pPr>
              <w:spacing w:before="29" w:line="288" w:lineRule="auto"/>
              <w:ind w:left="17"/>
              <w:rPr>
                <w:color w:val="000000"/>
                <w:sz w:val="24"/>
              </w:rPr>
            </w:pPr>
            <w:r w:rsidRPr="003621CC">
              <w:rPr>
                <w:rFonts w:hint="eastAsia"/>
                <w:color w:val="000000"/>
                <w:sz w:val="24"/>
              </w:rPr>
              <w:t>同业存单</w:t>
            </w:r>
          </w:p>
        </w:tc>
        <w:tc>
          <w:tcPr>
            <w:tcW w:w="3349" w:type="dxa"/>
            <w:vAlign w:val="center"/>
          </w:tcPr>
          <w:p w:rsidR="00F83798" w:rsidRPr="003621CC" w:rsidRDefault="00F83798" w:rsidP="00F83798">
            <w:pPr>
              <w:spacing w:before="29" w:line="288" w:lineRule="auto"/>
              <w:jc w:val="right"/>
              <w:rPr>
                <w:color w:val="000000"/>
                <w:kern w:val="0"/>
                <w:sz w:val="24"/>
              </w:rPr>
            </w:pPr>
            <w:r w:rsidRPr="003621CC">
              <w:rPr>
                <w:rFonts w:hint="eastAsia"/>
                <w:color w:val="000000"/>
                <w:kern w:val="0"/>
                <w:sz w:val="24"/>
              </w:rPr>
              <w:t>-</w:t>
            </w:r>
          </w:p>
        </w:tc>
        <w:tc>
          <w:tcPr>
            <w:tcW w:w="1754" w:type="dxa"/>
            <w:vAlign w:val="center"/>
          </w:tcPr>
          <w:p w:rsidR="00F83798" w:rsidRPr="003621CC" w:rsidRDefault="00F83798" w:rsidP="00F83798">
            <w:pPr>
              <w:spacing w:before="29" w:line="288" w:lineRule="auto"/>
              <w:jc w:val="right"/>
              <w:rPr>
                <w:color w:val="000000"/>
                <w:kern w:val="0"/>
                <w:sz w:val="24"/>
              </w:rPr>
            </w:pPr>
            <w:r w:rsidRPr="003621CC">
              <w:rPr>
                <w:rFonts w:hint="eastAsia"/>
                <w:color w:val="000000"/>
                <w:kern w:val="0"/>
                <w:sz w:val="24"/>
              </w:rPr>
              <w:t>-</w:t>
            </w:r>
          </w:p>
        </w:tc>
      </w:tr>
      <w:tr w:rsidR="001A59F9" w:rsidRPr="003621CC" w:rsidTr="007F3F8E">
        <w:trPr>
          <w:jc w:val="center"/>
        </w:trPr>
        <w:tc>
          <w:tcPr>
            <w:tcW w:w="817" w:type="dxa"/>
            <w:vAlign w:val="center"/>
          </w:tcPr>
          <w:p w:rsidR="001A59F9" w:rsidRPr="003621CC" w:rsidRDefault="001A59F9" w:rsidP="00AA6F29">
            <w:pPr>
              <w:spacing w:before="29" w:line="288" w:lineRule="auto"/>
              <w:ind w:left="17"/>
              <w:jc w:val="center"/>
              <w:rPr>
                <w:color w:val="000000"/>
                <w:sz w:val="24"/>
              </w:rPr>
            </w:pPr>
            <w:r w:rsidRPr="003621CC">
              <w:rPr>
                <w:color w:val="000000"/>
                <w:sz w:val="24"/>
              </w:rPr>
              <w:t>9</w:t>
            </w:r>
          </w:p>
        </w:tc>
        <w:tc>
          <w:tcPr>
            <w:tcW w:w="3260" w:type="dxa"/>
            <w:vAlign w:val="center"/>
          </w:tcPr>
          <w:p w:rsidR="001A59F9" w:rsidRPr="003621CC" w:rsidRDefault="001A59F9" w:rsidP="00AA6F29">
            <w:pPr>
              <w:spacing w:before="29" w:line="288" w:lineRule="auto"/>
              <w:ind w:left="17"/>
              <w:rPr>
                <w:color w:val="000000"/>
                <w:sz w:val="24"/>
              </w:rPr>
            </w:pPr>
            <w:r w:rsidRPr="003621CC">
              <w:rPr>
                <w:rFonts w:hint="eastAsia"/>
                <w:color w:val="000000"/>
                <w:sz w:val="24"/>
              </w:rPr>
              <w:t>其他</w:t>
            </w:r>
          </w:p>
        </w:tc>
        <w:tc>
          <w:tcPr>
            <w:tcW w:w="3349"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w:t>
            </w:r>
          </w:p>
        </w:tc>
        <w:tc>
          <w:tcPr>
            <w:tcW w:w="1754"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w:t>
            </w:r>
          </w:p>
        </w:tc>
      </w:tr>
      <w:tr w:rsidR="001A59F9" w:rsidRPr="003621CC" w:rsidTr="007F3F8E">
        <w:trPr>
          <w:jc w:val="center"/>
        </w:trPr>
        <w:tc>
          <w:tcPr>
            <w:tcW w:w="817" w:type="dxa"/>
            <w:vAlign w:val="center"/>
          </w:tcPr>
          <w:p w:rsidR="001A59F9" w:rsidRPr="003621CC" w:rsidRDefault="001A59F9" w:rsidP="00AA6F29">
            <w:pPr>
              <w:spacing w:before="29" w:line="288" w:lineRule="auto"/>
              <w:ind w:left="17"/>
              <w:jc w:val="center"/>
              <w:rPr>
                <w:color w:val="000000"/>
                <w:sz w:val="24"/>
              </w:rPr>
            </w:pPr>
            <w:r w:rsidRPr="003621CC">
              <w:rPr>
                <w:color w:val="000000"/>
                <w:sz w:val="24"/>
              </w:rPr>
              <w:t>10</w:t>
            </w:r>
          </w:p>
        </w:tc>
        <w:tc>
          <w:tcPr>
            <w:tcW w:w="3260" w:type="dxa"/>
            <w:vAlign w:val="center"/>
          </w:tcPr>
          <w:p w:rsidR="001A59F9" w:rsidRPr="003621CC" w:rsidRDefault="001A59F9" w:rsidP="00AA6F29">
            <w:pPr>
              <w:spacing w:before="29" w:line="288" w:lineRule="auto"/>
              <w:ind w:left="17"/>
              <w:rPr>
                <w:color w:val="000000"/>
                <w:sz w:val="24"/>
              </w:rPr>
            </w:pPr>
            <w:r w:rsidRPr="003621CC">
              <w:rPr>
                <w:rFonts w:hint="eastAsia"/>
                <w:color w:val="000000"/>
                <w:sz w:val="24"/>
              </w:rPr>
              <w:t>合计</w:t>
            </w:r>
          </w:p>
        </w:tc>
        <w:tc>
          <w:tcPr>
            <w:tcW w:w="3349"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901,385,680.00</w:t>
            </w:r>
          </w:p>
        </w:tc>
        <w:tc>
          <w:tcPr>
            <w:tcW w:w="1754"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130.00</w:t>
            </w:r>
          </w:p>
        </w:tc>
      </w:tr>
    </w:tbl>
    <w:p w:rsidR="001A59F9" w:rsidRPr="003621CC"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621CC" w:rsidRDefault="001A59F9" w:rsidP="009B3370">
      <w:pPr>
        <w:pStyle w:val="20"/>
        <w:spacing w:before="29" w:after="0" w:line="288" w:lineRule="auto"/>
        <w:rPr>
          <w:rFonts w:eastAsiaTheme="minorEastAsia"/>
          <w:b w:val="0"/>
        </w:rPr>
      </w:pPr>
      <w:bookmarkStart w:id="143" w:name="_Toc361324884"/>
      <w:bookmarkStart w:id="144" w:name="_Toc35963893"/>
      <w:r w:rsidRPr="003621CC">
        <w:rPr>
          <w:rFonts w:ascii="Times New Roman" w:hAnsi="Times New Roman"/>
          <w:kern w:val="0"/>
          <w:szCs w:val="24"/>
        </w:rPr>
        <w:t>8.6</w:t>
      </w:r>
      <w:bookmarkStart w:id="145" w:name="_Toc234814105"/>
      <w:r w:rsidRPr="003621CC">
        <w:rPr>
          <w:rFonts w:ascii="Times New Roman" w:hAnsi="Times New Roman" w:hint="eastAsia"/>
          <w:kern w:val="0"/>
          <w:szCs w:val="24"/>
        </w:rPr>
        <w:t>期末按公允价值占基金资产净值比例大小</w:t>
      </w:r>
      <w:r w:rsidR="0055511D" w:rsidRPr="003621CC">
        <w:rPr>
          <w:rFonts w:ascii="Times New Roman" w:hAnsi="Times New Roman" w:hint="eastAsia"/>
          <w:kern w:val="0"/>
          <w:szCs w:val="24"/>
        </w:rPr>
        <w:t>排序</w:t>
      </w:r>
      <w:r w:rsidRPr="003621CC">
        <w:rPr>
          <w:rFonts w:ascii="Times New Roman" w:hAnsi="Times New Roman" w:hint="eastAsia"/>
          <w:kern w:val="0"/>
          <w:szCs w:val="24"/>
        </w:rPr>
        <w:t>的前五名债券投资明细</w:t>
      </w:r>
      <w:bookmarkEnd w:id="143"/>
      <w:bookmarkEnd w:id="144"/>
      <w:bookmarkEnd w:id="145"/>
    </w:p>
    <w:p w:rsidR="001A59F9" w:rsidRPr="003621CC" w:rsidRDefault="001A59F9" w:rsidP="00406F2D">
      <w:pPr>
        <w:autoSpaceDE w:val="0"/>
        <w:autoSpaceDN w:val="0"/>
        <w:adjustRightInd w:val="0"/>
        <w:spacing w:before="29" w:line="288" w:lineRule="auto"/>
        <w:ind w:left="15"/>
        <w:jc w:val="right"/>
        <w:rPr>
          <w:bCs/>
          <w:color w:val="000000"/>
          <w:sz w:val="24"/>
        </w:rPr>
      </w:pPr>
      <w:r w:rsidRPr="003621CC">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3621CC" w:rsidTr="007F3F8E">
        <w:trPr>
          <w:jc w:val="center"/>
        </w:trPr>
        <w:tc>
          <w:tcPr>
            <w:tcW w:w="788"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序号</w:t>
            </w:r>
          </w:p>
        </w:tc>
        <w:tc>
          <w:tcPr>
            <w:tcW w:w="1774"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债券代码</w:t>
            </w:r>
          </w:p>
        </w:tc>
        <w:tc>
          <w:tcPr>
            <w:tcW w:w="1282"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债券名称</w:t>
            </w:r>
          </w:p>
        </w:tc>
        <w:tc>
          <w:tcPr>
            <w:tcW w:w="1763" w:type="dxa"/>
            <w:vAlign w:val="center"/>
          </w:tcPr>
          <w:p w:rsidR="001A59F9" w:rsidRPr="003621CC" w:rsidRDefault="006F3AF8" w:rsidP="000C342B">
            <w:pPr>
              <w:widowControl/>
              <w:autoSpaceDE w:val="0"/>
              <w:autoSpaceDN w:val="0"/>
              <w:spacing w:before="29" w:line="288" w:lineRule="auto"/>
              <w:ind w:right="-15"/>
              <w:jc w:val="center"/>
              <w:textAlignment w:val="bottom"/>
              <w:rPr>
                <w:color w:val="000000"/>
                <w:sz w:val="24"/>
              </w:rPr>
            </w:pPr>
            <w:r w:rsidRPr="003621CC">
              <w:rPr>
                <w:color w:val="000000"/>
                <w:kern w:val="0"/>
                <w:sz w:val="24"/>
              </w:rPr>
              <w:t>数量</w:t>
            </w:r>
            <w:r w:rsidRPr="003621CC">
              <w:rPr>
                <w:sz w:val="24"/>
              </w:rPr>
              <w:t>（</w:t>
            </w:r>
            <w:r w:rsidRPr="003621CC">
              <w:rPr>
                <w:color w:val="000000"/>
                <w:kern w:val="0"/>
                <w:sz w:val="24"/>
              </w:rPr>
              <w:t>张）</w:t>
            </w:r>
          </w:p>
        </w:tc>
        <w:tc>
          <w:tcPr>
            <w:tcW w:w="1843"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公允价值</w:t>
            </w:r>
          </w:p>
        </w:tc>
        <w:tc>
          <w:tcPr>
            <w:tcW w:w="1493" w:type="dxa"/>
            <w:vAlign w:val="center"/>
          </w:tcPr>
          <w:p w:rsidR="001A59F9" w:rsidRPr="003621CC" w:rsidRDefault="007E360A" w:rsidP="000C342B">
            <w:pPr>
              <w:widowControl/>
              <w:autoSpaceDE w:val="0"/>
              <w:autoSpaceDN w:val="0"/>
              <w:spacing w:before="29" w:line="288" w:lineRule="auto"/>
              <w:ind w:right="-15"/>
              <w:jc w:val="center"/>
              <w:textAlignment w:val="bottom"/>
              <w:rPr>
                <w:color w:val="000000"/>
                <w:sz w:val="24"/>
              </w:rPr>
            </w:pPr>
            <w:r w:rsidRPr="003621CC">
              <w:rPr>
                <w:color w:val="000000"/>
                <w:kern w:val="0"/>
                <w:sz w:val="24"/>
              </w:rPr>
              <w:t>占基金资产净值比例（％）</w:t>
            </w:r>
          </w:p>
        </w:tc>
      </w:tr>
      <w:tr w:rsidR="008D05E6" w:rsidRPr="003621CC">
        <w:trPr>
          <w:jc w:val="center"/>
        </w:trPr>
        <w:tc>
          <w:tcPr>
            <w:tcW w:w="788" w:type="dxa"/>
            <w:vAlign w:val="center"/>
          </w:tcPr>
          <w:p w:rsidR="008D05E6" w:rsidRPr="003621CC" w:rsidRDefault="00567E4A">
            <w:pPr>
              <w:jc w:val="center"/>
            </w:pPr>
            <w:r w:rsidRPr="003621CC">
              <w:rPr>
                <w:color w:val="000000"/>
                <w:sz w:val="24"/>
              </w:rPr>
              <w:t>1</w:t>
            </w:r>
          </w:p>
        </w:tc>
        <w:tc>
          <w:tcPr>
            <w:tcW w:w="1774" w:type="dxa"/>
            <w:vAlign w:val="center"/>
          </w:tcPr>
          <w:p w:rsidR="008D05E6" w:rsidRPr="003621CC" w:rsidRDefault="00567E4A">
            <w:pPr>
              <w:jc w:val="center"/>
            </w:pPr>
            <w:r w:rsidRPr="003621CC">
              <w:rPr>
                <w:color w:val="000000"/>
                <w:sz w:val="24"/>
              </w:rPr>
              <w:t>018007</w:t>
            </w:r>
          </w:p>
        </w:tc>
        <w:tc>
          <w:tcPr>
            <w:tcW w:w="1282" w:type="dxa"/>
            <w:vAlign w:val="center"/>
          </w:tcPr>
          <w:p w:rsidR="008D05E6" w:rsidRPr="003621CC" w:rsidRDefault="00567E4A">
            <w:pPr>
              <w:jc w:val="center"/>
            </w:pPr>
            <w:r w:rsidRPr="003621CC">
              <w:rPr>
                <w:color w:val="000000"/>
                <w:sz w:val="24"/>
              </w:rPr>
              <w:t>国开</w:t>
            </w:r>
            <w:r w:rsidRPr="003621CC">
              <w:rPr>
                <w:color w:val="000000"/>
                <w:sz w:val="24"/>
              </w:rPr>
              <w:t>1801</w:t>
            </w:r>
          </w:p>
        </w:tc>
        <w:tc>
          <w:tcPr>
            <w:tcW w:w="1763" w:type="dxa"/>
            <w:vAlign w:val="center"/>
          </w:tcPr>
          <w:p w:rsidR="008D05E6" w:rsidRPr="003621CC" w:rsidRDefault="00567E4A">
            <w:pPr>
              <w:jc w:val="right"/>
            </w:pPr>
            <w:r w:rsidRPr="003621CC">
              <w:rPr>
                <w:color w:val="000000"/>
                <w:sz w:val="24"/>
              </w:rPr>
              <w:t>380,000</w:t>
            </w:r>
          </w:p>
        </w:tc>
        <w:tc>
          <w:tcPr>
            <w:tcW w:w="1843" w:type="dxa"/>
            <w:vAlign w:val="center"/>
          </w:tcPr>
          <w:p w:rsidR="008D05E6" w:rsidRPr="003621CC" w:rsidRDefault="00567E4A">
            <w:pPr>
              <w:jc w:val="right"/>
            </w:pPr>
            <w:r w:rsidRPr="003621CC">
              <w:rPr>
                <w:color w:val="000000"/>
                <w:sz w:val="24"/>
              </w:rPr>
              <w:t>38,285,000.00</w:t>
            </w:r>
          </w:p>
        </w:tc>
        <w:tc>
          <w:tcPr>
            <w:tcW w:w="1493" w:type="dxa"/>
            <w:vAlign w:val="center"/>
          </w:tcPr>
          <w:p w:rsidR="008D05E6" w:rsidRPr="003621CC" w:rsidRDefault="00567E4A">
            <w:pPr>
              <w:jc w:val="right"/>
            </w:pPr>
            <w:r w:rsidRPr="003621CC">
              <w:rPr>
                <w:color w:val="000000"/>
                <w:sz w:val="24"/>
              </w:rPr>
              <w:t>5.52</w:t>
            </w:r>
          </w:p>
        </w:tc>
      </w:tr>
      <w:tr w:rsidR="008D05E6" w:rsidRPr="003621CC">
        <w:trPr>
          <w:jc w:val="center"/>
        </w:trPr>
        <w:tc>
          <w:tcPr>
            <w:tcW w:w="788" w:type="dxa"/>
            <w:vAlign w:val="center"/>
          </w:tcPr>
          <w:p w:rsidR="008D05E6" w:rsidRPr="003621CC" w:rsidRDefault="00567E4A">
            <w:pPr>
              <w:jc w:val="center"/>
            </w:pPr>
            <w:r w:rsidRPr="003621CC">
              <w:rPr>
                <w:color w:val="000000"/>
                <w:sz w:val="24"/>
              </w:rPr>
              <w:t>2</w:t>
            </w:r>
          </w:p>
        </w:tc>
        <w:tc>
          <w:tcPr>
            <w:tcW w:w="1774" w:type="dxa"/>
            <w:vAlign w:val="center"/>
          </w:tcPr>
          <w:p w:rsidR="008D05E6" w:rsidRPr="003621CC" w:rsidRDefault="00567E4A">
            <w:pPr>
              <w:jc w:val="center"/>
            </w:pPr>
            <w:r w:rsidRPr="003621CC">
              <w:rPr>
                <w:color w:val="000000"/>
                <w:sz w:val="24"/>
              </w:rPr>
              <w:t>180206</w:t>
            </w:r>
          </w:p>
        </w:tc>
        <w:tc>
          <w:tcPr>
            <w:tcW w:w="1282" w:type="dxa"/>
            <w:vAlign w:val="center"/>
          </w:tcPr>
          <w:p w:rsidR="008D05E6" w:rsidRPr="003621CC" w:rsidRDefault="00567E4A">
            <w:pPr>
              <w:jc w:val="center"/>
            </w:pPr>
            <w:r w:rsidRPr="003621CC">
              <w:rPr>
                <w:color w:val="000000"/>
                <w:sz w:val="24"/>
              </w:rPr>
              <w:t>18</w:t>
            </w:r>
            <w:r w:rsidRPr="003621CC">
              <w:rPr>
                <w:color w:val="000000"/>
                <w:sz w:val="24"/>
              </w:rPr>
              <w:t>国开</w:t>
            </w:r>
            <w:r w:rsidRPr="003621CC">
              <w:rPr>
                <w:color w:val="000000"/>
                <w:sz w:val="24"/>
              </w:rPr>
              <w:t>06</w:t>
            </w:r>
          </w:p>
        </w:tc>
        <w:tc>
          <w:tcPr>
            <w:tcW w:w="1763" w:type="dxa"/>
            <w:vAlign w:val="center"/>
          </w:tcPr>
          <w:p w:rsidR="008D05E6" w:rsidRPr="003621CC" w:rsidRDefault="00567E4A">
            <w:pPr>
              <w:jc w:val="right"/>
            </w:pPr>
            <w:r w:rsidRPr="003621CC">
              <w:rPr>
                <w:color w:val="000000"/>
                <w:sz w:val="24"/>
              </w:rPr>
              <w:t>300,000</w:t>
            </w:r>
          </w:p>
        </w:tc>
        <w:tc>
          <w:tcPr>
            <w:tcW w:w="1843" w:type="dxa"/>
            <w:vAlign w:val="center"/>
          </w:tcPr>
          <w:p w:rsidR="008D05E6" w:rsidRPr="003621CC" w:rsidRDefault="00567E4A">
            <w:pPr>
              <w:jc w:val="right"/>
            </w:pPr>
            <w:r w:rsidRPr="003621CC">
              <w:rPr>
                <w:color w:val="000000"/>
                <w:sz w:val="24"/>
              </w:rPr>
              <w:t>31,983,000.00</w:t>
            </w:r>
          </w:p>
        </w:tc>
        <w:tc>
          <w:tcPr>
            <w:tcW w:w="1493" w:type="dxa"/>
            <w:vAlign w:val="center"/>
          </w:tcPr>
          <w:p w:rsidR="008D05E6" w:rsidRPr="003621CC" w:rsidRDefault="00567E4A">
            <w:pPr>
              <w:jc w:val="right"/>
            </w:pPr>
            <w:r w:rsidRPr="003621CC">
              <w:rPr>
                <w:color w:val="000000"/>
                <w:sz w:val="24"/>
              </w:rPr>
              <w:t>4.61</w:t>
            </w:r>
          </w:p>
        </w:tc>
      </w:tr>
      <w:tr w:rsidR="008D05E6" w:rsidRPr="003621CC">
        <w:trPr>
          <w:jc w:val="center"/>
        </w:trPr>
        <w:tc>
          <w:tcPr>
            <w:tcW w:w="788" w:type="dxa"/>
            <w:vAlign w:val="center"/>
          </w:tcPr>
          <w:p w:rsidR="008D05E6" w:rsidRPr="003621CC" w:rsidRDefault="00567E4A">
            <w:pPr>
              <w:jc w:val="center"/>
            </w:pPr>
            <w:r w:rsidRPr="003621CC">
              <w:rPr>
                <w:color w:val="000000"/>
                <w:sz w:val="24"/>
              </w:rPr>
              <w:t>3</w:t>
            </w:r>
          </w:p>
        </w:tc>
        <w:tc>
          <w:tcPr>
            <w:tcW w:w="1774" w:type="dxa"/>
            <w:vAlign w:val="center"/>
          </w:tcPr>
          <w:p w:rsidR="008D05E6" w:rsidRPr="003621CC" w:rsidRDefault="00567E4A">
            <w:pPr>
              <w:jc w:val="center"/>
            </w:pPr>
            <w:r w:rsidRPr="003621CC">
              <w:rPr>
                <w:color w:val="000000"/>
                <w:sz w:val="24"/>
              </w:rPr>
              <w:t>101800775</w:t>
            </w:r>
          </w:p>
        </w:tc>
        <w:tc>
          <w:tcPr>
            <w:tcW w:w="1282" w:type="dxa"/>
            <w:vAlign w:val="center"/>
          </w:tcPr>
          <w:p w:rsidR="008D05E6" w:rsidRPr="003621CC" w:rsidRDefault="00567E4A">
            <w:pPr>
              <w:jc w:val="center"/>
            </w:pPr>
            <w:r w:rsidRPr="003621CC">
              <w:rPr>
                <w:color w:val="000000"/>
                <w:sz w:val="24"/>
              </w:rPr>
              <w:t>18</w:t>
            </w:r>
            <w:r w:rsidRPr="003621CC">
              <w:rPr>
                <w:color w:val="000000"/>
                <w:sz w:val="24"/>
              </w:rPr>
              <w:t>苏州高新</w:t>
            </w:r>
            <w:r w:rsidRPr="003621CC">
              <w:rPr>
                <w:color w:val="000000"/>
                <w:sz w:val="24"/>
              </w:rPr>
              <w:t>MTN002</w:t>
            </w:r>
          </w:p>
        </w:tc>
        <w:tc>
          <w:tcPr>
            <w:tcW w:w="1763" w:type="dxa"/>
            <w:vAlign w:val="center"/>
          </w:tcPr>
          <w:p w:rsidR="008D05E6" w:rsidRPr="003621CC" w:rsidRDefault="00567E4A">
            <w:pPr>
              <w:jc w:val="right"/>
            </w:pPr>
            <w:r w:rsidRPr="003621CC">
              <w:rPr>
                <w:color w:val="000000"/>
                <w:sz w:val="24"/>
              </w:rPr>
              <w:t>300,000</w:t>
            </w:r>
          </w:p>
        </w:tc>
        <w:tc>
          <w:tcPr>
            <w:tcW w:w="1843" w:type="dxa"/>
            <w:vAlign w:val="center"/>
          </w:tcPr>
          <w:p w:rsidR="008D05E6" w:rsidRPr="003621CC" w:rsidRDefault="00567E4A">
            <w:pPr>
              <w:jc w:val="right"/>
            </w:pPr>
            <w:r w:rsidRPr="003621CC">
              <w:rPr>
                <w:color w:val="000000"/>
                <w:sz w:val="24"/>
              </w:rPr>
              <w:t>31,701,000.00</w:t>
            </w:r>
          </w:p>
        </w:tc>
        <w:tc>
          <w:tcPr>
            <w:tcW w:w="1493" w:type="dxa"/>
            <w:vAlign w:val="center"/>
          </w:tcPr>
          <w:p w:rsidR="008D05E6" w:rsidRPr="003621CC" w:rsidRDefault="00567E4A">
            <w:pPr>
              <w:jc w:val="right"/>
            </w:pPr>
            <w:r w:rsidRPr="003621CC">
              <w:rPr>
                <w:color w:val="000000"/>
                <w:sz w:val="24"/>
              </w:rPr>
              <w:t>4.57</w:t>
            </w:r>
          </w:p>
        </w:tc>
      </w:tr>
      <w:tr w:rsidR="008D05E6" w:rsidRPr="003621CC">
        <w:trPr>
          <w:jc w:val="center"/>
        </w:trPr>
        <w:tc>
          <w:tcPr>
            <w:tcW w:w="788" w:type="dxa"/>
            <w:vAlign w:val="center"/>
          </w:tcPr>
          <w:p w:rsidR="008D05E6" w:rsidRPr="003621CC" w:rsidRDefault="00567E4A">
            <w:pPr>
              <w:jc w:val="center"/>
            </w:pPr>
            <w:r w:rsidRPr="003621CC">
              <w:rPr>
                <w:color w:val="000000"/>
                <w:sz w:val="24"/>
              </w:rPr>
              <w:t>4</w:t>
            </w:r>
          </w:p>
        </w:tc>
        <w:tc>
          <w:tcPr>
            <w:tcW w:w="1774" w:type="dxa"/>
            <w:vAlign w:val="center"/>
          </w:tcPr>
          <w:p w:rsidR="008D05E6" w:rsidRPr="003621CC" w:rsidRDefault="00567E4A">
            <w:pPr>
              <w:jc w:val="center"/>
            </w:pPr>
            <w:r w:rsidRPr="003621CC">
              <w:rPr>
                <w:color w:val="000000"/>
                <w:sz w:val="24"/>
              </w:rPr>
              <w:t>101800790</w:t>
            </w:r>
          </w:p>
        </w:tc>
        <w:tc>
          <w:tcPr>
            <w:tcW w:w="1282" w:type="dxa"/>
            <w:vAlign w:val="center"/>
          </w:tcPr>
          <w:p w:rsidR="008D05E6" w:rsidRPr="003621CC" w:rsidRDefault="00567E4A">
            <w:pPr>
              <w:jc w:val="center"/>
            </w:pPr>
            <w:r w:rsidRPr="003621CC">
              <w:rPr>
                <w:color w:val="000000"/>
                <w:sz w:val="24"/>
              </w:rPr>
              <w:t>18</w:t>
            </w:r>
            <w:r w:rsidRPr="003621CC">
              <w:rPr>
                <w:color w:val="000000"/>
                <w:sz w:val="24"/>
              </w:rPr>
              <w:t>古井</w:t>
            </w:r>
            <w:r w:rsidRPr="003621CC">
              <w:rPr>
                <w:color w:val="000000"/>
                <w:sz w:val="24"/>
              </w:rPr>
              <w:t>MTN002</w:t>
            </w:r>
          </w:p>
        </w:tc>
        <w:tc>
          <w:tcPr>
            <w:tcW w:w="1763" w:type="dxa"/>
            <w:vAlign w:val="center"/>
          </w:tcPr>
          <w:p w:rsidR="008D05E6" w:rsidRPr="003621CC" w:rsidRDefault="00567E4A">
            <w:pPr>
              <w:jc w:val="right"/>
            </w:pPr>
            <w:r w:rsidRPr="003621CC">
              <w:rPr>
                <w:color w:val="000000"/>
                <w:sz w:val="24"/>
              </w:rPr>
              <w:t>300,000</w:t>
            </w:r>
          </w:p>
        </w:tc>
        <w:tc>
          <w:tcPr>
            <w:tcW w:w="1843" w:type="dxa"/>
            <w:vAlign w:val="center"/>
          </w:tcPr>
          <w:p w:rsidR="008D05E6" w:rsidRPr="003621CC" w:rsidRDefault="00567E4A">
            <w:pPr>
              <w:jc w:val="right"/>
            </w:pPr>
            <w:r w:rsidRPr="003621CC">
              <w:rPr>
                <w:color w:val="000000"/>
                <w:sz w:val="24"/>
              </w:rPr>
              <w:t>31,131,000.00</w:t>
            </w:r>
          </w:p>
        </w:tc>
        <w:tc>
          <w:tcPr>
            <w:tcW w:w="1493" w:type="dxa"/>
            <w:vAlign w:val="center"/>
          </w:tcPr>
          <w:p w:rsidR="008D05E6" w:rsidRPr="003621CC" w:rsidRDefault="00567E4A">
            <w:pPr>
              <w:jc w:val="right"/>
            </w:pPr>
            <w:r w:rsidRPr="003621CC">
              <w:rPr>
                <w:color w:val="000000"/>
                <w:sz w:val="24"/>
              </w:rPr>
              <w:t>4.49</w:t>
            </w:r>
          </w:p>
        </w:tc>
      </w:tr>
      <w:tr w:rsidR="008D05E6" w:rsidRPr="003621CC">
        <w:trPr>
          <w:jc w:val="center"/>
        </w:trPr>
        <w:tc>
          <w:tcPr>
            <w:tcW w:w="788" w:type="dxa"/>
            <w:vAlign w:val="center"/>
          </w:tcPr>
          <w:p w:rsidR="008D05E6" w:rsidRPr="003621CC" w:rsidRDefault="00567E4A">
            <w:pPr>
              <w:jc w:val="center"/>
            </w:pPr>
            <w:r w:rsidRPr="003621CC">
              <w:rPr>
                <w:color w:val="000000"/>
                <w:sz w:val="24"/>
              </w:rPr>
              <w:t>5</w:t>
            </w:r>
          </w:p>
        </w:tc>
        <w:tc>
          <w:tcPr>
            <w:tcW w:w="1774" w:type="dxa"/>
            <w:vAlign w:val="center"/>
          </w:tcPr>
          <w:p w:rsidR="008D05E6" w:rsidRPr="003621CC" w:rsidRDefault="00567E4A">
            <w:pPr>
              <w:jc w:val="center"/>
            </w:pPr>
            <w:r w:rsidRPr="003621CC">
              <w:rPr>
                <w:color w:val="000000"/>
                <w:sz w:val="24"/>
              </w:rPr>
              <w:t>101800295</w:t>
            </w:r>
          </w:p>
        </w:tc>
        <w:tc>
          <w:tcPr>
            <w:tcW w:w="1282" w:type="dxa"/>
            <w:vAlign w:val="center"/>
          </w:tcPr>
          <w:p w:rsidR="008D05E6" w:rsidRPr="003621CC" w:rsidRDefault="00567E4A">
            <w:pPr>
              <w:jc w:val="center"/>
            </w:pPr>
            <w:r w:rsidRPr="003621CC">
              <w:rPr>
                <w:color w:val="000000"/>
                <w:sz w:val="24"/>
              </w:rPr>
              <w:t>18</w:t>
            </w:r>
            <w:r w:rsidRPr="003621CC">
              <w:rPr>
                <w:color w:val="000000"/>
                <w:sz w:val="24"/>
              </w:rPr>
              <w:t>萧山钱江</w:t>
            </w:r>
            <w:r w:rsidRPr="003621CC">
              <w:rPr>
                <w:color w:val="000000"/>
                <w:sz w:val="24"/>
              </w:rPr>
              <w:t>MTN002</w:t>
            </w:r>
          </w:p>
        </w:tc>
        <w:tc>
          <w:tcPr>
            <w:tcW w:w="1763" w:type="dxa"/>
            <w:vAlign w:val="center"/>
          </w:tcPr>
          <w:p w:rsidR="008D05E6" w:rsidRPr="003621CC" w:rsidRDefault="00567E4A">
            <w:pPr>
              <w:jc w:val="right"/>
            </w:pPr>
            <w:r w:rsidRPr="003621CC">
              <w:rPr>
                <w:color w:val="000000"/>
                <w:sz w:val="24"/>
              </w:rPr>
              <w:t>300,000</w:t>
            </w:r>
          </w:p>
        </w:tc>
        <w:tc>
          <w:tcPr>
            <w:tcW w:w="1843" w:type="dxa"/>
            <w:vAlign w:val="center"/>
          </w:tcPr>
          <w:p w:rsidR="008D05E6" w:rsidRPr="003621CC" w:rsidRDefault="00567E4A">
            <w:pPr>
              <w:jc w:val="right"/>
            </w:pPr>
            <w:r w:rsidRPr="003621CC">
              <w:rPr>
                <w:color w:val="000000"/>
                <w:sz w:val="24"/>
              </w:rPr>
              <w:t>31,122,000.00</w:t>
            </w:r>
          </w:p>
        </w:tc>
        <w:tc>
          <w:tcPr>
            <w:tcW w:w="1493" w:type="dxa"/>
            <w:vAlign w:val="center"/>
          </w:tcPr>
          <w:p w:rsidR="008D05E6" w:rsidRPr="003621CC" w:rsidRDefault="00567E4A">
            <w:pPr>
              <w:jc w:val="right"/>
            </w:pPr>
            <w:r w:rsidRPr="003621CC">
              <w:rPr>
                <w:color w:val="000000"/>
                <w:sz w:val="24"/>
              </w:rPr>
              <w:t>4.49</w:t>
            </w:r>
          </w:p>
        </w:tc>
      </w:tr>
    </w:tbl>
    <w:p w:rsidR="001A59F9" w:rsidRPr="003621C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621CC" w:rsidRDefault="001A59F9" w:rsidP="009B3370">
      <w:pPr>
        <w:pStyle w:val="20"/>
        <w:spacing w:before="29" w:after="0" w:line="288" w:lineRule="auto"/>
        <w:rPr>
          <w:rFonts w:ascii="Times New Roman" w:hAnsi="Times New Roman"/>
          <w:kern w:val="0"/>
          <w:szCs w:val="24"/>
        </w:rPr>
      </w:pPr>
      <w:bookmarkStart w:id="146" w:name="_Toc361324885"/>
      <w:bookmarkStart w:id="147" w:name="_Toc35963894"/>
      <w:r w:rsidRPr="003621CC">
        <w:rPr>
          <w:rFonts w:ascii="Times New Roman" w:hAnsi="Times New Roman"/>
          <w:kern w:val="0"/>
          <w:szCs w:val="24"/>
        </w:rPr>
        <w:t>8.7</w:t>
      </w:r>
      <w:r w:rsidRPr="003621CC">
        <w:rPr>
          <w:rFonts w:ascii="Times New Roman" w:hAnsi="Times New Roman" w:hint="eastAsia"/>
          <w:kern w:val="0"/>
          <w:szCs w:val="24"/>
        </w:rPr>
        <w:t>期末按公允价值占基金资产净值比例大小</w:t>
      </w:r>
      <w:r w:rsidR="009819C9" w:rsidRPr="003621CC">
        <w:rPr>
          <w:rFonts w:ascii="Times New Roman" w:hAnsi="Times New Roman" w:hint="eastAsia"/>
          <w:kern w:val="0"/>
          <w:szCs w:val="24"/>
        </w:rPr>
        <w:t>排序</w:t>
      </w:r>
      <w:r w:rsidRPr="003621CC">
        <w:rPr>
          <w:rFonts w:ascii="Times New Roman" w:hAnsi="Times New Roman" w:hint="eastAsia"/>
          <w:kern w:val="0"/>
          <w:szCs w:val="24"/>
        </w:rPr>
        <w:t>的所有资产支持证券投资明细</w:t>
      </w:r>
      <w:bookmarkEnd w:id="146"/>
      <w:bookmarkEnd w:id="147"/>
    </w:p>
    <w:p w:rsidR="00C00EF9" w:rsidRPr="003621CC" w:rsidRDefault="00C00EF9" w:rsidP="00C00EF9">
      <w:pPr>
        <w:tabs>
          <w:tab w:val="left" w:pos="426"/>
        </w:tabs>
        <w:spacing w:before="29" w:line="288" w:lineRule="auto"/>
        <w:jc w:val="left"/>
        <w:rPr>
          <w:kern w:val="0"/>
          <w:sz w:val="24"/>
        </w:rPr>
      </w:pPr>
      <w:r w:rsidRPr="003621CC">
        <w:rPr>
          <w:kern w:val="0"/>
          <w:sz w:val="24"/>
        </w:rPr>
        <w:t>本基金本报告期末未持有资产支持证券。</w:t>
      </w:r>
    </w:p>
    <w:p w:rsidR="001A59F9" w:rsidRPr="003621C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3621CC" w:rsidRDefault="001B3C1C" w:rsidP="009B3370">
      <w:pPr>
        <w:pStyle w:val="20"/>
        <w:spacing w:before="29" w:after="0" w:line="288" w:lineRule="auto"/>
        <w:rPr>
          <w:rFonts w:eastAsiaTheme="minorEastAsia"/>
          <w:b w:val="0"/>
        </w:rPr>
      </w:pPr>
      <w:bookmarkStart w:id="148" w:name="_Toc35963895"/>
      <w:r w:rsidRPr="003621CC">
        <w:rPr>
          <w:rFonts w:ascii="Times New Roman" w:hAnsi="Times New Roman"/>
          <w:kern w:val="0"/>
          <w:szCs w:val="24"/>
        </w:rPr>
        <w:t>8.8</w:t>
      </w:r>
      <w:r w:rsidRPr="003621CC">
        <w:rPr>
          <w:rFonts w:ascii="Times New Roman" w:hAnsi="Times New Roman" w:hint="eastAsia"/>
          <w:kern w:val="0"/>
          <w:szCs w:val="24"/>
        </w:rPr>
        <w:t>报告期末按公允价值占基金资产净值比例大小排序的前五名贵金属投资明细</w:t>
      </w:r>
      <w:bookmarkEnd w:id="148"/>
    </w:p>
    <w:p w:rsidR="001B3C1C" w:rsidRPr="003621CC" w:rsidRDefault="001B3C1C" w:rsidP="00530B02">
      <w:pPr>
        <w:tabs>
          <w:tab w:val="left" w:pos="426"/>
        </w:tabs>
        <w:spacing w:before="29" w:line="288" w:lineRule="auto"/>
        <w:jc w:val="left"/>
        <w:rPr>
          <w:kern w:val="0"/>
          <w:sz w:val="24"/>
        </w:rPr>
      </w:pPr>
      <w:r w:rsidRPr="003621CC">
        <w:rPr>
          <w:kern w:val="0"/>
          <w:sz w:val="24"/>
        </w:rPr>
        <w:t>本基金本报告期末未持有贵金属。</w:t>
      </w:r>
    </w:p>
    <w:p w:rsidR="001B3C1C" w:rsidRPr="003621C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621CC" w:rsidRDefault="001A59F9" w:rsidP="009B3370">
      <w:pPr>
        <w:pStyle w:val="20"/>
        <w:spacing w:before="29" w:after="0" w:line="288" w:lineRule="auto"/>
        <w:rPr>
          <w:rFonts w:ascii="Times New Roman" w:hAnsi="Times New Roman"/>
          <w:kern w:val="0"/>
          <w:szCs w:val="24"/>
        </w:rPr>
      </w:pPr>
      <w:bookmarkStart w:id="149" w:name="_Toc361324886"/>
      <w:bookmarkStart w:id="150" w:name="_Toc35963896"/>
      <w:r w:rsidRPr="003621CC">
        <w:rPr>
          <w:rFonts w:ascii="Times New Roman" w:hAnsi="Times New Roman"/>
          <w:kern w:val="0"/>
          <w:szCs w:val="24"/>
        </w:rPr>
        <w:t>8.9</w:t>
      </w:r>
      <w:r w:rsidRPr="003621CC">
        <w:rPr>
          <w:rFonts w:ascii="Times New Roman" w:hAnsi="Times New Roman" w:hint="eastAsia"/>
          <w:kern w:val="0"/>
          <w:szCs w:val="24"/>
        </w:rPr>
        <w:t>期末按公允价值占基金资产净值比例大小排</w:t>
      </w:r>
      <w:r w:rsidR="00A63E24" w:rsidRPr="003621CC">
        <w:rPr>
          <w:rFonts w:ascii="Times New Roman" w:hAnsi="Times New Roman" w:hint="eastAsia"/>
          <w:kern w:val="0"/>
          <w:szCs w:val="24"/>
        </w:rPr>
        <w:t>序</w:t>
      </w:r>
      <w:r w:rsidRPr="003621CC">
        <w:rPr>
          <w:rFonts w:ascii="Times New Roman" w:hAnsi="Times New Roman" w:hint="eastAsia"/>
          <w:kern w:val="0"/>
          <w:szCs w:val="24"/>
        </w:rPr>
        <w:t>的前五名权证投资明细</w:t>
      </w:r>
      <w:bookmarkEnd w:id="149"/>
      <w:bookmarkEnd w:id="150"/>
    </w:p>
    <w:p w:rsidR="00F82DDC" w:rsidRPr="003621CC" w:rsidRDefault="00F82DDC" w:rsidP="00F82DDC">
      <w:pPr>
        <w:tabs>
          <w:tab w:val="left" w:pos="426"/>
        </w:tabs>
        <w:spacing w:before="29" w:line="288" w:lineRule="auto"/>
        <w:jc w:val="left"/>
        <w:rPr>
          <w:kern w:val="0"/>
          <w:sz w:val="24"/>
        </w:rPr>
      </w:pPr>
      <w:r w:rsidRPr="003621CC">
        <w:rPr>
          <w:kern w:val="0"/>
          <w:sz w:val="24"/>
        </w:rPr>
        <w:t>本基金本报告期末未持有权证。</w:t>
      </w:r>
    </w:p>
    <w:p w:rsidR="001A59F9" w:rsidRPr="003621C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3621CC" w:rsidRDefault="005D072B" w:rsidP="009B3370">
      <w:pPr>
        <w:pStyle w:val="20"/>
        <w:spacing w:before="29" w:after="0" w:line="288" w:lineRule="auto"/>
        <w:rPr>
          <w:rFonts w:ascii="Times New Roman" w:hAnsi="Times New Roman"/>
          <w:kern w:val="0"/>
          <w:szCs w:val="24"/>
        </w:rPr>
      </w:pPr>
      <w:bookmarkStart w:id="151" w:name="_Toc35963897"/>
      <w:r w:rsidRPr="003621CC">
        <w:rPr>
          <w:rFonts w:ascii="Times New Roman" w:hAnsi="Times New Roman" w:hint="eastAsia"/>
          <w:kern w:val="0"/>
          <w:szCs w:val="24"/>
        </w:rPr>
        <w:t xml:space="preserve">8.10 </w:t>
      </w:r>
      <w:r w:rsidRPr="003621CC">
        <w:rPr>
          <w:rFonts w:ascii="Times New Roman" w:hAnsi="Times New Roman" w:hint="eastAsia"/>
          <w:kern w:val="0"/>
          <w:szCs w:val="24"/>
        </w:rPr>
        <w:t>报告期末本基金投资的股指期货交易情况说明</w:t>
      </w:r>
      <w:bookmarkEnd w:id="151"/>
    </w:p>
    <w:p w:rsidR="005D072B" w:rsidRPr="003621CC" w:rsidRDefault="005D072B" w:rsidP="00530B02">
      <w:pPr>
        <w:tabs>
          <w:tab w:val="left" w:pos="426"/>
        </w:tabs>
        <w:spacing w:before="29" w:line="288" w:lineRule="auto"/>
        <w:jc w:val="left"/>
        <w:rPr>
          <w:kern w:val="0"/>
          <w:sz w:val="24"/>
        </w:rPr>
      </w:pPr>
      <w:r w:rsidRPr="003621CC">
        <w:rPr>
          <w:kern w:val="0"/>
          <w:sz w:val="24"/>
        </w:rPr>
        <w:t>本基金本报告期末未持有股指期货。</w:t>
      </w:r>
    </w:p>
    <w:p w:rsidR="005D072B" w:rsidRPr="003621CC" w:rsidRDefault="005D072B" w:rsidP="00026C9C">
      <w:pPr>
        <w:adjustRightInd w:val="0"/>
        <w:snapToGrid w:val="0"/>
        <w:spacing w:line="360" w:lineRule="auto"/>
        <w:rPr>
          <w:rFonts w:asciiTheme="minorEastAsia" w:eastAsiaTheme="minorEastAsia" w:hAnsiTheme="minorEastAsia"/>
          <w:szCs w:val="21"/>
        </w:rPr>
      </w:pPr>
    </w:p>
    <w:p w:rsidR="00FF26CE" w:rsidRPr="003621CC" w:rsidRDefault="00FF26CE" w:rsidP="009B3370">
      <w:pPr>
        <w:pStyle w:val="20"/>
        <w:spacing w:before="29" w:after="0" w:line="288" w:lineRule="auto"/>
        <w:rPr>
          <w:rFonts w:ascii="Times New Roman" w:hAnsi="Times New Roman"/>
          <w:kern w:val="0"/>
          <w:szCs w:val="24"/>
        </w:rPr>
      </w:pPr>
      <w:bookmarkStart w:id="152" w:name="_Toc35963898"/>
      <w:r w:rsidRPr="003621CC">
        <w:rPr>
          <w:rFonts w:ascii="Times New Roman" w:hAnsi="Times New Roman" w:hint="eastAsia"/>
          <w:kern w:val="0"/>
          <w:szCs w:val="24"/>
        </w:rPr>
        <w:t>8.11</w:t>
      </w:r>
      <w:r w:rsidRPr="003621CC">
        <w:rPr>
          <w:rFonts w:ascii="Times New Roman" w:hAnsi="Times New Roman" w:hint="eastAsia"/>
          <w:kern w:val="0"/>
          <w:szCs w:val="24"/>
        </w:rPr>
        <w:t>报告期末本基金投资的国债期货交易情况说明</w:t>
      </w:r>
      <w:bookmarkEnd w:id="152"/>
    </w:p>
    <w:p w:rsidR="00FF26CE" w:rsidRPr="003621CC" w:rsidRDefault="00FF26CE" w:rsidP="00530B02">
      <w:pPr>
        <w:tabs>
          <w:tab w:val="left" w:pos="426"/>
        </w:tabs>
        <w:spacing w:before="29" w:line="288" w:lineRule="auto"/>
        <w:jc w:val="left"/>
        <w:rPr>
          <w:kern w:val="0"/>
          <w:sz w:val="24"/>
        </w:rPr>
      </w:pPr>
      <w:r w:rsidRPr="003621CC">
        <w:rPr>
          <w:rFonts w:hint="eastAsia"/>
          <w:kern w:val="0"/>
          <w:sz w:val="24"/>
        </w:rPr>
        <w:t>本基金本报告期末未持有国债期货。</w:t>
      </w:r>
    </w:p>
    <w:p w:rsidR="00986F23" w:rsidRPr="003621CC" w:rsidRDefault="00986F23" w:rsidP="00530B02">
      <w:pPr>
        <w:tabs>
          <w:tab w:val="left" w:pos="426"/>
        </w:tabs>
        <w:spacing w:before="29" w:line="288" w:lineRule="auto"/>
        <w:jc w:val="left"/>
        <w:rPr>
          <w:kern w:val="0"/>
          <w:sz w:val="24"/>
        </w:rPr>
      </w:pPr>
    </w:p>
    <w:p w:rsidR="001A59F9" w:rsidRPr="003621CC" w:rsidRDefault="001A59F9" w:rsidP="009B3370">
      <w:pPr>
        <w:pStyle w:val="20"/>
        <w:spacing w:before="29" w:after="0" w:line="288" w:lineRule="auto"/>
        <w:rPr>
          <w:rFonts w:ascii="Times New Roman" w:hAnsi="Times New Roman"/>
          <w:kern w:val="0"/>
          <w:szCs w:val="24"/>
        </w:rPr>
      </w:pPr>
      <w:bookmarkStart w:id="153" w:name="_Toc361324887"/>
      <w:bookmarkStart w:id="154" w:name="_Toc35963899"/>
      <w:r w:rsidRPr="003621CC">
        <w:rPr>
          <w:rFonts w:ascii="Times New Roman" w:hAnsi="Times New Roman"/>
          <w:kern w:val="0"/>
          <w:szCs w:val="24"/>
        </w:rPr>
        <w:t xml:space="preserve">8.12 </w:t>
      </w:r>
      <w:r w:rsidRPr="003621CC">
        <w:rPr>
          <w:rFonts w:ascii="Times New Roman" w:hAnsi="Times New Roman" w:hint="eastAsia"/>
          <w:kern w:val="0"/>
          <w:szCs w:val="24"/>
        </w:rPr>
        <w:t>投资组合报告附注</w:t>
      </w:r>
      <w:bookmarkEnd w:id="153"/>
      <w:bookmarkEnd w:id="154"/>
    </w:p>
    <w:p w:rsidR="001A59F9" w:rsidRPr="003621CC" w:rsidRDefault="001A59F9" w:rsidP="003E532D">
      <w:pPr>
        <w:spacing w:before="29" w:line="288" w:lineRule="auto"/>
        <w:rPr>
          <w:kern w:val="0"/>
          <w:sz w:val="24"/>
        </w:rPr>
      </w:pPr>
      <w:r w:rsidRPr="003621CC">
        <w:rPr>
          <w:b/>
          <w:kern w:val="0"/>
          <w:sz w:val="24"/>
        </w:rPr>
        <w:t>8.12.1</w:t>
      </w:r>
      <w:r w:rsidRPr="003621CC">
        <w:rPr>
          <w:kern w:val="0"/>
          <w:sz w:val="24"/>
        </w:rPr>
        <w:t>报告期内本基金投资的前十名证券的发行主体未被监管部门立案调查，在本报告编制日前一年内本基金投资的前十名证券的发行主体未受到公开谴责和处罚。</w:t>
      </w:r>
    </w:p>
    <w:p w:rsidR="003E532D" w:rsidRPr="003621CC" w:rsidRDefault="001A59F9" w:rsidP="003E532D">
      <w:pPr>
        <w:spacing w:before="29" w:line="288" w:lineRule="auto"/>
        <w:rPr>
          <w:kern w:val="0"/>
          <w:sz w:val="24"/>
        </w:rPr>
      </w:pPr>
      <w:r w:rsidRPr="003621CC">
        <w:rPr>
          <w:b/>
          <w:kern w:val="0"/>
          <w:sz w:val="24"/>
        </w:rPr>
        <w:t>8.12.2</w:t>
      </w:r>
      <w:r w:rsidRPr="003621CC">
        <w:rPr>
          <w:kern w:val="0"/>
          <w:sz w:val="24"/>
        </w:rPr>
        <w:t>本基金投资的前十名股票中，没有超出基金合同规定的备选股票库之外的股票。</w:t>
      </w:r>
    </w:p>
    <w:p w:rsidR="001A59F9" w:rsidRPr="003621CC" w:rsidRDefault="001A59F9" w:rsidP="0091476E">
      <w:pPr>
        <w:spacing w:before="29" w:line="288" w:lineRule="auto"/>
        <w:rPr>
          <w:rFonts w:eastAsiaTheme="minorEastAsia"/>
          <w:b/>
          <w:sz w:val="24"/>
        </w:rPr>
      </w:pPr>
      <w:r w:rsidRPr="003621CC">
        <w:rPr>
          <w:rFonts w:eastAsiaTheme="minorEastAsia"/>
          <w:b/>
          <w:sz w:val="24"/>
        </w:rPr>
        <w:t>8.12.3</w:t>
      </w:r>
      <w:r w:rsidRPr="003621CC">
        <w:rPr>
          <w:rFonts w:eastAsiaTheme="minorEastAsia" w:hint="eastAsia"/>
          <w:b/>
          <w:sz w:val="24"/>
        </w:rPr>
        <w:t>期末其他各项资产构成</w:t>
      </w:r>
    </w:p>
    <w:p w:rsidR="001A59F9" w:rsidRPr="003621CC" w:rsidRDefault="00D842DD" w:rsidP="00406F2D">
      <w:pPr>
        <w:autoSpaceDE w:val="0"/>
        <w:autoSpaceDN w:val="0"/>
        <w:adjustRightInd w:val="0"/>
        <w:spacing w:before="29" w:line="288" w:lineRule="auto"/>
        <w:ind w:left="15"/>
        <w:jc w:val="right"/>
        <w:rPr>
          <w:bCs/>
          <w:color w:val="000000"/>
          <w:sz w:val="24"/>
        </w:rPr>
      </w:pPr>
      <w:r w:rsidRPr="003621CC">
        <w:rPr>
          <w:rFonts w:hint="eastAsia"/>
          <w:bCs/>
          <w:color w:val="000000"/>
          <w:sz w:val="24"/>
        </w:rPr>
        <w:t>金额</w:t>
      </w:r>
      <w:r w:rsidR="001A59F9" w:rsidRPr="003621CC">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3621CC" w:rsidTr="006D141C">
        <w:tc>
          <w:tcPr>
            <w:tcW w:w="765" w:type="dxa"/>
            <w:vAlign w:val="center"/>
          </w:tcPr>
          <w:p w:rsidR="001A59F9" w:rsidRPr="003621CC" w:rsidRDefault="001A59F9" w:rsidP="006A1E60">
            <w:pPr>
              <w:spacing w:before="29" w:line="288" w:lineRule="auto"/>
              <w:jc w:val="center"/>
              <w:rPr>
                <w:color w:val="000000"/>
                <w:sz w:val="24"/>
              </w:rPr>
            </w:pPr>
            <w:r w:rsidRPr="003621CC">
              <w:rPr>
                <w:rFonts w:hint="eastAsia"/>
                <w:color w:val="000000"/>
                <w:sz w:val="24"/>
              </w:rPr>
              <w:t>序号</w:t>
            </w:r>
          </w:p>
        </w:tc>
        <w:tc>
          <w:tcPr>
            <w:tcW w:w="4117" w:type="dxa"/>
          </w:tcPr>
          <w:p w:rsidR="001A59F9" w:rsidRPr="003621CC" w:rsidRDefault="001A59F9" w:rsidP="006A1E60">
            <w:pPr>
              <w:spacing w:before="29" w:line="288" w:lineRule="auto"/>
              <w:jc w:val="center"/>
              <w:rPr>
                <w:color w:val="000000"/>
                <w:sz w:val="24"/>
              </w:rPr>
            </w:pPr>
            <w:r w:rsidRPr="003621CC">
              <w:rPr>
                <w:rFonts w:hint="eastAsia"/>
                <w:color w:val="000000"/>
                <w:sz w:val="24"/>
              </w:rPr>
              <w:t>名称</w:t>
            </w:r>
          </w:p>
        </w:tc>
        <w:tc>
          <w:tcPr>
            <w:tcW w:w="4118" w:type="dxa"/>
          </w:tcPr>
          <w:p w:rsidR="001A59F9" w:rsidRPr="003621CC" w:rsidRDefault="001A59F9" w:rsidP="006A1E60">
            <w:pPr>
              <w:spacing w:before="29" w:line="288" w:lineRule="auto"/>
              <w:jc w:val="center"/>
              <w:rPr>
                <w:color w:val="000000"/>
                <w:sz w:val="24"/>
              </w:rPr>
            </w:pPr>
            <w:r w:rsidRPr="003621CC">
              <w:rPr>
                <w:rFonts w:hint="eastAsia"/>
                <w:color w:val="000000"/>
                <w:sz w:val="24"/>
              </w:rPr>
              <w:t>金额</w:t>
            </w:r>
          </w:p>
        </w:tc>
      </w:tr>
      <w:tr w:rsidR="001A59F9" w:rsidRPr="003621CC" w:rsidTr="006A1E60">
        <w:tc>
          <w:tcPr>
            <w:tcW w:w="765" w:type="dxa"/>
          </w:tcPr>
          <w:p w:rsidR="001A59F9" w:rsidRPr="003621CC" w:rsidRDefault="001A59F9" w:rsidP="006A1E60">
            <w:pPr>
              <w:spacing w:before="29" w:line="288" w:lineRule="auto"/>
              <w:jc w:val="center"/>
              <w:rPr>
                <w:color w:val="000000"/>
                <w:sz w:val="24"/>
              </w:rPr>
            </w:pPr>
            <w:r w:rsidRPr="003621CC">
              <w:rPr>
                <w:color w:val="000000"/>
                <w:sz w:val="24"/>
              </w:rPr>
              <w:t>1</w:t>
            </w:r>
          </w:p>
        </w:tc>
        <w:tc>
          <w:tcPr>
            <w:tcW w:w="4117" w:type="dxa"/>
            <w:vAlign w:val="center"/>
          </w:tcPr>
          <w:p w:rsidR="001A59F9" w:rsidRPr="003621CC" w:rsidRDefault="001A59F9" w:rsidP="006A1E60">
            <w:pPr>
              <w:spacing w:before="29" w:line="288" w:lineRule="auto"/>
              <w:ind w:leftChars="50" w:left="105"/>
              <w:rPr>
                <w:color w:val="000000"/>
                <w:sz w:val="24"/>
              </w:rPr>
            </w:pPr>
            <w:r w:rsidRPr="003621CC">
              <w:rPr>
                <w:rFonts w:hint="eastAsia"/>
                <w:color w:val="000000"/>
                <w:sz w:val="24"/>
              </w:rPr>
              <w:t>存出保证金</w:t>
            </w:r>
          </w:p>
        </w:tc>
        <w:tc>
          <w:tcPr>
            <w:tcW w:w="4118"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11,938.26</w:t>
            </w:r>
          </w:p>
        </w:tc>
      </w:tr>
      <w:tr w:rsidR="001A59F9" w:rsidRPr="003621CC" w:rsidTr="006A1E60">
        <w:tc>
          <w:tcPr>
            <w:tcW w:w="765" w:type="dxa"/>
          </w:tcPr>
          <w:p w:rsidR="001A59F9" w:rsidRPr="003621CC" w:rsidRDefault="001A59F9" w:rsidP="006A1E60">
            <w:pPr>
              <w:spacing w:before="29" w:line="288" w:lineRule="auto"/>
              <w:jc w:val="center"/>
              <w:rPr>
                <w:color w:val="000000"/>
                <w:sz w:val="24"/>
              </w:rPr>
            </w:pPr>
            <w:r w:rsidRPr="003621CC">
              <w:rPr>
                <w:color w:val="000000"/>
                <w:sz w:val="24"/>
              </w:rPr>
              <w:t>2</w:t>
            </w:r>
          </w:p>
        </w:tc>
        <w:tc>
          <w:tcPr>
            <w:tcW w:w="4117" w:type="dxa"/>
            <w:vAlign w:val="center"/>
          </w:tcPr>
          <w:p w:rsidR="001A59F9" w:rsidRPr="003621CC" w:rsidRDefault="001A59F9" w:rsidP="006A1E60">
            <w:pPr>
              <w:spacing w:before="29" w:line="288" w:lineRule="auto"/>
              <w:ind w:leftChars="50" w:left="105"/>
              <w:rPr>
                <w:color w:val="000000"/>
                <w:sz w:val="24"/>
              </w:rPr>
            </w:pPr>
            <w:r w:rsidRPr="003621CC">
              <w:rPr>
                <w:rFonts w:hint="eastAsia"/>
                <w:color w:val="000000"/>
                <w:sz w:val="24"/>
              </w:rPr>
              <w:t>应收证券清算款</w:t>
            </w:r>
          </w:p>
        </w:tc>
        <w:tc>
          <w:tcPr>
            <w:tcW w:w="4118"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w:t>
            </w:r>
          </w:p>
        </w:tc>
      </w:tr>
      <w:tr w:rsidR="001A59F9" w:rsidRPr="003621CC" w:rsidTr="006A1E60">
        <w:tc>
          <w:tcPr>
            <w:tcW w:w="765" w:type="dxa"/>
          </w:tcPr>
          <w:p w:rsidR="001A59F9" w:rsidRPr="003621CC" w:rsidRDefault="001A59F9" w:rsidP="006A1E60">
            <w:pPr>
              <w:spacing w:before="29" w:line="288" w:lineRule="auto"/>
              <w:jc w:val="center"/>
              <w:rPr>
                <w:color w:val="000000"/>
                <w:sz w:val="24"/>
              </w:rPr>
            </w:pPr>
            <w:r w:rsidRPr="003621CC">
              <w:rPr>
                <w:color w:val="000000"/>
                <w:sz w:val="24"/>
              </w:rPr>
              <w:t>3</w:t>
            </w:r>
          </w:p>
        </w:tc>
        <w:tc>
          <w:tcPr>
            <w:tcW w:w="4117" w:type="dxa"/>
            <w:vAlign w:val="center"/>
          </w:tcPr>
          <w:p w:rsidR="001A59F9" w:rsidRPr="003621CC" w:rsidRDefault="001A59F9" w:rsidP="006A1E60">
            <w:pPr>
              <w:spacing w:before="29" w:line="288" w:lineRule="auto"/>
              <w:ind w:leftChars="50" w:left="105"/>
              <w:rPr>
                <w:color w:val="000000"/>
                <w:sz w:val="24"/>
              </w:rPr>
            </w:pPr>
            <w:r w:rsidRPr="003621CC">
              <w:rPr>
                <w:rFonts w:hint="eastAsia"/>
                <w:color w:val="000000"/>
                <w:sz w:val="24"/>
              </w:rPr>
              <w:t>应收股利</w:t>
            </w:r>
          </w:p>
        </w:tc>
        <w:tc>
          <w:tcPr>
            <w:tcW w:w="4118"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w:t>
            </w:r>
          </w:p>
        </w:tc>
      </w:tr>
      <w:tr w:rsidR="001A59F9" w:rsidRPr="003621CC" w:rsidTr="006A1E60">
        <w:tc>
          <w:tcPr>
            <w:tcW w:w="765" w:type="dxa"/>
          </w:tcPr>
          <w:p w:rsidR="001A59F9" w:rsidRPr="003621CC" w:rsidRDefault="001A59F9" w:rsidP="006A1E60">
            <w:pPr>
              <w:spacing w:before="29" w:line="288" w:lineRule="auto"/>
              <w:jc w:val="center"/>
              <w:rPr>
                <w:color w:val="000000"/>
                <w:sz w:val="24"/>
              </w:rPr>
            </w:pPr>
            <w:r w:rsidRPr="003621CC">
              <w:rPr>
                <w:color w:val="000000"/>
                <w:sz w:val="24"/>
              </w:rPr>
              <w:t>4</w:t>
            </w:r>
          </w:p>
        </w:tc>
        <w:tc>
          <w:tcPr>
            <w:tcW w:w="4117" w:type="dxa"/>
            <w:vAlign w:val="center"/>
          </w:tcPr>
          <w:p w:rsidR="001A59F9" w:rsidRPr="003621CC" w:rsidRDefault="001A59F9" w:rsidP="006A1E60">
            <w:pPr>
              <w:spacing w:before="29" w:line="288" w:lineRule="auto"/>
              <w:ind w:leftChars="50" w:left="105"/>
              <w:rPr>
                <w:color w:val="000000"/>
                <w:sz w:val="24"/>
              </w:rPr>
            </w:pPr>
            <w:r w:rsidRPr="003621CC">
              <w:rPr>
                <w:rFonts w:hint="eastAsia"/>
                <w:color w:val="000000"/>
                <w:sz w:val="24"/>
              </w:rPr>
              <w:t>应收利息</w:t>
            </w:r>
          </w:p>
        </w:tc>
        <w:tc>
          <w:tcPr>
            <w:tcW w:w="4118"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17,106,386.52</w:t>
            </w:r>
          </w:p>
        </w:tc>
      </w:tr>
      <w:tr w:rsidR="001A59F9" w:rsidRPr="003621CC" w:rsidTr="006A1E60">
        <w:tc>
          <w:tcPr>
            <w:tcW w:w="765" w:type="dxa"/>
          </w:tcPr>
          <w:p w:rsidR="001A59F9" w:rsidRPr="003621CC" w:rsidRDefault="001A59F9" w:rsidP="006A1E60">
            <w:pPr>
              <w:spacing w:before="29" w:line="288" w:lineRule="auto"/>
              <w:jc w:val="center"/>
              <w:rPr>
                <w:color w:val="000000"/>
                <w:sz w:val="24"/>
              </w:rPr>
            </w:pPr>
            <w:r w:rsidRPr="003621CC">
              <w:rPr>
                <w:color w:val="000000"/>
                <w:sz w:val="24"/>
              </w:rPr>
              <w:t>5</w:t>
            </w:r>
          </w:p>
        </w:tc>
        <w:tc>
          <w:tcPr>
            <w:tcW w:w="4117" w:type="dxa"/>
            <w:vAlign w:val="center"/>
          </w:tcPr>
          <w:p w:rsidR="001A59F9" w:rsidRPr="003621CC" w:rsidRDefault="001A59F9" w:rsidP="006A1E60">
            <w:pPr>
              <w:spacing w:before="29" w:line="288" w:lineRule="auto"/>
              <w:ind w:leftChars="50" w:left="105"/>
              <w:rPr>
                <w:color w:val="000000"/>
                <w:sz w:val="24"/>
              </w:rPr>
            </w:pPr>
            <w:r w:rsidRPr="003621CC">
              <w:rPr>
                <w:rFonts w:hint="eastAsia"/>
                <w:color w:val="000000"/>
                <w:sz w:val="24"/>
              </w:rPr>
              <w:t>应收申购款</w:t>
            </w:r>
          </w:p>
        </w:tc>
        <w:tc>
          <w:tcPr>
            <w:tcW w:w="4118"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2,133,382.47</w:t>
            </w:r>
          </w:p>
        </w:tc>
      </w:tr>
      <w:tr w:rsidR="001A59F9" w:rsidRPr="003621CC" w:rsidTr="006A1E60">
        <w:tc>
          <w:tcPr>
            <w:tcW w:w="765" w:type="dxa"/>
          </w:tcPr>
          <w:p w:rsidR="001A59F9" w:rsidRPr="003621CC" w:rsidRDefault="001A59F9" w:rsidP="006A1E60">
            <w:pPr>
              <w:spacing w:before="29" w:line="288" w:lineRule="auto"/>
              <w:jc w:val="center"/>
              <w:rPr>
                <w:color w:val="000000"/>
                <w:sz w:val="24"/>
              </w:rPr>
            </w:pPr>
            <w:r w:rsidRPr="003621CC">
              <w:rPr>
                <w:color w:val="000000"/>
                <w:sz w:val="24"/>
              </w:rPr>
              <w:t>6</w:t>
            </w:r>
          </w:p>
        </w:tc>
        <w:tc>
          <w:tcPr>
            <w:tcW w:w="4117" w:type="dxa"/>
            <w:vAlign w:val="center"/>
          </w:tcPr>
          <w:p w:rsidR="001A59F9" w:rsidRPr="003621CC" w:rsidRDefault="001A59F9" w:rsidP="006A1E60">
            <w:pPr>
              <w:spacing w:before="29" w:line="288" w:lineRule="auto"/>
              <w:ind w:leftChars="50" w:left="105"/>
              <w:rPr>
                <w:color w:val="000000"/>
                <w:sz w:val="24"/>
              </w:rPr>
            </w:pPr>
            <w:r w:rsidRPr="003621CC">
              <w:rPr>
                <w:rFonts w:hint="eastAsia"/>
                <w:color w:val="000000"/>
                <w:sz w:val="24"/>
              </w:rPr>
              <w:t>其他应收款</w:t>
            </w:r>
          </w:p>
        </w:tc>
        <w:tc>
          <w:tcPr>
            <w:tcW w:w="4118"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w:t>
            </w:r>
          </w:p>
        </w:tc>
      </w:tr>
      <w:tr w:rsidR="001A59F9" w:rsidRPr="003621CC" w:rsidTr="006A1E60">
        <w:tc>
          <w:tcPr>
            <w:tcW w:w="765" w:type="dxa"/>
          </w:tcPr>
          <w:p w:rsidR="001A59F9" w:rsidRPr="003621CC" w:rsidRDefault="001A59F9" w:rsidP="006A1E60">
            <w:pPr>
              <w:spacing w:before="29" w:line="288" w:lineRule="auto"/>
              <w:jc w:val="center"/>
              <w:rPr>
                <w:color w:val="000000"/>
                <w:sz w:val="24"/>
              </w:rPr>
            </w:pPr>
            <w:r w:rsidRPr="003621CC">
              <w:rPr>
                <w:color w:val="000000"/>
                <w:sz w:val="24"/>
              </w:rPr>
              <w:t>7</w:t>
            </w:r>
          </w:p>
        </w:tc>
        <w:tc>
          <w:tcPr>
            <w:tcW w:w="4117" w:type="dxa"/>
            <w:vAlign w:val="center"/>
          </w:tcPr>
          <w:p w:rsidR="001A59F9" w:rsidRPr="003621CC" w:rsidRDefault="001A59F9" w:rsidP="006A1E60">
            <w:pPr>
              <w:spacing w:before="29" w:line="288" w:lineRule="auto"/>
              <w:ind w:leftChars="50" w:left="105"/>
              <w:rPr>
                <w:color w:val="000000"/>
                <w:sz w:val="24"/>
              </w:rPr>
            </w:pPr>
            <w:r w:rsidRPr="003621CC">
              <w:rPr>
                <w:rFonts w:hint="eastAsia"/>
                <w:color w:val="000000"/>
                <w:sz w:val="24"/>
              </w:rPr>
              <w:t>待摊费用</w:t>
            </w:r>
          </w:p>
        </w:tc>
        <w:tc>
          <w:tcPr>
            <w:tcW w:w="4118"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w:t>
            </w:r>
          </w:p>
        </w:tc>
      </w:tr>
      <w:tr w:rsidR="001A59F9" w:rsidRPr="003621CC" w:rsidTr="006A1E60">
        <w:tc>
          <w:tcPr>
            <w:tcW w:w="765" w:type="dxa"/>
            <w:vAlign w:val="center"/>
          </w:tcPr>
          <w:p w:rsidR="001A59F9" w:rsidRPr="003621CC" w:rsidRDefault="001A59F9" w:rsidP="006A1E60">
            <w:pPr>
              <w:spacing w:before="29" w:line="288" w:lineRule="auto"/>
              <w:jc w:val="center"/>
              <w:rPr>
                <w:color w:val="000000"/>
                <w:sz w:val="24"/>
              </w:rPr>
            </w:pPr>
            <w:r w:rsidRPr="003621CC">
              <w:rPr>
                <w:color w:val="000000"/>
                <w:sz w:val="24"/>
              </w:rPr>
              <w:t>8</w:t>
            </w:r>
          </w:p>
        </w:tc>
        <w:tc>
          <w:tcPr>
            <w:tcW w:w="4117" w:type="dxa"/>
            <w:vAlign w:val="center"/>
          </w:tcPr>
          <w:p w:rsidR="001A59F9" w:rsidRPr="003621CC" w:rsidRDefault="001A59F9" w:rsidP="006A1E60">
            <w:pPr>
              <w:spacing w:before="29" w:line="288" w:lineRule="auto"/>
              <w:ind w:leftChars="50" w:left="105"/>
              <w:rPr>
                <w:color w:val="000000"/>
                <w:sz w:val="24"/>
              </w:rPr>
            </w:pPr>
            <w:r w:rsidRPr="003621CC">
              <w:rPr>
                <w:rFonts w:hint="eastAsia"/>
                <w:color w:val="000000"/>
                <w:sz w:val="24"/>
              </w:rPr>
              <w:t>其他</w:t>
            </w:r>
          </w:p>
        </w:tc>
        <w:tc>
          <w:tcPr>
            <w:tcW w:w="4118"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w:t>
            </w:r>
          </w:p>
        </w:tc>
      </w:tr>
      <w:tr w:rsidR="001A59F9" w:rsidRPr="003621CC" w:rsidTr="006A1E60">
        <w:tc>
          <w:tcPr>
            <w:tcW w:w="765" w:type="dxa"/>
            <w:vAlign w:val="center"/>
          </w:tcPr>
          <w:p w:rsidR="001A59F9" w:rsidRPr="003621CC" w:rsidRDefault="001A59F9" w:rsidP="006A1E60">
            <w:pPr>
              <w:spacing w:before="29" w:line="288" w:lineRule="auto"/>
              <w:jc w:val="center"/>
              <w:rPr>
                <w:color w:val="000000"/>
                <w:sz w:val="24"/>
              </w:rPr>
            </w:pPr>
            <w:r w:rsidRPr="003621CC">
              <w:rPr>
                <w:color w:val="000000"/>
                <w:sz w:val="24"/>
              </w:rPr>
              <w:t>9</w:t>
            </w:r>
          </w:p>
        </w:tc>
        <w:tc>
          <w:tcPr>
            <w:tcW w:w="4117" w:type="dxa"/>
            <w:vAlign w:val="center"/>
          </w:tcPr>
          <w:p w:rsidR="001A59F9" w:rsidRPr="003621CC" w:rsidRDefault="001A59F9" w:rsidP="006A1E60">
            <w:pPr>
              <w:spacing w:before="29" w:line="288" w:lineRule="auto"/>
              <w:ind w:leftChars="50" w:left="105"/>
              <w:rPr>
                <w:color w:val="000000"/>
                <w:sz w:val="24"/>
              </w:rPr>
            </w:pPr>
            <w:r w:rsidRPr="003621CC">
              <w:rPr>
                <w:rFonts w:hint="eastAsia"/>
                <w:color w:val="000000"/>
                <w:sz w:val="24"/>
              </w:rPr>
              <w:t>合计</w:t>
            </w:r>
          </w:p>
        </w:tc>
        <w:tc>
          <w:tcPr>
            <w:tcW w:w="4118"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19,251,707.25</w:t>
            </w:r>
          </w:p>
        </w:tc>
      </w:tr>
    </w:tbl>
    <w:p w:rsidR="001A59F9" w:rsidRPr="003621CC"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8.12.4</w:t>
      </w:r>
      <w:r w:rsidRPr="003621CC">
        <w:rPr>
          <w:rFonts w:eastAsiaTheme="minorEastAsia" w:hint="eastAsia"/>
          <w:b/>
          <w:sz w:val="24"/>
        </w:rPr>
        <w:t>期末持有的处于转股期的可转换债券明细</w:t>
      </w:r>
    </w:p>
    <w:p w:rsidR="001A59F9" w:rsidRPr="003621CC" w:rsidRDefault="001A59F9" w:rsidP="00406F2D">
      <w:pPr>
        <w:autoSpaceDE w:val="0"/>
        <w:autoSpaceDN w:val="0"/>
        <w:adjustRightInd w:val="0"/>
        <w:spacing w:before="29" w:line="288" w:lineRule="auto"/>
        <w:ind w:left="15"/>
        <w:jc w:val="right"/>
        <w:rPr>
          <w:bCs/>
          <w:color w:val="000000"/>
          <w:sz w:val="24"/>
        </w:rPr>
      </w:pPr>
      <w:r w:rsidRPr="003621CC">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3621CC" w:rsidTr="00431763">
        <w:trPr>
          <w:jc w:val="center"/>
        </w:trPr>
        <w:tc>
          <w:tcPr>
            <w:tcW w:w="1808"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序号</w:t>
            </w:r>
          </w:p>
        </w:tc>
        <w:tc>
          <w:tcPr>
            <w:tcW w:w="1729"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债券代码</w:t>
            </w:r>
          </w:p>
        </w:tc>
        <w:tc>
          <w:tcPr>
            <w:tcW w:w="1658"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债券名称</w:t>
            </w:r>
          </w:p>
        </w:tc>
        <w:tc>
          <w:tcPr>
            <w:tcW w:w="2508" w:type="dxa"/>
            <w:vAlign w:val="center"/>
          </w:tcPr>
          <w:p w:rsidR="001A59F9" w:rsidRPr="003621CC" w:rsidRDefault="001A59F9" w:rsidP="000C342B">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公允价值</w:t>
            </w:r>
          </w:p>
        </w:tc>
        <w:tc>
          <w:tcPr>
            <w:tcW w:w="1462" w:type="dxa"/>
            <w:vAlign w:val="center"/>
          </w:tcPr>
          <w:p w:rsidR="001A59F9" w:rsidRPr="003621CC" w:rsidRDefault="00684F99" w:rsidP="000C342B">
            <w:pPr>
              <w:widowControl/>
              <w:autoSpaceDE w:val="0"/>
              <w:autoSpaceDN w:val="0"/>
              <w:spacing w:before="29" w:line="288" w:lineRule="auto"/>
              <w:ind w:right="-15"/>
              <w:jc w:val="center"/>
              <w:textAlignment w:val="bottom"/>
              <w:rPr>
                <w:color w:val="000000"/>
                <w:sz w:val="24"/>
              </w:rPr>
            </w:pPr>
            <w:r w:rsidRPr="003621CC">
              <w:rPr>
                <w:rFonts w:eastAsiaTheme="minorEastAsia"/>
                <w:color w:val="000000"/>
                <w:sz w:val="24"/>
              </w:rPr>
              <w:t>占基金资产净值比例</w:t>
            </w:r>
            <w:r w:rsidRPr="003621CC">
              <w:rPr>
                <w:color w:val="000000"/>
                <w:kern w:val="0"/>
                <w:sz w:val="24"/>
              </w:rPr>
              <w:t>（％）</w:t>
            </w:r>
          </w:p>
        </w:tc>
      </w:tr>
      <w:tr w:rsidR="008D05E6" w:rsidRPr="003621CC">
        <w:trPr>
          <w:jc w:val="center"/>
        </w:trPr>
        <w:tc>
          <w:tcPr>
            <w:tcW w:w="1808" w:type="dxa"/>
            <w:vAlign w:val="center"/>
          </w:tcPr>
          <w:p w:rsidR="008D05E6" w:rsidRPr="003621CC" w:rsidRDefault="00567E4A">
            <w:pPr>
              <w:jc w:val="center"/>
            </w:pPr>
            <w:r w:rsidRPr="003621CC">
              <w:rPr>
                <w:color w:val="000000"/>
                <w:sz w:val="24"/>
              </w:rPr>
              <w:t>1</w:t>
            </w:r>
          </w:p>
        </w:tc>
        <w:tc>
          <w:tcPr>
            <w:tcW w:w="1729" w:type="dxa"/>
            <w:vAlign w:val="center"/>
          </w:tcPr>
          <w:p w:rsidR="008D05E6" w:rsidRPr="003621CC" w:rsidRDefault="00567E4A">
            <w:pPr>
              <w:jc w:val="center"/>
            </w:pPr>
            <w:r w:rsidRPr="003621CC">
              <w:rPr>
                <w:color w:val="000000"/>
                <w:sz w:val="24"/>
              </w:rPr>
              <w:t>113011</w:t>
            </w:r>
          </w:p>
        </w:tc>
        <w:tc>
          <w:tcPr>
            <w:tcW w:w="1658" w:type="dxa"/>
            <w:vAlign w:val="center"/>
          </w:tcPr>
          <w:p w:rsidR="008D05E6" w:rsidRPr="003621CC" w:rsidRDefault="00567E4A">
            <w:pPr>
              <w:jc w:val="center"/>
            </w:pPr>
            <w:r w:rsidRPr="003621CC">
              <w:rPr>
                <w:color w:val="000000"/>
                <w:sz w:val="24"/>
              </w:rPr>
              <w:t>光大转债</w:t>
            </w:r>
          </w:p>
        </w:tc>
        <w:tc>
          <w:tcPr>
            <w:tcW w:w="2508" w:type="dxa"/>
            <w:vAlign w:val="center"/>
          </w:tcPr>
          <w:p w:rsidR="008D05E6" w:rsidRPr="003621CC" w:rsidRDefault="00567E4A">
            <w:pPr>
              <w:jc w:val="right"/>
            </w:pPr>
            <w:r w:rsidRPr="003621CC">
              <w:rPr>
                <w:color w:val="000000"/>
                <w:sz w:val="24"/>
              </w:rPr>
              <w:t>14,257,364.20</w:t>
            </w:r>
          </w:p>
        </w:tc>
        <w:tc>
          <w:tcPr>
            <w:tcW w:w="1462" w:type="dxa"/>
            <w:vAlign w:val="center"/>
          </w:tcPr>
          <w:p w:rsidR="008D05E6" w:rsidRPr="003621CC" w:rsidRDefault="00567E4A">
            <w:pPr>
              <w:jc w:val="right"/>
            </w:pPr>
            <w:r w:rsidRPr="003621CC">
              <w:rPr>
                <w:color w:val="000000"/>
                <w:sz w:val="24"/>
              </w:rPr>
              <w:t>2.06</w:t>
            </w:r>
          </w:p>
        </w:tc>
      </w:tr>
      <w:tr w:rsidR="008D05E6" w:rsidRPr="003621CC">
        <w:trPr>
          <w:jc w:val="center"/>
        </w:trPr>
        <w:tc>
          <w:tcPr>
            <w:tcW w:w="1808" w:type="dxa"/>
            <w:vAlign w:val="center"/>
          </w:tcPr>
          <w:p w:rsidR="008D05E6" w:rsidRPr="003621CC" w:rsidRDefault="00567E4A">
            <w:pPr>
              <w:jc w:val="center"/>
            </w:pPr>
            <w:r w:rsidRPr="003621CC">
              <w:rPr>
                <w:color w:val="000000"/>
                <w:sz w:val="24"/>
              </w:rPr>
              <w:t>2</w:t>
            </w:r>
          </w:p>
        </w:tc>
        <w:tc>
          <w:tcPr>
            <w:tcW w:w="1729" w:type="dxa"/>
            <w:vAlign w:val="center"/>
          </w:tcPr>
          <w:p w:rsidR="008D05E6" w:rsidRPr="003621CC" w:rsidRDefault="00567E4A">
            <w:pPr>
              <w:jc w:val="center"/>
            </w:pPr>
            <w:r w:rsidRPr="003621CC">
              <w:rPr>
                <w:color w:val="000000"/>
                <w:sz w:val="24"/>
              </w:rPr>
              <w:t>128035</w:t>
            </w:r>
          </w:p>
        </w:tc>
        <w:tc>
          <w:tcPr>
            <w:tcW w:w="1658" w:type="dxa"/>
            <w:vAlign w:val="center"/>
          </w:tcPr>
          <w:p w:rsidR="008D05E6" w:rsidRPr="003621CC" w:rsidRDefault="00567E4A">
            <w:pPr>
              <w:jc w:val="center"/>
            </w:pPr>
            <w:r w:rsidRPr="003621CC">
              <w:rPr>
                <w:color w:val="000000"/>
                <w:sz w:val="24"/>
              </w:rPr>
              <w:t>大族转债</w:t>
            </w:r>
          </w:p>
        </w:tc>
        <w:tc>
          <w:tcPr>
            <w:tcW w:w="2508" w:type="dxa"/>
            <w:vAlign w:val="center"/>
          </w:tcPr>
          <w:p w:rsidR="008D05E6" w:rsidRPr="003621CC" w:rsidRDefault="00567E4A">
            <w:pPr>
              <w:jc w:val="right"/>
            </w:pPr>
            <w:r w:rsidRPr="003621CC">
              <w:rPr>
                <w:color w:val="000000"/>
                <w:sz w:val="24"/>
              </w:rPr>
              <w:t>11,357,788.18</w:t>
            </w:r>
          </w:p>
        </w:tc>
        <w:tc>
          <w:tcPr>
            <w:tcW w:w="1462" w:type="dxa"/>
            <w:vAlign w:val="center"/>
          </w:tcPr>
          <w:p w:rsidR="008D05E6" w:rsidRPr="003621CC" w:rsidRDefault="00567E4A">
            <w:pPr>
              <w:jc w:val="right"/>
            </w:pPr>
            <w:r w:rsidRPr="003621CC">
              <w:rPr>
                <w:color w:val="000000"/>
                <w:sz w:val="24"/>
              </w:rPr>
              <w:t>1.64</w:t>
            </w:r>
          </w:p>
        </w:tc>
      </w:tr>
      <w:tr w:rsidR="008D05E6" w:rsidRPr="003621CC">
        <w:trPr>
          <w:jc w:val="center"/>
        </w:trPr>
        <w:tc>
          <w:tcPr>
            <w:tcW w:w="1808" w:type="dxa"/>
            <w:vAlign w:val="center"/>
          </w:tcPr>
          <w:p w:rsidR="008D05E6" w:rsidRPr="003621CC" w:rsidRDefault="00567E4A">
            <w:pPr>
              <w:jc w:val="center"/>
            </w:pPr>
            <w:r w:rsidRPr="003621CC">
              <w:rPr>
                <w:color w:val="000000"/>
                <w:sz w:val="24"/>
              </w:rPr>
              <w:t>3</w:t>
            </w:r>
          </w:p>
        </w:tc>
        <w:tc>
          <w:tcPr>
            <w:tcW w:w="1729" w:type="dxa"/>
            <w:vAlign w:val="center"/>
          </w:tcPr>
          <w:p w:rsidR="008D05E6" w:rsidRPr="003621CC" w:rsidRDefault="00567E4A">
            <w:pPr>
              <w:jc w:val="center"/>
            </w:pPr>
            <w:r w:rsidRPr="003621CC">
              <w:rPr>
                <w:color w:val="000000"/>
                <w:sz w:val="24"/>
              </w:rPr>
              <w:t>113021</w:t>
            </w:r>
          </w:p>
        </w:tc>
        <w:tc>
          <w:tcPr>
            <w:tcW w:w="1658" w:type="dxa"/>
            <w:vAlign w:val="center"/>
          </w:tcPr>
          <w:p w:rsidR="008D05E6" w:rsidRPr="003621CC" w:rsidRDefault="00567E4A">
            <w:pPr>
              <w:jc w:val="center"/>
            </w:pPr>
            <w:r w:rsidRPr="003621CC">
              <w:rPr>
                <w:color w:val="000000"/>
                <w:sz w:val="24"/>
              </w:rPr>
              <w:t>中信转债</w:t>
            </w:r>
          </w:p>
        </w:tc>
        <w:tc>
          <w:tcPr>
            <w:tcW w:w="2508" w:type="dxa"/>
            <w:vAlign w:val="center"/>
          </w:tcPr>
          <w:p w:rsidR="008D05E6" w:rsidRPr="003621CC" w:rsidRDefault="00567E4A">
            <w:pPr>
              <w:jc w:val="right"/>
            </w:pPr>
            <w:r w:rsidRPr="003621CC">
              <w:rPr>
                <w:color w:val="000000"/>
                <w:sz w:val="24"/>
              </w:rPr>
              <w:t>9,139,449.20</w:t>
            </w:r>
          </w:p>
        </w:tc>
        <w:tc>
          <w:tcPr>
            <w:tcW w:w="1462" w:type="dxa"/>
            <w:vAlign w:val="center"/>
          </w:tcPr>
          <w:p w:rsidR="008D05E6" w:rsidRPr="003621CC" w:rsidRDefault="00567E4A">
            <w:pPr>
              <w:jc w:val="right"/>
            </w:pPr>
            <w:r w:rsidRPr="003621CC">
              <w:rPr>
                <w:color w:val="000000"/>
                <w:sz w:val="24"/>
              </w:rPr>
              <w:t>1.32</w:t>
            </w:r>
          </w:p>
        </w:tc>
      </w:tr>
      <w:tr w:rsidR="008D05E6" w:rsidRPr="003621CC">
        <w:trPr>
          <w:jc w:val="center"/>
        </w:trPr>
        <w:tc>
          <w:tcPr>
            <w:tcW w:w="1808" w:type="dxa"/>
            <w:vAlign w:val="center"/>
          </w:tcPr>
          <w:p w:rsidR="008D05E6" w:rsidRPr="003621CC" w:rsidRDefault="00567E4A">
            <w:pPr>
              <w:jc w:val="center"/>
            </w:pPr>
            <w:r w:rsidRPr="003621CC">
              <w:rPr>
                <w:color w:val="000000"/>
                <w:sz w:val="24"/>
              </w:rPr>
              <w:t>4</w:t>
            </w:r>
          </w:p>
        </w:tc>
        <w:tc>
          <w:tcPr>
            <w:tcW w:w="1729" w:type="dxa"/>
            <w:vAlign w:val="center"/>
          </w:tcPr>
          <w:p w:rsidR="008D05E6" w:rsidRPr="003621CC" w:rsidRDefault="00567E4A">
            <w:pPr>
              <w:jc w:val="center"/>
            </w:pPr>
            <w:r w:rsidRPr="003621CC">
              <w:rPr>
                <w:color w:val="000000"/>
                <w:sz w:val="24"/>
              </w:rPr>
              <w:t>128054</w:t>
            </w:r>
          </w:p>
        </w:tc>
        <w:tc>
          <w:tcPr>
            <w:tcW w:w="1658" w:type="dxa"/>
            <w:vAlign w:val="center"/>
          </w:tcPr>
          <w:p w:rsidR="008D05E6" w:rsidRPr="003621CC" w:rsidRDefault="00567E4A">
            <w:pPr>
              <w:jc w:val="center"/>
            </w:pPr>
            <w:r w:rsidRPr="003621CC">
              <w:rPr>
                <w:color w:val="000000"/>
                <w:sz w:val="24"/>
              </w:rPr>
              <w:t>中宠转债</w:t>
            </w:r>
          </w:p>
        </w:tc>
        <w:tc>
          <w:tcPr>
            <w:tcW w:w="2508" w:type="dxa"/>
            <w:vAlign w:val="center"/>
          </w:tcPr>
          <w:p w:rsidR="008D05E6" w:rsidRPr="003621CC" w:rsidRDefault="00567E4A">
            <w:pPr>
              <w:jc w:val="right"/>
            </w:pPr>
            <w:r w:rsidRPr="003621CC">
              <w:rPr>
                <w:color w:val="000000"/>
                <w:sz w:val="24"/>
              </w:rPr>
              <w:t>4,674,992.40</w:t>
            </w:r>
          </w:p>
        </w:tc>
        <w:tc>
          <w:tcPr>
            <w:tcW w:w="1462" w:type="dxa"/>
            <w:vAlign w:val="center"/>
          </w:tcPr>
          <w:p w:rsidR="008D05E6" w:rsidRPr="003621CC" w:rsidRDefault="00567E4A">
            <w:pPr>
              <w:jc w:val="right"/>
            </w:pPr>
            <w:r w:rsidRPr="003621CC">
              <w:rPr>
                <w:color w:val="000000"/>
                <w:sz w:val="24"/>
              </w:rPr>
              <w:t>0.67</w:t>
            </w:r>
          </w:p>
        </w:tc>
      </w:tr>
      <w:tr w:rsidR="008D05E6" w:rsidRPr="003621CC">
        <w:trPr>
          <w:jc w:val="center"/>
        </w:trPr>
        <w:tc>
          <w:tcPr>
            <w:tcW w:w="1808" w:type="dxa"/>
            <w:vAlign w:val="center"/>
          </w:tcPr>
          <w:p w:rsidR="008D05E6" w:rsidRPr="003621CC" w:rsidRDefault="00567E4A">
            <w:pPr>
              <w:jc w:val="center"/>
            </w:pPr>
            <w:r w:rsidRPr="003621CC">
              <w:rPr>
                <w:color w:val="000000"/>
                <w:sz w:val="24"/>
              </w:rPr>
              <w:t>5</w:t>
            </w:r>
          </w:p>
        </w:tc>
        <w:tc>
          <w:tcPr>
            <w:tcW w:w="1729" w:type="dxa"/>
            <w:vAlign w:val="center"/>
          </w:tcPr>
          <w:p w:rsidR="008D05E6" w:rsidRPr="003621CC" w:rsidRDefault="00567E4A">
            <w:pPr>
              <w:jc w:val="center"/>
            </w:pPr>
            <w:r w:rsidRPr="003621CC">
              <w:rPr>
                <w:color w:val="000000"/>
                <w:sz w:val="24"/>
              </w:rPr>
              <w:t>110053</w:t>
            </w:r>
          </w:p>
        </w:tc>
        <w:tc>
          <w:tcPr>
            <w:tcW w:w="1658" w:type="dxa"/>
            <w:vAlign w:val="center"/>
          </w:tcPr>
          <w:p w:rsidR="008D05E6" w:rsidRPr="003621CC" w:rsidRDefault="00567E4A">
            <w:pPr>
              <w:jc w:val="center"/>
            </w:pPr>
            <w:r w:rsidRPr="003621CC">
              <w:rPr>
                <w:color w:val="000000"/>
                <w:sz w:val="24"/>
              </w:rPr>
              <w:t>苏银转债</w:t>
            </w:r>
          </w:p>
        </w:tc>
        <w:tc>
          <w:tcPr>
            <w:tcW w:w="2508" w:type="dxa"/>
            <w:vAlign w:val="center"/>
          </w:tcPr>
          <w:p w:rsidR="008D05E6" w:rsidRPr="003621CC" w:rsidRDefault="00567E4A">
            <w:pPr>
              <w:jc w:val="right"/>
            </w:pPr>
            <w:r w:rsidRPr="003621CC">
              <w:rPr>
                <w:color w:val="000000"/>
                <w:sz w:val="24"/>
              </w:rPr>
              <w:t>4,338,734.40</w:t>
            </w:r>
          </w:p>
        </w:tc>
        <w:tc>
          <w:tcPr>
            <w:tcW w:w="1462" w:type="dxa"/>
            <w:vAlign w:val="center"/>
          </w:tcPr>
          <w:p w:rsidR="008D05E6" w:rsidRPr="003621CC" w:rsidRDefault="00567E4A">
            <w:pPr>
              <w:jc w:val="right"/>
            </w:pPr>
            <w:r w:rsidRPr="003621CC">
              <w:rPr>
                <w:color w:val="000000"/>
                <w:sz w:val="24"/>
              </w:rPr>
              <w:t>0.63</w:t>
            </w:r>
          </w:p>
        </w:tc>
      </w:tr>
      <w:tr w:rsidR="008D05E6" w:rsidRPr="003621CC">
        <w:trPr>
          <w:jc w:val="center"/>
        </w:trPr>
        <w:tc>
          <w:tcPr>
            <w:tcW w:w="1808" w:type="dxa"/>
            <w:vAlign w:val="center"/>
          </w:tcPr>
          <w:p w:rsidR="008D05E6" w:rsidRPr="003621CC" w:rsidRDefault="00567E4A">
            <w:pPr>
              <w:jc w:val="center"/>
            </w:pPr>
            <w:r w:rsidRPr="003621CC">
              <w:rPr>
                <w:color w:val="000000"/>
                <w:sz w:val="24"/>
              </w:rPr>
              <w:t>6</w:t>
            </w:r>
          </w:p>
        </w:tc>
        <w:tc>
          <w:tcPr>
            <w:tcW w:w="1729" w:type="dxa"/>
            <w:vAlign w:val="center"/>
          </w:tcPr>
          <w:p w:rsidR="008D05E6" w:rsidRPr="003621CC" w:rsidRDefault="00567E4A">
            <w:pPr>
              <w:jc w:val="center"/>
            </w:pPr>
            <w:r w:rsidRPr="003621CC">
              <w:rPr>
                <w:color w:val="000000"/>
                <w:sz w:val="24"/>
              </w:rPr>
              <w:t>110047</w:t>
            </w:r>
          </w:p>
        </w:tc>
        <w:tc>
          <w:tcPr>
            <w:tcW w:w="1658" w:type="dxa"/>
            <w:vAlign w:val="center"/>
          </w:tcPr>
          <w:p w:rsidR="008D05E6" w:rsidRPr="003621CC" w:rsidRDefault="00567E4A">
            <w:pPr>
              <w:jc w:val="center"/>
            </w:pPr>
            <w:r w:rsidRPr="003621CC">
              <w:rPr>
                <w:color w:val="000000"/>
                <w:sz w:val="24"/>
              </w:rPr>
              <w:t>山鹰转债</w:t>
            </w:r>
          </w:p>
        </w:tc>
        <w:tc>
          <w:tcPr>
            <w:tcW w:w="2508" w:type="dxa"/>
            <w:vAlign w:val="center"/>
          </w:tcPr>
          <w:p w:rsidR="008D05E6" w:rsidRPr="003621CC" w:rsidRDefault="00567E4A">
            <w:pPr>
              <w:jc w:val="right"/>
            </w:pPr>
            <w:r w:rsidRPr="003621CC">
              <w:rPr>
                <w:color w:val="000000"/>
                <w:sz w:val="24"/>
              </w:rPr>
              <w:t>3,441,719.70</w:t>
            </w:r>
          </w:p>
        </w:tc>
        <w:tc>
          <w:tcPr>
            <w:tcW w:w="1462" w:type="dxa"/>
            <w:vAlign w:val="center"/>
          </w:tcPr>
          <w:p w:rsidR="008D05E6" w:rsidRPr="003621CC" w:rsidRDefault="00567E4A">
            <w:pPr>
              <w:jc w:val="right"/>
            </w:pPr>
            <w:r w:rsidRPr="003621CC">
              <w:rPr>
                <w:color w:val="000000"/>
                <w:sz w:val="24"/>
              </w:rPr>
              <w:t>0.50</w:t>
            </w:r>
          </w:p>
        </w:tc>
      </w:tr>
      <w:tr w:rsidR="008D05E6" w:rsidRPr="003621CC">
        <w:trPr>
          <w:jc w:val="center"/>
        </w:trPr>
        <w:tc>
          <w:tcPr>
            <w:tcW w:w="1808" w:type="dxa"/>
            <w:vAlign w:val="center"/>
          </w:tcPr>
          <w:p w:rsidR="008D05E6" w:rsidRPr="003621CC" w:rsidRDefault="00567E4A">
            <w:pPr>
              <w:jc w:val="center"/>
            </w:pPr>
            <w:r w:rsidRPr="003621CC">
              <w:rPr>
                <w:color w:val="000000"/>
                <w:sz w:val="24"/>
              </w:rPr>
              <w:t>7</w:t>
            </w:r>
          </w:p>
        </w:tc>
        <w:tc>
          <w:tcPr>
            <w:tcW w:w="1729" w:type="dxa"/>
            <w:vAlign w:val="center"/>
          </w:tcPr>
          <w:p w:rsidR="008D05E6" w:rsidRPr="003621CC" w:rsidRDefault="00567E4A">
            <w:pPr>
              <w:jc w:val="center"/>
            </w:pPr>
            <w:r w:rsidRPr="003621CC">
              <w:rPr>
                <w:color w:val="000000"/>
                <w:sz w:val="24"/>
              </w:rPr>
              <w:t>113517</w:t>
            </w:r>
          </w:p>
        </w:tc>
        <w:tc>
          <w:tcPr>
            <w:tcW w:w="1658" w:type="dxa"/>
            <w:vAlign w:val="center"/>
          </w:tcPr>
          <w:p w:rsidR="008D05E6" w:rsidRPr="003621CC" w:rsidRDefault="00567E4A">
            <w:pPr>
              <w:jc w:val="center"/>
            </w:pPr>
            <w:r w:rsidRPr="003621CC">
              <w:rPr>
                <w:color w:val="000000"/>
                <w:sz w:val="24"/>
              </w:rPr>
              <w:t>曙光转债</w:t>
            </w:r>
          </w:p>
        </w:tc>
        <w:tc>
          <w:tcPr>
            <w:tcW w:w="2508" w:type="dxa"/>
            <w:vAlign w:val="center"/>
          </w:tcPr>
          <w:p w:rsidR="008D05E6" w:rsidRPr="003621CC" w:rsidRDefault="00567E4A">
            <w:pPr>
              <w:jc w:val="right"/>
            </w:pPr>
            <w:r w:rsidRPr="003621CC">
              <w:rPr>
                <w:color w:val="000000"/>
                <w:sz w:val="24"/>
              </w:rPr>
              <w:t>2,668,986.60</w:t>
            </w:r>
          </w:p>
        </w:tc>
        <w:tc>
          <w:tcPr>
            <w:tcW w:w="1462" w:type="dxa"/>
            <w:vAlign w:val="center"/>
          </w:tcPr>
          <w:p w:rsidR="008D05E6" w:rsidRPr="003621CC" w:rsidRDefault="00567E4A">
            <w:pPr>
              <w:jc w:val="right"/>
            </w:pPr>
            <w:r w:rsidRPr="003621CC">
              <w:rPr>
                <w:color w:val="000000"/>
                <w:sz w:val="24"/>
              </w:rPr>
              <w:t>0.38</w:t>
            </w:r>
          </w:p>
        </w:tc>
      </w:tr>
    </w:tbl>
    <w:p w:rsidR="001A59F9" w:rsidRPr="003621C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8.12.5</w:t>
      </w:r>
      <w:r w:rsidRPr="003621CC">
        <w:rPr>
          <w:rFonts w:eastAsiaTheme="minorEastAsia" w:hint="eastAsia"/>
          <w:b/>
          <w:sz w:val="24"/>
        </w:rPr>
        <w:t>期末前十名股票中存在流通受限情况的说明</w:t>
      </w:r>
    </w:p>
    <w:p w:rsidR="0016438B" w:rsidRPr="003621CC" w:rsidRDefault="0016438B" w:rsidP="0016438B">
      <w:pPr>
        <w:tabs>
          <w:tab w:val="left" w:pos="426"/>
        </w:tabs>
        <w:spacing w:before="29" w:line="288" w:lineRule="auto"/>
        <w:jc w:val="left"/>
        <w:rPr>
          <w:kern w:val="0"/>
          <w:sz w:val="24"/>
        </w:rPr>
      </w:pPr>
      <w:r w:rsidRPr="003621CC">
        <w:rPr>
          <w:kern w:val="0"/>
          <w:sz w:val="24"/>
        </w:rPr>
        <w:t>本基金本报告期末未持有股票。</w:t>
      </w:r>
    </w:p>
    <w:p w:rsidR="00E056A4" w:rsidRPr="003621CC"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3621CC" w:rsidRDefault="001A59F9" w:rsidP="0091476E">
      <w:pPr>
        <w:spacing w:before="29" w:line="288" w:lineRule="auto"/>
        <w:rPr>
          <w:rFonts w:eastAsiaTheme="minorEastAsia"/>
          <w:b/>
          <w:sz w:val="24"/>
        </w:rPr>
      </w:pPr>
      <w:r w:rsidRPr="003621CC">
        <w:rPr>
          <w:rFonts w:eastAsiaTheme="minorEastAsia"/>
          <w:b/>
          <w:sz w:val="24"/>
        </w:rPr>
        <w:t>8.12.6</w:t>
      </w:r>
      <w:r w:rsidRPr="003621CC">
        <w:rPr>
          <w:rFonts w:eastAsiaTheme="minorEastAsia" w:hint="eastAsia"/>
          <w:b/>
          <w:sz w:val="24"/>
        </w:rPr>
        <w:t>投资组合报告附注的其他文字描述部分</w:t>
      </w:r>
    </w:p>
    <w:p w:rsidR="001A59F9" w:rsidRPr="003621CC" w:rsidRDefault="001A59F9" w:rsidP="009304E7">
      <w:pPr>
        <w:spacing w:before="29" w:line="288" w:lineRule="auto"/>
        <w:rPr>
          <w:kern w:val="0"/>
          <w:sz w:val="24"/>
        </w:rPr>
      </w:pPr>
      <w:r w:rsidRPr="003621CC">
        <w:rPr>
          <w:kern w:val="0"/>
          <w:sz w:val="24"/>
        </w:rPr>
        <w:t>由于四舍五入的原因，分项之和与合计项之间可能存在尾差。</w:t>
      </w:r>
    </w:p>
    <w:p w:rsidR="009304E7" w:rsidRPr="003621CC" w:rsidRDefault="009304E7" w:rsidP="009304E7">
      <w:pPr>
        <w:spacing w:before="29" w:line="288" w:lineRule="auto"/>
        <w:rPr>
          <w:kern w:val="0"/>
          <w:sz w:val="24"/>
        </w:rPr>
      </w:pPr>
    </w:p>
    <w:p w:rsidR="001A59F9" w:rsidRPr="003621CC"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0"/>
      <w:bookmarkStart w:id="156" w:name="_Toc361324888"/>
      <w:bookmarkStart w:id="157" w:name="_Toc35963900"/>
      <w:r w:rsidRPr="003621CC">
        <w:rPr>
          <w:rFonts w:hint="eastAsia"/>
          <w:b/>
          <w:bCs/>
          <w:szCs w:val="24"/>
          <w:lang w:val="en-US"/>
        </w:rPr>
        <w:t>§</w:t>
      </w:r>
      <w:r w:rsidRPr="003621CC">
        <w:rPr>
          <w:b/>
          <w:bCs/>
          <w:szCs w:val="24"/>
          <w:lang w:val="en-US"/>
        </w:rPr>
        <w:t>9</w:t>
      </w:r>
      <w:r w:rsidRPr="003621CC">
        <w:rPr>
          <w:rFonts w:hint="eastAsia"/>
          <w:b/>
          <w:bCs/>
          <w:szCs w:val="24"/>
          <w:lang w:val="en-US"/>
        </w:rPr>
        <w:t>基金份额持有人信息</w:t>
      </w:r>
      <w:bookmarkEnd w:id="155"/>
      <w:bookmarkEnd w:id="156"/>
      <w:bookmarkEnd w:id="157"/>
    </w:p>
    <w:p w:rsidR="001A59F9" w:rsidRPr="003621CC" w:rsidRDefault="001A59F9" w:rsidP="009B3370">
      <w:pPr>
        <w:pStyle w:val="20"/>
        <w:spacing w:before="29" w:after="0" w:line="288" w:lineRule="auto"/>
        <w:rPr>
          <w:rFonts w:eastAsiaTheme="minorEastAsia"/>
          <w:b w:val="0"/>
        </w:rPr>
      </w:pPr>
      <w:bookmarkStart w:id="158" w:name="_Toc225500051"/>
      <w:bookmarkStart w:id="159" w:name="_Toc361324889"/>
      <w:bookmarkStart w:id="160" w:name="_Toc35963901"/>
      <w:r w:rsidRPr="003621CC">
        <w:rPr>
          <w:rFonts w:ascii="Times New Roman" w:hAnsi="Times New Roman"/>
          <w:kern w:val="0"/>
          <w:szCs w:val="24"/>
        </w:rPr>
        <w:t xml:space="preserve">9.1 </w:t>
      </w:r>
      <w:r w:rsidRPr="003621CC">
        <w:rPr>
          <w:rFonts w:ascii="Times New Roman" w:hAnsi="Times New Roman" w:hint="eastAsia"/>
          <w:kern w:val="0"/>
          <w:szCs w:val="24"/>
        </w:rPr>
        <w:t>期末基金份额持有人户数及持有人结构</w:t>
      </w:r>
      <w:bookmarkEnd w:id="158"/>
      <w:bookmarkEnd w:id="159"/>
      <w:bookmarkEnd w:id="160"/>
    </w:p>
    <w:p w:rsidR="00C52F4A" w:rsidRPr="003621CC" w:rsidRDefault="00C52F4A" w:rsidP="00406F2D">
      <w:pPr>
        <w:autoSpaceDE w:val="0"/>
        <w:autoSpaceDN w:val="0"/>
        <w:adjustRightInd w:val="0"/>
        <w:spacing w:before="29" w:line="288" w:lineRule="auto"/>
        <w:ind w:left="15"/>
        <w:jc w:val="right"/>
        <w:rPr>
          <w:bCs/>
          <w:color w:val="000000"/>
          <w:sz w:val="24"/>
        </w:rPr>
      </w:pPr>
      <w:r w:rsidRPr="003621CC">
        <w:rPr>
          <w:rFonts w:hint="eastAsia"/>
          <w:bCs/>
          <w:color w:val="000000"/>
          <w:sz w:val="24"/>
        </w:rPr>
        <w:t>份额单位：份</w:t>
      </w:r>
    </w:p>
    <w:p w:rsidR="00C52F4A" w:rsidRPr="003621CC"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3621CC"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3621CC" w:rsidRDefault="00C52F4A" w:rsidP="000C342B">
            <w:pPr>
              <w:widowControl/>
              <w:autoSpaceDE w:val="0"/>
              <w:autoSpaceDN w:val="0"/>
              <w:spacing w:before="29" w:line="288" w:lineRule="auto"/>
              <w:ind w:right="-15"/>
              <w:jc w:val="center"/>
              <w:textAlignment w:val="bottom"/>
              <w:rPr>
                <w:color w:val="000000"/>
                <w:szCs w:val="21"/>
              </w:rPr>
            </w:pPr>
            <w:r w:rsidRPr="003621CC">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0C342B">
            <w:pPr>
              <w:widowControl/>
              <w:autoSpaceDE w:val="0"/>
              <w:autoSpaceDN w:val="0"/>
              <w:spacing w:before="29" w:line="288" w:lineRule="auto"/>
              <w:ind w:right="-15"/>
              <w:jc w:val="center"/>
              <w:textAlignment w:val="bottom"/>
              <w:rPr>
                <w:color w:val="000000"/>
                <w:szCs w:val="21"/>
              </w:rPr>
            </w:pPr>
            <w:r w:rsidRPr="003621CC">
              <w:rPr>
                <w:rFonts w:hint="eastAsia"/>
                <w:color w:val="000000"/>
                <w:szCs w:val="21"/>
              </w:rPr>
              <w:t>持有人户数</w:t>
            </w:r>
            <w:r w:rsidRPr="003621CC">
              <w:rPr>
                <w:color w:val="000000"/>
                <w:szCs w:val="21"/>
              </w:rPr>
              <w:t>(</w:t>
            </w:r>
            <w:r w:rsidRPr="003621CC">
              <w:rPr>
                <w:rFonts w:hint="eastAsia"/>
                <w:color w:val="000000"/>
                <w:szCs w:val="21"/>
              </w:rPr>
              <w:t>户</w:t>
            </w:r>
            <w:r w:rsidRPr="003621CC">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0C342B">
            <w:pPr>
              <w:widowControl/>
              <w:autoSpaceDE w:val="0"/>
              <w:autoSpaceDN w:val="0"/>
              <w:spacing w:before="29" w:line="288" w:lineRule="auto"/>
              <w:ind w:right="-15"/>
              <w:jc w:val="center"/>
              <w:textAlignment w:val="bottom"/>
              <w:rPr>
                <w:color w:val="000000"/>
                <w:szCs w:val="21"/>
              </w:rPr>
            </w:pPr>
            <w:r w:rsidRPr="003621CC">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3621CC" w:rsidRDefault="00C52F4A" w:rsidP="000C342B">
            <w:pPr>
              <w:widowControl/>
              <w:autoSpaceDE w:val="0"/>
              <w:autoSpaceDN w:val="0"/>
              <w:spacing w:before="29" w:line="288" w:lineRule="auto"/>
              <w:ind w:right="-15"/>
              <w:jc w:val="center"/>
              <w:textAlignment w:val="bottom"/>
              <w:rPr>
                <w:color w:val="000000"/>
                <w:szCs w:val="21"/>
              </w:rPr>
            </w:pPr>
            <w:r w:rsidRPr="003621CC">
              <w:rPr>
                <w:rFonts w:hint="eastAsia"/>
                <w:color w:val="000000"/>
                <w:szCs w:val="21"/>
              </w:rPr>
              <w:t>持有人结构</w:t>
            </w:r>
          </w:p>
        </w:tc>
      </w:tr>
      <w:tr w:rsidR="00C52F4A" w:rsidRPr="003621CC" w:rsidTr="00E97090">
        <w:trPr>
          <w:jc w:val="center"/>
        </w:trPr>
        <w:tc>
          <w:tcPr>
            <w:tcW w:w="898" w:type="pct"/>
            <w:vMerge/>
            <w:tcBorders>
              <w:left w:val="single" w:sz="8" w:space="0" w:color="000000"/>
              <w:right w:val="single" w:sz="8" w:space="0" w:color="000000"/>
            </w:tcBorders>
          </w:tcPr>
          <w:p w:rsidR="00C52F4A" w:rsidRPr="003621CC"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0C342B">
            <w:pPr>
              <w:autoSpaceDE w:val="0"/>
              <w:autoSpaceDN w:val="0"/>
              <w:spacing w:before="29" w:line="288" w:lineRule="auto"/>
              <w:ind w:right="-15"/>
              <w:jc w:val="center"/>
              <w:textAlignment w:val="bottom"/>
              <w:rPr>
                <w:color w:val="000000"/>
                <w:szCs w:val="21"/>
              </w:rPr>
            </w:pPr>
            <w:r w:rsidRPr="003621CC">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0C342B">
            <w:pPr>
              <w:autoSpaceDE w:val="0"/>
              <w:autoSpaceDN w:val="0"/>
              <w:spacing w:before="29" w:line="288" w:lineRule="auto"/>
              <w:ind w:right="-15"/>
              <w:jc w:val="center"/>
              <w:textAlignment w:val="bottom"/>
              <w:rPr>
                <w:color w:val="000000"/>
                <w:szCs w:val="21"/>
              </w:rPr>
            </w:pPr>
            <w:r w:rsidRPr="003621CC">
              <w:rPr>
                <w:rFonts w:hint="eastAsia"/>
                <w:color w:val="000000"/>
                <w:szCs w:val="21"/>
              </w:rPr>
              <w:t>个人投资者</w:t>
            </w:r>
          </w:p>
        </w:tc>
      </w:tr>
      <w:tr w:rsidR="00C52F4A" w:rsidRPr="003621CC" w:rsidTr="00E97090">
        <w:trPr>
          <w:jc w:val="center"/>
        </w:trPr>
        <w:tc>
          <w:tcPr>
            <w:tcW w:w="898" w:type="pct"/>
            <w:vMerge/>
            <w:tcBorders>
              <w:left w:val="single" w:sz="8" w:space="0" w:color="000000"/>
              <w:bottom w:val="single" w:sz="8" w:space="0" w:color="000000"/>
              <w:right w:val="single" w:sz="8" w:space="0" w:color="000000"/>
            </w:tcBorders>
          </w:tcPr>
          <w:p w:rsidR="00C52F4A" w:rsidRPr="003621CC"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0C342B">
            <w:pPr>
              <w:autoSpaceDE w:val="0"/>
              <w:autoSpaceDN w:val="0"/>
              <w:spacing w:before="29" w:line="288" w:lineRule="auto"/>
              <w:ind w:right="-15"/>
              <w:jc w:val="center"/>
              <w:textAlignment w:val="bottom"/>
              <w:rPr>
                <w:color w:val="000000"/>
                <w:szCs w:val="21"/>
              </w:rPr>
            </w:pPr>
            <w:r w:rsidRPr="003621CC">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0C342B">
            <w:pPr>
              <w:autoSpaceDE w:val="0"/>
              <w:autoSpaceDN w:val="0"/>
              <w:spacing w:before="29" w:line="288" w:lineRule="auto"/>
              <w:ind w:right="-15"/>
              <w:jc w:val="center"/>
              <w:textAlignment w:val="bottom"/>
              <w:rPr>
                <w:color w:val="000000"/>
                <w:szCs w:val="21"/>
              </w:rPr>
            </w:pPr>
            <w:r w:rsidRPr="003621CC">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0C342B">
            <w:pPr>
              <w:autoSpaceDE w:val="0"/>
              <w:autoSpaceDN w:val="0"/>
              <w:spacing w:before="29" w:line="288" w:lineRule="auto"/>
              <w:ind w:right="-15"/>
              <w:jc w:val="center"/>
              <w:textAlignment w:val="bottom"/>
              <w:rPr>
                <w:color w:val="000000"/>
                <w:szCs w:val="21"/>
              </w:rPr>
            </w:pPr>
            <w:r w:rsidRPr="003621CC">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3621CC" w:rsidRDefault="00C52F4A" w:rsidP="000C342B">
            <w:pPr>
              <w:autoSpaceDE w:val="0"/>
              <w:autoSpaceDN w:val="0"/>
              <w:spacing w:before="29" w:line="288" w:lineRule="auto"/>
              <w:ind w:right="-15"/>
              <w:jc w:val="center"/>
              <w:textAlignment w:val="bottom"/>
              <w:rPr>
                <w:color w:val="000000"/>
                <w:szCs w:val="21"/>
              </w:rPr>
            </w:pPr>
            <w:r w:rsidRPr="003621CC">
              <w:rPr>
                <w:rFonts w:hint="eastAsia"/>
                <w:color w:val="000000"/>
                <w:szCs w:val="21"/>
              </w:rPr>
              <w:t>占总份额比例</w:t>
            </w:r>
          </w:p>
        </w:tc>
      </w:tr>
      <w:tr w:rsidR="00C52F4A" w:rsidRPr="003621CC"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3621CC" w:rsidRDefault="00C52F4A" w:rsidP="009461BD">
            <w:pPr>
              <w:spacing w:before="29" w:line="288" w:lineRule="auto"/>
              <w:jc w:val="center"/>
              <w:rPr>
                <w:bCs/>
                <w:szCs w:val="21"/>
              </w:rPr>
            </w:pPr>
            <w:r w:rsidRPr="003621CC">
              <w:rPr>
                <w:bCs/>
                <w:szCs w:val="21"/>
              </w:rPr>
              <w:t>交银增利债券</w:t>
            </w:r>
            <w:r w:rsidRPr="003621CC">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6,014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60,639.84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200,058,932.95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54.86%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164,629,060.49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45.14%</w:t>
            </w:r>
          </w:p>
        </w:tc>
      </w:tr>
      <w:tr w:rsidR="00C52F4A" w:rsidRPr="003621CC"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3621CC" w:rsidRDefault="00C52F4A" w:rsidP="009461BD">
            <w:pPr>
              <w:spacing w:before="29" w:line="288" w:lineRule="auto"/>
              <w:jc w:val="center"/>
              <w:rPr>
                <w:bCs/>
                <w:szCs w:val="21"/>
              </w:rPr>
            </w:pPr>
            <w:r w:rsidRPr="003621CC">
              <w:rPr>
                <w:bCs/>
                <w:szCs w:val="21"/>
              </w:rPr>
              <w:t>交银增利债券</w:t>
            </w:r>
            <w:r w:rsidRPr="003621CC">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10,104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30,030.21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199,155,329.09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65.64%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104,269,961.26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34.36%</w:t>
            </w:r>
          </w:p>
        </w:tc>
      </w:tr>
      <w:tr w:rsidR="00C52F4A" w:rsidRPr="003621CC"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9461BD">
            <w:pPr>
              <w:spacing w:before="29" w:line="288" w:lineRule="auto"/>
              <w:jc w:val="center"/>
              <w:rPr>
                <w:bCs/>
                <w:szCs w:val="21"/>
              </w:rPr>
            </w:pPr>
            <w:r w:rsidRPr="003621CC">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16,118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41,451.38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399,214,262.04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59.75%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268,899,021.75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3621CC" w:rsidRDefault="00C52F4A" w:rsidP="006E3F38">
            <w:pPr>
              <w:spacing w:before="29" w:line="288" w:lineRule="auto"/>
              <w:jc w:val="right"/>
              <w:rPr>
                <w:color w:val="000000"/>
                <w:kern w:val="0"/>
                <w:szCs w:val="21"/>
              </w:rPr>
            </w:pPr>
            <w:r w:rsidRPr="003621CC">
              <w:rPr>
                <w:color w:val="000000"/>
                <w:kern w:val="0"/>
                <w:szCs w:val="21"/>
              </w:rPr>
              <w:t>40.25%</w:t>
            </w:r>
          </w:p>
        </w:tc>
      </w:tr>
    </w:tbl>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161" w:name="_Toc361324891"/>
      <w:bookmarkStart w:id="162" w:name="_Toc35963902"/>
      <w:r w:rsidRPr="003621CC">
        <w:rPr>
          <w:rFonts w:ascii="Times New Roman" w:hAnsi="Times New Roman"/>
          <w:kern w:val="0"/>
          <w:szCs w:val="24"/>
        </w:rPr>
        <w:t>9.2</w:t>
      </w:r>
      <w:r w:rsidRPr="003621CC">
        <w:rPr>
          <w:rFonts w:ascii="Times New Roman" w:hAnsi="Times New Roman" w:hint="eastAsia"/>
          <w:kern w:val="0"/>
          <w:szCs w:val="24"/>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3621CC" w:rsidTr="00955437">
        <w:trPr>
          <w:trHeight w:val="285"/>
        </w:trPr>
        <w:tc>
          <w:tcPr>
            <w:tcW w:w="2268" w:type="dxa"/>
            <w:noWrap/>
            <w:vAlign w:val="center"/>
          </w:tcPr>
          <w:p w:rsidR="001A59F9" w:rsidRPr="003621CC" w:rsidRDefault="001A59F9" w:rsidP="00640CFF">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项目</w:t>
            </w:r>
          </w:p>
        </w:tc>
        <w:tc>
          <w:tcPr>
            <w:tcW w:w="2694" w:type="dxa"/>
            <w:vAlign w:val="center"/>
          </w:tcPr>
          <w:p w:rsidR="001A59F9" w:rsidRPr="003621CC" w:rsidRDefault="001A59F9" w:rsidP="00640CFF">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份额级别</w:t>
            </w:r>
          </w:p>
        </w:tc>
        <w:tc>
          <w:tcPr>
            <w:tcW w:w="2126" w:type="dxa"/>
            <w:noWrap/>
            <w:vAlign w:val="center"/>
          </w:tcPr>
          <w:p w:rsidR="001A59F9" w:rsidRPr="003621CC" w:rsidRDefault="001A59F9" w:rsidP="00640CFF">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持有份额总数（份）</w:t>
            </w:r>
          </w:p>
        </w:tc>
        <w:tc>
          <w:tcPr>
            <w:tcW w:w="1910" w:type="dxa"/>
            <w:noWrap/>
            <w:vAlign w:val="center"/>
          </w:tcPr>
          <w:p w:rsidR="001A59F9" w:rsidRPr="003621CC" w:rsidRDefault="001A59F9" w:rsidP="00640CFF">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占基金总份额比例</w:t>
            </w:r>
          </w:p>
        </w:tc>
      </w:tr>
      <w:tr w:rsidR="001A59F9" w:rsidRPr="003621CC" w:rsidTr="00955437">
        <w:trPr>
          <w:trHeight w:val="285"/>
        </w:trPr>
        <w:tc>
          <w:tcPr>
            <w:tcW w:w="2268" w:type="dxa"/>
            <w:vMerge w:val="restart"/>
            <w:noWrap/>
            <w:vAlign w:val="center"/>
          </w:tcPr>
          <w:p w:rsidR="001A59F9" w:rsidRPr="003621CC" w:rsidRDefault="001A59F9" w:rsidP="00026C9C">
            <w:pPr>
              <w:spacing w:line="360" w:lineRule="auto"/>
              <w:rPr>
                <w:rFonts w:asciiTheme="minorEastAsia" w:eastAsiaTheme="minorEastAsia" w:hAnsiTheme="minorEastAsia"/>
                <w:color w:val="000000"/>
                <w:szCs w:val="21"/>
              </w:rPr>
            </w:pPr>
            <w:r w:rsidRPr="003621CC">
              <w:rPr>
                <w:rFonts w:hint="eastAsia"/>
                <w:color w:val="000000"/>
                <w:sz w:val="24"/>
              </w:rPr>
              <w:t>基金管理人所有从业人员持有本基金</w:t>
            </w:r>
          </w:p>
        </w:tc>
        <w:tc>
          <w:tcPr>
            <w:tcW w:w="2694" w:type="dxa"/>
            <w:vAlign w:val="center"/>
          </w:tcPr>
          <w:p w:rsidR="001A59F9" w:rsidRPr="003621CC" w:rsidRDefault="001A59F9" w:rsidP="00955437">
            <w:pPr>
              <w:spacing w:before="29" w:line="288" w:lineRule="auto"/>
              <w:rPr>
                <w:color w:val="000000"/>
                <w:kern w:val="0"/>
                <w:sz w:val="24"/>
              </w:rPr>
            </w:pPr>
            <w:r w:rsidRPr="003621CC">
              <w:rPr>
                <w:color w:val="000000"/>
                <w:kern w:val="0"/>
                <w:sz w:val="24"/>
              </w:rPr>
              <w:t>交银增利债券</w:t>
            </w:r>
            <w:r w:rsidRPr="003621CC">
              <w:rPr>
                <w:color w:val="000000"/>
                <w:kern w:val="0"/>
                <w:sz w:val="24"/>
              </w:rPr>
              <w:t>A/B</w:t>
            </w:r>
          </w:p>
        </w:tc>
        <w:tc>
          <w:tcPr>
            <w:tcW w:w="2126" w:type="dxa"/>
            <w:noWrap/>
            <w:vAlign w:val="center"/>
          </w:tcPr>
          <w:p w:rsidR="001A59F9" w:rsidRPr="003621CC" w:rsidRDefault="001A59F9" w:rsidP="006E3F38">
            <w:pPr>
              <w:widowControl/>
              <w:spacing w:before="29" w:line="288" w:lineRule="auto"/>
              <w:jc w:val="right"/>
              <w:rPr>
                <w:color w:val="000000"/>
                <w:kern w:val="0"/>
                <w:sz w:val="24"/>
              </w:rPr>
            </w:pPr>
            <w:r w:rsidRPr="003621CC">
              <w:rPr>
                <w:color w:val="000000"/>
                <w:kern w:val="0"/>
                <w:sz w:val="24"/>
              </w:rPr>
              <w:t>11.91</w:t>
            </w:r>
          </w:p>
        </w:tc>
        <w:tc>
          <w:tcPr>
            <w:tcW w:w="1910" w:type="dxa"/>
            <w:noWrap/>
            <w:vAlign w:val="center"/>
          </w:tcPr>
          <w:p w:rsidR="001A59F9" w:rsidRPr="003621CC" w:rsidRDefault="001A59F9" w:rsidP="006E3F38">
            <w:pPr>
              <w:widowControl/>
              <w:spacing w:before="29" w:line="288" w:lineRule="auto"/>
              <w:jc w:val="right"/>
              <w:rPr>
                <w:color w:val="000000"/>
                <w:kern w:val="0"/>
                <w:sz w:val="24"/>
              </w:rPr>
            </w:pPr>
            <w:r w:rsidRPr="003621CC">
              <w:rPr>
                <w:color w:val="000000"/>
                <w:kern w:val="0"/>
                <w:sz w:val="24"/>
              </w:rPr>
              <w:t>0.00%</w:t>
            </w:r>
          </w:p>
        </w:tc>
      </w:tr>
      <w:tr w:rsidR="001A59F9" w:rsidRPr="003621CC" w:rsidTr="00955437">
        <w:trPr>
          <w:trHeight w:val="285"/>
        </w:trPr>
        <w:tc>
          <w:tcPr>
            <w:tcW w:w="2268" w:type="dxa"/>
            <w:vMerge/>
            <w:vAlign w:val="center"/>
          </w:tcPr>
          <w:p w:rsidR="001A59F9" w:rsidRPr="003621CC"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3621CC" w:rsidRDefault="001A59F9" w:rsidP="00955437">
            <w:pPr>
              <w:spacing w:before="29" w:line="288" w:lineRule="auto"/>
              <w:rPr>
                <w:color w:val="000000"/>
                <w:kern w:val="0"/>
                <w:sz w:val="24"/>
              </w:rPr>
            </w:pPr>
            <w:r w:rsidRPr="003621CC">
              <w:rPr>
                <w:color w:val="000000"/>
                <w:kern w:val="0"/>
                <w:sz w:val="24"/>
              </w:rPr>
              <w:t>交银增利债券</w:t>
            </w:r>
            <w:r w:rsidRPr="003621CC">
              <w:rPr>
                <w:color w:val="000000"/>
                <w:kern w:val="0"/>
                <w:sz w:val="24"/>
              </w:rPr>
              <w:t>C</w:t>
            </w:r>
          </w:p>
        </w:tc>
        <w:tc>
          <w:tcPr>
            <w:tcW w:w="2126" w:type="dxa"/>
            <w:noWrap/>
            <w:vAlign w:val="center"/>
          </w:tcPr>
          <w:p w:rsidR="001A59F9" w:rsidRPr="003621CC" w:rsidRDefault="001A59F9" w:rsidP="006E3F38">
            <w:pPr>
              <w:widowControl/>
              <w:spacing w:before="29" w:line="288" w:lineRule="auto"/>
              <w:jc w:val="right"/>
              <w:rPr>
                <w:color w:val="000000"/>
                <w:kern w:val="0"/>
                <w:sz w:val="24"/>
              </w:rPr>
            </w:pPr>
            <w:r w:rsidRPr="003621CC">
              <w:rPr>
                <w:color w:val="000000"/>
                <w:kern w:val="0"/>
                <w:sz w:val="24"/>
              </w:rPr>
              <w:t>449.12</w:t>
            </w:r>
          </w:p>
        </w:tc>
        <w:tc>
          <w:tcPr>
            <w:tcW w:w="1910" w:type="dxa"/>
            <w:noWrap/>
            <w:vAlign w:val="center"/>
          </w:tcPr>
          <w:p w:rsidR="001A59F9" w:rsidRPr="003621CC" w:rsidRDefault="001A59F9" w:rsidP="006E3F38">
            <w:pPr>
              <w:widowControl/>
              <w:spacing w:before="29" w:line="288" w:lineRule="auto"/>
              <w:jc w:val="right"/>
              <w:rPr>
                <w:color w:val="000000"/>
                <w:kern w:val="0"/>
                <w:sz w:val="24"/>
              </w:rPr>
            </w:pPr>
            <w:r w:rsidRPr="003621CC">
              <w:rPr>
                <w:color w:val="000000"/>
                <w:kern w:val="0"/>
                <w:sz w:val="24"/>
              </w:rPr>
              <w:t>0.00%</w:t>
            </w:r>
          </w:p>
        </w:tc>
      </w:tr>
      <w:tr w:rsidR="001A59F9" w:rsidRPr="003621CC" w:rsidTr="00955437">
        <w:trPr>
          <w:trHeight w:val="285"/>
        </w:trPr>
        <w:tc>
          <w:tcPr>
            <w:tcW w:w="2268" w:type="dxa"/>
            <w:vMerge/>
            <w:vAlign w:val="center"/>
          </w:tcPr>
          <w:p w:rsidR="001A59F9" w:rsidRPr="003621CC"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3621CC" w:rsidRDefault="001A59F9" w:rsidP="008D4213">
            <w:pPr>
              <w:spacing w:before="29" w:line="288" w:lineRule="auto"/>
              <w:jc w:val="center"/>
              <w:rPr>
                <w:color w:val="000000"/>
                <w:kern w:val="0"/>
                <w:sz w:val="24"/>
              </w:rPr>
            </w:pPr>
            <w:r w:rsidRPr="003621CC">
              <w:rPr>
                <w:rFonts w:hint="eastAsia"/>
                <w:color w:val="000000"/>
                <w:kern w:val="0"/>
                <w:sz w:val="24"/>
              </w:rPr>
              <w:t>合计</w:t>
            </w:r>
          </w:p>
        </w:tc>
        <w:tc>
          <w:tcPr>
            <w:tcW w:w="2126" w:type="dxa"/>
            <w:noWrap/>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461.03</w:t>
            </w:r>
          </w:p>
        </w:tc>
        <w:tc>
          <w:tcPr>
            <w:tcW w:w="1910" w:type="dxa"/>
            <w:noWrap/>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0.00%</w:t>
            </w:r>
          </w:p>
        </w:tc>
      </w:tr>
    </w:tbl>
    <w:p w:rsidR="001C1C7F" w:rsidRPr="003621CC" w:rsidRDefault="001C1C7F" w:rsidP="009D59BB">
      <w:pPr>
        <w:widowControl/>
        <w:spacing w:line="360" w:lineRule="auto"/>
        <w:jc w:val="left"/>
        <w:rPr>
          <w:rFonts w:ascii="宋体" w:hAnsi="宋体"/>
          <w:szCs w:val="21"/>
        </w:rPr>
      </w:pPr>
    </w:p>
    <w:p w:rsidR="001C1C7F" w:rsidRPr="003621CC" w:rsidRDefault="001C1C7F" w:rsidP="009B3370">
      <w:pPr>
        <w:pStyle w:val="20"/>
        <w:spacing w:before="29" w:after="0" w:line="288" w:lineRule="auto"/>
        <w:rPr>
          <w:rFonts w:ascii="Times New Roman" w:hAnsi="Times New Roman"/>
          <w:kern w:val="0"/>
          <w:szCs w:val="24"/>
        </w:rPr>
      </w:pPr>
      <w:bookmarkStart w:id="163" w:name="_Toc35963903"/>
      <w:r w:rsidRPr="003621CC">
        <w:rPr>
          <w:rFonts w:ascii="Times New Roman" w:hAnsi="Times New Roman"/>
          <w:kern w:val="0"/>
          <w:szCs w:val="24"/>
        </w:rPr>
        <w:t>9.3</w:t>
      </w:r>
      <w:r w:rsidRPr="003621CC">
        <w:rPr>
          <w:rFonts w:ascii="Times New Roman" w:hAnsi="Times New Roman" w:hint="eastAsia"/>
          <w:kern w:val="0"/>
          <w:szCs w:val="24"/>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3621CC" w:rsidTr="00932A13">
        <w:trPr>
          <w:trHeight w:val="285"/>
        </w:trPr>
        <w:tc>
          <w:tcPr>
            <w:tcW w:w="3459" w:type="dxa"/>
            <w:shd w:val="clear" w:color="auto" w:fill="auto"/>
            <w:tcMar>
              <w:top w:w="0" w:type="dxa"/>
              <w:left w:w="108" w:type="dxa"/>
              <w:bottom w:w="0" w:type="dxa"/>
              <w:right w:w="108" w:type="dxa"/>
            </w:tcMar>
            <w:vAlign w:val="center"/>
            <w:hideMark/>
          </w:tcPr>
          <w:p w:rsidR="001C1C7F" w:rsidRPr="003621CC" w:rsidRDefault="001C1C7F" w:rsidP="00640CFF">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3621CC" w:rsidRDefault="001C1C7F" w:rsidP="00640CFF">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3621CC" w:rsidRDefault="001C1C7F" w:rsidP="00640CFF">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持有基金份额总量的数量区间（万份）</w:t>
            </w:r>
          </w:p>
        </w:tc>
      </w:tr>
      <w:tr w:rsidR="001C1C7F" w:rsidRPr="003621CC"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3621CC" w:rsidRDefault="001C1C7F" w:rsidP="008D5FF3">
            <w:pPr>
              <w:pStyle w:val="a0"/>
              <w:spacing w:before="29" w:line="288" w:lineRule="auto"/>
              <w:ind w:firstLineChars="0" w:firstLine="0"/>
              <w:jc w:val="center"/>
              <w:rPr>
                <w:color w:val="000000"/>
                <w:sz w:val="24"/>
              </w:rPr>
            </w:pPr>
            <w:r w:rsidRPr="003621CC">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3621CC" w:rsidRDefault="001C1C7F" w:rsidP="006E3F38">
            <w:pPr>
              <w:spacing w:before="29" w:line="288" w:lineRule="auto"/>
              <w:jc w:val="right"/>
              <w:rPr>
                <w:color w:val="000000"/>
                <w:kern w:val="0"/>
                <w:sz w:val="24"/>
              </w:rPr>
            </w:pPr>
            <w:r w:rsidRPr="003621CC">
              <w:rPr>
                <w:rFonts w:hint="eastAsia"/>
                <w:color w:val="000000"/>
                <w:kern w:val="0"/>
                <w:sz w:val="24"/>
              </w:rPr>
              <w:t>交银增利债券</w:t>
            </w:r>
            <w:r w:rsidRPr="003621CC">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3621CC" w:rsidRDefault="001C1C7F" w:rsidP="006E3F38">
            <w:pPr>
              <w:spacing w:before="29" w:line="288" w:lineRule="auto"/>
              <w:jc w:val="right"/>
              <w:rPr>
                <w:color w:val="000000"/>
                <w:kern w:val="0"/>
                <w:sz w:val="24"/>
              </w:rPr>
            </w:pPr>
            <w:r w:rsidRPr="003621CC">
              <w:rPr>
                <w:color w:val="000000"/>
                <w:kern w:val="0"/>
                <w:sz w:val="24"/>
              </w:rPr>
              <w:t>0</w:t>
            </w:r>
          </w:p>
        </w:tc>
      </w:tr>
      <w:tr w:rsidR="001C1C7F" w:rsidRPr="003621CC" w:rsidTr="00932A13">
        <w:trPr>
          <w:trHeight w:val="285"/>
        </w:trPr>
        <w:tc>
          <w:tcPr>
            <w:tcW w:w="3459" w:type="dxa"/>
            <w:vMerge/>
            <w:shd w:val="clear" w:color="auto" w:fill="auto"/>
            <w:vAlign w:val="center"/>
            <w:hideMark/>
          </w:tcPr>
          <w:p w:rsidR="001C1C7F" w:rsidRPr="003621CC"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3621CC" w:rsidRDefault="001C1C7F" w:rsidP="006E3F38">
            <w:pPr>
              <w:spacing w:before="29" w:line="288" w:lineRule="auto"/>
              <w:jc w:val="right"/>
              <w:rPr>
                <w:color w:val="000000"/>
                <w:kern w:val="0"/>
                <w:sz w:val="24"/>
              </w:rPr>
            </w:pPr>
            <w:r w:rsidRPr="003621CC">
              <w:rPr>
                <w:rFonts w:hint="eastAsia"/>
                <w:color w:val="000000"/>
                <w:kern w:val="0"/>
                <w:sz w:val="24"/>
              </w:rPr>
              <w:t>交银增利债券</w:t>
            </w:r>
            <w:r w:rsidRPr="003621CC">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3621CC" w:rsidRDefault="001C1C7F" w:rsidP="006E3F38">
            <w:pPr>
              <w:spacing w:before="29" w:line="288" w:lineRule="auto"/>
              <w:jc w:val="right"/>
              <w:rPr>
                <w:color w:val="000000"/>
                <w:kern w:val="0"/>
                <w:sz w:val="24"/>
              </w:rPr>
            </w:pPr>
            <w:r w:rsidRPr="003621CC">
              <w:rPr>
                <w:color w:val="000000"/>
                <w:kern w:val="0"/>
                <w:sz w:val="24"/>
              </w:rPr>
              <w:t>0</w:t>
            </w:r>
          </w:p>
        </w:tc>
      </w:tr>
      <w:tr w:rsidR="001C1C7F" w:rsidRPr="003621CC" w:rsidTr="00721FC6">
        <w:trPr>
          <w:trHeight w:val="285"/>
        </w:trPr>
        <w:tc>
          <w:tcPr>
            <w:tcW w:w="3459" w:type="dxa"/>
            <w:vMerge/>
            <w:shd w:val="clear" w:color="auto" w:fill="auto"/>
            <w:vAlign w:val="center"/>
            <w:hideMark/>
          </w:tcPr>
          <w:p w:rsidR="001C1C7F" w:rsidRPr="003621CC"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3621CC" w:rsidRDefault="001C1C7F" w:rsidP="00721FC6">
            <w:pPr>
              <w:spacing w:before="29" w:line="288" w:lineRule="auto"/>
              <w:jc w:val="center"/>
              <w:rPr>
                <w:color w:val="000000"/>
                <w:kern w:val="0"/>
                <w:sz w:val="24"/>
              </w:rPr>
            </w:pPr>
            <w:r w:rsidRPr="003621CC">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3621CC" w:rsidRDefault="001C1C7F" w:rsidP="006E3F38">
            <w:pPr>
              <w:spacing w:before="29" w:line="288" w:lineRule="auto"/>
              <w:jc w:val="right"/>
              <w:rPr>
                <w:color w:val="000000"/>
                <w:kern w:val="0"/>
                <w:sz w:val="24"/>
              </w:rPr>
            </w:pPr>
            <w:r w:rsidRPr="003621CC">
              <w:rPr>
                <w:color w:val="000000"/>
                <w:kern w:val="0"/>
                <w:sz w:val="24"/>
              </w:rPr>
              <w:t>0</w:t>
            </w:r>
          </w:p>
        </w:tc>
      </w:tr>
      <w:tr w:rsidR="001C1C7F" w:rsidRPr="003621CC"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3621CC" w:rsidRDefault="001C1C7F" w:rsidP="008D5FF3">
            <w:pPr>
              <w:pStyle w:val="a0"/>
              <w:spacing w:before="29" w:line="288" w:lineRule="auto"/>
              <w:ind w:firstLineChars="0" w:firstLine="0"/>
              <w:jc w:val="center"/>
              <w:rPr>
                <w:color w:val="000000"/>
                <w:sz w:val="24"/>
              </w:rPr>
            </w:pPr>
            <w:r w:rsidRPr="003621CC">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3621CC" w:rsidRDefault="001C1C7F" w:rsidP="006E3F38">
            <w:pPr>
              <w:spacing w:before="29" w:line="288" w:lineRule="auto"/>
              <w:jc w:val="right"/>
              <w:rPr>
                <w:color w:val="000000"/>
                <w:kern w:val="0"/>
                <w:sz w:val="24"/>
              </w:rPr>
            </w:pPr>
            <w:r w:rsidRPr="003621CC">
              <w:rPr>
                <w:rFonts w:hint="eastAsia"/>
                <w:color w:val="000000"/>
                <w:kern w:val="0"/>
                <w:sz w:val="24"/>
              </w:rPr>
              <w:t>交银增利债券</w:t>
            </w:r>
            <w:r w:rsidRPr="003621CC">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3621CC" w:rsidRDefault="001C1C7F" w:rsidP="006E3F38">
            <w:pPr>
              <w:spacing w:before="29" w:line="288" w:lineRule="auto"/>
              <w:jc w:val="right"/>
              <w:rPr>
                <w:color w:val="000000"/>
                <w:kern w:val="0"/>
                <w:sz w:val="24"/>
              </w:rPr>
            </w:pPr>
            <w:r w:rsidRPr="003621CC">
              <w:rPr>
                <w:color w:val="000000"/>
                <w:kern w:val="0"/>
                <w:sz w:val="24"/>
              </w:rPr>
              <w:t>0</w:t>
            </w:r>
          </w:p>
        </w:tc>
      </w:tr>
      <w:tr w:rsidR="001C1C7F" w:rsidRPr="003621CC" w:rsidTr="00932A13">
        <w:trPr>
          <w:trHeight w:val="525"/>
        </w:trPr>
        <w:tc>
          <w:tcPr>
            <w:tcW w:w="3459" w:type="dxa"/>
            <w:vMerge/>
            <w:shd w:val="clear" w:color="auto" w:fill="auto"/>
            <w:vAlign w:val="center"/>
            <w:hideMark/>
          </w:tcPr>
          <w:p w:rsidR="001C1C7F" w:rsidRPr="003621CC"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3621CC" w:rsidRDefault="001C1C7F" w:rsidP="006E3F38">
            <w:pPr>
              <w:spacing w:before="29" w:line="288" w:lineRule="auto"/>
              <w:jc w:val="right"/>
              <w:rPr>
                <w:color w:val="000000"/>
                <w:kern w:val="0"/>
                <w:sz w:val="24"/>
              </w:rPr>
            </w:pPr>
            <w:r w:rsidRPr="003621CC">
              <w:rPr>
                <w:rFonts w:hint="eastAsia"/>
                <w:color w:val="000000"/>
                <w:kern w:val="0"/>
                <w:sz w:val="24"/>
              </w:rPr>
              <w:t>交银增利债券</w:t>
            </w:r>
            <w:r w:rsidRPr="003621CC">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3621CC" w:rsidRDefault="001C1C7F" w:rsidP="006E3F38">
            <w:pPr>
              <w:spacing w:before="29" w:line="288" w:lineRule="auto"/>
              <w:jc w:val="right"/>
              <w:rPr>
                <w:color w:val="000000"/>
                <w:kern w:val="0"/>
                <w:sz w:val="24"/>
              </w:rPr>
            </w:pPr>
            <w:r w:rsidRPr="003621CC">
              <w:rPr>
                <w:color w:val="000000"/>
                <w:kern w:val="0"/>
                <w:sz w:val="24"/>
              </w:rPr>
              <w:t>0</w:t>
            </w:r>
          </w:p>
        </w:tc>
      </w:tr>
      <w:tr w:rsidR="001C1C7F" w:rsidRPr="003621CC" w:rsidTr="008D5FF3">
        <w:trPr>
          <w:trHeight w:val="653"/>
        </w:trPr>
        <w:tc>
          <w:tcPr>
            <w:tcW w:w="3459" w:type="dxa"/>
            <w:vMerge/>
            <w:shd w:val="clear" w:color="auto" w:fill="auto"/>
            <w:vAlign w:val="center"/>
            <w:hideMark/>
          </w:tcPr>
          <w:p w:rsidR="001C1C7F" w:rsidRPr="003621CC"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3621CC" w:rsidRDefault="001C1C7F" w:rsidP="008D5FF3">
            <w:pPr>
              <w:spacing w:before="29" w:line="288" w:lineRule="auto"/>
              <w:jc w:val="center"/>
              <w:rPr>
                <w:color w:val="000000"/>
                <w:kern w:val="0"/>
                <w:sz w:val="24"/>
              </w:rPr>
            </w:pPr>
            <w:r w:rsidRPr="003621CC">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3621CC" w:rsidRDefault="001C1C7F" w:rsidP="006E3F38">
            <w:pPr>
              <w:spacing w:before="29" w:line="288" w:lineRule="auto"/>
              <w:jc w:val="right"/>
              <w:rPr>
                <w:color w:val="000000"/>
                <w:kern w:val="0"/>
                <w:sz w:val="24"/>
              </w:rPr>
            </w:pPr>
            <w:r w:rsidRPr="003621CC">
              <w:rPr>
                <w:color w:val="000000"/>
                <w:kern w:val="0"/>
                <w:sz w:val="24"/>
              </w:rPr>
              <w:t>0</w:t>
            </w:r>
          </w:p>
        </w:tc>
      </w:tr>
    </w:tbl>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35963904"/>
      <w:r w:rsidRPr="003621CC">
        <w:rPr>
          <w:rFonts w:hint="eastAsia"/>
          <w:b/>
          <w:bCs/>
          <w:szCs w:val="24"/>
          <w:lang w:val="en-US"/>
        </w:rPr>
        <w:t>§</w:t>
      </w:r>
      <w:r w:rsidR="009153A3" w:rsidRPr="003621CC">
        <w:rPr>
          <w:b/>
          <w:bCs/>
          <w:szCs w:val="24"/>
          <w:lang w:val="en-US"/>
        </w:rPr>
        <w:t>10</w:t>
      </w:r>
      <w:r w:rsidRPr="003621CC">
        <w:rPr>
          <w:rFonts w:hint="eastAsia"/>
          <w:b/>
          <w:bCs/>
          <w:szCs w:val="24"/>
          <w:lang w:val="en-US"/>
        </w:rPr>
        <w:t>开放式基金份额变动</w:t>
      </w:r>
      <w:bookmarkEnd w:id="164"/>
      <w:bookmarkEnd w:id="165"/>
      <w:bookmarkEnd w:id="166"/>
    </w:p>
    <w:p w:rsidR="001A59F9" w:rsidRPr="003621CC" w:rsidRDefault="001A59F9" w:rsidP="00406F2D">
      <w:pPr>
        <w:autoSpaceDE w:val="0"/>
        <w:autoSpaceDN w:val="0"/>
        <w:adjustRightInd w:val="0"/>
        <w:spacing w:before="29" w:line="288" w:lineRule="auto"/>
        <w:ind w:left="15"/>
        <w:jc w:val="right"/>
        <w:rPr>
          <w:bCs/>
          <w:color w:val="000000"/>
          <w:sz w:val="24"/>
        </w:rPr>
      </w:pPr>
      <w:r w:rsidRPr="003621CC">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3621CC" w:rsidTr="009D2837">
        <w:tc>
          <w:tcPr>
            <w:tcW w:w="3261" w:type="dxa"/>
            <w:vAlign w:val="center"/>
          </w:tcPr>
          <w:p w:rsidR="00431741" w:rsidRPr="003621CC" w:rsidRDefault="00431741" w:rsidP="00133414">
            <w:pPr>
              <w:spacing w:before="29" w:line="288" w:lineRule="auto"/>
              <w:jc w:val="center"/>
              <w:rPr>
                <w:sz w:val="24"/>
              </w:rPr>
            </w:pPr>
            <w:r w:rsidRPr="003621CC">
              <w:rPr>
                <w:rFonts w:hint="eastAsia"/>
                <w:sz w:val="24"/>
              </w:rPr>
              <w:t>项目</w:t>
            </w:r>
          </w:p>
        </w:tc>
        <w:tc>
          <w:tcPr>
            <w:tcW w:w="2835" w:type="dxa"/>
            <w:vAlign w:val="center"/>
          </w:tcPr>
          <w:p w:rsidR="00431741" w:rsidRPr="003621CC" w:rsidRDefault="00431741" w:rsidP="00133414">
            <w:pPr>
              <w:spacing w:before="29" w:line="288" w:lineRule="auto"/>
              <w:jc w:val="right"/>
              <w:rPr>
                <w:sz w:val="24"/>
              </w:rPr>
            </w:pPr>
            <w:r w:rsidRPr="003621CC">
              <w:rPr>
                <w:sz w:val="24"/>
              </w:rPr>
              <w:t>交银增利债券</w:t>
            </w:r>
            <w:r w:rsidRPr="003621CC">
              <w:rPr>
                <w:sz w:val="24"/>
              </w:rPr>
              <w:t>A/B</w:t>
            </w:r>
          </w:p>
        </w:tc>
        <w:tc>
          <w:tcPr>
            <w:tcW w:w="2902" w:type="dxa"/>
            <w:vAlign w:val="center"/>
          </w:tcPr>
          <w:p w:rsidR="00431741" w:rsidRPr="003621CC" w:rsidRDefault="00431741" w:rsidP="00133414">
            <w:pPr>
              <w:spacing w:before="29" w:line="288" w:lineRule="auto"/>
              <w:jc w:val="right"/>
              <w:rPr>
                <w:sz w:val="24"/>
              </w:rPr>
            </w:pPr>
            <w:r w:rsidRPr="003621CC">
              <w:rPr>
                <w:sz w:val="24"/>
              </w:rPr>
              <w:t>交银增利债券</w:t>
            </w:r>
            <w:r w:rsidRPr="003621CC">
              <w:rPr>
                <w:sz w:val="24"/>
              </w:rPr>
              <w:t>C</w:t>
            </w:r>
          </w:p>
        </w:tc>
      </w:tr>
      <w:tr w:rsidR="001A59F9" w:rsidRPr="003621CC" w:rsidTr="009D2837">
        <w:tc>
          <w:tcPr>
            <w:tcW w:w="3261" w:type="dxa"/>
            <w:vAlign w:val="center"/>
          </w:tcPr>
          <w:p w:rsidR="001A59F9" w:rsidRPr="003621CC" w:rsidRDefault="001A59F9" w:rsidP="00133414">
            <w:pPr>
              <w:spacing w:before="29" w:line="288" w:lineRule="auto"/>
              <w:rPr>
                <w:sz w:val="24"/>
              </w:rPr>
            </w:pPr>
            <w:r w:rsidRPr="003621CC">
              <w:rPr>
                <w:rFonts w:hint="eastAsia"/>
                <w:sz w:val="24"/>
              </w:rPr>
              <w:t>基金合同生效日（</w:t>
            </w:r>
            <w:r w:rsidR="00146153" w:rsidRPr="003621CC">
              <w:rPr>
                <w:sz w:val="24"/>
              </w:rPr>
              <w:t>2008</w:t>
            </w:r>
            <w:r w:rsidR="00146153" w:rsidRPr="003621CC">
              <w:rPr>
                <w:sz w:val="24"/>
              </w:rPr>
              <w:t>年</w:t>
            </w:r>
            <w:r w:rsidR="00146153" w:rsidRPr="003621CC">
              <w:rPr>
                <w:sz w:val="24"/>
              </w:rPr>
              <w:t>3</w:t>
            </w:r>
            <w:r w:rsidR="00146153" w:rsidRPr="003621CC">
              <w:rPr>
                <w:sz w:val="24"/>
              </w:rPr>
              <w:t>月</w:t>
            </w:r>
            <w:r w:rsidR="00146153" w:rsidRPr="003621CC">
              <w:rPr>
                <w:sz w:val="24"/>
              </w:rPr>
              <w:t>31</w:t>
            </w:r>
            <w:r w:rsidR="00146153" w:rsidRPr="003621CC">
              <w:rPr>
                <w:sz w:val="24"/>
              </w:rPr>
              <w:t>日</w:t>
            </w:r>
            <w:r w:rsidRPr="003621CC">
              <w:rPr>
                <w:rFonts w:hint="eastAsia"/>
                <w:sz w:val="24"/>
              </w:rPr>
              <w:t>）基金份额总额</w:t>
            </w:r>
          </w:p>
        </w:tc>
        <w:tc>
          <w:tcPr>
            <w:tcW w:w="2835"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7,419,837,721.23</w:t>
            </w:r>
          </w:p>
        </w:tc>
        <w:tc>
          <w:tcPr>
            <w:tcW w:w="2902" w:type="dxa"/>
            <w:vAlign w:val="center"/>
          </w:tcPr>
          <w:p w:rsidR="001A59F9" w:rsidRPr="003621CC" w:rsidRDefault="001A59F9" w:rsidP="006E3F38">
            <w:pPr>
              <w:spacing w:before="29" w:line="288" w:lineRule="auto"/>
              <w:jc w:val="right"/>
              <w:rPr>
                <w:color w:val="000000"/>
                <w:kern w:val="0"/>
                <w:sz w:val="24"/>
              </w:rPr>
            </w:pPr>
            <w:r w:rsidRPr="003621CC">
              <w:rPr>
                <w:color w:val="000000"/>
                <w:kern w:val="0"/>
                <w:sz w:val="24"/>
              </w:rPr>
              <w:t>2,902,969,397.22</w:t>
            </w:r>
          </w:p>
        </w:tc>
      </w:tr>
      <w:tr w:rsidR="00C172F3" w:rsidRPr="003621CC" w:rsidTr="009D2837">
        <w:tc>
          <w:tcPr>
            <w:tcW w:w="3261" w:type="dxa"/>
            <w:vAlign w:val="center"/>
          </w:tcPr>
          <w:p w:rsidR="00C172F3" w:rsidRPr="003621CC" w:rsidRDefault="008044EA" w:rsidP="00133414">
            <w:pPr>
              <w:spacing w:before="29" w:line="288" w:lineRule="auto"/>
              <w:rPr>
                <w:sz w:val="24"/>
              </w:rPr>
            </w:pPr>
            <w:r w:rsidRPr="003621CC">
              <w:rPr>
                <w:rFonts w:hint="eastAsia"/>
                <w:sz w:val="24"/>
              </w:rPr>
              <w:t>本报告期期初基金份额总额</w:t>
            </w:r>
          </w:p>
        </w:tc>
        <w:tc>
          <w:tcPr>
            <w:tcW w:w="2835" w:type="dxa"/>
            <w:vAlign w:val="center"/>
          </w:tcPr>
          <w:p w:rsidR="00C172F3" w:rsidRPr="003621CC" w:rsidRDefault="00C172F3" w:rsidP="006E3F38">
            <w:pPr>
              <w:spacing w:before="29" w:line="288" w:lineRule="auto"/>
              <w:jc w:val="right"/>
              <w:rPr>
                <w:color w:val="000000"/>
                <w:kern w:val="0"/>
                <w:sz w:val="24"/>
              </w:rPr>
            </w:pPr>
            <w:r w:rsidRPr="003621CC">
              <w:rPr>
                <w:color w:val="000000"/>
                <w:kern w:val="0"/>
                <w:sz w:val="24"/>
              </w:rPr>
              <w:t>230,722,135.76</w:t>
            </w:r>
          </w:p>
        </w:tc>
        <w:tc>
          <w:tcPr>
            <w:tcW w:w="2902" w:type="dxa"/>
            <w:vAlign w:val="center"/>
          </w:tcPr>
          <w:p w:rsidR="00C172F3" w:rsidRPr="003621CC" w:rsidRDefault="00C172F3" w:rsidP="006E3F38">
            <w:pPr>
              <w:spacing w:before="29" w:line="288" w:lineRule="auto"/>
              <w:jc w:val="right"/>
              <w:rPr>
                <w:color w:val="000000"/>
                <w:kern w:val="0"/>
                <w:sz w:val="24"/>
              </w:rPr>
            </w:pPr>
            <w:r w:rsidRPr="003621CC">
              <w:rPr>
                <w:color w:val="000000"/>
                <w:kern w:val="0"/>
                <w:sz w:val="24"/>
              </w:rPr>
              <w:t>75,370,149.72</w:t>
            </w:r>
          </w:p>
        </w:tc>
      </w:tr>
      <w:tr w:rsidR="00C172F3" w:rsidRPr="003621CC" w:rsidTr="009D2837">
        <w:tc>
          <w:tcPr>
            <w:tcW w:w="3261" w:type="dxa"/>
            <w:vAlign w:val="center"/>
          </w:tcPr>
          <w:p w:rsidR="00C172F3" w:rsidRPr="003621CC" w:rsidRDefault="00C172F3" w:rsidP="00133414">
            <w:pPr>
              <w:spacing w:before="29" w:line="288" w:lineRule="auto"/>
              <w:rPr>
                <w:sz w:val="24"/>
              </w:rPr>
            </w:pPr>
            <w:r w:rsidRPr="003621CC">
              <w:rPr>
                <w:sz w:val="24"/>
              </w:rPr>
              <w:t>本报告期</w:t>
            </w:r>
            <w:r w:rsidRPr="003621CC">
              <w:rPr>
                <w:rFonts w:hint="eastAsia"/>
                <w:sz w:val="24"/>
              </w:rPr>
              <w:t>基金总申购份额</w:t>
            </w:r>
          </w:p>
        </w:tc>
        <w:tc>
          <w:tcPr>
            <w:tcW w:w="2835" w:type="dxa"/>
            <w:vAlign w:val="center"/>
          </w:tcPr>
          <w:p w:rsidR="00C172F3" w:rsidRPr="003621CC" w:rsidRDefault="00C172F3" w:rsidP="006E3F38">
            <w:pPr>
              <w:spacing w:before="29" w:line="288" w:lineRule="auto"/>
              <w:jc w:val="right"/>
              <w:rPr>
                <w:color w:val="000000"/>
                <w:kern w:val="0"/>
                <w:sz w:val="24"/>
              </w:rPr>
            </w:pPr>
            <w:r w:rsidRPr="003621CC">
              <w:rPr>
                <w:color w:val="000000"/>
                <w:kern w:val="0"/>
                <w:sz w:val="24"/>
              </w:rPr>
              <w:t>377,319,913.68</w:t>
            </w:r>
          </w:p>
        </w:tc>
        <w:tc>
          <w:tcPr>
            <w:tcW w:w="2902" w:type="dxa"/>
            <w:vAlign w:val="center"/>
          </w:tcPr>
          <w:p w:rsidR="00C172F3" w:rsidRPr="003621CC" w:rsidRDefault="00C172F3" w:rsidP="006E3F38">
            <w:pPr>
              <w:spacing w:before="29" w:line="288" w:lineRule="auto"/>
              <w:jc w:val="right"/>
              <w:rPr>
                <w:color w:val="000000"/>
                <w:kern w:val="0"/>
                <w:sz w:val="24"/>
              </w:rPr>
            </w:pPr>
            <w:r w:rsidRPr="003621CC">
              <w:rPr>
                <w:color w:val="000000"/>
                <w:kern w:val="0"/>
                <w:sz w:val="24"/>
              </w:rPr>
              <w:t>420,641,639.23</w:t>
            </w:r>
          </w:p>
        </w:tc>
      </w:tr>
      <w:tr w:rsidR="00C172F3" w:rsidRPr="003621CC" w:rsidTr="009D2837">
        <w:tc>
          <w:tcPr>
            <w:tcW w:w="3261" w:type="dxa"/>
            <w:vAlign w:val="center"/>
          </w:tcPr>
          <w:p w:rsidR="00C172F3" w:rsidRPr="003621CC" w:rsidRDefault="00C172F3" w:rsidP="009D2837">
            <w:pPr>
              <w:spacing w:before="29" w:line="288" w:lineRule="auto"/>
              <w:rPr>
                <w:sz w:val="24"/>
              </w:rPr>
            </w:pPr>
            <w:r w:rsidRPr="003621CC">
              <w:rPr>
                <w:rFonts w:hint="eastAsia"/>
                <w:sz w:val="24"/>
              </w:rPr>
              <w:t>减：</w:t>
            </w:r>
            <w:r w:rsidRPr="003621CC">
              <w:rPr>
                <w:sz w:val="24"/>
              </w:rPr>
              <w:t>本报告期</w:t>
            </w:r>
            <w:r w:rsidRPr="003621CC">
              <w:rPr>
                <w:rFonts w:hint="eastAsia"/>
                <w:sz w:val="24"/>
              </w:rPr>
              <w:t>基金总赎回份额</w:t>
            </w:r>
          </w:p>
        </w:tc>
        <w:tc>
          <w:tcPr>
            <w:tcW w:w="2835" w:type="dxa"/>
            <w:vAlign w:val="center"/>
          </w:tcPr>
          <w:p w:rsidR="00C172F3" w:rsidRPr="003621CC" w:rsidRDefault="00C172F3" w:rsidP="006E3F38">
            <w:pPr>
              <w:spacing w:before="29" w:line="288" w:lineRule="auto"/>
              <w:jc w:val="right"/>
              <w:rPr>
                <w:color w:val="000000"/>
                <w:kern w:val="0"/>
                <w:sz w:val="24"/>
              </w:rPr>
            </w:pPr>
            <w:r w:rsidRPr="003621CC">
              <w:rPr>
                <w:color w:val="000000"/>
                <w:kern w:val="0"/>
                <w:sz w:val="24"/>
              </w:rPr>
              <w:t>243,354,056.00</w:t>
            </w:r>
          </w:p>
        </w:tc>
        <w:tc>
          <w:tcPr>
            <w:tcW w:w="2902" w:type="dxa"/>
            <w:vAlign w:val="center"/>
          </w:tcPr>
          <w:p w:rsidR="00C172F3" w:rsidRPr="003621CC" w:rsidRDefault="00C172F3" w:rsidP="006E3F38">
            <w:pPr>
              <w:spacing w:before="29" w:line="288" w:lineRule="auto"/>
              <w:jc w:val="right"/>
              <w:rPr>
                <w:color w:val="000000"/>
                <w:kern w:val="0"/>
                <w:sz w:val="24"/>
              </w:rPr>
            </w:pPr>
            <w:r w:rsidRPr="003621CC">
              <w:rPr>
                <w:color w:val="000000"/>
                <w:kern w:val="0"/>
                <w:sz w:val="24"/>
              </w:rPr>
              <w:t>192,586,498.60</w:t>
            </w:r>
          </w:p>
        </w:tc>
      </w:tr>
      <w:tr w:rsidR="00C172F3" w:rsidRPr="003621CC" w:rsidTr="009D2837">
        <w:tc>
          <w:tcPr>
            <w:tcW w:w="3261" w:type="dxa"/>
            <w:vAlign w:val="center"/>
          </w:tcPr>
          <w:p w:rsidR="00C172F3" w:rsidRPr="003621CC" w:rsidRDefault="00C172F3" w:rsidP="00133414">
            <w:pPr>
              <w:spacing w:before="29" w:line="288" w:lineRule="auto"/>
              <w:rPr>
                <w:sz w:val="24"/>
              </w:rPr>
            </w:pPr>
            <w:r w:rsidRPr="003621CC">
              <w:rPr>
                <w:sz w:val="24"/>
              </w:rPr>
              <w:t>本报告期</w:t>
            </w:r>
            <w:r w:rsidRPr="003621CC">
              <w:rPr>
                <w:rFonts w:hint="eastAsia"/>
                <w:sz w:val="24"/>
              </w:rPr>
              <w:t>基金拆分变动份额</w:t>
            </w:r>
          </w:p>
        </w:tc>
        <w:tc>
          <w:tcPr>
            <w:tcW w:w="2835" w:type="dxa"/>
            <w:vAlign w:val="center"/>
          </w:tcPr>
          <w:p w:rsidR="00C172F3" w:rsidRPr="003621CC" w:rsidRDefault="00C172F3" w:rsidP="006E3F38">
            <w:pPr>
              <w:spacing w:before="29" w:line="288" w:lineRule="auto"/>
              <w:jc w:val="right"/>
              <w:rPr>
                <w:color w:val="000000"/>
                <w:kern w:val="0"/>
                <w:sz w:val="24"/>
              </w:rPr>
            </w:pPr>
            <w:r w:rsidRPr="003621CC">
              <w:rPr>
                <w:color w:val="000000"/>
                <w:kern w:val="0"/>
                <w:sz w:val="24"/>
              </w:rPr>
              <w:t>-</w:t>
            </w:r>
          </w:p>
        </w:tc>
        <w:tc>
          <w:tcPr>
            <w:tcW w:w="2902" w:type="dxa"/>
            <w:vAlign w:val="center"/>
          </w:tcPr>
          <w:p w:rsidR="00C172F3" w:rsidRPr="003621CC" w:rsidRDefault="00C172F3" w:rsidP="006E3F38">
            <w:pPr>
              <w:spacing w:before="29" w:line="288" w:lineRule="auto"/>
              <w:jc w:val="right"/>
              <w:rPr>
                <w:color w:val="000000"/>
                <w:kern w:val="0"/>
                <w:sz w:val="24"/>
              </w:rPr>
            </w:pPr>
            <w:r w:rsidRPr="003621CC">
              <w:rPr>
                <w:color w:val="000000"/>
                <w:kern w:val="0"/>
                <w:sz w:val="24"/>
              </w:rPr>
              <w:t>-</w:t>
            </w:r>
          </w:p>
        </w:tc>
      </w:tr>
      <w:tr w:rsidR="00C172F3" w:rsidRPr="003621CC" w:rsidTr="009D2837">
        <w:tc>
          <w:tcPr>
            <w:tcW w:w="3261" w:type="dxa"/>
            <w:vAlign w:val="center"/>
          </w:tcPr>
          <w:p w:rsidR="00C172F3" w:rsidRPr="003621CC" w:rsidRDefault="00C172F3" w:rsidP="00133414">
            <w:pPr>
              <w:spacing w:before="29" w:line="288" w:lineRule="auto"/>
              <w:rPr>
                <w:sz w:val="24"/>
              </w:rPr>
            </w:pPr>
            <w:r w:rsidRPr="003621CC">
              <w:rPr>
                <w:rFonts w:hint="eastAsia"/>
                <w:sz w:val="24"/>
              </w:rPr>
              <w:t>本报告期期末基金份额总额</w:t>
            </w:r>
          </w:p>
        </w:tc>
        <w:tc>
          <w:tcPr>
            <w:tcW w:w="2835" w:type="dxa"/>
            <w:vAlign w:val="center"/>
          </w:tcPr>
          <w:p w:rsidR="00C172F3" w:rsidRPr="003621CC" w:rsidRDefault="00C172F3" w:rsidP="006E3F38">
            <w:pPr>
              <w:spacing w:before="29" w:line="288" w:lineRule="auto"/>
              <w:jc w:val="right"/>
              <w:rPr>
                <w:color w:val="000000"/>
                <w:kern w:val="0"/>
                <w:sz w:val="24"/>
              </w:rPr>
            </w:pPr>
            <w:r w:rsidRPr="003621CC">
              <w:rPr>
                <w:color w:val="000000"/>
                <w:kern w:val="0"/>
                <w:sz w:val="24"/>
              </w:rPr>
              <w:t>364,687,993.44</w:t>
            </w:r>
          </w:p>
        </w:tc>
        <w:tc>
          <w:tcPr>
            <w:tcW w:w="2902" w:type="dxa"/>
            <w:vAlign w:val="center"/>
          </w:tcPr>
          <w:p w:rsidR="00C172F3" w:rsidRPr="003621CC" w:rsidRDefault="00C172F3" w:rsidP="006E3F38">
            <w:pPr>
              <w:spacing w:before="29" w:line="288" w:lineRule="auto"/>
              <w:jc w:val="right"/>
              <w:rPr>
                <w:color w:val="000000"/>
                <w:kern w:val="0"/>
                <w:sz w:val="24"/>
              </w:rPr>
            </w:pPr>
            <w:r w:rsidRPr="003621CC">
              <w:rPr>
                <w:color w:val="000000"/>
                <w:kern w:val="0"/>
                <w:sz w:val="24"/>
              </w:rPr>
              <w:t>303,425,290.35</w:t>
            </w:r>
          </w:p>
        </w:tc>
      </w:tr>
    </w:tbl>
    <w:p w:rsidR="008D05E6" w:rsidRPr="003621CC" w:rsidRDefault="00567E4A">
      <w:pPr>
        <w:tabs>
          <w:tab w:val="left" w:pos="426"/>
        </w:tabs>
        <w:spacing w:before="29" w:line="288" w:lineRule="auto"/>
        <w:jc w:val="left"/>
        <w:rPr>
          <w:kern w:val="0"/>
          <w:sz w:val="24"/>
        </w:rPr>
      </w:pPr>
      <w:r w:rsidRPr="003621CC">
        <w:rPr>
          <w:kern w:val="0"/>
          <w:sz w:val="24"/>
        </w:rPr>
        <w:t>注：</w:t>
      </w:r>
      <w:r w:rsidRPr="003621CC">
        <w:rPr>
          <w:kern w:val="0"/>
          <w:sz w:val="24"/>
        </w:rPr>
        <w:t>1</w:t>
      </w:r>
      <w:r w:rsidRPr="003621CC">
        <w:rPr>
          <w:kern w:val="0"/>
          <w:sz w:val="24"/>
        </w:rPr>
        <w:t>、如果本报告期间发生转换入、红利再投业务，则总申购份额中包含该业务；</w:t>
      </w:r>
    </w:p>
    <w:p w:rsidR="001A59F9" w:rsidRPr="003621CC" w:rsidRDefault="001A59F9" w:rsidP="000A766F">
      <w:pPr>
        <w:tabs>
          <w:tab w:val="left" w:pos="426"/>
        </w:tabs>
        <w:spacing w:before="29" w:line="288" w:lineRule="auto"/>
        <w:jc w:val="left"/>
        <w:rPr>
          <w:kern w:val="0"/>
          <w:sz w:val="24"/>
        </w:rPr>
      </w:pPr>
      <w:r w:rsidRPr="003621CC">
        <w:rPr>
          <w:kern w:val="0"/>
          <w:sz w:val="24"/>
        </w:rPr>
        <w:t xml:space="preserve">    2</w:t>
      </w:r>
      <w:r w:rsidRPr="003621CC">
        <w:rPr>
          <w:kern w:val="0"/>
          <w:sz w:val="24"/>
        </w:rPr>
        <w:t>、如果本报告期间发生转换出业务，则总赎回份额中包含该业务。</w:t>
      </w:r>
    </w:p>
    <w:p w:rsidR="00033483" w:rsidRPr="003621CC" w:rsidRDefault="00033483" w:rsidP="000A766F">
      <w:pPr>
        <w:tabs>
          <w:tab w:val="left" w:pos="426"/>
        </w:tabs>
        <w:spacing w:before="29" w:line="288" w:lineRule="auto"/>
        <w:jc w:val="left"/>
        <w:rPr>
          <w:rFonts w:ascii="宋体" w:hAnsi="宋体"/>
          <w:szCs w:val="21"/>
        </w:rPr>
      </w:pPr>
    </w:p>
    <w:p w:rsidR="001A59F9" w:rsidRPr="003621CC"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35963905"/>
      <w:r w:rsidRPr="003621CC">
        <w:rPr>
          <w:rFonts w:hint="eastAsia"/>
          <w:b/>
          <w:bCs/>
          <w:szCs w:val="24"/>
          <w:lang w:val="en-US"/>
        </w:rPr>
        <w:t>§</w:t>
      </w:r>
      <w:r w:rsidRPr="003621CC">
        <w:rPr>
          <w:b/>
          <w:bCs/>
          <w:szCs w:val="24"/>
          <w:lang w:val="en-US"/>
        </w:rPr>
        <w:t>11</w:t>
      </w:r>
      <w:r w:rsidRPr="003621CC">
        <w:rPr>
          <w:rFonts w:hint="eastAsia"/>
          <w:b/>
          <w:bCs/>
          <w:szCs w:val="24"/>
          <w:lang w:val="en-US"/>
        </w:rPr>
        <w:t>重大事件揭示</w:t>
      </w:r>
      <w:bookmarkEnd w:id="167"/>
      <w:bookmarkEnd w:id="168"/>
      <w:bookmarkEnd w:id="169"/>
    </w:p>
    <w:p w:rsidR="00DB6EA0" w:rsidRPr="003621CC" w:rsidRDefault="00DB6EA0" w:rsidP="00DB6EA0"/>
    <w:p w:rsidR="001A59F9" w:rsidRPr="003621CC" w:rsidRDefault="001A59F9" w:rsidP="009B3370">
      <w:pPr>
        <w:pStyle w:val="20"/>
        <w:spacing w:before="29" w:after="0" w:line="288" w:lineRule="auto"/>
        <w:rPr>
          <w:rFonts w:ascii="Times New Roman" w:hAnsi="Times New Roman"/>
          <w:kern w:val="0"/>
          <w:szCs w:val="24"/>
        </w:rPr>
      </w:pPr>
      <w:bookmarkStart w:id="170" w:name="_Toc361324894"/>
      <w:bookmarkStart w:id="171" w:name="_Toc35963906"/>
      <w:r w:rsidRPr="003621CC">
        <w:rPr>
          <w:rFonts w:ascii="Times New Roman" w:hAnsi="Times New Roman"/>
          <w:kern w:val="0"/>
          <w:szCs w:val="24"/>
        </w:rPr>
        <w:t>11.1</w:t>
      </w:r>
      <w:r w:rsidRPr="003621CC">
        <w:rPr>
          <w:rFonts w:ascii="Times New Roman" w:hAnsi="Times New Roman" w:hint="eastAsia"/>
          <w:kern w:val="0"/>
          <w:szCs w:val="24"/>
        </w:rPr>
        <w:t>基金份额持有人大会决议</w:t>
      </w:r>
      <w:bookmarkEnd w:id="170"/>
      <w:bookmarkEnd w:id="171"/>
    </w:p>
    <w:p w:rsidR="001A59F9" w:rsidRPr="003621CC" w:rsidRDefault="001A59F9" w:rsidP="00E87573">
      <w:pPr>
        <w:spacing w:before="29" w:line="288" w:lineRule="auto"/>
        <w:ind w:firstLineChars="200" w:firstLine="480"/>
        <w:rPr>
          <w:kern w:val="0"/>
          <w:sz w:val="24"/>
        </w:rPr>
      </w:pPr>
      <w:r w:rsidRPr="003621CC">
        <w:rPr>
          <w:kern w:val="0"/>
          <w:sz w:val="24"/>
        </w:rPr>
        <w:t>本基金本报告期内未召开基金份额持有人大会。</w:t>
      </w:r>
    </w:p>
    <w:p w:rsidR="00033483" w:rsidRPr="003621CC"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172" w:name="_Toc361324895"/>
      <w:bookmarkStart w:id="173" w:name="_Toc35963907"/>
      <w:r w:rsidRPr="003621CC">
        <w:rPr>
          <w:rFonts w:ascii="Times New Roman" w:hAnsi="Times New Roman"/>
          <w:kern w:val="0"/>
          <w:szCs w:val="24"/>
        </w:rPr>
        <w:t xml:space="preserve">11.2 </w:t>
      </w:r>
      <w:r w:rsidRPr="003621CC">
        <w:rPr>
          <w:rFonts w:ascii="Times New Roman" w:hAnsi="Times New Roman" w:hint="eastAsia"/>
          <w:kern w:val="0"/>
          <w:szCs w:val="24"/>
        </w:rPr>
        <w:t>基金管理人、基金托管人的专门基金托管部门的重大人事变动</w:t>
      </w:r>
      <w:bookmarkEnd w:id="172"/>
      <w:bookmarkEnd w:id="173"/>
    </w:p>
    <w:p w:rsidR="008D05E6" w:rsidRPr="003621CC" w:rsidRDefault="00567E4A">
      <w:pPr>
        <w:spacing w:before="29" w:line="288" w:lineRule="auto"/>
        <w:ind w:firstLineChars="200" w:firstLine="480"/>
        <w:rPr>
          <w:kern w:val="0"/>
          <w:sz w:val="24"/>
        </w:rPr>
      </w:pPr>
      <w:r w:rsidRPr="003621CC">
        <w:rPr>
          <w:kern w:val="0"/>
          <w:sz w:val="24"/>
        </w:rPr>
        <w:t>1</w:t>
      </w:r>
      <w:r w:rsidRPr="003621CC">
        <w:rPr>
          <w:kern w:val="0"/>
          <w:sz w:val="24"/>
        </w:rPr>
        <w:t>、基金管理人的重大人事变动：</w:t>
      </w:r>
      <w:r w:rsidRPr="003621CC">
        <w:rPr>
          <w:kern w:val="0"/>
          <w:sz w:val="24"/>
        </w:rPr>
        <w:t>2019</w:t>
      </w:r>
      <w:r w:rsidRPr="003621CC">
        <w:rPr>
          <w:kern w:val="0"/>
          <w:sz w:val="24"/>
        </w:rPr>
        <w:t>年</w:t>
      </w:r>
      <w:r w:rsidRPr="003621CC">
        <w:rPr>
          <w:kern w:val="0"/>
          <w:sz w:val="24"/>
        </w:rPr>
        <w:t>2</w:t>
      </w:r>
      <w:r w:rsidRPr="003621CC">
        <w:rPr>
          <w:kern w:val="0"/>
          <w:sz w:val="24"/>
        </w:rPr>
        <w:t>月</w:t>
      </w:r>
      <w:r w:rsidRPr="003621CC">
        <w:rPr>
          <w:kern w:val="0"/>
          <w:sz w:val="24"/>
        </w:rPr>
        <w:t>28</w:t>
      </w:r>
      <w:r w:rsidRPr="003621CC">
        <w:rPr>
          <w:kern w:val="0"/>
          <w:sz w:val="24"/>
        </w:rPr>
        <w:t>日本基金管理人发布公告，经公司第五届董事会第五次会议审议通过，选举谢卫先生担任公司总经理。</w:t>
      </w:r>
      <w:r w:rsidRPr="003621CC">
        <w:rPr>
          <w:kern w:val="0"/>
          <w:sz w:val="24"/>
        </w:rPr>
        <w:t xml:space="preserve"> </w:t>
      </w:r>
    </w:p>
    <w:p w:rsidR="00140467" w:rsidRPr="003621CC" w:rsidRDefault="001A59F9" w:rsidP="00140467">
      <w:pPr>
        <w:spacing w:before="29" w:line="288" w:lineRule="auto"/>
        <w:ind w:firstLineChars="200" w:firstLine="480"/>
        <w:rPr>
          <w:kern w:val="0"/>
          <w:sz w:val="24"/>
        </w:rPr>
      </w:pPr>
      <w:r w:rsidRPr="003621CC">
        <w:rPr>
          <w:kern w:val="0"/>
          <w:sz w:val="24"/>
        </w:rPr>
        <w:t>2</w:t>
      </w:r>
      <w:r w:rsidRPr="003621CC">
        <w:rPr>
          <w:kern w:val="0"/>
          <w:sz w:val="24"/>
        </w:rPr>
        <w:t>、基金托管人的基金托管部门的重大人事变动：</w:t>
      </w:r>
      <w:r w:rsidR="00140467" w:rsidRPr="003621CC">
        <w:rPr>
          <w:rFonts w:hint="eastAsia"/>
          <w:kern w:val="0"/>
          <w:sz w:val="24"/>
        </w:rPr>
        <w:t>本基金托管人中国建设银行股份有限公司</w:t>
      </w:r>
      <w:r w:rsidR="00140467" w:rsidRPr="003621CC">
        <w:rPr>
          <w:kern w:val="0"/>
          <w:sz w:val="24"/>
        </w:rPr>
        <w:t>2019</w:t>
      </w:r>
      <w:r w:rsidR="00140467" w:rsidRPr="003621CC">
        <w:rPr>
          <w:rFonts w:hint="eastAsia"/>
          <w:kern w:val="0"/>
          <w:sz w:val="24"/>
        </w:rPr>
        <w:t>年</w:t>
      </w:r>
      <w:r w:rsidR="00140467" w:rsidRPr="003621CC">
        <w:rPr>
          <w:kern w:val="0"/>
          <w:sz w:val="24"/>
        </w:rPr>
        <w:t>6</w:t>
      </w:r>
      <w:r w:rsidR="00140467" w:rsidRPr="003621CC">
        <w:rPr>
          <w:rFonts w:hint="eastAsia"/>
          <w:kern w:val="0"/>
          <w:sz w:val="24"/>
        </w:rPr>
        <w:t>月</w:t>
      </w:r>
      <w:r w:rsidR="00140467" w:rsidRPr="003621CC">
        <w:rPr>
          <w:kern w:val="0"/>
          <w:sz w:val="24"/>
        </w:rPr>
        <w:t>4</w:t>
      </w:r>
      <w:r w:rsidR="00140467" w:rsidRPr="003621CC">
        <w:rPr>
          <w:rFonts w:hint="eastAsia"/>
          <w:kern w:val="0"/>
          <w:sz w:val="24"/>
        </w:rPr>
        <w:t>日发布公告，聘任蔡亚蓉为中国建设银行股份有限公司资产托管业务部总经理。</w:t>
      </w:r>
    </w:p>
    <w:p w:rsidR="001A59F9" w:rsidRPr="003621CC" w:rsidRDefault="001A59F9" w:rsidP="00E87573">
      <w:pPr>
        <w:spacing w:before="29" w:line="288" w:lineRule="auto"/>
        <w:ind w:firstLineChars="200" w:firstLine="480"/>
        <w:rPr>
          <w:kern w:val="0"/>
          <w:sz w:val="24"/>
        </w:rPr>
      </w:pPr>
    </w:p>
    <w:p w:rsidR="00033483" w:rsidRPr="003621CC"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174" w:name="_Toc361324896"/>
      <w:bookmarkStart w:id="175" w:name="_Toc35963908"/>
      <w:r w:rsidRPr="003621CC">
        <w:rPr>
          <w:rFonts w:ascii="Times New Roman" w:hAnsi="Times New Roman"/>
          <w:kern w:val="0"/>
          <w:szCs w:val="24"/>
        </w:rPr>
        <w:t xml:space="preserve">11.3 </w:t>
      </w:r>
      <w:r w:rsidRPr="003621CC">
        <w:rPr>
          <w:rFonts w:ascii="Times New Roman" w:hAnsi="Times New Roman" w:hint="eastAsia"/>
          <w:kern w:val="0"/>
          <w:szCs w:val="24"/>
        </w:rPr>
        <w:t>涉及基金管理人、基金财产、基金托管业务的诉讼</w:t>
      </w:r>
      <w:bookmarkEnd w:id="174"/>
      <w:bookmarkEnd w:id="175"/>
    </w:p>
    <w:p w:rsidR="001A59F9" w:rsidRPr="003621CC" w:rsidRDefault="001A59F9" w:rsidP="00E87573">
      <w:pPr>
        <w:spacing w:before="29" w:line="288" w:lineRule="auto"/>
        <w:ind w:firstLineChars="200" w:firstLine="480"/>
        <w:rPr>
          <w:kern w:val="0"/>
          <w:sz w:val="24"/>
        </w:rPr>
      </w:pPr>
      <w:r w:rsidRPr="003621CC">
        <w:rPr>
          <w:kern w:val="0"/>
          <w:sz w:val="24"/>
        </w:rPr>
        <w:t>本报告期内未发生涉及本基金管理人、基金财产、基金托管业务的诉讼事项。</w:t>
      </w:r>
    </w:p>
    <w:p w:rsidR="00033483" w:rsidRPr="003621CC"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176" w:name="_Toc361324897"/>
      <w:bookmarkStart w:id="177" w:name="_Toc35963909"/>
      <w:r w:rsidRPr="003621CC">
        <w:rPr>
          <w:rFonts w:ascii="Times New Roman" w:hAnsi="Times New Roman"/>
          <w:kern w:val="0"/>
          <w:szCs w:val="24"/>
        </w:rPr>
        <w:t xml:space="preserve">11.4 </w:t>
      </w:r>
      <w:r w:rsidRPr="003621CC">
        <w:rPr>
          <w:rFonts w:ascii="Times New Roman" w:hAnsi="Times New Roman" w:hint="eastAsia"/>
          <w:kern w:val="0"/>
          <w:szCs w:val="24"/>
        </w:rPr>
        <w:t>基金投资策略的改变</w:t>
      </w:r>
      <w:bookmarkEnd w:id="176"/>
      <w:bookmarkEnd w:id="177"/>
    </w:p>
    <w:p w:rsidR="001A59F9" w:rsidRPr="003621CC" w:rsidRDefault="001A59F9" w:rsidP="00E87573">
      <w:pPr>
        <w:spacing w:before="29" w:line="288" w:lineRule="auto"/>
        <w:ind w:firstLineChars="200" w:firstLine="480"/>
        <w:rPr>
          <w:kern w:val="0"/>
          <w:sz w:val="24"/>
        </w:rPr>
      </w:pPr>
      <w:r w:rsidRPr="003621CC">
        <w:rPr>
          <w:kern w:val="0"/>
          <w:sz w:val="24"/>
        </w:rPr>
        <w:t>本基金本报告期内投资策略未发生改变。</w:t>
      </w:r>
    </w:p>
    <w:p w:rsidR="00033483" w:rsidRPr="003621CC"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3621CC" w:rsidRDefault="00C0329C" w:rsidP="009B3370">
      <w:pPr>
        <w:pStyle w:val="20"/>
        <w:spacing w:before="29" w:after="0" w:line="288" w:lineRule="auto"/>
        <w:rPr>
          <w:rFonts w:ascii="Times New Roman" w:hAnsi="Times New Roman"/>
          <w:kern w:val="0"/>
          <w:szCs w:val="24"/>
        </w:rPr>
      </w:pPr>
      <w:bookmarkStart w:id="178" w:name="_Toc361324898"/>
      <w:bookmarkStart w:id="179" w:name="_Toc409100466"/>
      <w:bookmarkStart w:id="180" w:name="_Toc409100103"/>
      <w:bookmarkStart w:id="181" w:name="_Toc35963910"/>
      <w:r w:rsidRPr="003621CC">
        <w:rPr>
          <w:rFonts w:ascii="Times New Roman" w:hAnsi="Times New Roman"/>
          <w:kern w:val="0"/>
          <w:szCs w:val="24"/>
        </w:rPr>
        <w:t>11.</w:t>
      </w:r>
      <w:bookmarkEnd w:id="178"/>
      <w:r w:rsidR="00F73789" w:rsidRPr="003621CC">
        <w:rPr>
          <w:rFonts w:ascii="Times New Roman" w:hAnsi="Times New Roman"/>
          <w:kern w:val="0"/>
          <w:szCs w:val="24"/>
        </w:rPr>
        <w:t>5</w:t>
      </w:r>
      <w:r w:rsidRPr="003621CC">
        <w:rPr>
          <w:rFonts w:ascii="Times New Roman" w:hAnsi="Times New Roman"/>
          <w:kern w:val="0"/>
          <w:szCs w:val="24"/>
        </w:rPr>
        <w:t>为基金进行审计的会计师事务所情况</w:t>
      </w:r>
      <w:bookmarkEnd w:id="179"/>
      <w:bookmarkEnd w:id="180"/>
      <w:bookmarkEnd w:id="181"/>
    </w:p>
    <w:p w:rsidR="00C0329C" w:rsidRPr="003621CC" w:rsidRDefault="00C0329C" w:rsidP="00256071">
      <w:pPr>
        <w:spacing w:line="360" w:lineRule="auto"/>
        <w:ind w:firstLineChars="200" w:firstLine="480"/>
        <w:rPr>
          <w:rFonts w:eastAsiaTheme="minorEastAsia"/>
          <w:color w:val="000000" w:themeColor="text1"/>
          <w:sz w:val="24"/>
        </w:rPr>
      </w:pPr>
      <w:bookmarkStart w:id="182" w:name="OLE_LINK3"/>
      <w:r w:rsidRPr="003621CC">
        <w:rPr>
          <w:rFonts w:eastAsiaTheme="minorEastAsia"/>
          <w:color w:val="000000" w:themeColor="text1"/>
          <w:sz w:val="24"/>
        </w:rPr>
        <w:t>本报告期内，为本基金提供审计服务的会计师事务所为普华永道中天会计师事务所（特殊普通合伙）。本期审计费为</w:t>
      </w:r>
      <w:r w:rsidRPr="003621CC">
        <w:rPr>
          <w:rFonts w:eastAsiaTheme="minorEastAsia"/>
          <w:color w:val="000000" w:themeColor="text1"/>
          <w:sz w:val="24"/>
        </w:rPr>
        <w:t>60,000</w:t>
      </w:r>
      <w:r w:rsidRPr="003621CC">
        <w:rPr>
          <w:rFonts w:eastAsiaTheme="minorEastAsia"/>
          <w:color w:val="000000" w:themeColor="text1"/>
          <w:sz w:val="24"/>
        </w:rPr>
        <w:t>元，自本基金基金合同生效以来，本基金未改聘为其审计的会计师事务所。</w:t>
      </w:r>
    </w:p>
    <w:p w:rsidR="00C0329C" w:rsidRPr="003621CC" w:rsidRDefault="00C0329C" w:rsidP="009B3370">
      <w:pPr>
        <w:pStyle w:val="20"/>
        <w:spacing w:before="29" w:after="0" w:line="288" w:lineRule="auto"/>
        <w:rPr>
          <w:rFonts w:ascii="Times New Roman" w:hAnsi="Times New Roman"/>
          <w:kern w:val="0"/>
          <w:szCs w:val="24"/>
        </w:rPr>
      </w:pPr>
      <w:bookmarkStart w:id="183" w:name="_Toc409100104"/>
      <w:bookmarkStart w:id="184" w:name="_Toc409100467"/>
      <w:bookmarkStart w:id="185" w:name="_Toc361324899"/>
      <w:bookmarkStart w:id="186" w:name="_Toc35963911"/>
      <w:bookmarkEnd w:id="182"/>
      <w:r w:rsidRPr="003621CC">
        <w:rPr>
          <w:rFonts w:ascii="Times New Roman" w:hAnsi="Times New Roman"/>
          <w:kern w:val="0"/>
          <w:szCs w:val="24"/>
        </w:rPr>
        <w:t>11.</w:t>
      </w:r>
      <w:r w:rsidR="00F73789" w:rsidRPr="003621CC">
        <w:rPr>
          <w:rFonts w:ascii="Times New Roman" w:hAnsi="Times New Roman"/>
          <w:kern w:val="0"/>
          <w:szCs w:val="24"/>
        </w:rPr>
        <w:t>6</w:t>
      </w:r>
      <w:r w:rsidRPr="003621CC">
        <w:rPr>
          <w:rFonts w:ascii="Times New Roman" w:hAnsi="Times New Roman"/>
          <w:kern w:val="0"/>
          <w:szCs w:val="24"/>
        </w:rPr>
        <w:t xml:space="preserve"> </w:t>
      </w:r>
      <w:r w:rsidRPr="003621CC">
        <w:rPr>
          <w:rFonts w:ascii="Times New Roman" w:hAnsi="Times New Roman"/>
          <w:kern w:val="0"/>
          <w:szCs w:val="24"/>
        </w:rPr>
        <w:t>管理人、托管人及其高级管理人员受稽查或处罚等情况</w:t>
      </w:r>
      <w:bookmarkEnd w:id="183"/>
      <w:bookmarkEnd w:id="184"/>
      <w:bookmarkEnd w:id="185"/>
      <w:bookmarkEnd w:id="186"/>
    </w:p>
    <w:p w:rsidR="008D05E6" w:rsidRPr="003621CC" w:rsidRDefault="00567E4A">
      <w:pPr>
        <w:spacing w:line="360" w:lineRule="auto"/>
        <w:ind w:firstLineChars="200" w:firstLine="480"/>
        <w:rPr>
          <w:rFonts w:eastAsiaTheme="minorEastAsia"/>
          <w:color w:val="000000" w:themeColor="text1"/>
          <w:sz w:val="24"/>
        </w:rPr>
      </w:pPr>
      <w:r w:rsidRPr="003621CC">
        <w:rPr>
          <w:rFonts w:eastAsiaTheme="minorEastAsia"/>
          <w:color w:val="000000" w:themeColor="text1"/>
          <w:sz w:val="24"/>
        </w:rPr>
        <w:t>1</w:t>
      </w:r>
      <w:r w:rsidRPr="003621CC">
        <w:rPr>
          <w:rFonts w:eastAsiaTheme="minorEastAsia"/>
          <w:color w:val="000000" w:themeColor="text1"/>
          <w:sz w:val="24"/>
        </w:rPr>
        <w:t>、管理人及其高级管理人员受稽查或处罚等情况</w:t>
      </w:r>
    </w:p>
    <w:p w:rsidR="008D05E6" w:rsidRPr="003621CC" w:rsidRDefault="00567E4A">
      <w:pPr>
        <w:spacing w:line="360" w:lineRule="auto"/>
        <w:ind w:firstLineChars="200" w:firstLine="480"/>
        <w:rPr>
          <w:rFonts w:eastAsiaTheme="minorEastAsia"/>
          <w:color w:val="000000" w:themeColor="text1"/>
          <w:sz w:val="24"/>
        </w:rPr>
      </w:pPr>
      <w:r w:rsidRPr="003621CC">
        <w:rPr>
          <w:rFonts w:eastAsiaTheme="minorEastAsia"/>
          <w:color w:val="000000" w:themeColor="text1"/>
          <w:sz w:val="24"/>
        </w:rPr>
        <w:t>2019</w:t>
      </w:r>
      <w:r w:rsidRPr="003621CC">
        <w:rPr>
          <w:rFonts w:eastAsiaTheme="minorEastAsia"/>
          <w:color w:val="000000" w:themeColor="text1"/>
          <w:sz w:val="24"/>
        </w:rPr>
        <w:t>年</w:t>
      </w:r>
      <w:r w:rsidRPr="003621CC">
        <w:rPr>
          <w:rFonts w:eastAsiaTheme="minorEastAsia"/>
          <w:color w:val="000000" w:themeColor="text1"/>
          <w:sz w:val="24"/>
        </w:rPr>
        <w:t>9</w:t>
      </w:r>
      <w:r w:rsidRPr="003621CC">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8D05E6" w:rsidRPr="003621CC" w:rsidRDefault="00567E4A">
      <w:pPr>
        <w:spacing w:line="360" w:lineRule="auto"/>
        <w:ind w:firstLineChars="200" w:firstLine="480"/>
        <w:rPr>
          <w:rFonts w:eastAsiaTheme="minorEastAsia"/>
          <w:color w:val="000000" w:themeColor="text1"/>
          <w:sz w:val="24"/>
        </w:rPr>
      </w:pPr>
      <w:r w:rsidRPr="003621CC">
        <w:rPr>
          <w:rFonts w:eastAsiaTheme="minorEastAsia"/>
          <w:color w:val="000000" w:themeColor="text1"/>
          <w:sz w:val="24"/>
        </w:rPr>
        <w:t>除上述情况外，本报告期内，基金管理人及其高级管理人员未受监管部门稽查或处罚。</w:t>
      </w:r>
    </w:p>
    <w:p w:rsidR="008D05E6" w:rsidRPr="003621CC" w:rsidRDefault="00567E4A">
      <w:pPr>
        <w:spacing w:line="360" w:lineRule="auto"/>
        <w:ind w:firstLineChars="200" w:firstLine="480"/>
        <w:rPr>
          <w:rFonts w:eastAsiaTheme="minorEastAsia"/>
          <w:color w:val="000000" w:themeColor="text1"/>
          <w:sz w:val="24"/>
        </w:rPr>
      </w:pPr>
      <w:r w:rsidRPr="003621CC">
        <w:rPr>
          <w:rFonts w:eastAsiaTheme="minorEastAsia"/>
          <w:color w:val="000000" w:themeColor="text1"/>
          <w:sz w:val="24"/>
        </w:rPr>
        <w:t>2</w:t>
      </w:r>
      <w:r w:rsidRPr="003621CC">
        <w:rPr>
          <w:rFonts w:eastAsiaTheme="minorEastAsia"/>
          <w:color w:val="000000" w:themeColor="text1"/>
          <w:sz w:val="24"/>
        </w:rPr>
        <w:t>、托管人及其高级管理人员受稽查或处罚等情况</w:t>
      </w:r>
    </w:p>
    <w:p w:rsidR="00C0329C" w:rsidRPr="003621CC" w:rsidRDefault="00C0329C" w:rsidP="00256071">
      <w:pPr>
        <w:spacing w:line="360" w:lineRule="auto"/>
        <w:ind w:firstLineChars="200" w:firstLine="480"/>
        <w:rPr>
          <w:rFonts w:eastAsiaTheme="minorEastAsia"/>
          <w:color w:val="000000" w:themeColor="text1"/>
          <w:sz w:val="24"/>
        </w:rPr>
      </w:pPr>
      <w:r w:rsidRPr="003621CC">
        <w:rPr>
          <w:rFonts w:eastAsiaTheme="minorEastAsia"/>
          <w:color w:val="000000" w:themeColor="text1"/>
          <w:sz w:val="24"/>
        </w:rPr>
        <w:t>基金托管人及其高级管理人员本报告期内未受监管部门稽查或处罚。</w:t>
      </w:r>
    </w:p>
    <w:p w:rsidR="00C0329C" w:rsidRPr="003621CC" w:rsidRDefault="007902CE" w:rsidP="009B3370">
      <w:pPr>
        <w:pStyle w:val="20"/>
        <w:spacing w:before="29" w:after="0" w:line="288" w:lineRule="auto"/>
        <w:rPr>
          <w:rFonts w:ascii="Times New Roman" w:hAnsi="Times New Roman"/>
          <w:kern w:val="0"/>
          <w:szCs w:val="24"/>
        </w:rPr>
      </w:pPr>
      <w:bookmarkStart w:id="187" w:name="_Toc361324900"/>
      <w:bookmarkStart w:id="188" w:name="_Toc409100468"/>
      <w:bookmarkStart w:id="189" w:name="_Toc409100105"/>
      <w:bookmarkStart w:id="190" w:name="_Toc35963912"/>
      <w:r w:rsidRPr="003621CC">
        <w:rPr>
          <w:rFonts w:ascii="Times New Roman" w:hAnsi="Times New Roman"/>
          <w:kern w:val="0"/>
          <w:szCs w:val="24"/>
        </w:rPr>
        <w:t xml:space="preserve">11.7 </w:t>
      </w:r>
      <w:r w:rsidRPr="003621CC">
        <w:rPr>
          <w:rFonts w:ascii="Times New Roman" w:hAnsi="Times New Roman"/>
          <w:kern w:val="0"/>
          <w:szCs w:val="24"/>
        </w:rPr>
        <w:t>基金租用证券公司交易单元的有关情况</w:t>
      </w:r>
      <w:bookmarkEnd w:id="187"/>
      <w:bookmarkEnd w:id="188"/>
      <w:bookmarkEnd w:id="189"/>
      <w:bookmarkEnd w:id="190"/>
    </w:p>
    <w:p w:rsidR="00C0329C" w:rsidRPr="003621CC" w:rsidRDefault="00C0329C" w:rsidP="00C0329C">
      <w:pPr>
        <w:spacing w:line="360" w:lineRule="auto"/>
        <w:rPr>
          <w:rFonts w:eastAsiaTheme="minorEastAsia"/>
          <w:b/>
          <w:color w:val="000000" w:themeColor="text1"/>
          <w:sz w:val="24"/>
        </w:rPr>
      </w:pPr>
      <w:bookmarkStart w:id="191" w:name="_Toc249760070"/>
      <w:r w:rsidRPr="003621CC">
        <w:rPr>
          <w:rFonts w:eastAsiaTheme="minorEastAsia"/>
          <w:b/>
          <w:color w:val="000000" w:themeColor="text1"/>
          <w:sz w:val="24"/>
        </w:rPr>
        <w:t>11.</w:t>
      </w:r>
      <w:r w:rsidR="00F73789" w:rsidRPr="003621CC">
        <w:rPr>
          <w:rFonts w:eastAsiaTheme="minorEastAsia"/>
          <w:b/>
          <w:color w:val="000000" w:themeColor="text1"/>
          <w:sz w:val="24"/>
        </w:rPr>
        <w:t>7</w:t>
      </w:r>
      <w:r w:rsidRPr="003621CC">
        <w:rPr>
          <w:rFonts w:eastAsiaTheme="minorEastAsia"/>
          <w:b/>
          <w:color w:val="000000" w:themeColor="text1"/>
          <w:sz w:val="24"/>
        </w:rPr>
        <w:t>.1</w:t>
      </w:r>
      <w:r w:rsidRPr="003621CC">
        <w:rPr>
          <w:rFonts w:eastAsiaTheme="minorEastAsia"/>
          <w:b/>
          <w:color w:val="000000" w:themeColor="text1"/>
          <w:sz w:val="24"/>
        </w:rPr>
        <w:t>基金租用证券公司交易单元进行股票投资及佣金支付情况</w:t>
      </w:r>
      <w:bookmarkEnd w:id="191"/>
    </w:p>
    <w:p w:rsidR="00C0329C" w:rsidRPr="003621CC" w:rsidRDefault="00C0329C" w:rsidP="00256071">
      <w:pPr>
        <w:pStyle w:val="a0"/>
        <w:spacing w:line="360" w:lineRule="auto"/>
        <w:ind w:firstLineChars="2600" w:firstLine="6240"/>
        <w:jc w:val="right"/>
        <w:rPr>
          <w:rFonts w:eastAsiaTheme="minorEastAsia"/>
          <w:color w:val="000000" w:themeColor="text1"/>
          <w:sz w:val="24"/>
        </w:rPr>
      </w:pPr>
      <w:r w:rsidRPr="003621CC">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3621CC" w:rsidTr="001D15B7">
        <w:tc>
          <w:tcPr>
            <w:tcW w:w="1560" w:type="dxa"/>
            <w:vMerge w:val="restart"/>
            <w:vAlign w:val="center"/>
          </w:tcPr>
          <w:p w:rsidR="00C0329C" w:rsidRPr="003621CC" w:rsidRDefault="00C0329C" w:rsidP="001D15B7">
            <w:pPr>
              <w:spacing w:line="276" w:lineRule="auto"/>
              <w:jc w:val="center"/>
              <w:rPr>
                <w:rFonts w:eastAsiaTheme="minorEastAsia"/>
                <w:color w:val="000000" w:themeColor="text1"/>
                <w:sz w:val="24"/>
              </w:rPr>
            </w:pPr>
            <w:bookmarkStart w:id="192" w:name="_Toc249760071"/>
            <w:r w:rsidRPr="003621CC">
              <w:rPr>
                <w:rFonts w:eastAsiaTheme="minorEastAsia"/>
                <w:color w:val="000000" w:themeColor="text1"/>
                <w:sz w:val="24"/>
              </w:rPr>
              <w:t>券商名称</w:t>
            </w:r>
          </w:p>
        </w:tc>
        <w:tc>
          <w:tcPr>
            <w:tcW w:w="780" w:type="dxa"/>
            <w:vMerge w:val="restart"/>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交易单元数量</w:t>
            </w:r>
          </w:p>
        </w:tc>
        <w:tc>
          <w:tcPr>
            <w:tcW w:w="2880" w:type="dxa"/>
            <w:gridSpan w:val="2"/>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股票交易</w:t>
            </w:r>
          </w:p>
        </w:tc>
        <w:tc>
          <w:tcPr>
            <w:tcW w:w="2700" w:type="dxa"/>
            <w:gridSpan w:val="2"/>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应支付该券商的佣金</w:t>
            </w:r>
          </w:p>
        </w:tc>
        <w:tc>
          <w:tcPr>
            <w:tcW w:w="1080" w:type="dxa"/>
            <w:vMerge w:val="restart"/>
            <w:vAlign w:val="center"/>
          </w:tcPr>
          <w:p w:rsidR="00C0329C" w:rsidRPr="003621CC" w:rsidRDefault="00C0329C" w:rsidP="001D15B7">
            <w:pPr>
              <w:spacing w:line="276" w:lineRule="auto"/>
              <w:jc w:val="center"/>
              <w:rPr>
                <w:rFonts w:eastAsiaTheme="minorEastAsia"/>
                <w:color w:val="000000" w:themeColor="text1"/>
                <w:kern w:val="0"/>
                <w:sz w:val="24"/>
              </w:rPr>
            </w:pPr>
            <w:r w:rsidRPr="003621CC">
              <w:rPr>
                <w:rFonts w:eastAsiaTheme="minorEastAsia"/>
                <w:color w:val="000000" w:themeColor="text1"/>
                <w:kern w:val="0"/>
                <w:sz w:val="24"/>
              </w:rPr>
              <w:t>备注</w:t>
            </w:r>
          </w:p>
        </w:tc>
      </w:tr>
      <w:tr w:rsidR="00C0329C" w:rsidRPr="003621CC" w:rsidTr="001D15B7">
        <w:tc>
          <w:tcPr>
            <w:tcW w:w="1560" w:type="dxa"/>
            <w:vMerge/>
            <w:vAlign w:val="center"/>
          </w:tcPr>
          <w:p w:rsidR="00C0329C" w:rsidRPr="003621CC" w:rsidRDefault="00C0329C" w:rsidP="001D15B7">
            <w:pPr>
              <w:widowControl/>
              <w:spacing w:line="276" w:lineRule="auto"/>
              <w:jc w:val="left"/>
              <w:rPr>
                <w:rFonts w:eastAsiaTheme="minorEastAsia"/>
                <w:color w:val="000000" w:themeColor="text1"/>
                <w:sz w:val="24"/>
              </w:rPr>
            </w:pPr>
          </w:p>
        </w:tc>
        <w:tc>
          <w:tcPr>
            <w:tcW w:w="780" w:type="dxa"/>
            <w:vMerge/>
            <w:vAlign w:val="center"/>
          </w:tcPr>
          <w:p w:rsidR="00C0329C" w:rsidRPr="003621CC" w:rsidRDefault="00C0329C" w:rsidP="001D15B7">
            <w:pPr>
              <w:widowControl/>
              <w:spacing w:line="276" w:lineRule="auto"/>
              <w:jc w:val="left"/>
              <w:rPr>
                <w:rFonts w:eastAsiaTheme="minorEastAsia"/>
                <w:color w:val="000000" w:themeColor="text1"/>
                <w:sz w:val="24"/>
              </w:rPr>
            </w:pPr>
          </w:p>
        </w:tc>
        <w:tc>
          <w:tcPr>
            <w:tcW w:w="1800" w:type="dxa"/>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成交金额</w:t>
            </w:r>
          </w:p>
        </w:tc>
        <w:tc>
          <w:tcPr>
            <w:tcW w:w="1080" w:type="dxa"/>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占当期股票成交总额的比例</w:t>
            </w:r>
          </w:p>
        </w:tc>
        <w:tc>
          <w:tcPr>
            <w:tcW w:w="1620" w:type="dxa"/>
            <w:vAlign w:val="center"/>
          </w:tcPr>
          <w:p w:rsidR="00C0329C" w:rsidRPr="003621CC" w:rsidRDefault="00C0329C" w:rsidP="001D15B7">
            <w:pPr>
              <w:spacing w:line="276" w:lineRule="auto"/>
              <w:jc w:val="center"/>
              <w:rPr>
                <w:rFonts w:eastAsiaTheme="minorEastAsia"/>
                <w:color w:val="000000" w:themeColor="text1"/>
                <w:kern w:val="0"/>
                <w:sz w:val="24"/>
              </w:rPr>
            </w:pPr>
            <w:r w:rsidRPr="003621CC">
              <w:rPr>
                <w:rFonts w:eastAsiaTheme="minorEastAsia"/>
                <w:color w:val="000000" w:themeColor="text1"/>
                <w:kern w:val="0"/>
                <w:sz w:val="24"/>
              </w:rPr>
              <w:t>佣金</w:t>
            </w:r>
          </w:p>
        </w:tc>
        <w:tc>
          <w:tcPr>
            <w:tcW w:w="1080" w:type="dxa"/>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占当期佣金总量的比例</w:t>
            </w:r>
          </w:p>
        </w:tc>
        <w:tc>
          <w:tcPr>
            <w:tcW w:w="1080" w:type="dxa"/>
            <w:vMerge/>
            <w:vAlign w:val="center"/>
          </w:tcPr>
          <w:p w:rsidR="00C0329C" w:rsidRPr="003621CC" w:rsidRDefault="00C0329C" w:rsidP="001D15B7">
            <w:pPr>
              <w:widowControl/>
              <w:spacing w:line="276" w:lineRule="auto"/>
              <w:jc w:val="left"/>
              <w:rPr>
                <w:rFonts w:eastAsiaTheme="minorEastAsia"/>
                <w:color w:val="000000" w:themeColor="text1"/>
                <w:kern w:val="0"/>
                <w:sz w:val="24"/>
              </w:rPr>
            </w:pP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西藏东方财富证券股份有限公司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中信证券股份有限公司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中国国际金融股份有限公司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中信建投证券股份有限公司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2</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华泰证券股份有限公司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2</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申万宏源证券有限公司</w:t>
            </w:r>
          </w:p>
        </w:tc>
        <w:tc>
          <w:tcPr>
            <w:tcW w:w="780" w:type="dxa"/>
            <w:vAlign w:val="center"/>
          </w:tcPr>
          <w:p w:rsidR="008D05E6" w:rsidRPr="003621CC" w:rsidRDefault="00567E4A">
            <w:pPr>
              <w:jc w:val="right"/>
            </w:pPr>
            <w:r w:rsidRPr="003621CC">
              <w:rPr>
                <w:rFonts w:eastAsiaTheme="minorEastAsia"/>
                <w:color w:val="000000" w:themeColor="text1"/>
                <w:sz w:val="24"/>
              </w:rPr>
              <w:t>2</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国盛证券有限责任公司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中银国际证券股份有限公司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长江证券股份有限公司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2</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西部证券股份有限公司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安信证券股份有限公司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2</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东方证券股份有限公司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方正证券股份有限公司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中泰证券股份有限公司</w:t>
            </w:r>
          </w:p>
        </w:tc>
        <w:tc>
          <w:tcPr>
            <w:tcW w:w="780" w:type="dxa"/>
            <w:vAlign w:val="center"/>
          </w:tcPr>
          <w:p w:rsidR="008D05E6" w:rsidRPr="003621CC" w:rsidRDefault="007902CE">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海通证券股份有限公司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东吴证券股份有限公司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北京高华证券有限责任公司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华安证券股份有限公司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德邦证券股份有限公司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东兴证券股份有限公司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中国银河证券股份有限公司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信达证券股份有限公司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left"/>
            </w:pPr>
            <w:r w:rsidRPr="003621CC">
              <w:rPr>
                <w:rFonts w:eastAsiaTheme="minorEastAsia"/>
                <w:color w:val="000000" w:themeColor="text1"/>
                <w:sz w:val="24"/>
              </w:rPr>
              <w:t>平安证券股份有限公司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7902CE">
            <w:pPr>
              <w:jc w:val="left"/>
            </w:pPr>
            <w:r w:rsidRPr="003621CC">
              <w:rPr>
                <w:rFonts w:eastAsiaTheme="minorEastAsia" w:hint="eastAsia"/>
                <w:color w:val="000000" w:themeColor="text1"/>
                <w:sz w:val="24"/>
              </w:rPr>
              <w:t>中国中金财富证券有限公司</w:t>
            </w:r>
          </w:p>
        </w:tc>
        <w:tc>
          <w:tcPr>
            <w:tcW w:w="780" w:type="dxa"/>
            <w:vAlign w:val="center"/>
          </w:tcPr>
          <w:p w:rsidR="008D05E6" w:rsidRPr="003621CC" w:rsidRDefault="00567E4A">
            <w:pPr>
              <w:jc w:val="right"/>
            </w:pPr>
            <w:r w:rsidRPr="003621CC">
              <w:rPr>
                <w:rFonts w:eastAsiaTheme="minorEastAsia"/>
                <w:color w:val="000000" w:themeColor="text1"/>
                <w:sz w:val="24"/>
              </w:rPr>
              <w:t>1</w:t>
            </w:r>
          </w:p>
        </w:tc>
        <w:tc>
          <w:tcPr>
            <w:tcW w:w="180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62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right"/>
            </w:pPr>
            <w:r w:rsidRPr="003621CC">
              <w:rPr>
                <w:rFonts w:eastAsiaTheme="minorEastAsia"/>
                <w:color w:val="000000" w:themeColor="text1"/>
                <w:sz w:val="24"/>
              </w:rPr>
              <w:t>-</w:t>
            </w:r>
          </w:p>
        </w:tc>
        <w:tc>
          <w:tcPr>
            <w:tcW w:w="1080" w:type="dxa"/>
            <w:vAlign w:val="center"/>
          </w:tcPr>
          <w:p w:rsidR="008D05E6" w:rsidRPr="003621CC" w:rsidRDefault="00567E4A">
            <w:pPr>
              <w:jc w:val="left"/>
            </w:pPr>
            <w:r w:rsidRPr="003621CC">
              <w:rPr>
                <w:rFonts w:eastAsiaTheme="minorEastAsia"/>
                <w:color w:val="000000" w:themeColor="text1"/>
                <w:sz w:val="24"/>
              </w:rPr>
              <w:t>-</w:t>
            </w:r>
          </w:p>
        </w:tc>
      </w:tr>
    </w:tbl>
    <w:p w:rsidR="00C0329C" w:rsidRPr="003621CC" w:rsidRDefault="00C0329C" w:rsidP="00381EE8">
      <w:pPr>
        <w:spacing w:beforeLines="100" w:before="312" w:line="360" w:lineRule="auto"/>
        <w:rPr>
          <w:rFonts w:eastAsiaTheme="minorEastAsia"/>
          <w:b/>
          <w:color w:val="000000" w:themeColor="text1"/>
          <w:sz w:val="24"/>
        </w:rPr>
      </w:pPr>
      <w:r w:rsidRPr="003621CC">
        <w:rPr>
          <w:rFonts w:eastAsiaTheme="minorEastAsia"/>
          <w:b/>
          <w:color w:val="000000" w:themeColor="text1"/>
          <w:sz w:val="24"/>
        </w:rPr>
        <w:t xml:space="preserve">11.7.2 </w:t>
      </w:r>
      <w:r w:rsidRPr="003621CC">
        <w:rPr>
          <w:rFonts w:eastAsiaTheme="minorEastAsia"/>
          <w:b/>
          <w:color w:val="000000" w:themeColor="text1"/>
          <w:sz w:val="24"/>
        </w:rPr>
        <w:t>基金租用证券公司交易单元进行其他证券投资的情况</w:t>
      </w:r>
      <w:bookmarkEnd w:id="192"/>
    </w:p>
    <w:p w:rsidR="00C0329C" w:rsidRPr="003621CC" w:rsidRDefault="00C0329C" w:rsidP="00C0329C">
      <w:pPr>
        <w:spacing w:line="360" w:lineRule="auto"/>
        <w:ind w:firstLine="420"/>
        <w:jc w:val="right"/>
        <w:rPr>
          <w:rFonts w:eastAsiaTheme="minorEastAsia"/>
          <w:color w:val="000000" w:themeColor="text1"/>
          <w:sz w:val="24"/>
        </w:rPr>
      </w:pPr>
      <w:bookmarkStart w:id="193" w:name="_Toc249707408"/>
      <w:r w:rsidRPr="003621CC">
        <w:rPr>
          <w:rFonts w:eastAsiaTheme="minorEastAsia"/>
          <w:color w:val="000000" w:themeColor="text1"/>
          <w:sz w:val="24"/>
        </w:rPr>
        <w:t>金额单位</w:t>
      </w:r>
      <w:r w:rsidRPr="003621CC">
        <w:rPr>
          <w:rFonts w:eastAsiaTheme="minorEastAsia"/>
          <w:color w:val="000000" w:themeColor="text1"/>
          <w:kern w:val="0"/>
          <w:sz w:val="24"/>
        </w:rPr>
        <w:t>：</w:t>
      </w:r>
      <w:r w:rsidRPr="003621CC">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3621CC" w:rsidTr="001D15B7">
        <w:tc>
          <w:tcPr>
            <w:tcW w:w="1560" w:type="dxa"/>
            <w:vMerge w:val="restart"/>
            <w:vAlign w:val="center"/>
          </w:tcPr>
          <w:p w:rsidR="00C0329C" w:rsidRPr="003621CC" w:rsidRDefault="00C0329C" w:rsidP="00381EE8">
            <w:pPr>
              <w:spacing w:line="276" w:lineRule="auto"/>
              <w:jc w:val="center"/>
              <w:rPr>
                <w:rFonts w:eastAsiaTheme="minorEastAsia"/>
                <w:color w:val="000000" w:themeColor="text1"/>
                <w:kern w:val="0"/>
                <w:sz w:val="24"/>
              </w:rPr>
            </w:pPr>
            <w:r w:rsidRPr="003621CC">
              <w:rPr>
                <w:rFonts w:eastAsiaTheme="minorEastAsia"/>
                <w:color w:val="000000" w:themeColor="text1"/>
                <w:sz w:val="24"/>
              </w:rPr>
              <w:t>券商名称</w:t>
            </w:r>
          </w:p>
        </w:tc>
        <w:tc>
          <w:tcPr>
            <w:tcW w:w="2400" w:type="dxa"/>
            <w:gridSpan w:val="2"/>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债券交易</w:t>
            </w:r>
          </w:p>
        </w:tc>
        <w:tc>
          <w:tcPr>
            <w:tcW w:w="2340" w:type="dxa"/>
            <w:gridSpan w:val="2"/>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回购交易</w:t>
            </w:r>
          </w:p>
        </w:tc>
        <w:tc>
          <w:tcPr>
            <w:tcW w:w="2700" w:type="dxa"/>
            <w:gridSpan w:val="2"/>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权证交易</w:t>
            </w:r>
          </w:p>
        </w:tc>
      </w:tr>
      <w:tr w:rsidR="00C0329C" w:rsidRPr="003621CC" w:rsidTr="001D15B7">
        <w:tc>
          <w:tcPr>
            <w:tcW w:w="1560" w:type="dxa"/>
            <w:vMerge/>
            <w:vAlign w:val="center"/>
          </w:tcPr>
          <w:p w:rsidR="00C0329C" w:rsidRPr="003621CC" w:rsidRDefault="00C0329C" w:rsidP="001D15B7">
            <w:pPr>
              <w:widowControl/>
              <w:spacing w:line="276" w:lineRule="auto"/>
              <w:jc w:val="left"/>
              <w:rPr>
                <w:rFonts w:eastAsiaTheme="minorEastAsia"/>
                <w:color w:val="000000" w:themeColor="text1"/>
                <w:kern w:val="0"/>
                <w:sz w:val="24"/>
              </w:rPr>
            </w:pPr>
          </w:p>
        </w:tc>
        <w:tc>
          <w:tcPr>
            <w:tcW w:w="1320" w:type="dxa"/>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成交金额</w:t>
            </w:r>
          </w:p>
        </w:tc>
        <w:tc>
          <w:tcPr>
            <w:tcW w:w="1080" w:type="dxa"/>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占当期债券成交总额的比例</w:t>
            </w:r>
          </w:p>
        </w:tc>
        <w:tc>
          <w:tcPr>
            <w:tcW w:w="1143" w:type="dxa"/>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成交金额</w:t>
            </w:r>
          </w:p>
        </w:tc>
        <w:tc>
          <w:tcPr>
            <w:tcW w:w="1197" w:type="dxa"/>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占当期回购成交总额的比例</w:t>
            </w:r>
          </w:p>
        </w:tc>
        <w:tc>
          <w:tcPr>
            <w:tcW w:w="1497" w:type="dxa"/>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成交金额</w:t>
            </w:r>
          </w:p>
        </w:tc>
        <w:tc>
          <w:tcPr>
            <w:tcW w:w="1203" w:type="dxa"/>
            <w:vAlign w:val="center"/>
          </w:tcPr>
          <w:p w:rsidR="00C0329C" w:rsidRPr="003621CC" w:rsidRDefault="00C0329C" w:rsidP="001D15B7">
            <w:pPr>
              <w:spacing w:line="276" w:lineRule="auto"/>
              <w:jc w:val="center"/>
              <w:rPr>
                <w:rFonts w:eastAsiaTheme="minorEastAsia"/>
                <w:color w:val="000000" w:themeColor="text1"/>
                <w:sz w:val="24"/>
              </w:rPr>
            </w:pPr>
            <w:r w:rsidRPr="003621CC">
              <w:rPr>
                <w:rFonts w:eastAsiaTheme="minorEastAsia"/>
                <w:color w:val="000000" w:themeColor="text1"/>
                <w:sz w:val="24"/>
              </w:rPr>
              <w:t>占当期权证成交总额的比例</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西藏东方财富证券股份有限公司</w:t>
            </w:r>
          </w:p>
        </w:tc>
        <w:tc>
          <w:tcPr>
            <w:tcW w:w="1320" w:type="dxa"/>
            <w:vAlign w:val="center"/>
          </w:tcPr>
          <w:p w:rsidR="008D05E6" w:rsidRPr="003621CC" w:rsidRDefault="00567E4A">
            <w:pPr>
              <w:jc w:val="right"/>
            </w:pPr>
            <w:r w:rsidRPr="003621CC">
              <w:rPr>
                <w:rFonts w:eastAsiaTheme="minorEastAsia"/>
                <w:color w:val="000000" w:themeColor="text1"/>
                <w:sz w:val="24"/>
              </w:rPr>
              <w:t>8,089,545.03</w:t>
            </w:r>
          </w:p>
        </w:tc>
        <w:tc>
          <w:tcPr>
            <w:tcW w:w="1080" w:type="dxa"/>
            <w:vAlign w:val="center"/>
          </w:tcPr>
          <w:p w:rsidR="008D05E6" w:rsidRPr="003621CC" w:rsidRDefault="00567E4A">
            <w:pPr>
              <w:jc w:val="right"/>
            </w:pPr>
            <w:r w:rsidRPr="003621CC">
              <w:rPr>
                <w:rFonts w:eastAsiaTheme="minorEastAsia"/>
                <w:color w:val="000000" w:themeColor="text1"/>
                <w:sz w:val="24"/>
              </w:rPr>
              <w:t>0.85%</w:t>
            </w:r>
          </w:p>
        </w:tc>
        <w:tc>
          <w:tcPr>
            <w:tcW w:w="1143" w:type="dxa"/>
            <w:vAlign w:val="center"/>
          </w:tcPr>
          <w:p w:rsidR="008D05E6" w:rsidRPr="003621CC" w:rsidRDefault="00567E4A">
            <w:pPr>
              <w:jc w:val="right"/>
            </w:pPr>
            <w:r w:rsidRPr="003621CC">
              <w:rPr>
                <w:rFonts w:eastAsiaTheme="minorEastAsia"/>
                <w:color w:val="000000" w:themeColor="text1"/>
                <w:sz w:val="24"/>
              </w:rPr>
              <w:t>13,000,000.00</w:t>
            </w:r>
          </w:p>
        </w:tc>
        <w:tc>
          <w:tcPr>
            <w:tcW w:w="1197" w:type="dxa"/>
            <w:vAlign w:val="center"/>
          </w:tcPr>
          <w:p w:rsidR="008D05E6" w:rsidRPr="003621CC" w:rsidRDefault="00567E4A">
            <w:pPr>
              <w:jc w:val="right"/>
            </w:pPr>
            <w:r w:rsidRPr="003621CC">
              <w:rPr>
                <w:rFonts w:eastAsiaTheme="minorEastAsia"/>
                <w:color w:val="000000" w:themeColor="text1"/>
                <w:sz w:val="24"/>
              </w:rPr>
              <w:t>0.04%</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中信证券股份有限公司</w:t>
            </w:r>
          </w:p>
        </w:tc>
        <w:tc>
          <w:tcPr>
            <w:tcW w:w="1320" w:type="dxa"/>
            <w:vAlign w:val="center"/>
          </w:tcPr>
          <w:p w:rsidR="008D05E6" w:rsidRPr="003621CC" w:rsidRDefault="00567E4A">
            <w:pPr>
              <w:jc w:val="right"/>
            </w:pPr>
            <w:r w:rsidRPr="003621CC">
              <w:rPr>
                <w:rFonts w:eastAsiaTheme="minorEastAsia"/>
                <w:color w:val="000000" w:themeColor="text1"/>
                <w:sz w:val="24"/>
              </w:rPr>
              <w:t>61,220,374.30</w:t>
            </w:r>
          </w:p>
        </w:tc>
        <w:tc>
          <w:tcPr>
            <w:tcW w:w="1080" w:type="dxa"/>
            <w:vAlign w:val="center"/>
          </w:tcPr>
          <w:p w:rsidR="008D05E6" w:rsidRPr="003621CC" w:rsidRDefault="00567E4A">
            <w:pPr>
              <w:jc w:val="right"/>
            </w:pPr>
            <w:r w:rsidRPr="003621CC">
              <w:rPr>
                <w:rFonts w:eastAsiaTheme="minorEastAsia"/>
                <w:color w:val="000000" w:themeColor="text1"/>
                <w:sz w:val="24"/>
              </w:rPr>
              <w:t>6.41%</w:t>
            </w:r>
          </w:p>
        </w:tc>
        <w:tc>
          <w:tcPr>
            <w:tcW w:w="1143" w:type="dxa"/>
            <w:vAlign w:val="center"/>
          </w:tcPr>
          <w:p w:rsidR="008D05E6" w:rsidRPr="003621CC" w:rsidRDefault="00567E4A">
            <w:pPr>
              <w:jc w:val="right"/>
            </w:pPr>
            <w:r w:rsidRPr="003621CC">
              <w:rPr>
                <w:rFonts w:eastAsiaTheme="minorEastAsia"/>
                <w:color w:val="000000" w:themeColor="text1"/>
                <w:sz w:val="24"/>
              </w:rPr>
              <w:t>632,900,000.00</w:t>
            </w:r>
          </w:p>
        </w:tc>
        <w:tc>
          <w:tcPr>
            <w:tcW w:w="1197" w:type="dxa"/>
            <w:vAlign w:val="center"/>
          </w:tcPr>
          <w:p w:rsidR="008D05E6" w:rsidRPr="003621CC" w:rsidRDefault="00567E4A">
            <w:pPr>
              <w:jc w:val="right"/>
            </w:pPr>
            <w:r w:rsidRPr="003621CC">
              <w:rPr>
                <w:rFonts w:eastAsiaTheme="minorEastAsia"/>
                <w:color w:val="000000" w:themeColor="text1"/>
                <w:sz w:val="24"/>
              </w:rPr>
              <w:t>2.12%</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中国国际金融股份有限公司</w:t>
            </w:r>
          </w:p>
        </w:tc>
        <w:tc>
          <w:tcPr>
            <w:tcW w:w="1320" w:type="dxa"/>
            <w:vAlign w:val="center"/>
          </w:tcPr>
          <w:p w:rsidR="008D05E6" w:rsidRPr="003621CC" w:rsidRDefault="00567E4A">
            <w:pPr>
              <w:jc w:val="right"/>
            </w:pPr>
            <w:r w:rsidRPr="003621CC">
              <w:rPr>
                <w:rFonts w:eastAsiaTheme="minorEastAsia"/>
                <w:color w:val="000000" w:themeColor="text1"/>
                <w:sz w:val="24"/>
              </w:rPr>
              <w:t>5,249,231.04</w:t>
            </w:r>
          </w:p>
        </w:tc>
        <w:tc>
          <w:tcPr>
            <w:tcW w:w="1080" w:type="dxa"/>
            <w:vAlign w:val="center"/>
          </w:tcPr>
          <w:p w:rsidR="008D05E6" w:rsidRPr="003621CC" w:rsidRDefault="00567E4A">
            <w:pPr>
              <w:jc w:val="right"/>
            </w:pPr>
            <w:r w:rsidRPr="003621CC">
              <w:rPr>
                <w:rFonts w:eastAsiaTheme="minorEastAsia"/>
                <w:color w:val="000000" w:themeColor="text1"/>
                <w:sz w:val="24"/>
              </w:rPr>
              <w:t>0.55%</w:t>
            </w:r>
          </w:p>
        </w:tc>
        <w:tc>
          <w:tcPr>
            <w:tcW w:w="1143" w:type="dxa"/>
            <w:vAlign w:val="center"/>
          </w:tcPr>
          <w:p w:rsidR="008D05E6" w:rsidRPr="003621CC" w:rsidRDefault="00567E4A">
            <w:pPr>
              <w:jc w:val="right"/>
            </w:pPr>
            <w:r w:rsidRPr="003621CC">
              <w:rPr>
                <w:rFonts w:eastAsiaTheme="minorEastAsia"/>
                <w:color w:val="000000" w:themeColor="text1"/>
                <w:sz w:val="24"/>
              </w:rPr>
              <w:t>18,000,000.00</w:t>
            </w:r>
          </w:p>
        </w:tc>
        <w:tc>
          <w:tcPr>
            <w:tcW w:w="1197" w:type="dxa"/>
            <w:vAlign w:val="center"/>
          </w:tcPr>
          <w:p w:rsidR="008D05E6" w:rsidRPr="003621CC" w:rsidRDefault="00567E4A">
            <w:pPr>
              <w:jc w:val="right"/>
            </w:pPr>
            <w:r w:rsidRPr="003621CC">
              <w:rPr>
                <w:rFonts w:eastAsiaTheme="minorEastAsia"/>
                <w:color w:val="000000" w:themeColor="text1"/>
                <w:sz w:val="24"/>
              </w:rPr>
              <w:t>0.06%</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中信建投证券股份有限公司</w:t>
            </w:r>
          </w:p>
        </w:tc>
        <w:tc>
          <w:tcPr>
            <w:tcW w:w="1320" w:type="dxa"/>
            <w:vAlign w:val="center"/>
          </w:tcPr>
          <w:p w:rsidR="008D05E6" w:rsidRPr="003621CC" w:rsidRDefault="00567E4A">
            <w:pPr>
              <w:jc w:val="right"/>
            </w:pPr>
            <w:r w:rsidRPr="003621CC">
              <w:rPr>
                <w:rFonts w:eastAsiaTheme="minorEastAsia"/>
                <w:color w:val="000000" w:themeColor="text1"/>
                <w:sz w:val="24"/>
              </w:rPr>
              <w:t>47,911,937.56</w:t>
            </w:r>
          </w:p>
        </w:tc>
        <w:tc>
          <w:tcPr>
            <w:tcW w:w="1080" w:type="dxa"/>
            <w:vAlign w:val="center"/>
          </w:tcPr>
          <w:p w:rsidR="008D05E6" w:rsidRPr="003621CC" w:rsidRDefault="00567E4A">
            <w:pPr>
              <w:jc w:val="right"/>
            </w:pPr>
            <w:r w:rsidRPr="003621CC">
              <w:rPr>
                <w:rFonts w:eastAsiaTheme="minorEastAsia"/>
                <w:color w:val="000000" w:themeColor="text1"/>
                <w:sz w:val="24"/>
              </w:rPr>
              <w:t>5.01%</w:t>
            </w:r>
          </w:p>
        </w:tc>
        <w:tc>
          <w:tcPr>
            <w:tcW w:w="1143" w:type="dxa"/>
            <w:vAlign w:val="center"/>
          </w:tcPr>
          <w:p w:rsidR="008D05E6" w:rsidRPr="003621CC" w:rsidRDefault="00567E4A">
            <w:pPr>
              <w:jc w:val="right"/>
            </w:pPr>
            <w:r w:rsidRPr="003621CC">
              <w:rPr>
                <w:rFonts w:eastAsiaTheme="minorEastAsia"/>
                <w:color w:val="000000" w:themeColor="text1"/>
                <w:sz w:val="24"/>
              </w:rPr>
              <w:t>22,000,000.00</w:t>
            </w:r>
          </w:p>
        </w:tc>
        <w:tc>
          <w:tcPr>
            <w:tcW w:w="1197" w:type="dxa"/>
            <w:vAlign w:val="center"/>
          </w:tcPr>
          <w:p w:rsidR="008D05E6" w:rsidRPr="003621CC" w:rsidRDefault="00567E4A">
            <w:pPr>
              <w:jc w:val="right"/>
            </w:pPr>
            <w:r w:rsidRPr="003621CC">
              <w:rPr>
                <w:rFonts w:eastAsiaTheme="minorEastAsia"/>
                <w:color w:val="000000" w:themeColor="text1"/>
                <w:sz w:val="24"/>
              </w:rPr>
              <w:t>0.07%</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华泰证券股份有限公司</w:t>
            </w:r>
          </w:p>
        </w:tc>
        <w:tc>
          <w:tcPr>
            <w:tcW w:w="1320" w:type="dxa"/>
            <w:vAlign w:val="center"/>
          </w:tcPr>
          <w:p w:rsidR="008D05E6" w:rsidRPr="003621CC" w:rsidRDefault="00567E4A">
            <w:pPr>
              <w:jc w:val="right"/>
            </w:pPr>
            <w:r w:rsidRPr="003621CC">
              <w:rPr>
                <w:rFonts w:eastAsiaTheme="minorEastAsia"/>
                <w:color w:val="000000" w:themeColor="text1"/>
                <w:sz w:val="24"/>
              </w:rPr>
              <w:t>43,975,307.10</w:t>
            </w:r>
          </w:p>
        </w:tc>
        <w:tc>
          <w:tcPr>
            <w:tcW w:w="1080" w:type="dxa"/>
            <w:vAlign w:val="center"/>
          </w:tcPr>
          <w:p w:rsidR="008D05E6" w:rsidRPr="003621CC" w:rsidRDefault="00567E4A">
            <w:pPr>
              <w:jc w:val="right"/>
            </w:pPr>
            <w:r w:rsidRPr="003621CC">
              <w:rPr>
                <w:rFonts w:eastAsiaTheme="minorEastAsia"/>
                <w:color w:val="000000" w:themeColor="text1"/>
                <w:sz w:val="24"/>
              </w:rPr>
              <w:t>4.60%</w:t>
            </w:r>
          </w:p>
        </w:tc>
        <w:tc>
          <w:tcPr>
            <w:tcW w:w="1143" w:type="dxa"/>
            <w:vAlign w:val="center"/>
          </w:tcPr>
          <w:p w:rsidR="008D05E6" w:rsidRPr="003621CC" w:rsidRDefault="00567E4A">
            <w:pPr>
              <w:jc w:val="right"/>
            </w:pPr>
            <w:r w:rsidRPr="003621CC">
              <w:rPr>
                <w:rFonts w:eastAsiaTheme="minorEastAsia"/>
                <w:color w:val="000000" w:themeColor="text1"/>
                <w:sz w:val="24"/>
              </w:rPr>
              <w:t>3,385,800,000.00</w:t>
            </w:r>
          </w:p>
        </w:tc>
        <w:tc>
          <w:tcPr>
            <w:tcW w:w="1197" w:type="dxa"/>
            <w:vAlign w:val="center"/>
          </w:tcPr>
          <w:p w:rsidR="008D05E6" w:rsidRPr="003621CC" w:rsidRDefault="00567E4A">
            <w:pPr>
              <w:jc w:val="right"/>
            </w:pPr>
            <w:r w:rsidRPr="003621CC">
              <w:rPr>
                <w:rFonts w:eastAsiaTheme="minorEastAsia"/>
                <w:color w:val="000000" w:themeColor="text1"/>
                <w:sz w:val="24"/>
              </w:rPr>
              <w:t>11.36%</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申万宏源证券有限公司</w:t>
            </w:r>
          </w:p>
        </w:tc>
        <w:tc>
          <w:tcPr>
            <w:tcW w:w="1320" w:type="dxa"/>
            <w:vAlign w:val="center"/>
          </w:tcPr>
          <w:p w:rsidR="008D05E6" w:rsidRPr="003621CC" w:rsidRDefault="00567E4A">
            <w:pPr>
              <w:jc w:val="right"/>
            </w:pPr>
            <w:r w:rsidRPr="003621CC">
              <w:rPr>
                <w:rFonts w:eastAsiaTheme="minorEastAsia"/>
                <w:color w:val="000000" w:themeColor="text1"/>
                <w:sz w:val="24"/>
              </w:rPr>
              <w:t>36,665,131.54</w:t>
            </w:r>
          </w:p>
        </w:tc>
        <w:tc>
          <w:tcPr>
            <w:tcW w:w="1080" w:type="dxa"/>
            <w:vAlign w:val="center"/>
          </w:tcPr>
          <w:p w:rsidR="008D05E6" w:rsidRPr="003621CC" w:rsidRDefault="00567E4A">
            <w:pPr>
              <w:jc w:val="right"/>
            </w:pPr>
            <w:r w:rsidRPr="003621CC">
              <w:rPr>
                <w:rFonts w:eastAsiaTheme="minorEastAsia"/>
                <w:color w:val="000000" w:themeColor="text1"/>
                <w:sz w:val="24"/>
              </w:rPr>
              <w:t>3.84%</w:t>
            </w:r>
          </w:p>
        </w:tc>
        <w:tc>
          <w:tcPr>
            <w:tcW w:w="1143" w:type="dxa"/>
            <w:vAlign w:val="center"/>
          </w:tcPr>
          <w:p w:rsidR="008D05E6" w:rsidRPr="003621CC" w:rsidRDefault="00567E4A">
            <w:pPr>
              <w:jc w:val="right"/>
            </w:pPr>
            <w:r w:rsidRPr="003621CC">
              <w:rPr>
                <w:rFonts w:eastAsiaTheme="minorEastAsia"/>
                <w:color w:val="000000" w:themeColor="text1"/>
                <w:sz w:val="24"/>
              </w:rPr>
              <w:t>3,907,500,000.00</w:t>
            </w:r>
          </w:p>
        </w:tc>
        <w:tc>
          <w:tcPr>
            <w:tcW w:w="1197" w:type="dxa"/>
            <w:vAlign w:val="center"/>
          </w:tcPr>
          <w:p w:rsidR="008D05E6" w:rsidRPr="003621CC" w:rsidRDefault="00567E4A">
            <w:pPr>
              <w:jc w:val="right"/>
            </w:pPr>
            <w:r w:rsidRPr="003621CC">
              <w:rPr>
                <w:rFonts w:eastAsiaTheme="minorEastAsia"/>
                <w:color w:val="000000" w:themeColor="text1"/>
                <w:sz w:val="24"/>
              </w:rPr>
              <w:t>13.11%</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国盛证券有限责任公司</w:t>
            </w:r>
          </w:p>
        </w:tc>
        <w:tc>
          <w:tcPr>
            <w:tcW w:w="1320" w:type="dxa"/>
            <w:vAlign w:val="center"/>
          </w:tcPr>
          <w:p w:rsidR="008D05E6" w:rsidRPr="003621CC" w:rsidRDefault="00567E4A">
            <w:pPr>
              <w:jc w:val="right"/>
            </w:pPr>
            <w:r w:rsidRPr="003621CC">
              <w:rPr>
                <w:rFonts w:eastAsiaTheme="minorEastAsia"/>
                <w:color w:val="000000" w:themeColor="text1"/>
                <w:sz w:val="24"/>
              </w:rPr>
              <w:t>28,862,010.40</w:t>
            </w:r>
          </w:p>
        </w:tc>
        <w:tc>
          <w:tcPr>
            <w:tcW w:w="1080" w:type="dxa"/>
            <w:vAlign w:val="center"/>
          </w:tcPr>
          <w:p w:rsidR="008D05E6" w:rsidRPr="003621CC" w:rsidRDefault="00567E4A">
            <w:pPr>
              <w:jc w:val="right"/>
            </w:pPr>
            <w:r w:rsidRPr="003621CC">
              <w:rPr>
                <w:rFonts w:eastAsiaTheme="minorEastAsia"/>
                <w:color w:val="000000" w:themeColor="text1"/>
                <w:sz w:val="24"/>
              </w:rPr>
              <w:t>3.02%</w:t>
            </w:r>
          </w:p>
        </w:tc>
        <w:tc>
          <w:tcPr>
            <w:tcW w:w="1143" w:type="dxa"/>
            <w:vAlign w:val="center"/>
          </w:tcPr>
          <w:p w:rsidR="008D05E6" w:rsidRPr="003621CC" w:rsidRDefault="00567E4A">
            <w:pPr>
              <w:jc w:val="right"/>
            </w:pPr>
            <w:r w:rsidRPr="003621CC">
              <w:rPr>
                <w:rFonts w:eastAsiaTheme="minorEastAsia"/>
                <w:color w:val="000000" w:themeColor="text1"/>
                <w:sz w:val="24"/>
              </w:rPr>
              <w:t>2,633,100,000.00</w:t>
            </w:r>
          </w:p>
        </w:tc>
        <w:tc>
          <w:tcPr>
            <w:tcW w:w="1197" w:type="dxa"/>
            <w:vAlign w:val="center"/>
          </w:tcPr>
          <w:p w:rsidR="008D05E6" w:rsidRPr="003621CC" w:rsidRDefault="00567E4A">
            <w:pPr>
              <w:jc w:val="right"/>
            </w:pPr>
            <w:r w:rsidRPr="003621CC">
              <w:rPr>
                <w:rFonts w:eastAsiaTheme="minorEastAsia"/>
                <w:color w:val="000000" w:themeColor="text1"/>
                <w:sz w:val="24"/>
              </w:rPr>
              <w:t>8.84%</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中银国际证券股份有限公司</w:t>
            </w:r>
          </w:p>
        </w:tc>
        <w:tc>
          <w:tcPr>
            <w:tcW w:w="1320" w:type="dxa"/>
            <w:vAlign w:val="center"/>
          </w:tcPr>
          <w:p w:rsidR="008D05E6" w:rsidRPr="003621CC" w:rsidRDefault="00567E4A">
            <w:pPr>
              <w:jc w:val="right"/>
            </w:pPr>
            <w:r w:rsidRPr="003621CC">
              <w:rPr>
                <w:rFonts w:eastAsiaTheme="minorEastAsia"/>
                <w:color w:val="000000" w:themeColor="text1"/>
                <w:sz w:val="24"/>
              </w:rPr>
              <w:t>20,294,421.92</w:t>
            </w:r>
          </w:p>
        </w:tc>
        <w:tc>
          <w:tcPr>
            <w:tcW w:w="1080" w:type="dxa"/>
            <w:vAlign w:val="center"/>
          </w:tcPr>
          <w:p w:rsidR="008D05E6" w:rsidRPr="003621CC" w:rsidRDefault="00567E4A">
            <w:pPr>
              <w:jc w:val="right"/>
            </w:pPr>
            <w:r w:rsidRPr="003621CC">
              <w:rPr>
                <w:rFonts w:eastAsiaTheme="minorEastAsia"/>
                <w:color w:val="000000" w:themeColor="text1"/>
                <w:sz w:val="24"/>
              </w:rPr>
              <w:t>2.12%</w:t>
            </w:r>
          </w:p>
        </w:tc>
        <w:tc>
          <w:tcPr>
            <w:tcW w:w="1143" w:type="dxa"/>
            <w:vAlign w:val="center"/>
          </w:tcPr>
          <w:p w:rsidR="008D05E6" w:rsidRPr="003621CC" w:rsidRDefault="00567E4A">
            <w:pPr>
              <w:jc w:val="right"/>
            </w:pPr>
            <w:r w:rsidRPr="003621CC">
              <w:rPr>
                <w:rFonts w:eastAsiaTheme="minorEastAsia"/>
                <w:color w:val="000000" w:themeColor="text1"/>
                <w:sz w:val="24"/>
              </w:rPr>
              <w:t>-</w:t>
            </w:r>
          </w:p>
        </w:tc>
        <w:tc>
          <w:tcPr>
            <w:tcW w:w="1197" w:type="dxa"/>
            <w:vAlign w:val="center"/>
          </w:tcPr>
          <w:p w:rsidR="008D05E6" w:rsidRPr="003621CC" w:rsidRDefault="00567E4A">
            <w:pPr>
              <w:jc w:val="right"/>
            </w:pPr>
            <w:r w:rsidRPr="003621CC">
              <w:rPr>
                <w:rFonts w:eastAsiaTheme="minorEastAsia"/>
                <w:color w:val="000000" w:themeColor="text1"/>
                <w:sz w:val="24"/>
              </w:rPr>
              <w:t>-</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长江证券股份有限公司</w:t>
            </w:r>
          </w:p>
        </w:tc>
        <w:tc>
          <w:tcPr>
            <w:tcW w:w="1320" w:type="dxa"/>
            <w:vAlign w:val="center"/>
          </w:tcPr>
          <w:p w:rsidR="008D05E6" w:rsidRPr="003621CC" w:rsidRDefault="00567E4A">
            <w:pPr>
              <w:jc w:val="right"/>
            </w:pPr>
            <w:r w:rsidRPr="003621CC">
              <w:rPr>
                <w:rFonts w:eastAsiaTheme="minorEastAsia"/>
                <w:color w:val="000000" w:themeColor="text1"/>
                <w:sz w:val="24"/>
              </w:rPr>
              <w:t>173,984,739.29</w:t>
            </w:r>
          </w:p>
        </w:tc>
        <w:tc>
          <w:tcPr>
            <w:tcW w:w="1080" w:type="dxa"/>
            <w:vAlign w:val="center"/>
          </w:tcPr>
          <w:p w:rsidR="008D05E6" w:rsidRPr="003621CC" w:rsidRDefault="00567E4A">
            <w:pPr>
              <w:jc w:val="right"/>
            </w:pPr>
            <w:r w:rsidRPr="003621CC">
              <w:rPr>
                <w:rFonts w:eastAsiaTheme="minorEastAsia"/>
                <w:color w:val="000000" w:themeColor="text1"/>
                <w:sz w:val="24"/>
              </w:rPr>
              <w:t>18.21%</w:t>
            </w:r>
          </w:p>
        </w:tc>
        <w:tc>
          <w:tcPr>
            <w:tcW w:w="1143" w:type="dxa"/>
            <w:vAlign w:val="center"/>
          </w:tcPr>
          <w:p w:rsidR="008D05E6" w:rsidRPr="003621CC" w:rsidRDefault="00567E4A">
            <w:pPr>
              <w:jc w:val="right"/>
            </w:pPr>
            <w:r w:rsidRPr="003621CC">
              <w:rPr>
                <w:rFonts w:eastAsiaTheme="minorEastAsia"/>
                <w:color w:val="000000" w:themeColor="text1"/>
                <w:sz w:val="24"/>
              </w:rPr>
              <w:t>79,000,000.00</w:t>
            </w:r>
          </w:p>
        </w:tc>
        <w:tc>
          <w:tcPr>
            <w:tcW w:w="1197" w:type="dxa"/>
            <w:vAlign w:val="center"/>
          </w:tcPr>
          <w:p w:rsidR="008D05E6" w:rsidRPr="003621CC" w:rsidRDefault="00567E4A">
            <w:pPr>
              <w:jc w:val="right"/>
            </w:pPr>
            <w:r w:rsidRPr="003621CC">
              <w:rPr>
                <w:rFonts w:eastAsiaTheme="minorEastAsia"/>
                <w:color w:val="000000" w:themeColor="text1"/>
                <w:sz w:val="24"/>
              </w:rPr>
              <w:t>0.27%</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西部证券股份有限公司</w:t>
            </w:r>
          </w:p>
        </w:tc>
        <w:tc>
          <w:tcPr>
            <w:tcW w:w="1320" w:type="dxa"/>
            <w:vAlign w:val="center"/>
          </w:tcPr>
          <w:p w:rsidR="008D05E6" w:rsidRPr="003621CC" w:rsidRDefault="00567E4A">
            <w:pPr>
              <w:jc w:val="right"/>
            </w:pPr>
            <w:r w:rsidRPr="003621CC">
              <w:rPr>
                <w:rFonts w:eastAsiaTheme="minorEastAsia"/>
                <w:color w:val="000000" w:themeColor="text1"/>
                <w:sz w:val="24"/>
              </w:rPr>
              <w:t>157,375,262.60</w:t>
            </w:r>
          </w:p>
        </w:tc>
        <w:tc>
          <w:tcPr>
            <w:tcW w:w="1080" w:type="dxa"/>
            <w:vAlign w:val="center"/>
          </w:tcPr>
          <w:p w:rsidR="008D05E6" w:rsidRPr="003621CC" w:rsidRDefault="00567E4A">
            <w:pPr>
              <w:jc w:val="right"/>
            </w:pPr>
            <w:r w:rsidRPr="003621CC">
              <w:rPr>
                <w:rFonts w:eastAsiaTheme="minorEastAsia"/>
                <w:color w:val="000000" w:themeColor="text1"/>
                <w:sz w:val="24"/>
              </w:rPr>
              <w:t>16.47%</w:t>
            </w:r>
          </w:p>
        </w:tc>
        <w:tc>
          <w:tcPr>
            <w:tcW w:w="1143" w:type="dxa"/>
            <w:vAlign w:val="center"/>
          </w:tcPr>
          <w:p w:rsidR="008D05E6" w:rsidRPr="003621CC" w:rsidRDefault="00567E4A">
            <w:pPr>
              <w:jc w:val="right"/>
            </w:pPr>
            <w:r w:rsidRPr="003621CC">
              <w:rPr>
                <w:rFonts w:eastAsiaTheme="minorEastAsia"/>
                <w:color w:val="000000" w:themeColor="text1"/>
                <w:sz w:val="24"/>
              </w:rPr>
              <w:t>6,340,600,000.00</w:t>
            </w:r>
          </w:p>
        </w:tc>
        <w:tc>
          <w:tcPr>
            <w:tcW w:w="1197" w:type="dxa"/>
            <w:vAlign w:val="center"/>
          </w:tcPr>
          <w:p w:rsidR="008D05E6" w:rsidRPr="003621CC" w:rsidRDefault="00567E4A">
            <w:pPr>
              <w:jc w:val="right"/>
            </w:pPr>
            <w:r w:rsidRPr="003621CC">
              <w:rPr>
                <w:rFonts w:eastAsiaTheme="minorEastAsia"/>
                <w:color w:val="000000" w:themeColor="text1"/>
                <w:sz w:val="24"/>
              </w:rPr>
              <w:t>21.28%</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安信证券股份有限公司</w:t>
            </w:r>
          </w:p>
        </w:tc>
        <w:tc>
          <w:tcPr>
            <w:tcW w:w="1320" w:type="dxa"/>
            <w:vAlign w:val="center"/>
          </w:tcPr>
          <w:p w:rsidR="008D05E6" w:rsidRPr="003621CC" w:rsidRDefault="00567E4A">
            <w:pPr>
              <w:jc w:val="right"/>
            </w:pPr>
            <w:r w:rsidRPr="003621CC">
              <w:rPr>
                <w:rFonts w:eastAsiaTheme="minorEastAsia"/>
                <w:color w:val="000000" w:themeColor="text1"/>
                <w:sz w:val="24"/>
              </w:rPr>
              <w:t>13,279,282.91</w:t>
            </w:r>
          </w:p>
        </w:tc>
        <w:tc>
          <w:tcPr>
            <w:tcW w:w="1080" w:type="dxa"/>
            <w:vAlign w:val="center"/>
          </w:tcPr>
          <w:p w:rsidR="008D05E6" w:rsidRPr="003621CC" w:rsidRDefault="00567E4A">
            <w:pPr>
              <w:jc w:val="right"/>
            </w:pPr>
            <w:r w:rsidRPr="003621CC">
              <w:rPr>
                <w:rFonts w:eastAsiaTheme="minorEastAsia"/>
                <w:color w:val="000000" w:themeColor="text1"/>
                <w:sz w:val="24"/>
              </w:rPr>
              <w:t>1.39%</w:t>
            </w:r>
          </w:p>
        </w:tc>
        <w:tc>
          <w:tcPr>
            <w:tcW w:w="1143" w:type="dxa"/>
            <w:vAlign w:val="center"/>
          </w:tcPr>
          <w:p w:rsidR="008D05E6" w:rsidRPr="003621CC" w:rsidRDefault="00567E4A">
            <w:pPr>
              <w:jc w:val="right"/>
            </w:pPr>
            <w:r w:rsidRPr="003621CC">
              <w:rPr>
                <w:rFonts w:eastAsiaTheme="minorEastAsia"/>
                <w:color w:val="000000" w:themeColor="text1"/>
                <w:sz w:val="24"/>
              </w:rPr>
              <w:t>403,000,000.00</w:t>
            </w:r>
          </w:p>
        </w:tc>
        <w:tc>
          <w:tcPr>
            <w:tcW w:w="1197" w:type="dxa"/>
            <w:vAlign w:val="center"/>
          </w:tcPr>
          <w:p w:rsidR="008D05E6" w:rsidRPr="003621CC" w:rsidRDefault="00567E4A">
            <w:pPr>
              <w:jc w:val="right"/>
            </w:pPr>
            <w:r w:rsidRPr="003621CC">
              <w:rPr>
                <w:rFonts w:eastAsiaTheme="minorEastAsia"/>
                <w:color w:val="000000" w:themeColor="text1"/>
                <w:sz w:val="24"/>
              </w:rPr>
              <w:t>1.35%</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东方证券股份有限公司</w:t>
            </w:r>
          </w:p>
        </w:tc>
        <w:tc>
          <w:tcPr>
            <w:tcW w:w="1320" w:type="dxa"/>
            <w:vAlign w:val="center"/>
          </w:tcPr>
          <w:p w:rsidR="008D05E6" w:rsidRPr="003621CC" w:rsidRDefault="00567E4A">
            <w:pPr>
              <w:jc w:val="right"/>
            </w:pPr>
            <w:r w:rsidRPr="003621CC">
              <w:rPr>
                <w:rFonts w:eastAsiaTheme="minorEastAsia"/>
                <w:color w:val="000000" w:themeColor="text1"/>
                <w:sz w:val="24"/>
              </w:rPr>
              <w:t>123,979,971.45</w:t>
            </w:r>
          </w:p>
        </w:tc>
        <w:tc>
          <w:tcPr>
            <w:tcW w:w="1080" w:type="dxa"/>
            <w:vAlign w:val="center"/>
          </w:tcPr>
          <w:p w:rsidR="008D05E6" w:rsidRPr="003621CC" w:rsidRDefault="00567E4A">
            <w:pPr>
              <w:jc w:val="right"/>
            </w:pPr>
            <w:r w:rsidRPr="003621CC">
              <w:rPr>
                <w:rFonts w:eastAsiaTheme="minorEastAsia"/>
                <w:color w:val="000000" w:themeColor="text1"/>
                <w:sz w:val="24"/>
              </w:rPr>
              <w:t>12.98%</w:t>
            </w:r>
          </w:p>
        </w:tc>
        <w:tc>
          <w:tcPr>
            <w:tcW w:w="1143" w:type="dxa"/>
            <w:vAlign w:val="center"/>
          </w:tcPr>
          <w:p w:rsidR="008D05E6" w:rsidRPr="003621CC" w:rsidRDefault="00567E4A">
            <w:pPr>
              <w:jc w:val="right"/>
            </w:pPr>
            <w:r w:rsidRPr="003621CC">
              <w:rPr>
                <w:rFonts w:eastAsiaTheme="minorEastAsia"/>
                <w:color w:val="000000" w:themeColor="text1"/>
                <w:sz w:val="24"/>
              </w:rPr>
              <w:t>4,564,500,000.00</w:t>
            </w:r>
          </w:p>
        </w:tc>
        <w:tc>
          <w:tcPr>
            <w:tcW w:w="1197" w:type="dxa"/>
            <w:vAlign w:val="center"/>
          </w:tcPr>
          <w:p w:rsidR="008D05E6" w:rsidRPr="003621CC" w:rsidRDefault="00567E4A">
            <w:pPr>
              <w:jc w:val="right"/>
            </w:pPr>
            <w:r w:rsidRPr="003621CC">
              <w:rPr>
                <w:rFonts w:eastAsiaTheme="minorEastAsia"/>
                <w:color w:val="000000" w:themeColor="text1"/>
                <w:sz w:val="24"/>
              </w:rPr>
              <w:t>15.32%</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方正证券股份有限公司</w:t>
            </w:r>
          </w:p>
        </w:tc>
        <w:tc>
          <w:tcPr>
            <w:tcW w:w="1320" w:type="dxa"/>
            <w:vAlign w:val="center"/>
          </w:tcPr>
          <w:p w:rsidR="008D05E6" w:rsidRPr="003621CC" w:rsidRDefault="00567E4A">
            <w:pPr>
              <w:jc w:val="right"/>
            </w:pPr>
            <w:r w:rsidRPr="003621CC">
              <w:rPr>
                <w:rFonts w:eastAsiaTheme="minorEastAsia"/>
                <w:color w:val="000000" w:themeColor="text1"/>
                <w:sz w:val="24"/>
              </w:rPr>
              <w:t>12,109,773.83</w:t>
            </w:r>
          </w:p>
        </w:tc>
        <w:tc>
          <w:tcPr>
            <w:tcW w:w="1080" w:type="dxa"/>
            <w:vAlign w:val="center"/>
          </w:tcPr>
          <w:p w:rsidR="008D05E6" w:rsidRPr="003621CC" w:rsidRDefault="00567E4A">
            <w:pPr>
              <w:jc w:val="right"/>
            </w:pPr>
            <w:r w:rsidRPr="003621CC">
              <w:rPr>
                <w:rFonts w:eastAsiaTheme="minorEastAsia"/>
                <w:color w:val="000000" w:themeColor="text1"/>
                <w:sz w:val="24"/>
              </w:rPr>
              <w:t>1.27%</w:t>
            </w:r>
          </w:p>
        </w:tc>
        <w:tc>
          <w:tcPr>
            <w:tcW w:w="1143" w:type="dxa"/>
            <w:vAlign w:val="center"/>
          </w:tcPr>
          <w:p w:rsidR="008D05E6" w:rsidRPr="003621CC" w:rsidRDefault="00567E4A">
            <w:pPr>
              <w:jc w:val="right"/>
            </w:pPr>
            <w:r w:rsidRPr="003621CC">
              <w:rPr>
                <w:rFonts w:eastAsiaTheme="minorEastAsia"/>
                <w:color w:val="000000" w:themeColor="text1"/>
                <w:sz w:val="24"/>
              </w:rPr>
              <w:t>7,000,000.00</w:t>
            </w:r>
          </w:p>
        </w:tc>
        <w:tc>
          <w:tcPr>
            <w:tcW w:w="1197" w:type="dxa"/>
            <w:vAlign w:val="center"/>
          </w:tcPr>
          <w:p w:rsidR="008D05E6" w:rsidRPr="003621CC" w:rsidRDefault="00567E4A">
            <w:pPr>
              <w:jc w:val="right"/>
            </w:pPr>
            <w:r w:rsidRPr="003621CC">
              <w:rPr>
                <w:rFonts w:eastAsiaTheme="minorEastAsia"/>
                <w:color w:val="000000" w:themeColor="text1"/>
                <w:sz w:val="24"/>
              </w:rPr>
              <w:t>0.02%</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中泰证券股份有限公司</w:t>
            </w:r>
          </w:p>
        </w:tc>
        <w:tc>
          <w:tcPr>
            <w:tcW w:w="1320" w:type="dxa"/>
            <w:vAlign w:val="center"/>
          </w:tcPr>
          <w:p w:rsidR="008D05E6" w:rsidRPr="003621CC" w:rsidRDefault="00567E4A">
            <w:pPr>
              <w:jc w:val="right"/>
            </w:pPr>
            <w:r w:rsidRPr="003621CC">
              <w:rPr>
                <w:rFonts w:eastAsiaTheme="minorEastAsia"/>
                <w:color w:val="000000" w:themeColor="text1"/>
                <w:sz w:val="24"/>
              </w:rPr>
              <w:t>11,456,145.04</w:t>
            </w:r>
          </w:p>
        </w:tc>
        <w:tc>
          <w:tcPr>
            <w:tcW w:w="1080" w:type="dxa"/>
            <w:vAlign w:val="center"/>
          </w:tcPr>
          <w:p w:rsidR="008D05E6" w:rsidRPr="003621CC" w:rsidRDefault="00567E4A">
            <w:pPr>
              <w:jc w:val="right"/>
            </w:pPr>
            <w:r w:rsidRPr="003621CC">
              <w:rPr>
                <w:rFonts w:eastAsiaTheme="minorEastAsia"/>
                <w:color w:val="000000" w:themeColor="text1"/>
                <w:sz w:val="24"/>
              </w:rPr>
              <w:t>1.20%</w:t>
            </w:r>
          </w:p>
        </w:tc>
        <w:tc>
          <w:tcPr>
            <w:tcW w:w="1143" w:type="dxa"/>
            <w:vAlign w:val="center"/>
          </w:tcPr>
          <w:p w:rsidR="008D05E6" w:rsidRPr="003621CC" w:rsidRDefault="00567E4A">
            <w:pPr>
              <w:jc w:val="right"/>
            </w:pPr>
            <w:r w:rsidRPr="003621CC">
              <w:rPr>
                <w:rFonts w:eastAsiaTheme="minorEastAsia"/>
                <w:color w:val="000000" w:themeColor="text1"/>
                <w:sz w:val="24"/>
              </w:rPr>
              <w:t>-</w:t>
            </w:r>
          </w:p>
        </w:tc>
        <w:tc>
          <w:tcPr>
            <w:tcW w:w="1197" w:type="dxa"/>
            <w:vAlign w:val="center"/>
          </w:tcPr>
          <w:p w:rsidR="008D05E6" w:rsidRPr="003621CC" w:rsidRDefault="00567E4A">
            <w:pPr>
              <w:jc w:val="right"/>
            </w:pPr>
            <w:r w:rsidRPr="003621CC">
              <w:rPr>
                <w:rFonts w:eastAsiaTheme="minorEastAsia"/>
                <w:color w:val="000000" w:themeColor="text1"/>
                <w:sz w:val="24"/>
              </w:rPr>
              <w:t>-</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海通证券股份有限公司</w:t>
            </w:r>
          </w:p>
        </w:tc>
        <w:tc>
          <w:tcPr>
            <w:tcW w:w="1320" w:type="dxa"/>
            <w:vAlign w:val="center"/>
          </w:tcPr>
          <w:p w:rsidR="008D05E6" w:rsidRPr="003621CC" w:rsidRDefault="00567E4A">
            <w:pPr>
              <w:jc w:val="right"/>
            </w:pPr>
            <w:r w:rsidRPr="003621CC">
              <w:rPr>
                <w:rFonts w:eastAsiaTheme="minorEastAsia"/>
                <w:color w:val="000000" w:themeColor="text1"/>
                <w:sz w:val="24"/>
              </w:rPr>
              <w:t>109,133,271.39</w:t>
            </w:r>
          </w:p>
        </w:tc>
        <w:tc>
          <w:tcPr>
            <w:tcW w:w="1080" w:type="dxa"/>
            <w:vAlign w:val="center"/>
          </w:tcPr>
          <w:p w:rsidR="008D05E6" w:rsidRPr="003621CC" w:rsidRDefault="00567E4A">
            <w:pPr>
              <w:jc w:val="right"/>
            </w:pPr>
            <w:r w:rsidRPr="003621CC">
              <w:rPr>
                <w:rFonts w:eastAsiaTheme="minorEastAsia"/>
                <w:color w:val="000000" w:themeColor="text1"/>
                <w:sz w:val="24"/>
              </w:rPr>
              <w:t>11.42%</w:t>
            </w:r>
          </w:p>
        </w:tc>
        <w:tc>
          <w:tcPr>
            <w:tcW w:w="1143" w:type="dxa"/>
            <w:vAlign w:val="center"/>
          </w:tcPr>
          <w:p w:rsidR="008D05E6" w:rsidRPr="003621CC" w:rsidRDefault="00567E4A">
            <w:pPr>
              <w:jc w:val="right"/>
            </w:pPr>
            <w:r w:rsidRPr="003621CC">
              <w:rPr>
                <w:rFonts w:eastAsiaTheme="minorEastAsia"/>
                <w:color w:val="000000" w:themeColor="text1"/>
                <w:sz w:val="24"/>
              </w:rPr>
              <w:t>3,772,100,000.00</w:t>
            </w:r>
          </w:p>
        </w:tc>
        <w:tc>
          <w:tcPr>
            <w:tcW w:w="1197" w:type="dxa"/>
            <w:vAlign w:val="center"/>
          </w:tcPr>
          <w:p w:rsidR="008D05E6" w:rsidRPr="003621CC" w:rsidRDefault="00567E4A">
            <w:pPr>
              <w:jc w:val="right"/>
            </w:pPr>
            <w:r w:rsidRPr="003621CC">
              <w:rPr>
                <w:rFonts w:eastAsiaTheme="minorEastAsia"/>
                <w:color w:val="000000" w:themeColor="text1"/>
                <w:sz w:val="24"/>
              </w:rPr>
              <w:t>12.66%</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r w:rsidR="008D05E6" w:rsidRPr="003621CC">
        <w:tc>
          <w:tcPr>
            <w:tcW w:w="1560" w:type="dxa"/>
            <w:vAlign w:val="center"/>
          </w:tcPr>
          <w:p w:rsidR="008D05E6" w:rsidRPr="003621CC" w:rsidRDefault="00567E4A">
            <w:pPr>
              <w:jc w:val="center"/>
            </w:pPr>
            <w:r w:rsidRPr="003621CC">
              <w:rPr>
                <w:rFonts w:eastAsiaTheme="minorEastAsia"/>
                <w:color w:val="000000" w:themeColor="text1"/>
                <w:sz w:val="24"/>
              </w:rPr>
              <w:t>东吴证券股份有限公司</w:t>
            </w:r>
          </w:p>
        </w:tc>
        <w:tc>
          <w:tcPr>
            <w:tcW w:w="1320" w:type="dxa"/>
            <w:vAlign w:val="center"/>
          </w:tcPr>
          <w:p w:rsidR="008D05E6" w:rsidRPr="003621CC" w:rsidRDefault="00567E4A">
            <w:pPr>
              <w:jc w:val="right"/>
            </w:pPr>
            <w:r w:rsidRPr="003621CC">
              <w:rPr>
                <w:rFonts w:eastAsiaTheme="minorEastAsia"/>
                <w:color w:val="000000" w:themeColor="text1"/>
                <w:sz w:val="24"/>
              </w:rPr>
              <w:t>101,901,610.13</w:t>
            </w:r>
          </w:p>
        </w:tc>
        <w:tc>
          <w:tcPr>
            <w:tcW w:w="1080" w:type="dxa"/>
            <w:vAlign w:val="center"/>
          </w:tcPr>
          <w:p w:rsidR="008D05E6" w:rsidRPr="003621CC" w:rsidRDefault="00567E4A">
            <w:pPr>
              <w:jc w:val="right"/>
            </w:pPr>
            <w:r w:rsidRPr="003621CC">
              <w:rPr>
                <w:rFonts w:eastAsiaTheme="minorEastAsia"/>
                <w:color w:val="000000" w:themeColor="text1"/>
                <w:sz w:val="24"/>
              </w:rPr>
              <w:t>10.66%</w:t>
            </w:r>
          </w:p>
        </w:tc>
        <w:tc>
          <w:tcPr>
            <w:tcW w:w="1143" w:type="dxa"/>
            <w:vAlign w:val="center"/>
          </w:tcPr>
          <w:p w:rsidR="008D05E6" w:rsidRPr="003621CC" w:rsidRDefault="00567E4A">
            <w:pPr>
              <w:jc w:val="right"/>
            </w:pPr>
            <w:r w:rsidRPr="003621CC">
              <w:rPr>
                <w:rFonts w:eastAsiaTheme="minorEastAsia"/>
                <w:color w:val="000000" w:themeColor="text1"/>
                <w:sz w:val="24"/>
              </w:rPr>
              <w:t>4,020,600,000.00</w:t>
            </w:r>
          </w:p>
        </w:tc>
        <w:tc>
          <w:tcPr>
            <w:tcW w:w="1197" w:type="dxa"/>
            <w:vAlign w:val="center"/>
          </w:tcPr>
          <w:p w:rsidR="008D05E6" w:rsidRPr="003621CC" w:rsidRDefault="00567E4A">
            <w:pPr>
              <w:jc w:val="right"/>
            </w:pPr>
            <w:r w:rsidRPr="003621CC">
              <w:rPr>
                <w:rFonts w:eastAsiaTheme="minorEastAsia"/>
                <w:color w:val="000000" w:themeColor="text1"/>
                <w:sz w:val="24"/>
              </w:rPr>
              <w:t>13.49%</w:t>
            </w:r>
          </w:p>
        </w:tc>
        <w:tc>
          <w:tcPr>
            <w:tcW w:w="1497" w:type="dxa"/>
            <w:vAlign w:val="center"/>
          </w:tcPr>
          <w:p w:rsidR="008D05E6" w:rsidRPr="003621CC" w:rsidRDefault="00567E4A">
            <w:pPr>
              <w:jc w:val="right"/>
            </w:pPr>
            <w:r w:rsidRPr="003621CC">
              <w:rPr>
                <w:rFonts w:eastAsiaTheme="minorEastAsia"/>
                <w:color w:val="000000" w:themeColor="text1"/>
                <w:sz w:val="24"/>
              </w:rPr>
              <w:t>-</w:t>
            </w:r>
          </w:p>
        </w:tc>
        <w:tc>
          <w:tcPr>
            <w:tcW w:w="1203" w:type="dxa"/>
            <w:vAlign w:val="center"/>
          </w:tcPr>
          <w:p w:rsidR="008D05E6" w:rsidRPr="003621CC" w:rsidRDefault="00567E4A">
            <w:pPr>
              <w:jc w:val="right"/>
            </w:pPr>
            <w:r w:rsidRPr="003621CC">
              <w:rPr>
                <w:rFonts w:eastAsiaTheme="minorEastAsia"/>
                <w:color w:val="000000" w:themeColor="text1"/>
                <w:sz w:val="24"/>
              </w:rPr>
              <w:t>-</w:t>
            </w:r>
          </w:p>
        </w:tc>
      </w:tr>
    </w:tbl>
    <w:p w:rsidR="00C0329C" w:rsidRPr="003621CC" w:rsidRDefault="00C0329C" w:rsidP="00C0329C">
      <w:pPr>
        <w:autoSpaceDE w:val="0"/>
        <w:autoSpaceDN w:val="0"/>
        <w:adjustRightInd w:val="0"/>
        <w:spacing w:line="360" w:lineRule="auto"/>
        <w:jc w:val="left"/>
        <w:rPr>
          <w:rFonts w:eastAsiaTheme="minorEastAsia"/>
          <w:color w:val="000000" w:themeColor="text1"/>
          <w:sz w:val="24"/>
        </w:rPr>
      </w:pPr>
    </w:p>
    <w:p w:rsidR="008D05E6" w:rsidRPr="003621CC" w:rsidRDefault="00567E4A">
      <w:pPr>
        <w:autoSpaceDE w:val="0"/>
        <w:autoSpaceDN w:val="0"/>
        <w:adjustRightInd w:val="0"/>
        <w:spacing w:line="360" w:lineRule="auto"/>
        <w:ind w:firstLineChars="200" w:firstLine="480"/>
        <w:jc w:val="left"/>
        <w:rPr>
          <w:rFonts w:eastAsiaTheme="minorEastAsia"/>
          <w:color w:val="000000" w:themeColor="text1"/>
          <w:sz w:val="24"/>
        </w:rPr>
      </w:pPr>
      <w:r w:rsidRPr="003621CC">
        <w:rPr>
          <w:rFonts w:eastAsiaTheme="minorEastAsia"/>
          <w:color w:val="000000" w:themeColor="text1"/>
          <w:sz w:val="24"/>
        </w:rPr>
        <w:t>注：</w:t>
      </w:r>
      <w:r w:rsidRPr="003621CC">
        <w:rPr>
          <w:rFonts w:eastAsiaTheme="minorEastAsia"/>
          <w:color w:val="000000" w:themeColor="text1"/>
          <w:sz w:val="24"/>
        </w:rPr>
        <w:t>1</w:t>
      </w:r>
      <w:r w:rsidRPr="003621CC">
        <w:rPr>
          <w:rFonts w:eastAsiaTheme="minorEastAsia"/>
          <w:color w:val="000000" w:themeColor="text1"/>
          <w:sz w:val="24"/>
        </w:rPr>
        <w:t>、报告期内，本基金新增加交易单元为</w:t>
      </w:r>
      <w:r w:rsidR="007902CE" w:rsidRPr="003621CC">
        <w:rPr>
          <w:rFonts w:eastAsiaTheme="minorEastAsia" w:hint="eastAsia"/>
          <w:color w:val="000000" w:themeColor="text1"/>
          <w:sz w:val="24"/>
        </w:rPr>
        <w:t>国盛证券有限责任公司</w:t>
      </w:r>
      <w:r w:rsidRPr="003621CC">
        <w:rPr>
          <w:rFonts w:eastAsiaTheme="minorEastAsia"/>
          <w:color w:val="000000" w:themeColor="text1"/>
          <w:sz w:val="24"/>
        </w:rPr>
        <w:t>，其它交易单元未发生变化；</w:t>
      </w:r>
    </w:p>
    <w:p w:rsidR="008D05E6" w:rsidRPr="003621CC" w:rsidRDefault="00567E4A">
      <w:pPr>
        <w:autoSpaceDE w:val="0"/>
        <w:autoSpaceDN w:val="0"/>
        <w:adjustRightInd w:val="0"/>
        <w:spacing w:line="360" w:lineRule="auto"/>
        <w:ind w:firstLineChars="200" w:firstLine="480"/>
        <w:jc w:val="left"/>
        <w:rPr>
          <w:rFonts w:eastAsiaTheme="minorEastAsia"/>
          <w:color w:val="000000" w:themeColor="text1"/>
          <w:sz w:val="24"/>
        </w:rPr>
      </w:pPr>
      <w:r w:rsidRPr="003621CC">
        <w:rPr>
          <w:rFonts w:eastAsiaTheme="minorEastAsia"/>
          <w:color w:val="000000" w:themeColor="text1"/>
          <w:sz w:val="24"/>
        </w:rPr>
        <w:t xml:space="preserve">    2</w:t>
      </w:r>
      <w:r w:rsidRPr="003621CC">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C0329C" w:rsidRPr="003621CC"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3621CC">
        <w:rPr>
          <w:rFonts w:eastAsiaTheme="minorEastAsia"/>
          <w:color w:val="000000" w:themeColor="text1"/>
          <w:sz w:val="24"/>
        </w:rPr>
        <w:t xml:space="preserve">    3</w:t>
      </w:r>
      <w:r w:rsidRPr="003621CC">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3621CC" w:rsidRDefault="001A59F9" w:rsidP="00026C9C">
      <w:pPr>
        <w:spacing w:line="360" w:lineRule="auto"/>
        <w:rPr>
          <w:rFonts w:asciiTheme="minorEastAsia" w:eastAsiaTheme="minorEastAsia" w:hAnsiTheme="minorEastAsia"/>
          <w:color w:val="00000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194" w:name="_Toc361324901"/>
      <w:bookmarkStart w:id="195" w:name="_Toc35963913"/>
      <w:r w:rsidRPr="003621CC">
        <w:rPr>
          <w:rFonts w:ascii="Times New Roman" w:hAnsi="Times New Roman"/>
          <w:kern w:val="0"/>
          <w:szCs w:val="24"/>
        </w:rPr>
        <w:t>11.8</w:t>
      </w:r>
      <w:r w:rsidRPr="003621CC">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3621CC" w:rsidTr="006A1878">
        <w:tc>
          <w:tcPr>
            <w:tcW w:w="720" w:type="dxa"/>
            <w:vAlign w:val="center"/>
          </w:tcPr>
          <w:p w:rsidR="001A59F9" w:rsidRPr="003621CC" w:rsidRDefault="001A59F9" w:rsidP="00AB104C">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序号</w:t>
            </w:r>
          </w:p>
        </w:tc>
        <w:tc>
          <w:tcPr>
            <w:tcW w:w="4320" w:type="dxa"/>
            <w:vAlign w:val="center"/>
          </w:tcPr>
          <w:p w:rsidR="001A59F9" w:rsidRPr="003621CC" w:rsidRDefault="001A59F9" w:rsidP="00AB104C">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公告事项</w:t>
            </w:r>
          </w:p>
        </w:tc>
        <w:tc>
          <w:tcPr>
            <w:tcW w:w="2331" w:type="dxa"/>
            <w:vAlign w:val="center"/>
          </w:tcPr>
          <w:p w:rsidR="001A59F9" w:rsidRPr="003621CC" w:rsidRDefault="001A59F9" w:rsidP="00AB104C">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法定披露方式</w:t>
            </w:r>
          </w:p>
        </w:tc>
        <w:tc>
          <w:tcPr>
            <w:tcW w:w="1629" w:type="dxa"/>
            <w:vAlign w:val="center"/>
          </w:tcPr>
          <w:p w:rsidR="001A59F9" w:rsidRPr="003621CC" w:rsidRDefault="001A59F9" w:rsidP="00AB104C">
            <w:pPr>
              <w:widowControl/>
              <w:autoSpaceDE w:val="0"/>
              <w:autoSpaceDN w:val="0"/>
              <w:spacing w:before="29" w:line="288" w:lineRule="auto"/>
              <w:ind w:right="-15"/>
              <w:jc w:val="center"/>
              <w:textAlignment w:val="bottom"/>
              <w:rPr>
                <w:color w:val="000000"/>
                <w:sz w:val="24"/>
              </w:rPr>
            </w:pPr>
            <w:r w:rsidRPr="003621CC">
              <w:rPr>
                <w:rFonts w:hint="eastAsia"/>
                <w:color w:val="000000"/>
                <w:sz w:val="24"/>
              </w:rPr>
              <w:t>法定披露日期</w:t>
            </w:r>
          </w:p>
        </w:tc>
      </w:tr>
      <w:tr w:rsidR="008D05E6" w:rsidRPr="003621CC">
        <w:tc>
          <w:tcPr>
            <w:tcW w:w="720" w:type="dxa"/>
            <w:vAlign w:val="center"/>
          </w:tcPr>
          <w:p w:rsidR="008D05E6" w:rsidRPr="003621CC" w:rsidRDefault="00567E4A">
            <w:pPr>
              <w:jc w:val="center"/>
            </w:pPr>
            <w:r w:rsidRPr="003621CC">
              <w:rPr>
                <w:color w:val="000000"/>
                <w:sz w:val="24"/>
              </w:rPr>
              <w:t>1</w:t>
            </w:r>
          </w:p>
        </w:tc>
        <w:tc>
          <w:tcPr>
            <w:tcW w:w="4320" w:type="dxa"/>
            <w:vAlign w:val="center"/>
          </w:tcPr>
          <w:p w:rsidR="008D05E6" w:rsidRPr="003621CC" w:rsidRDefault="00567E4A">
            <w:pPr>
              <w:jc w:val="left"/>
            </w:pPr>
            <w:r w:rsidRPr="003621CC">
              <w:rPr>
                <w:color w:val="000000"/>
                <w:sz w:val="24"/>
              </w:rPr>
              <w:t>交银施罗德基金管理有限公司关于交银施罗德增利债券证券投资基金暂停及恢复大额申购（转换转入、定期定额投资）的公告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2019-01-08</w:t>
            </w:r>
          </w:p>
        </w:tc>
      </w:tr>
      <w:tr w:rsidR="008D05E6" w:rsidRPr="003621CC">
        <w:tc>
          <w:tcPr>
            <w:tcW w:w="720" w:type="dxa"/>
            <w:vAlign w:val="center"/>
          </w:tcPr>
          <w:p w:rsidR="008D05E6" w:rsidRPr="003621CC" w:rsidRDefault="00567E4A">
            <w:pPr>
              <w:jc w:val="center"/>
            </w:pPr>
            <w:r w:rsidRPr="003621CC">
              <w:rPr>
                <w:color w:val="000000"/>
                <w:sz w:val="24"/>
              </w:rPr>
              <w:t>2</w:t>
            </w:r>
          </w:p>
        </w:tc>
        <w:tc>
          <w:tcPr>
            <w:tcW w:w="4320" w:type="dxa"/>
            <w:vAlign w:val="center"/>
          </w:tcPr>
          <w:p w:rsidR="008D05E6" w:rsidRPr="003621CC" w:rsidRDefault="00567E4A">
            <w:pPr>
              <w:jc w:val="left"/>
            </w:pPr>
            <w:r w:rsidRPr="003621CC">
              <w:rPr>
                <w:color w:val="000000"/>
                <w:sz w:val="24"/>
              </w:rPr>
              <w:t>交银施罗德基金管理有限公司关于交银施罗德增利债券证券投资基金分红的公告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2019-01-10</w:t>
            </w:r>
          </w:p>
        </w:tc>
      </w:tr>
      <w:tr w:rsidR="008D05E6" w:rsidRPr="003621CC">
        <w:tc>
          <w:tcPr>
            <w:tcW w:w="720" w:type="dxa"/>
            <w:vAlign w:val="center"/>
          </w:tcPr>
          <w:p w:rsidR="008D05E6" w:rsidRPr="003621CC" w:rsidRDefault="00567E4A">
            <w:pPr>
              <w:jc w:val="center"/>
            </w:pPr>
            <w:r w:rsidRPr="003621CC">
              <w:rPr>
                <w:color w:val="000000"/>
                <w:sz w:val="24"/>
              </w:rPr>
              <w:t>3</w:t>
            </w:r>
          </w:p>
        </w:tc>
        <w:tc>
          <w:tcPr>
            <w:tcW w:w="4320" w:type="dxa"/>
            <w:vAlign w:val="center"/>
          </w:tcPr>
          <w:p w:rsidR="008D05E6" w:rsidRPr="003621CC" w:rsidRDefault="00567E4A">
            <w:pPr>
              <w:jc w:val="left"/>
            </w:pPr>
            <w:r w:rsidRPr="003621CC">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2019-01-15</w:t>
            </w:r>
          </w:p>
        </w:tc>
      </w:tr>
      <w:tr w:rsidR="008D05E6" w:rsidRPr="003621CC">
        <w:tc>
          <w:tcPr>
            <w:tcW w:w="720" w:type="dxa"/>
            <w:vAlign w:val="center"/>
          </w:tcPr>
          <w:p w:rsidR="008D05E6" w:rsidRPr="003621CC" w:rsidRDefault="00567E4A">
            <w:pPr>
              <w:jc w:val="center"/>
            </w:pPr>
            <w:r w:rsidRPr="003621CC">
              <w:rPr>
                <w:color w:val="000000"/>
                <w:sz w:val="24"/>
              </w:rPr>
              <w:t>4</w:t>
            </w:r>
          </w:p>
        </w:tc>
        <w:tc>
          <w:tcPr>
            <w:tcW w:w="4320" w:type="dxa"/>
            <w:vAlign w:val="center"/>
          </w:tcPr>
          <w:p w:rsidR="008D05E6" w:rsidRPr="003621CC" w:rsidRDefault="00567E4A">
            <w:pPr>
              <w:jc w:val="left"/>
            </w:pPr>
            <w:r w:rsidRPr="003621CC">
              <w:rPr>
                <w:color w:val="000000"/>
                <w:sz w:val="24"/>
              </w:rPr>
              <w:t>交银施罗德增利债券证券投资基金</w:t>
            </w:r>
            <w:r w:rsidRPr="003621CC">
              <w:rPr>
                <w:color w:val="000000"/>
                <w:sz w:val="24"/>
              </w:rPr>
              <w:t>2018</w:t>
            </w:r>
            <w:r w:rsidRPr="003621CC">
              <w:rPr>
                <w:color w:val="000000"/>
                <w:sz w:val="24"/>
              </w:rPr>
              <w:t>年第</w:t>
            </w:r>
            <w:r w:rsidRPr="003621CC">
              <w:rPr>
                <w:color w:val="000000"/>
                <w:sz w:val="24"/>
              </w:rPr>
              <w:t>4</w:t>
            </w:r>
            <w:r w:rsidRPr="003621CC">
              <w:rPr>
                <w:color w:val="000000"/>
                <w:sz w:val="24"/>
              </w:rPr>
              <w:t>季度报告</w:t>
            </w:r>
          </w:p>
        </w:tc>
        <w:tc>
          <w:tcPr>
            <w:tcW w:w="2331" w:type="dxa"/>
            <w:vAlign w:val="center"/>
          </w:tcPr>
          <w:p w:rsidR="008D05E6" w:rsidRPr="003621CC" w:rsidRDefault="00567E4A">
            <w:pPr>
              <w:jc w:val="center"/>
            </w:pPr>
            <w:r w:rsidRPr="003621CC">
              <w:rPr>
                <w:color w:val="000000"/>
                <w:sz w:val="24"/>
              </w:rPr>
              <w:t>证券时报</w:t>
            </w:r>
          </w:p>
        </w:tc>
        <w:tc>
          <w:tcPr>
            <w:tcW w:w="1629" w:type="dxa"/>
            <w:vAlign w:val="center"/>
          </w:tcPr>
          <w:p w:rsidR="008D05E6" w:rsidRPr="003621CC" w:rsidRDefault="00567E4A">
            <w:pPr>
              <w:jc w:val="center"/>
            </w:pPr>
            <w:r w:rsidRPr="003621CC">
              <w:rPr>
                <w:color w:val="000000"/>
                <w:sz w:val="24"/>
              </w:rPr>
              <w:t>2019-01-21</w:t>
            </w:r>
          </w:p>
        </w:tc>
      </w:tr>
      <w:tr w:rsidR="008D05E6" w:rsidRPr="003621CC">
        <w:tc>
          <w:tcPr>
            <w:tcW w:w="720" w:type="dxa"/>
            <w:vAlign w:val="center"/>
          </w:tcPr>
          <w:p w:rsidR="008D05E6" w:rsidRPr="003621CC" w:rsidRDefault="00567E4A">
            <w:pPr>
              <w:jc w:val="center"/>
            </w:pPr>
            <w:r w:rsidRPr="003621CC">
              <w:rPr>
                <w:color w:val="000000"/>
                <w:sz w:val="24"/>
              </w:rPr>
              <w:t>5</w:t>
            </w:r>
          </w:p>
        </w:tc>
        <w:tc>
          <w:tcPr>
            <w:tcW w:w="4320" w:type="dxa"/>
            <w:vAlign w:val="center"/>
          </w:tcPr>
          <w:p w:rsidR="008D05E6" w:rsidRPr="003621CC" w:rsidRDefault="00567E4A">
            <w:pPr>
              <w:jc w:val="left"/>
            </w:pPr>
            <w:r w:rsidRPr="003621CC">
              <w:rPr>
                <w:color w:val="000000"/>
                <w:sz w:val="24"/>
              </w:rPr>
              <w:t>交银施罗德基金管理有限公司关于开展网上直销交易平台交易费率优惠活动的公告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2019-01-28</w:t>
            </w:r>
          </w:p>
        </w:tc>
      </w:tr>
      <w:tr w:rsidR="008D05E6" w:rsidRPr="003621CC">
        <w:tc>
          <w:tcPr>
            <w:tcW w:w="720" w:type="dxa"/>
            <w:vAlign w:val="center"/>
          </w:tcPr>
          <w:p w:rsidR="008D05E6" w:rsidRPr="003621CC" w:rsidRDefault="00567E4A">
            <w:pPr>
              <w:jc w:val="center"/>
            </w:pPr>
            <w:r w:rsidRPr="003621CC">
              <w:rPr>
                <w:color w:val="000000"/>
                <w:sz w:val="24"/>
              </w:rPr>
              <w:t>6</w:t>
            </w:r>
          </w:p>
        </w:tc>
        <w:tc>
          <w:tcPr>
            <w:tcW w:w="4320" w:type="dxa"/>
            <w:vAlign w:val="center"/>
          </w:tcPr>
          <w:p w:rsidR="008D05E6" w:rsidRPr="003621CC" w:rsidRDefault="00567E4A">
            <w:pPr>
              <w:jc w:val="left"/>
            </w:pPr>
            <w:r w:rsidRPr="003621CC">
              <w:rPr>
                <w:color w:val="000000"/>
                <w:sz w:val="24"/>
              </w:rPr>
              <w:t>交银施罗德基金管理有限公司关于暂停大泰金石基金销售有限公司办理相关销售业务的公告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2019-01-29</w:t>
            </w:r>
          </w:p>
        </w:tc>
      </w:tr>
      <w:tr w:rsidR="008D05E6" w:rsidRPr="003621CC">
        <w:tc>
          <w:tcPr>
            <w:tcW w:w="720" w:type="dxa"/>
            <w:vAlign w:val="center"/>
          </w:tcPr>
          <w:p w:rsidR="008D05E6" w:rsidRPr="003621CC" w:rsidRDefault="00567E4A">
            <w:pPr>
              <w:jc w:val="center"/>
            </w:pPr>
            <w:r w:rsidRPr="003621CC">
              <w:rPr>
                <w:color w:val="000000"/>
                <w:sz w:val="24"/>
              </w:rPr>
              <w:t>7</w:t>
            </w:r>
          </w:p>
        </w:tc>
        <w:tc>
          <w:tcPr>
            <w:tcW w:w="4320" w:type="dxa"/>
            <w:vAlign w:val="center"/>
          </w:tcPr>
          <w:p w:rsidR="008D05E6" w:rsidRPr="003621CC" w:rsidRDefault="00567E4A">
            <w:pPr>
              <w:jc w:val="left"/>
            </w:pPr>
            <w:r w:rsidRPr="003621CC">
              <w:rPr>
                <w:color w:val="000000"/>
                <w:sz w:val="24"/>
              </w:rPr>
              <w:t>交银施罗德基金管理有限公司关于总经理变更的公告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2019-02-28</w:t>
            </w:r>
          </w:p>
        </w:tc>
      </w:tr>
      <w:tr w:rsidR="008D05E6" w:rsidRPr="003621CC">
        <w:tc>
          <w:tcPr>
            <w:tcW w:w="720" w:type="dxa"/>
            <w:vAlign w:val="center"/>
          </w:tcPr>
          <w:p w:rsidR="008D05E6" w:rsidRPr="003621CC" w:rsidRDefault="00567E4A">
            <w:pPr>
              <w:jc w:val="center"/>
            </w:pPr>
            <w:r w:rsidRPr="003621CC">
              <w:rPr>
                <w:color w:val="000000"/>
                <w:sz w:val="24"/>
              </w:rPr>
              <w:t>8</w:t>
            </w:r>
          </w:p>
        </w:tc>
        <w:tc>
          <w:tcPr>
            <w:tcW w:w="4320" w:type="dxa"/>
            <w:vAlign w:val="center"/>
          </w:tcPr>
          <w:p w:rsidR="008D05E6" w:rsidRPr="003621CC" w:rsidRDefault="00567E4A">
            <w:pPr>
              <w:jc w:val="left"/>
            </w:pPr>
            <w:r w:rsidRPr="003621CC">
              <w:rPr>
                <w:color w:val="000000"/>
                <w:sz w:val="24"/>
              </w:rPr>
              <w:t>交银施罗德基金管理有限公司关于暂停苏州财路基金销售有限公司办理相关销售业务的公告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2019-03-07</w:t>
            </w:r>
          </w:p>
        </w:tc>
      </w:tr>
      <w:tr w:rsidR="008D05E6" w:rsidRPr="003621CC">
        <w:tc>
          <w:tcPr>
            <w:tcW w:w="720" w:type="dxa"/>
            <w:vAlign w:val="center"/>
          </w:tcPr>
          <w:p w:rsidR="008D05E6" w:rsidRPr="003621CC" w:rsidRDefault="00567E4A">
            <w:pPr>
              <w:jc w:val="center"/>
            </w:pPr>
            <w:r w:rsidRPr="003621CC">
              <w:rPr>
                <w:color w:val="000000"/>
                <w:sz w:val="24"/>
              </w:rPr>
              <w:t>9</w:t>
            </w:r>
          </w:p>
        </w:tc>
        <w:tc>
          <w:tcPr>
            <w:tcW w:w="4320" w:type="dxa"/>
            <w:vAlign w:val="center"/>
          </w:tcPr>
          <w:p w:rsidR="008D05E6" w:rsidRPr="003621CC" w:rsidRDefault="00567E4A">
            <w:pPr>
              <w:jc w:val="left"/>
            </w:pPr>
            <w:r w:rsidRPr="003621CC">
              <w:rPr>
                <w:color w:val="000000"/>
                <w:sz w:val="24"/>
              </w:rPr>
              <w:t>交银施罗德增利债券证券投资基金</w:t>
            </w:r>
            <w:r w:rsidRPr="003621CC">
              <w:rPr>
                <w:color w:val="000000"/>
                <w:sz w:val="24"/>
              </w:rPr>
              <w:t>2018</w:t>
            </w:r>
            <w:r w:rsidRPr="003621CC">
              <w:rPr>
                <w:color w:val="000000"/>
                <w:sz w:val="24"/>
              </w:rPr>
              <w:t>年年度报告摘要</w:t>
            </w:r>
          </w:p>
        </w:tc>
        <w:tc>
          <w:tcPr>
            <w:tcW w:w="2331" w:type="dxa"/>
            <w:vAlign w:val="center"/>
          </w:tcPr>
          <w:p w:rsidR="008D05E6" w:rsidRPr="003621CC" w:rsidRDefault="00567E4A">
            <w:pPr>
              <w:jc w:val="center"/>
            </w:pPr>
            <w:r w:rsidRPr="003621CC">
              <w:rPr>
                <w:color w:val="000000"/>
                <w:sz w:val="24"/>
              </w:rPr>
              <w:t>证券时报</w:t>
            </w:r>
          </w:p>
        </w:tc>
        <w:tc>
          <w:tcPr>
            <w:tcW w:w="1629" w:type="dxa"/>
            <w:vAlign w:val="center"/>
          </w:tcPr>
          <w:p w:rsidR="008D05E6" w:rsidRPr="003621CC" w:rsidRDefault="00567E4A">
            <w:pPr>
              <w:jc w:val="center"/>
            </w:pPr>
            <w:r w:rsidRPr="003621CC">
              <w:rPr>
                <w:color w:val="000000"/>
                <w:sz w:val="24"/>
              </w:rPr>
              <w:t>2019-03-27</w:t>
            </w:r>
          </w:p>
        </w:tc>
      </w:tr>
      <w:tr w:rsidR="008D05E6" w:rsidRPr="003621CC">
        <w:tc>
          <w:tcPr>
            <w:tcW w:w="720" w:type="dxa"/>
            <w:vAlign w:val="center"/>
          </w:tcPr>
          <w:p w:rsidR="008D05E6" w:rsidRPr="003621CC" w:rsidRDefault="00567E4A">
            <w:pPr>
              <w:jc w:val="center"/>
            </w:pPr>
            <w:r w:rsidRPr="003621CC">
              <w:rPr>
                <w:color w:val="000000"/>
                <w:sz w:val="24"/>
              </w:rPr>
              <w:t>10</w:t>
            </w:r>
          </w:p>
        </w:tc>
        <w:tc>
          <w:tcPr>
            <w:tcW w:w="4320" w:type="dxa"/>
            <w:vAlign w:val="center"/>
          </w:tcPr>
          <w:p w:rsidR="008D05E6" w:rsidRPr="003621CC" w:rsidRDefault="00567E4A">
            <w:pPr>
              <w:jc w:val="left"/>
            </w:pPr>
            <w:r w:rsidRPr="003621CC">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2019-04-01</w:t>
            </w:r>
          </w:p>
        </w:tc>
      </w:tr>
      <w:tr w:rsidR="008D05E6" w:rsidRPr="003621CC">
        <w:tc>
          <w:tcPr>
            <w:tcW w:w="720" w:type="dxa"/>
            <w:vAlign w:val="center"/>
          </w:tcPr>
          <w:p w:rsidR="008D05E6" w:rsidRPr="003621CC" w:rsidRDefault="00567E4A">
            <w:pPr>
              <w:jc w:val="center"/>
            </w:pPr>
            <w:r w:rsidRPr="003621CC">
              <w:rPr>
                <w:color w:val="000000"/>
                <w:sz w:val="24"/>
              </w:rPr>
              <w:t>11</w:t>
            </w:r>
          </w:p>
        </w:tc>
        <w:tc>
          <w:tcPr>
            <w:tcW w:w="4320" w:type="dxa"/>
            <w:vAlign w:val="center"/>
          </w:tcPr>
          <w:p w:rsidR="008D05E6" w:rsidRPr="003621CC" w:rsidRDefault="00567E4A">
            <w:pPr>
              <w:jc w:val="left"/>
            </w:pPr>
            <w:r w:rsidRPr="003621CC">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2019-04-12</w:t>
            </w:r>
          </w:p>
        </w:tc>
      </w:tr>
      <w:tr w:rsidR="008D05E6" w:rsidRPr="003621CC">
        <w:tc>
          <w:tcPr>
            <w:tcW w:w="720" w:type="dxa"/>
            <w:vAlign w:val="center"/>
          </w:tcPr>
          <w:p w:rsidR="008D05E6" w:rsidRPr="003621CC" w:rsidRDefault="00567E4A">
            <w:pPr>
              <w:jc w:val="center"/>
            </w:pPr>
            <w:r w:rsidRPr="003621CC">
              <w:rPr>
                <w:color w:val="000000"/>
                <w:sz w:val="24"/>
              </w:rPr>
              <w:t>12</w:t>
            </w:r>
          </w:p>
        </w:tc>
        <w:tc>
          <w:tcPr>
            <w:tcW w:w="4320" w:type="dxa"/>
            <w:vAlign w:val="center"/>
          </w:tcPr>
          <w:p w:rsidR="008D05E6" w:rsidRPr="003621CC" w:rsidRDefault="00567E4A">
            <w:pPr>
              <w:jc w:val="left"/>
            </w:pPr>
            <w:r w:rsidRPr="003621CC">
              <w:rPr>
                <w:color w:val="000000"/>
                <w:sz w:val="24"/>
              </w:rPr>
              <w:t>交银施罗德基金管理有限公司关于取消纸质对账单寄送的公告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2019-04-12</w:t>
            </w:r>
          </w:p>
        </w:tc>
      </w:tr>
      <w:tr w:rsidR="008D05E6" w:rsidRPr="003621CC">
        <w:tc>
          <w:tcPr>
            <w:tcW w:w="720" w:type="dxa"/>
            <w:vAlign w:val="center"/>
          </w:tcPr>
          <w:p w:rsidR="008D05E6" w:rsidRPr="003621CC" w:rsidRDefault="00567E4A">
            <w:pPr>
              <w:jc w:val="center"/>
            </w:pPr>
            <w:r w:rsidRPr="003621CC">
              <w:rPr>
                <w:color w:val="000000"/>
                <w:sz w:val="24"/>
              </w:rPr>
              <w:t>13</w:t>
            </w:r>
          </w:p>
        </w:tc>
        <w:tc>
          <w:tcPr>
            <w:tcW w:w="4320" w:type="dxa"/>
            <w:vAlign w:val="center"/>
          </w:tcPr>
          <w:p w:rsidR="008D05E6" w:rsidRPr="003621CC" w:rsidRDefault="00567E4A">
            <w:pPr>
              <w:jc w:val="left"/>
            </w:pPr>
            <w:r w:rsidRPr="003621CC">
              <w:rPr>
                <w:color w:val="000000"/>
                <w:sz w:val="24"/>
              </w:rPr>
              <w:t>交银施罗德增利债券证券投资基金</w:t>
            </w:r>
            <w:r w:rsidRPr="003621CC">
              <w:rPr>
                <w:color w:val="000000"/>
                <w:sz w:val="24"/>
              </w:rPr>
              <w:t>2019</w:t>
            </w:r>
            <w:r w:rsidRPr="003621CC">
              <w:rPr>
                <w:color w:val="000000"/>
                <w:sz w:val="24"/>
              </w:rPr>
              <w:t>年第</w:t>
            </w:r>
            <w:r w:rsidRPr="003621CC">
              <w:rPr>
                <w:color w:val="000000"/>
                <w:sz w:val="24"/>
              </w:rPr>
              <w:t>1</w:t>
            </w:r>
            <w:r w:rsidRPr="003621CC">
              <w:rPr>
                <w:color w:val="000000"/>
                <w:sz w:val="24"/>
              </w:rPr>
              <w:t>季度报告</w:t>
            </w:r>
          </w:p>
        </w:tc>
        <w:tc>
          <w:tcPr>
            <w:tcW w:w="2331" w:type="dxa"/>
            <w:vAlign w:val="center"/>
          </w:tcPr>
          <w:p w:rsidR="008D05E6" w:rsidRPr="003621CC" w:rsidRDefault="00567E4A">
            <w:pPr>
              <w:jc w:val="center"/>
            </w:pPr>
            <w:r w:rsidRPr="003621CC">
              <w:rPr>
                <w:color w:val="000000"/>
                <w:sz w:val="24"/>
              </w:rPr>
              <w:t>证券时报</w:t>
            </w:r>
          </w:p>
        </w:tc>
        <w:tc>
          <w:tcPr>
            <w:tcW w:w="1629" w:type="dxa"/>
            <w:vAlign w:val="center"/>
          </w:tcPr>
          <w:p w:rsidR="008D05E6" w:rsidRPr="003621CC" w:rsidRDefault="00567E4A">
            <w:pPr>
              <w:jc w:val="center"/>
            </w:pPr>
            <w:r w:rsidRPr="003621CC">
              <w:rPr>
                <w:color w:val="000000"/>
                <w:sz w:val="24"/>
              </w:rPr>
              <w:t>2019-04-20</w:t>
            </w:r>
          </w:p>
        </w:tc>
      </w:tr>
      <w:tr w:rsidR="008D05E6" w:rsidRPr="003621CC">
        <w:tc>
          <w:tcPr>
            <w:tcW w:w="720" w:type="dxa"/>
            <w:vAlign w:val="center"/>
          </w:tcPr>
          <w:p w:rsidR="008D05E6" w:rsidRPr="003621CC" w:rsidRDefault="00567E4A">
            <w:pPr>
              <w:jc w:val="center"/>
            </w:pPr>
            <w:r w:rsidRPr="003621CC">
              <w:rPr>
                <w:color w:val="000000"/>
                <w:sz w:val="24"/>
              </w:rPr>
              <w:t>14</w:t>
            </w:r>
          </w:p>
        </w:tc>
        <w:tc>
          <w:tcPr>
            <w:tcW w:w="4320" w:type="dxa"/>
            <w:vAlign w:val="center"/>
          </w:tcPr>
          <w:p w:rsidR="008D05E6" w:rsidRPr="003621CC" w:rsidRDefault="00567E4A">
            <w:pPr>
              <w:jc w:val="left"/>
            </w:pPr>
            <w:r w:rsidRPr="003621CC">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2019-04-23</w:t>
            </w:r>
          </w:p>
        </w:tc>
      </w:tr>
      <w:tr w:rsidR="008D05E6" w:rsidRPr="003621CC">
        <w:tc>
          <w:tcPr>
            <w:tcW w:w="720" w:type="dxa"/>
            <w:vAlign w:val="center"/>
          </w:tcPr>
          <w:p w:rsidR="008D05E6" w:rsidRPr="003621CC" w:rsidRDefault="00567E4A">
            <w:pPr>
              <w:jc w:val="center"/>
            </w:pPr>
            <w:r w:rsidRPr="003621CC">
              <w:rPr>
                <w:color w:val="000000"/>
                <w:sz w:val="24"/>
              </w:rPr>
              <w:t>15</w:t>
            </w:r>
          </w:p>
        </w:tc>
        <w:tc>
          <w:tcPr>
            <w:tcW w:w="4320" w:type="dxa"/>
            <w:vAlign w:val="center"/>
          </w:tcPr>
          <w:p w:rsidR="008D05E6" w:rsidRPr="003621CC" w:rsidRDefault="00567E4A">
            <w:pPr>
              <w:jc w:val="left"/>
            </w:pPr>
            <w:r w:rsidRPr="003621CC">
              <w:rPr>
                <w:color w:val="000000"/>
                <w:sz w:val="24"/>
              </w:rPr>
              <w:t>交银施罗德增利债券证券投资基金（更新）招募说明书摘要（</w:t>
            </w:r>
            <w:r w:rsidRPr="003621CC">
              <w:rPr>
                <w:color w:val="000000"/>
                <w:sz w:val="24"/>
              </w:rPr>
              <w:t>2019</w:t>
            </w:r>
            <w:r w:rsidRPr="003621CC">
              <w:rPr>
                <w:color w:val="000000"/>
                <w:sz w:val="24"/>
              </w:rPr>
              <w:t>年第</w:t>
            </w:r>
            <w:r w:rsidRPr="003621CC">
              <w:rPr>
                <w:color w:val="000000"/>
                <w:sz w:val="24"/>
              </w:rPr>
              <w:t>1</w:t>
            </w:r>
            <w:r w:rsidRPr="003621CC">
              <w:rPr>
                <w:color w:val="000000"/>
                <w:sz w:val="24"/>
              </w:rPr>
              <w:t>号）</w:t>
            </w:r>
          </w:p>
        </w:tc>
        <w:tc>
          <w:tcPr>
            <w:tcW w:w="2331" w:type="dxa"/>
            <w:vAlign w:val="center"/>
          </w:tcPr>
          <w:p w:rsidR="008D05E6" w:rsidRPr="003621CC" w:rsidRDefault="00567E4A">
            <w:pPr>
              <w:jc w:val="center"/>
            </w:pPr>
            <w:r w:rsidRPr="003621CC">
              <w:rPr>
                <w:color w:val="000000"/>
                <w:sz w:val="24"/>
              </w:rPr>
              <w:t>证券时报</w:t>
            </w:r>
          </w:p>
        </w:tc>
        <w:tc>
          <w:tcPr>
            <w:tcW w:w="1629" w:type="dxa"/>
            <w:vAlign w:val="center"/>
          </w:tcPr>
          <w:p w:rsidR="008D05E6" w:rsidRPr="003621CC" w:rsidRDefault="00567E4A">
            <w:pPr>
              <w:jc w:val="center"/>
            </w:pPr>
            <w:r w:rsidRPr="003621CC">
              <w:rPr>
                <w:color w:val="000000"/>
                <w:sz w:val="24"/>
              </w:rPr>
              <w:t>2019-05-15</w:t>
            </w:r>
          </w:p>
        </w:tc>
      </w:tr>
      <w:tr w:rsidR="008D05E6" w:rsidRPr="003621CC">
        <w:tc>
          <w:tcPr>
            <w:tcW w:w="720" w:type="dxa"/>
            <w:vAlign w:val="center"/>
          </w:tcPr>
          <w:p w:rsidR="008D05E6" w:rsidRPr="003621CC" w:rsidRDefault="00567E4A">
            <w:pPr>
              <w:jc w:val="center"/>
            </w:pPr>
            <w:r w:rsidRPr="003621CC">
              <w:rPr>
                <w:color w:val="000000"/>
                <w:sz w:val="24"/>
              </w:rPr>
              <w:t>16</w:t>
            </w:r>
          </w:p>
        </w:tc>
        <w:tc>
          <w:tcPr>
            <w:tcW w:w="4320" w:type="dxa"/>
            <w:vAlign w:val="center"/>
          </w:tcPr>
          <w:p w:rsidR="008D05E6" w:rsidRPr="003621CC" w:rsidRDefault="00567E4A">
            <w:pPr>
              <w:jc w:val="left"/>
            </w:pPr>
            <w:r w:rsidRPr="003621CC">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2019-05-16</w:t>
            </w:r>
          </w:p>
        </w:tc>
      </w:tr>
      <w:tr w:rsidR="008D05E6" w:rsidRPr="003621CC">
        <w:tc>
          <w:tcPr>
            <w:tcW w:w="720" w:type="dxa"/>
            <w:vAlign w:val="center"/>
          </w:tcPr>
          <w:p w:rsidR="008D05E6" w:rsidRPr="003621CC" w:rsidRDefault="00567E4A">
            <w:pPr>
              <w:jc w:val="center"/>
            </w:pPr>
            <w:r w:rsidRPr="003621CC">
              <w:rPr>
                <w:color w:val="000000"/>
                <w:sz w:val="24"/>
              </w:rPr>
              <w:t>17</w:t>
            </w:r>
          </w:p>
        </w:tc>
        <w:tc>
          <w:tcPr>
            <w:tcW w:w="4320" w:type="dxa"/>
            <w:vAlign w:val="center"/>
          </w:tcPr>
          <w:p w:rsidR="008D05E6" w:rsidRPr="003621CC" w:rsidRDefault="00567E4A">
            <w:pPr>
              <w:jc w:val="left"/>
            </w:pPr>
            <w:r w:rsidRPr="003621CC">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2019-05-23</w:t>
            </w:r>
          </w:p>
        </w:tc>
      </w:tr>
      <w:tr w:rsidR="008D05E6" w:rsidRPr="003621CC">
        <w:tc>
          <w:tcPr>
            <w:tcW w:w="720" w:type="dxa"/>
            <w:vAlign w:val="center"/>
          </w:tcPr>
          <w:p w:rsidR="008D05E6" w:rsidRPr="003621CC" w:rsidRDefault="00567E4A">
            <w:pPr>
              <w:jc w:val="center"/>
            </w:pPr>
            <w:r w:rsidRPr="003621CC">
              <w:rPr>
                <w:color w:val="000000"/>
                <w:sz w:val="24"/>
              </w:rPr>
              <w:t>18</w:t>
            </w:r>
          </w:p>
        </w:tc>
        <w:tc>
          <w:tcPr>
            <w:tcW w:w="4320" w:type="dxa"/>
            <w:vAlign w:val="center"/>
          </w:tcPr>
          <w:p w:rsidR="008D05E6" w:rsidRPr="003621CC" w:rsidRDefault="00567E4A">
            <w:pPr>
              <w:jc w:val="left"/>
            </w:pPr>
            <w:r w:rsidRPr="003621CC">
              <w:rPr>
                <w:color w:val="000000"/>
                <w:sz w:val="24"/>
              </w:rPr>
              <w:t>交银施罗德基金管理有限公司关于交银施罗德增利债券证券投资基金暂停及恢复大额申购（转换转入、定期定额投资）的公告</w:t>
            </w:r>
          </w:p>
        </w:tc>
        <w:tc>
          <w:tcPr>
            <w:tcW w:w="2331" w:type="dxa"/>
            <w:vAlign w:val="center"/>
          </w:tcPr>
          <w:p w:rsidR="008D05E6" w:rsidRPr="003621CC" w:rsidRDefault="00567E4A">
            <w:pPr>
              <w:jc w:val="center"/>
            </w:pPr>
            <w:r w:rsidRPr="003621CC">
              <w:rPr>
                <w:color w:val="000000"/>
                <w:sz w:val="24"/>
              </w:rPr>
              <w:t>证券时报</w:t>
            </w:r>
          </w:p>
        </w:tc>
        <w:tc>
          <w:tcPr>
            <w:tcW w:w="1629" w:type="dxa"/>
            <w:vAlign w:val="center"/>
          </w:tcPr>
          <w:p w:rsidR="008D05E6" w:rsidRPr="003621CC" w:rsidRDefault="00567E4A">
            <w:pPr>
              <w:jc w:val="center"/>
            </w:pPr>
            <w:r w:rsidRPr="003621CC">
              <w:rPr>
                <w:color w:val="000000"/>
                <w:sz w:val="24"/>
              </w:rPr>
              <w:t>2019-07-05</w:t>
            </w:r>
          </w:p>
        </w:tc>
      </w:tr>
      <w:tr w:rsidR="008D05E6" w:rsidRPr="003621CC">
        <w:tc>
          <w:tcPr>
            <w:tcW w:w="720" w:type="dxa"/>
            <w:vAlign w:val="center"/>
          </w:tcPr>
          <w:p w:rsidR="008D05E6" w:rsidRPr="003621CC" w:rsidRDefault="00567E4A">
            <w:pPr>
              <w:jc w:val="center"/>
            </w:pPr>
            <w:r w:rsidRPr="003621CC">
              <w:rPr>
                <w:color w:val="000000"/>
                <w:sz w:val="24"/>
              </w:rPr>
              <w:t>19</w:t>
            </w:r>
          </w:p>
        </w:tc>
        <w:tc>
          <w:tcPr>
            <w:tcW w:w="4320" w:type="dxa"/>
            <w:vAlign w:val="center"/>
          </w:tcPr>
          <w:p w:rsidR="008D05E6" w:rsidRPr="003621CC" w:rsidRDefault="00567E4A">
            <w:pPr>
              <w:jc w:val="left"/>
            </w:pPr>
            <w:r w:rsidRPr="003621CC">
              <w:rPr>
                <w:color w:val="000000"/>
                <w:sz w:val="24"/>
              </w:rPr>
              <w:t>交银施罗德基金管理有限公司关于交银施罗德增利债券证券投资基金分红的公告</w:t>
            </w:r>
          </w:p>
        </w:tc>
        <w:tc>
          <w:tcPr>
            <w:tcW w:w="2331" w:type="dxa"/>
            <w:vAlign w:val="center"/>
          </w:tcPr>
          <w:p w:rsidR="008D05E6" w:rsidRPr="003621CC" w:rsidRDefault="00567E4A">
            <w:pPr>
              <w:jc w:val="center"/>
            </w:pPr>
            <w:r w:rsidRPr="003621CC">
              <w:rPr>
                <w:color w:val="000000"/>
                <w:sz w:val="24"/>
              </w:rPr>
              <w:t>证券时报</w:t>
            </w:r>
          </w:p>
        </w:tc>
        <w:tc>
          <w:tcPr>
            <w:tcW w:w="1629" w:type="dxa"/>
            <w:vAlign w:val="center"/>
          </w:tcPr>
          <w:p w:rsidR="008D05E6" w:rsidRPr="003621CC" w:rsidRDefault="00567E4A">
            <w:pPr>
              <w:jc w:val="center"/>
            </w:pPr>
            <w:r w:rsidRPr="003621CC">
              <w:rPr>
                <w:color w:val="000000"/>
                <w:sz w:val="24"/>
              </w:rPr>
              <w:t>2019-07-09</w:t>
            </w:r>
          </w:p>
        </w:tc>
      </w:tr>
      <w:tr w:rsidR="008D05E6" w:rsidRPr="003621CC">
        <w:tc>
          <w:tcPr>
            <w:tcW w:w="720" w:type="dxa"/>
            <w:vAlign w:val="center"/>
          </w:tcPr>
          <w:p w:rsidR="008D05E6" w:rsidRPr="003621CC" w:rsidRDefault="00567E4A">
            <w:pPr>
              <w:jc w:val="center"/>
            </w:pPr>
            <w:r w:rsidRPr="003621CC">
              <w:rPr>
                <w:color w:val="000000"/>
                <w:sz w:val="24"/>
              </w:rPr>
              <w:t>20</w:t>
            </w:r>
          </w:p>
        </w:tc>
        <w:tc>
          <w:tcPr>
            <w:tcW w:w="4320" w:type="dxa"/>
            <w:vAlign w:val="center"/>
          </w:tcPr>
          <w:p w:rsidR="008D05E6" w:rsidRPr="003621CC" w:rsidRDefault="00567E4A">
            <w:pPr>
              <w:jc w:val="left"/>
            </w:pPr>
            <w:r w:rsidRPr="003621CC">
              <w:rPr>
                <w:color w:val="000000"/>
                <w:sz w:val="24"/>
              </w:rPr>
              <w:t>交银施罗德增利债券证券投资基金</w:t>
            </w:r>
            <w:r w:rsidRPr="003621CC">
              <w:rPr>
                <w:color w:val="000000"/>
                <w:sz w:val="24"/>
              </w:rPr>
              <w:t>2019</w:t>
            </w:r>
            <w:r w:rsidRPr="003621CC">
              <w:rPr>
                <w:color w:val="000000"/>
                <w:sz w:val="24"/>
              </w:rPr>
              <w:t>年第</w:t>
            </w:r>
            <w:r w:rsidRPr="003621CC">
              <w:rPr>
                <w:color w:val="000000"/>
                <w:sz w:val="24"/>
              </w:rPr>
              <w:t>2</w:t>
            </w:r>
            <w:r w:rsidRPr="003621CC">
              <w:rPr>
                <w:color w:val="000000"/>
                <w:sz w:val="24"/>
              </w:rPr>
              <w:t>季度报告</w:t>
            </w:r>
          </w:p>
        </w:tc>
        <w:tc>
          <w:tcPr>
            <w:tcW w:w="2331" w:type="dxa"/>
            <w:vAlign w:val="center"/>
          </w:tcPr>
          <w:p w:rsidR="008D05E6" w:rsidRPr="003621CC" w:rsidRDefault="00567E4A">
            <w:pPr>
              <w:jc w:val="center"/>
            </w:pPr>
            <w:r w:rsidRPr="003621CC">
              <w:rPr>
                <w:color w:val="000000"/>
                <w:sz w:val="24"/>
              </w:rPr>
              <w:t>证券时报</w:t>
            </w:r>
          </w:p>
        </w:tc>
        <w:tc>
          <w:tcPr>
            <w:tcW w:w="1629" w:type="dxa"/>
            <w:vAlign w:val="center"/>
          </w:tcPr>
          <w:p w:rsidR="008D05E6" w:rsidRPr="003621CC" w:rsidRDefault="00567E4A">
            <w:pPr>
              <w:jc w:val="center"/>
            </w:pPr>
            <w:r w:rsidRPr="003621CC">
              <w:rPr>
                <w:color w:val="000000"/>
                <w:sz w:val="24"/>
              </w:rPr>
              <w:t>2019-07-17</w:t>
            </w:r>
          </w:p>
        </w:tc>
      </w:tr>
      <w:tr w:rsidR="008D05E6" w:rsidRPr="003621CC">
        <w:tc>
          <w:tcPr>
            <w:tcW w:w="720" w:type="dxa"/>
            <w:vAlign w:val="center"/>
          </w:tcPr>
          <w:p w:rsidR="008D05E6" w:rsidRPr="003621CC" w:rsidRDefault="00567E4A">
            <w:pPr>
              <w:jc w:val="center"/>
            </w:pPr>
            <w:r w:rsidRPr="003621CC">
              <w:rPr>
                <w:color w:val="000000"/>
                <w:sz w:val="24"/>
              </w:rPr>
              <w:t>21</w:t>
            </w:r>
          </w:p>
        </w:tc>
        <w:tc>
          <w:tcPr>
            <w:tcW w:w="4320" w:type="dxa"/>
            <w:vAlign w:val="center"/>
          </w:tcPr>
          <w:p w:rsidR="008D05E6" w:rsidRPr="003621CC" w:rsidRDefault="00567E4A">
            <w:pPr>
              <w:jc w:val="left"/>
            </w:pPr>
            <w:r w:rsidRPr="003621CC">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2019-08-01</w:t>
            </w:r>
          </w:p>
        </w:tc>
      </w:tr>
      <w:tr w:rsidR="008D05E6" w:rsidRPr="003621CC">
        <w:tc>
          <w:tcPr>
            <w:tcW w:w="720" w:type="dxa"/>
            <w:vAlign w:val="center"/>
          </w:tcPr>
          <w:p w:rsidR="008D05E6" w:rsidRPr="003621CC" w:rsidRDefault="00567E4A">
            <w:pPr>
              <w:jc w:val="center"/>
            </w:pPr>
            <w:r w:rsidRPr="003621CC">
              <w:rPr>
                <w:color w:val="000000"/>
                <w:sz w:val="24"/>
              </w:rPr>
              <w:t>22</w:t>
            </w:r>
          </w:p>
        </w:tc>
        <w:tc>
          <w:tcPr>
            <w:tcW w:w="4320" w:type="dxa"/>
            <w:vAlign w:val="center"/>
          </w:tcPr>
          <w:p w:rsidR="008D05E6" w:rsidRPr="003621CC" w:rsidRDefault="00567E4A">
            <w:pPr>
              <w:jc w:val="left"/>
            </w:pPr>
            <w:r w:rsidRPr="003621CC">
              <w:rPr>
                <w:color w:val="000000"/>
                <w:sz w:val="24"/>
              </w:rPr>
              <w:t>交银施罗德基金管理有限公司关于基金经理休假由他人代为履职的公告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2019-08-10</w:t>
            </w:r>
          </w:p>
        </w:tc>
      </w:tr>
      <w:tr w:rsidR="008D05E6" w:rsidRPr="003621CC">
        <w:tc>
          <w:tcPr>
            <w:tcW w:w="720" w:type="dxa"/>
            <w:vAlign w:val="center"/>
          </w:tcPr>
          <w:p w:rsidR="008D05E6" w:rsidRPr="003621CC" w:rsidRDefault="00567E4A">
            <w:pPr>
              <w:jc w:val="center"/>
            </w:pPr>
            <w:r w:rsidRPr="003621CC">
              <w:rPr>
                <w:color w:val="000000"/>
                <w:sz w:val="24"/>
              </w:rPr>
              <w:t>23</w:t>
            </w:r>
          </w:p>
        </w:tc>
        <w:tc>
          <w:tcPr>
            <w:tcW w:w="4320" w:type="dxa"/>
            <w:vAlign w:val="center"/>
          </w:tcPr>
          <w:p w:rsidR="008D05E6" w:rsidRPr="003621CC" w:rsidRDefault="00567E4A">
            <w:pPr>
              <w:jc w:val="left"/>
            </w:pPr>
            <w:r w:rsidRPr="003621CC">
              <w:rPr>
                <w:color w:val="000000"/>
                <w:sz w:val="24"/>
              </w:rPr>
              <w:t>交银施罗德增利债券证券投资基金</w:t>
            </w:r>
            <w:r w:rsidRPr="003621CC">
              <w:rPr>
                <w:color w:val="000000"/>
                <w:sz w:val="24"/>
              </w:rPr>
              <w:t>2019</w:t>
            </w:r>
            <w:r w:rsidRPr="003621CC">
              <w:rPr>
                <w:color w:val="000000"/>
                <w:sz w:val="24"/>
              </w:rPr>
              <w:t>年半年度报告摘要</w:t>
            </w:r>
          </w:p>
        </w:tc>
        <w:tc>
          <w:tcPr>
            <w:tcW w:w="2331" w:type="dxa"/>
            <w:vAlign w:val="center"/>
          </w:tcPr>
          <w:p w:rsidR="008D05E6" w:rsidRPr="003621CC" w:rsidRDefault="00567E4A">
            <w:pPr>
              <w:jc w:val="center"/>
            </w:pPr>
            <w:r w:rsidRPr="003621CC">
              <w:rPr>
                <w:color w:val="000000"/>
                <w:sz w:val="24"/>
              </w:rPr>
              <w:t>证券时报</w:t>
            </w:r>
          </w:p>
        </w:tc>
        <w:tc>
          <w:tcPr>
            <w:tcW w:w="1629" w:type="dxa"/>
            <w:vAlign w:val="center"/>
          </w:tcPr>
          <w:p w:rsidR="008D05E6" w:rsidRPr="003621CC" w:rsidRDefault="00567E4A">
            <w:pPr>
              <w:jc w:val="center"/>
            </w:pPr>
            <w:r w:rsidRPr="003621CC">
              <w:rPr>
                <w:color w:val="000000"/>
                <w:sz w:val="24"/>
              </w:rPr>
              <w:t>2019-08-29</w:t>
            </w:r>
          </w:p>
        </w:tc>
      </w:tr>
      <w:tr w:rsidR="008D05E6" w:rsidRPr="003621CC">
        <w:tc>
          <w:tcPr>
            <w:tcW w:w="720" w:type="dxa"/>
            <w:vAlign w:val="center"/>
          </w:tcPr>
          <w:p w:rsidR="008D05E6" w:rsidRPr="003621CC" w:rsidRDefault="00567E4A">
            <w:pPr>
              <w:jc w:val="center"/>
            </w:pPr>
            <w:r w:rsidRPr="003621CC">
              <w:rPr>
                <w:color w:val="000000"/>
                <w:sz w:val="24"/>
              </w:rPr>
              <w:t>24</w:t>
            </w:r>
          </w:p>
        </w:tc>
        <w:tc>
          <w:tcPr>
            <w:tcW w:w="4320" w:type="dxa"/>
            <w:vAlign w:val="center"/>
          </w:tcPr>
          <w:p w:rsidR="008D05E6" w:rsidRPr="003621CC" w:rsidRDefault="00567E4A">
            <w:pPr>
              <w:jc w:val="left"/>
            </w:pPr>
            <w:r w:rsidRPr="003621CC">
              <w:rPr>
                <w:color w:val="000000"/>
                <w:sz w:val="24"/>
              </w:rPr>
              <w:t>交银施罗德基金管理有限公司关于首席信息官任职的公告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2019-09-21</w:t>
            </w:r>
          </w:p>
        </w:tc>
      </w:tr>
      <w:tr w:rsidR="008D05E6" w:rsidRPr="003621CC">
        <w:tc>
          <w:tcPr>
            <w:tcW w:w="720" w:type="dxa"/>
            <w:vAlign w:val="center"/>
          </w:tcPr>
          <w:p w:rsidR="008D05E6" w:rsidRPr="003621CC" w:rsidRDefault="00567E4A">
            <w:pPr>
              <w:jc w:val="center"/>
            </w:pPr>
            <w:r w:rsidRPr="003621CC">
              <w:rPr>
                <w:color w:val="000000"/>
                <w:sz w:val="24"/>
              </w:rPr>
              <w:t>25</w:t>
            </w:r>
          </w:p>
        </w:tc>
        <w:tc>
          <w:tcPr>
            <w:tcW w:w="4320" w:type="dxa"/>
            <w:vAlign w:val="center"/>
          </w:tcPr>
          <w:p w:rsidR="008D05E6" w:rsidRPr="003621CC" w:rsidRDefault="00567E4A">
            <w:pPr>
              <w:jc w:val="left"/>
            </w:pPr>
            <w:r w:rsidRPr="003621CC">
              <w:rPr>
                <w:color w:val="000000"/>
                <w:sz w:val="24"/>
              </w:rPr>
              <w:t>交银施罗德基金管理有限公司关于增加江苏汇林保大基金销售有限公司为旗下基金销售机构的公告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2019-10-08</w:t>
            </w:r>
          </w:p>
        </w:tc>
      </w:tr>
      <w:tr w:rsidR="008D05E6" w:rsidRPr="003621CC">
        <w:tc>
          <w:tcPr>
            <w:tcW w:w="720" w:type="dxa"/>
            <w:vAlign w:val="center"/>
          </w:tcPr>
          <w:p w:rsidR="008D05E6" w:rsidRPr="003621CC" w:rsidRDefault="00567E4A">
            <w:pPr>
              <w:jc w:val="center"/>
            </w:pPr>
            <w:r w:rsidRPr="003621CC">
              <w:rPr>
                <w:color w:val="000000"/>
                <w:sz w:val="24"/>
              </w:rPr>
              <w:t>26</w:t>
            </w:r>
          </w:p>
        </w:tc>
        <w:tc>
          <w:tcPr>
            <w:tcW w:w="4320" w:type="dxa"/>
            <w:vAlign w:val="center"/>
          </w:tcPr>
          <w:p w:rsidR="008D05E6" w:rsidRPr="003621CC" w:rsidRDefault="00567E4A">
            <w:pPr>
              <w:jc w:val="left"/>
            </w:pPr>
            <w:r w:rsidRPr="003621CC">
              <w:rPr>
                <w:color w:val="000000"/>
                <w:sz w:val="24"/>
              </w:rPr>
              <w:t>交银施罗德基金管理有限公司旗下部分基金</w:t>
            </w:r>
            <w:r w:rsidRPr="003621CC">
              <w:rPr>
                <w:color w:val="000000"/>
                <w:sz w:val="24"/>
              </w:rPr>
              <w:t>2019</w:t>
            </w:r>
            <w:r w:rsidRPr="003621CC">
              <w:rPr>
                <w:color w:val="000000"/>
                <w:sz w:val="24"/>
              </w:rPr>
              <w:t>年第三季度报告提示性公告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2019-10-22</w:t>
            </w:r>
          </w:p>
        </w:tc>
      </w:tr>
      <w:tr w:rsidR="008D05E6" w:rsidRPr="003621CC">
        <w:tc>
          <w:tcPr>
            <w:tcW w:w="720" w:type="dxa"/>
            <w:vAlign w:val="center"/>
          </w:tcPr>
          <w:p w:rsidR="008D05E6" w:rsidRPr="003621CC" w:rsidRDefault="00567E4A">
            <w:pPr>
              <w:jc w:val="center"/>
            </w:pPr>
            <w:r w:rsidRPr="003621CC">
              <w:rPr>
                <w:color w:val="000000"/>
                <w:sz w:val="24"/>
              </w:rPr>
              <w:t>27</w:t>
            </w:r>
          </w:p>
        </w:tc>
        <w:tc>
          <w:tcPr>
            <w:tcW w:w="4320" w:type="dxa"/>
            <w:vAlign w:val="center"/>
          </w:tcPr>
          <w:p w:rsidR="008D05E6" w:rsidRPr="003621CC" w:rsidRDefault="00567E4A">
            <w:pPr>
              <w:jc w:val="left"/>
            </w:pPr>
            <w:r w:rsidRPr="003621CC">
              <w:rPr>
                <w:color w:val="000000"/>
                <w:sz w:val="24"/>
              </w:rPr>
              <w:t>交银施罗德增利债券证券投资基金</w:t>
            </w:r>
            <w:r w:rsidRPr="003621CC">
              <w:rPr>
                <w:color w:val="000000"/>
                <w:sz w:val="24"/>
              </w:rPr>
              <w:t>2019</w:t>
            </w:r>
            <w:r w:rsidRPr="003621CC">
              <w:rPr>
                <w:color w:val="000000"/>
                <w:sz w:val="24"/>
              </w:rPr>
              <w:t>年第</w:t>
            </w:r>
            <w:r w:rsidRPr="003621CC">
              <w:rPr>
                <w:color w:val="000000"/>
                <w:sz w:val="24"/>
              </w:rPr>
              <w:t>3</w:t>
            </w:r>
            <w:r w:rsidRPr="003621CC">
              <w:rPr>
                <w:color w:val="000000"/>
                <w:sz w:val="24"/>
              </w:rPr>
              <w:t>季度报告</w:t>
            </w:r>
          </w:p>
        </w:tc>
        <w:tc>
          <w:tcPr>
            <w:tcW w:w="2331" w:type="dxa"/>
            <w:vAlign w:val="center"/>
          </w:tcPr>
          <w:p w:rsidR="008D05E6" w:rsidRPr="003621CC" w:rsidRDefault="00567E4A">
            <w:pPr>
              <w:jc w:val="center"/>
            </w:pPr>
            <w:r w:rsidRPr="003621CC">
              <w:rPr>
                <w:color w:val="000000"/>
                <w:sz w:val="24"/>
              </w:rPr>
              <w:t>公司网站</w:t>
            </w:r>
          </w:p>
        </w:tc>
        <w:tc>
          <w:tcPr>
            <w:tcW w:w="1629" w:type="dxa"/>
            <w:vAlign w:val="center"/>
          </w:tcPr>
          <w:p w:rsidR="008D05E6" w:rsidRPr="003621CC" w:rsidRDefault="00567E4A">
            <w:pPr>
              <w:jc w:val="center"/>
            </w:pPr>
            <w:r w:rsidRPr="003621CC">
              <w:rPr>
                <w:color w:val="000000"/>
                <w:sz w:val="24"/>
              </w:rPr>
              <w:t>2019-10-22</w:t>
            </w:r>
          </w:p>
        </w:tc>
      </w:tr>
      <w:tr w:rsidR="008D05E6" w:rsidRPr="003621CC">
        <w:tc>
          <w:tcPr>
            <w:tcW w:w="720" w:type="dxa"/>
            <w:vAlign w:val="center"/>
          </w:tcPr>
          <w:p w:rsidR="008D05E6" w:rsidRPr="003621CC" w:rsidRDefault="00567E4A">
            <w:pPr>
              <w:jc w:val="center"/>
            </w:pPr>
            <w:r w:rsidRPr="003621CC">
              <w:rPr>
                <w:color w:val="000000"/>
                <w:sz w:val="24"/>
              </w:rPr>
              <w:t>28</w:t>
            </w:r>
          </w:p>
        </w:tc>
        <w:tc>
          <w:tcPr>
            <w:tcW w:w="4320" w:type="dxa"/>
            <w:vAlign w:val="center"/>
          </w:tcPr>
          <w:p w:rsidR="008D05E6" w:rsidRPr="003621CC" w:rsidRDefault="00567E4A">
            <w:pPr>
              <w:jc w:val="left"/>
            </w:pPr>
            <w:r w:rsidRPr="003621CC">
              <w:rPr>
                <w:color w:val="000000"/>
                <w:sz w:val="24"/>
              </w:rPr>
              <w:t>交银施罗德基金管理有限公司关于增加玄元保险代理有限公司为旗下基金销售机构的公告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2019-10-25</w:t>
            </w:r>
          </w:p>
        </w:tc>
      </w:tr>
      <w:tr w:rsidR="008D05E6" w:rsidRPr="003621CC">
        <w:tc>
          <w:tcPr>
            <w:tcW w:w="720" w:type="dxa"/>
            <w:vAlign w:val="center"/>
          </w:tcPr>
          <w:p w:rsidR="008D05E6" w:rsidRPr="003621CC" w:rsidRDefault="00567E4A">
            <w:pPr>
              <w:jc w:val="center"/>
            </w:pPr>
            <w:r w:rsidRPr="003621CC">
              <w:rPr>
                <w:color w:val="000000"/>
                <w:sz w:val="24"/>
              </w:rPr>
              <w:t>29</w:t>
            </w:r>
          </w:p>
        </w:tc>
        <w:tc>
          <w:tcPr>
            <w:tcW w:w="4320" w:type="dxa"/>
            <w:vAlign w:val="center"/>
          </w:tcPr>
          <w:p w:rsidR="008D05E6" w:rsidRPr="003621CC" w:rsidRDefault="00567E4A">
            <w:pPr>
              <w:jc w:val="left"/>
            </w:pPr>
            <w:r w:rsidRPr="003621CC">
              <w:rPr>
                <w:color w:val="000000"/>
                <w:sz w:val="24"/>
              </w:rPr>
              <w:t>交银施罗德基金管理有限公司关于提醒投资者及时提供或更新身份信息资料的公告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2019-10-28</w:t>
            </w:r>
          </w:p>
        </w:tc>
      </w:tr>
      <w:tr w:rsidR="008D05E6" w:rsidRPr="003621CC">
        <w:tc>
          <w:tcPr>
            <w:tcW w:w="720" w:type="dxa"/>
            <w:vAlign w:val="center"/>
          </w:tcPr>
          <w:p w:rsidR="008D05E6" w:rsidRPr="003621CC" w:rsidRDefault="00567E4A">
            <w:pPr>
              <w:jc w:val="center"/>
            </w:pPr>
            <w:r w:rsidRPr="003621CC">
              <w:rPr>
                <w:color w:val="000000"/>
                <w:sz w:val="24"/>
              </w:rPr>
              <w:t>30</w:t>
            </w:r>
          </w:p>
        </w:tc>
        <w:tc>
          <w:tcPr>
            <w:tcW w:w="4320" w:type="dxa"/>
            <w:vAlign w:val="center"/>
          </w:tcPr>
          <w:p w:rsidR="008D05E6" w:rsidRPr="003621CC" w:rsidRDefault="00567E4A">
            <w:pPr>
              <w:jc w:val="left"/>
            </w:pPr>
            <w:r w:rsidRPr="003621CC">
              <w:rPr>
                <w:color w:val="000000"/>
                <w:sz w:val="24"/>
              </w:rPr>
              <w:t>交银施罗德基金管理有限公司根据《公开募集证券投资基金信息披露管理办法》修改旗下</w:t>
            </w:r>
            <w:r w:rsidRPr="003621CC">
              <w:rPr>
                <w:color w:val="000000"/>
                <w:sz w:val="24"/>
              </w:rPr>
              <w:t>19</w:t>
            </w:r>
            <w:r w:rsidRPr="003621CC">
              <w:rPr>
                <w:color w:val="000000"/>
                <w:sz w:val="24"/>
              </w:rPr>
              <w:t>只公募基金基金合同、托管协议及招募说明书的公告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2019-12-03</w:t>
            </w:r>
          </w:p>
        </w:tc>
      </w:tr>
      <w:tr w:rsidR="008D05E6" w:rsidRPr="003621CC">
        <w:tc>
          <w:tcPr>
            <w:tcW w:w="720" w:type="dxa"/>
            <w:vAlign w:val="center"/>
          </w:tcPr>
          <w:p w:rsidR="008D05E6" w:rsidRPr="003621CC" w:rsidRDefault="00567E4A">
            <w:pPr>
              <w:jc w:val="center"/>
            </w:pPr>
            <w:r w:rsidRPr="003621CC">
              <w:rPr>
                <w:color w:val="000000"/>
                <w:sz w:val="24"/>
              </w:rPr>
              <w:t>31</w:t>
            </w:r>
          </w:p>
        </w:tc>
        <w:tc>
          <w:tcPr>
            <w:tcW w:w="4320" w:type="dxa"/>
            <w:vAlign w:val="center"/>
          </w:tcPr>
          <w:p w:rsidR="008D05E6" w:rsidRPr="003621CC" w:rsidRDefault="00567E4A">
            <w:pPr>
              <w:jc w:val="left"/>
            </w:pPr>
            <w:r w:rsidRPr="003621CC">
              <w:rPr>
                <w:color w:val="000000"/>
                <w:sz w:val="24"/>
              </w:rPr>
              <w:t>交银施罗德增利债券证券投资基金基金合同</w:t>
            </w:r>
          </w:p>
        </w:tc>
        <w:tc>
          <w:tcPr>
            <w:tcW w:w="2331" w:type="dxa"/>
            <w:vAlign w:val="center"/>
          </w:tcPr>
          <w:p w:rsidR="008D05E6" w:rsidRPr="003621CC" w:rsidRDefault="00567E4A">
            <w:pPr>
              <w:jc w:val="center"/>
            </w:pPr>
            <w:r w:rsidRPr="003621CC">
              <w:rPr>
                <w:color w:val="000000"/>
                <w:sz w:val="24"/>
              </w:rPr>
              <w:t>公司网站</w:t>
            </w:r>
          </w:p>
        </w:tc>
        <w:tc>
          <w:tcPr>
            <w:tcW w:w="1629" w:type="dxa"/>
            <w:vAlign w:val="center"/>
          </w:tcPr>
          <w:p w:rsidR="008D05E6" w:rsidRPr="003621CC" w:rsidRDefault="00567E4A">
            <w:pPr>
              <w:jc w:val="center"/>
            </w:pPr>
            <w:r w:rsidRPr="003621CC">
              <w:rPr>
                <w:color w:val="000000"/>
                <w:sz w:val="24"/>
              </w:rPr>
              <w:t>2019-12-03</w:t>
            </w:r>
          </w:p>
        </w:tc>
      </w:tr>
      <w:tr w:rsidR="008D05E6" w:rsidRPr="003621CC">
        <w:tc>
          <w:tcPr>
            <w:tcW w:w="720" w:type="dxa"/>
            <w:vAlign w:val="center"/>
          </w:tcPr>
          <w:p w:rsidR="008D05E6" w:rsidRPr="003621CC" w:rsidRDefault="00567E4A">
            <w:pPr>
              <w:jc w:val="center"/>
            </w:pPr>
            <w:r w:rsidRPr="003621CC">
              <w:rPr>
                <w:color w:val="000000"/>
                <w:sz w:val="24"/>
              </w:rPr>
              <w:t>32</w:t>
            </w:r>
          </w:p>
        </w:tc>
        <w:tc>
          <w:tcPr>
            <w:tcW w:w="4320" w:type="dxa"/>
            <w:vAlign w:val="center"/>
          </w:tcPr>
          <w:p w:rsidR="008D05E6" w:rsidRPr="003621CC" w:rsidRDefault="00567E4A">
            <w:pPr>
              <w:jc w:val="left"/>
            </w:pPr>
            <w:r w:rsidRPr="003621CC">
              <w:rPr>
                <w:color w:val="000000"/>
                <w:sz w:val="24"/>
              </w:rPr>
              <w:t>交银施罗德增利债券证券投资基金托管协议</w:t>
            </w:r>
          </w:p>
        </w:tc>
        <w:tc>
          <w:tcPr>
            <w:tcW w:w="2331" w:type="dxa"/>
            <w:vAlign w:val="center"/>
          </w:tcPr>
          <w:p w:rsidR="008D05E6" w:rsidRPr="003621CC" w:rsidRDefault="00567E4A">
            <w:pPr>
              <w:jc w:val="center"/>
            </w:pPr>
            <w:r w:rsidRPr="003621CC">
              <w:rPr>
                <w:color w:val="000000"/>
                <w:sz w:val="24"/>
              </w:rPr>
              <w:t>公司网站</w:t>
            </w:r>
          </w:p>
        </w:tc>
        <w:tc>
          <w:tcPr>
            <w:tcW w:w="1629" w:type="dxa"/>
            <w:vAlign w:val="center"/>
          </w:tcPr>
          <w:p w:rsidR="008D05E6" w:rsidRPr="003621CC" w:rsidRDefault="00567E4A">
            <w:pPr>
              <w:jc w:val="center"/>
            </w:pPr>
            <w:r w:rsidRPr="003621CC">
              <w:rPr>
                <w:color w:val="000000"/>
                <w:sz w:val="24"/>
              </w:rPr>
              <w:t>2019-12-03</w:t>
            </w:r>
          </w:p>
        </w:tc>
      </w:tr>
      <w:tr w:rsidR="008D05E6" w:rsidRPr="003621CC">
        <w:tc>
          <w:tcPr>
            <w:tcW w:w="720" w:type="dxa"/>
            <w:vAlign w:val="center"/>
          </w:tcPr>
          <w:p w:rsidR="008D05E6" w:rsidRPr="003621CC" w:rsidRDefault="00567E4A">
            <w:pPr>
              <w:jc w:val="center"/>
            </w:pPr>
            <w:r w:rsidRPr="003621CC">
              <w:rPr>
                <w:color w:val="000000"/>
                <w:sz w:val="24"/>
              </w:rPr>
              <w:t>33</w:t>
            </w:r>
          </w:p>
        </w:tc>
        <w:tc>
          <w:tcPr>
            <w:tcW w:w="4320" w:type="dxa"/>
            <w:vAlign w:val="center"/>
          </w:tcPr>
          <w:p w:rsidR="008D05E6" w:rsidRPr="003621CC" w:rsidRDefault="00567E4A">
            <w:pPr>
              <w:jc w:val="left"/>
            </w:pPr>
            <w:r w:rsidRPr="003621CC">
              <w:rPr>
                <w:color w:val="000000"/>
                <w:sz w:val="24"/>
              </w:rPr>
              <w:t>交银施罗德增利债券证券投资基金招募说明书</w:t>
            </w:r>
          </w:p>
        </w:tc>
        <w:tc>
          <w:tcPr>
            <w:tcW w:w="2331" w:type="dxa"/>
            <w:vAlign w:val="center"/>
          </w:tcPr>
          <w:p w:rsidR="008D05E6" w:rsidRPr="003621CC" w:rsidRDefault="00567E4A">
            <w:pPr>
              <w:jc w:val="center"/>
            </w:pPr>
            <w:r w:rsidRPr="003621CC">
              <w:rPr>
                <w:color w:val="000000"/>
                <w:sz w:val="24"/>
              </w:rPr>
              <w:t>公司网站</w:t>
            </w:r>
          </w:p>
        </w:tc>
        <w:tc>
          <w:tcPr>
            <w:tcW w:w="1629" w:type="dxa"/>
            <w:vAlign w:val="center"/>
          </w:tcPr>
          <w:p w:rsidR="008D05E6" w:rsidRPr="003621CC" w:rsidRDefault="00567E4A">
            <w:pPr>
              <w:jc w:val="center"/>
            </w:pPr>
            <w:r w:rsidRPr="003621CC">
              <w:rPr>
                <w:color w:val="000000"/>
                <w:sz w:val="24"/>
              </w:rPr>
              <w:t>2019-12-03</w:t>
            </w:r>
          </w:p>
        </w:tc>
      </w:tr>
      <w:tr w:rsidR="008D05E6" w:rsidRPr="003621CC">
        <w:tc>
          <w:tcPr>
            <w:tcW w:w="720" w:type="dxa"/>
            <w:vAlign w:val="center"/>
          </w:tcPr>
          <w:p w:rsidR="008D05E6" w:rsidRPr="003621CC" w:rsidRDefault="00567E4A">
            <w:pPr>
              <w:jc w:val="center"/>
            </w:pPr>
            <w:r w:rsidRPr="003621CC">
              <w:rPr>
                <w:color w:val="000000"/>
                <w:sz w:val="24"/>
              </w:rPr>
              <w:t>34</w:t>
            </w:r>
          </w:p>
        </w:tc>
        <w:tc>
          <w:tcPr>
            <w:tcW w:w="4320" w:type="dxa"/>
            <w:vAlign w:val="center"/>
          </w:tcPr>
          <w:p w:rsidR="008D05E6" w:rsidRPr="003621CC" w:rsidRDefault="00567E4A">
            <w:pPr>
              <w:jc w:val="left"/>
            </w:pPr>
            <w:r w:rsidRPr="003621CC">
              <w:rPr>
                <w:color w:val="000000"/>
                <w:sz w:val="24"/>
              </w:rPr>
              <w:t>交银施罗德增利债券证券投资基金招募说明书摘要</w:t>
            </w:r>
          </w:p>
        </w:tc>
        <w:tc>
          <w:tcPr>
            <w:tcW w:w="2331" w:type="dxa"/>
            <w:vAlign w:val="center"/>
          </w:tcPr>
          <w:p w:rsidR="008D05E6" w:rsidRPr="003621CC" w:rsidRDefault="00567E4A">
            <w:pPr>
              <w:jc w:val="center"/>
            </w:pPr>
            <w:r w:rsidRPr="003621CC">
              <w:rPr>
                <w:color w:val="000000"/>
                <w:sz w:val="24"/>
              </w:rPr>
              <w:t>公司网站</w:t>
            </w:r>
          </w:p>
        </w:tc>
        <w:tc>
          <w:tcPr>
            <w:tcW w:w="1629" w:type="dxa"/>
            <w:vAlign w:val="center"/>
          </w:tcPr>
          <w:p w:rsidR="008D05E6" w:rsidRPr="003621CC" w:rsidRDefault="00567E4A">
            <w:pPr>
              <w:jc w:val="center"/>
            </w:pPr>
            <w:r w:rsidRPr="003621CC">
              <w:rPr>
                <w:color w:val="000000"/>
                <w:sz w:val="24"/>
              </w:rPr>
              <w:t>2019-12-03</w:t>
            </w:r>
          </w:p>
        </w:tc>
      </w:tr>
      <w:tr w:rsidR="008D05E6" w:rsidRPr="003621CC">
        <w:tc>
          <w:tcPr>
            <w:tcW w:w="720" w:type="dxa"/>
            <w:vAlign w:val="center"/>
          </w:tcPr>
          <w:p w:rsidR="008D05E6" w:rsidRPr="003621CC" w:rsidRDefault="00567E4A">
            <w:pPr>
              <w:jc w:val="center"/>
            </w:pPr>
            <w:r w:rsidRPr="003621CC">
              <w:rPr>
                <w:color w:val="000000"/>
                <w:sz w:val="24"/>
              </w:rPr>
              <w:t>35</w:t>
            </w:r>
          </w:p>
        </w:tc>
        <w:tc>
          <w:tcPr>
            <w:tcW w:w="4320" w:type="dxa"/>
            <w:vAlign w:val="center"/>
          </w:tcPr>
          <w:p w:rsidR="008D05E6" w:rsidRPr="003621CC" w:rsidRDefault="00567E4A">
            <w:pPr>
              <w:jc w:val="left"/>
            </w:pPr>
            <w:r w:rsidRPr="003621CC">
              <w:rPr>
                <w:color w:val="000000"/>
                <w:sz w:val="24"/>
              </w:rPr>
              <w:t>交银施罗德基金管理有限公司关于暂停北京增财基金销售有限公司办理相关销售业务的公告</w:t>
            </w:r>
          </w:p>
        </w:tc>
        <w:tc>
          <w:tcPr>
            <w:tcW w:w="2331" w:type="dxa"/>
            <w:vAlign w:val="center"/>
          </w:tcPr>
          <w:p w:rsidR="008D05E6" w:rsidRPr="003621CC" w:rsidRDefault="00567E4A">
            <w:pPr>
              <w:jc w:val="center"/>
            </w:pPr>
            <w:r w:rsidRPr="003621CC">
              <w:rPr>
                <w:color w:val="000000"/>
                <w:sz w:val="24"/>
              </w:rPr>
              <w:t>中国证券报、上海证券报、证券时报</w:t>
            </w:r>
          </w:p>
        </w:tc>
        <w:tc>
          <w:tcPr>
            <w:tcW w:w="1629" w:type="dxa"/>
            <w:vAlign w:val="center"/>
          </w:tcPr>
          <w:p w:rsidR="008D05E6" w:rsidRPr="003621CC" w:rsidRDefault="00567E4A">
            <w:pPr>
              <w:jc w:val="center"/>
            </w:pPr>
            <w:r w:rsidRPr="003621CC">
              <w:rPr>
                <w:color w:val="000000"/>
                <w:sz w:val="24"/>
              </w:rPr>
              <w:t>2019-12-19</w:t>
            </w:r>
          </w:p>
        </w:tc>
      </w:tr>
    </w:tbl>
    <w:p w:rsidR="00A77EF9" w:rsidRPr="003621CC" w:rsidRDefault="00A77EF9" w:rsidP="000A766F">
      <w:pPr>
        <w:tabs>
          <w:tab w:val="left" w:pos="426"/>
        </w:tabs>
        <w:spacing w:before="29" w:line="288" w:lineRule="auto"/>
        <w:jc w:val="left"/>
        <w:rPr>
          <w:kern w:val="0"/>
          <w:sz w:val="24"/>
        </w:rPr>
      </w:pPr>
    </w:p>
    <w:p w:rsidR="00BC645C" w:rsidRPr="003621CC" w:rsidRDefault="00166D6A"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6" w:name="_Toc374532345"/>
      <w:bookmarkStart w:id="197" w:name="_Toc35963914"/>
      <w:r w:rsidRPr="003621CC">
        <w:rPr>
          <w:rFonts w:eastAsiaTheme="minorEastAsia"/>
          <w:b/>
          <w:bCs/>
          <w:szCs w:val="24"/>
        </w:rPr>
        <w:t>§</w:t>
      </w:r>
      <w:r w:rsidR="00BC645C" w:rsidRPr="003621CC">
        <w:rPr>
          <w:rFonts w:eastAsiaTheme="minorEastAsia"/>
          <w:b/>
          <w:bCs/>
          <w:szCs w:val="24"/>
          <w:lang w:val="en-US"/>
        </w:rPr>
        <w:t xml:space="preserve">12  </w:t>
      </w:r>
      <w:r w:rsidR="00BC645C" w:rsidRPr="003621CC">
        <w:rPr>
          <w:rFonts w:eastAsiaTheme="minorEastAsia"/>
          <w:b/>
          <w:bCs/>
          <w:szCs w:val="24"/>
          <w:lang w:val="en-US"/>
        </w:rPr>
        <w:t>影响投资者决策的其他重要信息</w:t>
      </w:r>
      <w:bookmarkEnd w:id="196"/>
      <w:bookmarkEnd w:id="197"/>
    </w:p>
    <w:p w:rsidR="00BC645C" w:rsidRPr="003621CC" w:rsidRDefault="00BC645C" w:rsidP="009B3370">
      <w:pPr>
        <w:pStyle w:val="20"/>
        <w:spacing w:before="29" w:after="0" w:line="288" w:lineRule="auto"/>
        <w:rPr>
          <w:rFonts w:ascii="Times New Roman" w:hAnsi="Times New Roman"/>
          <w:kern w:val="0"/>
          <w:szCs w:val="24"/>
        </w:rPr>
      </w:pPr>
      <w:bookmarkStart w:id="198" w:name="_Toc35963915"/>
      <w:r w:rsidRPr="003621CC">
        <w:rPr>
          <w:rFonts w:ascii="Times New Roman" w:hAnsi="Times New Roman"/>
          <w:kern w:val="0"/>
          <w:szCs w:val="24"/>
        </w:rPr>
        <w:t>12.</w:t>
      </w:r>
      <w:r w:rsidRPr="003621CC">
        <w:rPr>
          <w:rFonts w:ascii="Times New Roman" w:hAnsi="Times New Roman" w:hint="eastAsia"/>
          <w:kern w:val="0"/>
          <w:szCs w:val="24"/>
        </w:rPr>
        <w:t xml:space="preserve">1 </w:t>
      </w:r>
      <w:r w:rsidRPr="003621CC">
        <w:rPr>
          <w:rFonts w:ascii="Times New Roman" w:hAnsi="Times New Roman" w:hint="eastAsia"/>
          <w:kern w:val="0"/>
          <w:szCs w:val="24"/>
        </w:rPr>
        <w:t>报告期内单一投资者持有基金份额比例达到或超过</w:t>
      </w:r>
      <w:r w:rsidRPr="003621CC">
        <w:rPr>
          <w:rFonts w:ascii="Times New Roman" w:hAnsi="Times New Roman" w:hint="eastAsia"/>
          <w:kern w:val="0"/>
          <w:szCs w:val="24"/>
        </w:rPr>
        <w:t>20%</w:t>
      </w:r>
      <w:r w:rsidRPr="003621CC">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3621CC" w:rsidTr="001D15B7">
        <w:tc>
          <w:tcPr>
            <w:tcW w:w="993" w:type="dxa"/>
            <w:vMerge w:val="restart"/>
            <w:vAlign w:val="center"/>
          </w:tcPr>
          <w:p w:rsidR="00BC645C" w:rsidRPr="003621CC" w:rsidRDefault="00BC645C" w:rsidP="001D15B7">
            <w:pPr>
              <w:autoSpaceDE w:val="0"/>
              <w:autoSpaceDN w:val="0"/>
              <w:adjustRightInd w:val="0"/>
              <w:jc w:val="center"/>
              <w:rPr>
                <w:rFonts w:ascii="宋体" w:hAnsi="宋体"/>
                <w:b/>
                <w:bCs/>
                <w:color w:val="000000"/>
                <w:kern w:val="0"/>
                <w:sz w:val="24"/>
              </w:rPr>
            </w:pPr>
            <w:r w:rsidRPr="003621CC">
              <w:rPr>
                <w:rFonts w:ascii="宋体" w:hAnsi="宋体" w:hint="eastAsia"/>
                <w:color w:val="000000"/>
                <w:kern w:val="0"/>
                <w:sz w:val="24"/>
              </w:rPr>
              <w:t>投资者类别</w:t>
            </w:r>
            <w:r w:rsidRPr="003621CC">
              <w:rPr>
                <w:rFonts w:ascii="宋体" w:hAnsi="宋体"/>
                <w:color w:val="000000"/>
                <w:kern w:val="0"/>
                <w:sz w:val="24"/>
              </w:rPr>
              <w:t xml:space="preserve">  </w:t>
            </w:r>
          </w:p>
        </w:tc>
        <w:tc>
          <w:tcPr>
            <w:tcW w:w="5670" w:type="dxa"/>
            <w:gridSpan w:val="5"/>
            <w:vAlign w:val="center"/>
          </w:tcPr>
          <w:p w:rsidR="00BC645C" w:rsidRPr="003621CC" w:rsidRDefault="00BC645C" w:rsidP="001D15B7">
            <w:pPr>
              <w:autoSpaceDE w:val="0"/>
              <w:autoSpaceDN w:val="0"/>
              <w:adjustRightInd w:val="0"/>
              <w:jc w:val="center"/>
              <w:rPr>
                <w:rFonts w:ascii="宋体" w:hAnsi="宋体"/>
                <w:b/>
                <w:bCs/>
                <w:color w:val="000000"/>
                <w:kern w:val="0"/>
                <w:sz w:val="24"/>
              </w:rPr>
            </w:pPr>
            <w:r w:rsidRPr="003621CC">
              <w:rPr>
                <w:rFonts w:ascii="宋体" w:hAnsi="宋体" w:hint="eastAsia"/>
                <w:color w:val="000000"/>
                <w:kern w:val="0"/>
                <w:sz w:val="24"/>
              </w:rPr>
              <w:t>报告期内持有基金份额变化情况</w:t>
            </w:r>
          </w:p>
        </w:tc>
        <w:tc>
          <w:tcPr>
            <w:tcW w:w="2549" w:type="dxa"/>
            <w:gridSpan w:val="2"/>
            <w:vAlign w:val="center"/>
          </w:tcPr>
          <w:p w:rsidR="00BC645C" w:rsidRPr="003621CC" w:rsidRDefault="00BC645C" w:rsidP="001D15B7">
            <w:pPr>
              <w:autoSpaceDE w:val="0"/>
              <w:autoSpaceDN w:val="0"/>
              <w:adjustRightInd w:val="0"/>
              <w:jc w:val="center"/>
              <w:rPr>
                <w:rFonts w:ascii="宋体" w:hAnsi="宋体"/>
                <w:b/>
                <w:bCs/>
                <w:color w:val="000000"/>
                <w:kern w:val="0"/>
                <w:sz w:val="24"/>
              </w:rPr>
            </w:pPr>
            <w:r w:rsidRPr="003621CC">
              <w:rPr>
                <w:rFonts w:ascii="宋体" w:hAnsi="宋体" w:hint="eastAsia"/>
                <w:color w:val="000000"/>
                <w:kern w:val="0"/>
                <w:sz w:val="24"/>
              </w:rPr>
              <w:t>报告期末持有基金情况</w:t>
            </w:r>
          </w:p>
        </w:tc>
      </w:tr>
      <w:tr w:rsidR="00BC645C" w:rsidRPr="003621CC" w:rsidTr="001D15B7">
        <w:tc>
          <w:tcPr>
            <w:tcW w:w="993" w:type="dxa"/>
            <w:vMerge/>
            <w:vAlign w:val="center"/>
          </w:tcPr>
          <w:p w:rsidR="00BC645C" w:rsidRPr="003621CC" w:rsidRDefault="00BC645C" w:rsidP="001D15B7">
            <w:pPr>
              <w:autoSpaceDE w:val="0"/>
              <w:autoSpaceDN w:val="0"/>
              <w:adjustRightInd w:val="0"/>
              <w:jc w:val="center"/>
              <w:rPr>
                <w:rFonts w:ascii="宋体" w:hAnsi="宋体"/>
                <w:b/>
                <w:bCs/>
                <w:color w:val="000000"/>
                <w:kern w:val="0"/>
                <w:sz w:val="24"/>
              </w:rPr>
            </w:pPr>
          </w:p>
        </w:tc>
        <w:tc>
          <w:tcPr>
            <w:tcW w:w="992" w:type="dxa"/>
            <w:vAlign w:val="center"/>
          </w:tcPr>
          <w:p w:rsidR="00BC645C" w:rsidRPr="003621CC" w:rsidRDefault="00BC645C" w:rsidP="001D15B7">
            <w:pPr>
              <w:autoSpaceDE w:val="0"/>
              <w:autoSpaceDN w:val="0"/>
              <w:adjustRightInd w:val="0"/>
              <w:jc w:val="center"/>
              <w:rPr>
                <w:rFonts w:ascii="宋体" w:hAnsi="宋体"/>
                <w:b/>
                <w:bCs/>
                <w:color w:val="000000"/>
                <w:kern w:val="0"/>
                <w:sz w:val="24"/>
              </w:rPr>
            </w:pPr>
            <w:r w:rsidRPr="003621CC">
              <w:rPr>
                <w:rFonts w:ascii="宋体" w:hAnsi="宋体" w:hint="eastAsia"/>
                <w:color w:val="000000"/>
                <w:kern w:val="0"/>
                <w:sz w:val="24"/>
              </w:rPr>
              <w:t>序号</w:t>
            </w:r>
          </w:p>
        </w:tc>
        <w:tc>
          <w:tcPr>
            <w:tcW w:w="1843" w:type="dxa"/>
            <w:vAlign w:val="center"/>
          </w:tcPr>
          <w:p w:rsidR="00BC645C" w:rsidRPr="003621CC" w:rsidRDefault="00BC645C" w:rsidP="001D15B7">
            <w:pPr>
              <w:autoSpaceDE w:val="0"/>
              <w:autoSpaceDN w:val="0"/>
              <w:adjustRightInd w:val="0"/>
              <w:jc w:val="center"/>
              <w:rPr>
                <w:rFonts w:ascii="宋体" w:hAnsi="宋体"/>
                <w:b/>
                <w:bCs/>
                <w:color w:val="000000"/>
                <w:kern w:val="0"/>
                <w:sz w:val="24"/>
              </w:rPr>
            </w:pPr>
            <w:r w:rsidRPr="003621CC">
              <w:rPr>
                <w:rFonts w:ascii="宋体" w:hAnsi="宋体" w:hint="eastAsia"/>
                <w:color w:val="000000"/>
                <w:kern w:val="0"/>
                <w:sz w:val="24"/>
              </w:rPr>
              <w:t>持有基金份额比例达到或者超过20%的时间区间</w:t>
            </w:r>
          </w:p>
        </w:tc>
        <w:tc>
          <w:tcPr>
            <w:tcW w:w="851" w:type="dxa"/>
            <w:vAlign w:val="center"/>
          </w:tcPr>
          <w:p w:rsidR="00BC645C" w:rsidRPr="003621CC" w:rsidRDefault="00BC645C" w:rsidP="001D15B7">
            <w:pPr>
              <w:widowControl/>
              <w:jc w:val="center"/>
              <w:rPr>
                <w:rFonts w:ascii="宋体" w:hAnsi="宋体"/>
                <w:b/>
                <w:bCs/>
                <w:color w:val="000000"/>
                <w:kern w:val="0"/>
                <w:sz w:val="24"/>
              </w:rPr>
            </w:pPr>
            <w:r w:rsidRPr="003621CC">
              <w:rPr>
                <w:rFonts w:ascii="宋体" w:hAnsi="宋体" w:hint="eastAsia"/>
                <w:color w:val="000000"/>
                <w:kern w:val="0"/>
                <w:sz w:val="24"/>
              </w:rPr>
              <w:t>期初份额</w:t>
            </w:r>
          </w:p>
        </w:tc>
        <w:tc>
          <w:tcPr>
            <w:tcW w:w="850" w:type="dxa"/>
            <w:vAlign w:val="center"/>
          </w:tcPr>
          <w:p w:rsidR="00BC645C" w:rsidRPr="003621CC" w:rsidRDefault="00BC645C" w:rsidP="001D15B7">
            <w:pPr>
              <w:widowControl/>
              <w:jc w:val="center"/>
              <w:rPr>
                <w:rFonts w:ascii="宋体" w:hAnsi="宋体"/>
                <w:b/>
                <w:bCs/>
                <w:color w:val="000000"/>
                <w:kern w:val="0"/>
                <w:sz w:val="24"/>
              </w:rPr>
            </w:pPr>
            <w:r w:rsidRPr="003621CC">
              <w:rPr>
                <w:rFonts w:ascii="宋体" w:hAnsi="宋体" w:hint="eastAsia"/>
                <w:color w:val="000000"/>
                <w:kern w:val="0"/>
                <w:sz w:val="24"/>
              </w:rPr>
              <w:t>申购份额</w:t>
            </w:r>
          </w:p>
        </w:tc>
        <w:tc>
          <w:tcPr>
            <w:tcW w:w="1134" w:type="dxa"/>
            <w:vAlign w:val="center"/>
          </w:tcPr>
          <w:p w:rsidR="00BC645C" w:rsidRPr="003621CC" w:rsidRDefault="00BC645C" w:rsidP="001D15B7">
            <w:pPr>
              <w:widowControl/>
              <w:jc w:val="center"/>
              <w:rPr>
                <w:rFonts w:ascii="宋体" w:hAnsi="宋体"/>
                <w:b/>
                <w:bCs/>
                <w:color w:val="000000"/>
                <w:kern w:val="0"/>
                <w:sz w:val="24"/>
              </w:rPr>
            </w:pPr>
            <w:r w:rsidRPr="003621CC">
              <w:rPr>
                <w:rFonts w:ascii="宋体" w:hAnsi="宋体" w:hint="eastAsia"/>
                <w:color w:val="000000"/>
                <w:kern w:val="0"/>
                <w:sz w:val="24"/>
              </w:rPr>
              <w:t>赎回份额</w:t>
            </w:r>
          </w:p>
        </w:tc>
        <w:tc>
          <w:tcPr>
            <w:tcW w:w="1419" w:type="dxa"/>
            <w:vAlign w:val="center"/>
          </w:tcPr>
          <w:p w:rsidR="00BC645C" w:rsidRPr="003621CC" w:rsidRDefault="00BC645C" w:rsidP="001D15B7">
            <w:pPr>
              <w:autoSpaceDE w:val="0"/>
              <w:autoSpaceDN w:val="0"/>
              <w:adjustRightInd w:val="0"/>
              <w:jc w:val="center"/>
              <w:rPr>
                <w:rFonts w:ascii="宋体" w:hAnsi="宋体"/>
                <w:b/>
                <w:bCs/>
                <w:color w:val="000000"/>
                <w:kern w:val="0"/>
                <w:sz w:val="24"/>
              </w:rPr>
            </w:pPr>
            <w:r w:rsidRPr="003621CC">
              <w:rPr>
                <w:rFonts w:ascii="宋体" w:hAnsi="宋体" w:hint="eastAsia"/>
                <w:color w:val="000000"/>
                <w:kern w:val="0"/>
                <w:sz w:val="24"/>
              </w:rPr>
              <w:t>持有份额</w:t>
            </w:r>
          </w:p>
        </w:tc>
        <w:tc>
          <w:tcPr>
            <w:tcW w:w="1130" w:type="dxa"/>
            <w:vAlign w:val="center"/>
          </w:tcPr>
          <w:p w:rsidR="00BC645C" w:rsidRPr="003621CC" w:rsidRDefault="00BC645C" w:rsidP="001D15B7">
            <w:pPr>
              <w:autoSpaceDE w:val="0"/>
              <w:autoSpaceDN w:val="0"/>
              <w:adjustRightInd w:val="0"/>
              <w:jc w:val="center"/>
              <w:rPr>
                <w:rFonts w:ascii="宋体" w:hAnsi="宋体"/>
                <w:b/>
                <w:bCs/>
                <w:color w:val="000000"/>
                <w:kern w:val="0"/>
                <w:sz w:val="24"/>
              </w:rPr>
            </w:pPr>
            <w:r w:rsidRPr="003621CC">
              <w:rPr>
                <w:rFonts w:ascii="宋体" w:hAnsi="宋体" w:hint="eastAsia"/>
                <w:color w:val="000000"/>
                <w:kern w:val="0"/>
                <w:sz w:val="24"/>
              </w:rPr>
              <w:t>份额占比</w:t>
            </w:r>
          </w:p>
        </w:tc>
      </w:tr>
      <w:tr w:rsidR="008D05E6" w:rsidRPr="003621CC">
        <w:tc>
          <w:tcPr>
            <w:tcW w:w="993" w:type="dxa"/>
            <w:vMerge w:val="restart"/>
          </w:tcPr>
          <w:p w:rsidR="008D05E6" w:rsidRPr="003621CC" w:rsidRDefault="008D05E6">
            <w:pPr>
              <w:rPr>
                <w:sz w:val="24"/>
              </w:rPr>
            </w:pPr>
          </w:p>
          <w:p w:rsidR="008D05E6" w:rsidRPr="003621CC" w:rsidRDefault="00567E4A">
            <w:pPr>
              <w:rPr>
                <w:sz w:val="24"/>
              </w:rPr>
            </w:pPr>
            <w:r w:rsidRPr="003621CC">
              <w:rPr>
                <w:rFonts w:ascii="宋体" w:hAnsi="宋体" w:hint="eastAsia"/>
                <w:bCs/>
                <w:color w:val="000000"/>
                <w:kern w:val="0"/>
                <w:sz w:val="24"/>
              </w:rPr>
              <w:t>机构</w:t>
            </w:r>
          </w:p>
        </w:tc>
        <w:tc>
          <w:tcPr>
            <w:tcW w:w="992" w:type="dxa"/>
            <w:vAlign w:val="center"/>
          </w:tcPr>
          <w:p w:rsidR="008D05E6" w:rsidRPr="003621CC" w:rsidRDefault="00567E4A">
            <w:pPr>
              <w:jc w:val="center"/>
              <w:rPr>
                <w:sz w:val="24"/>
              </w:rPr>
            </w:pPr>
            <w:r w:rsidRPr="003621CC">
              <w:rPr>
                <w:rFonts w:ascii="宋体" w:hAnsi="宋体"/>
                <w:color w:val="000000"/>
                <w:kern w:val="0"/>
                <w:sz w:val="24"/>
              </w:rPr>
              <w:t>1</w:t>
            </w:r>
          </w:p>
        </w:tc>
        <w:tc>
          <w:tcPr>
            <w:tcW w:w="1843" w:type="dxa"/>
            <w:vAlign w:val="center"/>
          </w:tcPr>
          <w:p w:rsidR="008D05E6" w:rsidRPr="003621CC" w:rsidRDefault="00567E4A">
            <w:pPr>
              <w:jc w:val="center"/>
              <w:rPr>
                <w:sz w:val="24"/>
              </w:rPr>
            </w:pPr>
            <w:r w:rsidRPr="003621CC">
              <w:rPr>
                <w:rFonts w:ascii="宋体" w:hAnsi="宋体"/>
                <w:color w:val="000000"/>
                <w:kern w:val="0"/>
                <w:sz w:val="24"/>
              </w:rPr>
              <w:t>2019/1/1-2019/12/31</w:t>
            </w:r>
          </w:p>
        </w:tc>
        <w:tc>
          <w:tcPr>
            <w:tcW w:w="851" w:type="dxa"/>
            <w:vAlign w:val="center"/>
          </w:tcPr>
          <w:p w:rsidR="008D05E6" w:rsidRPr="003621CC" w:rsidRDefault="00567E4A">
            <w:pPr>
              <w:jc w:val="center"/>
              <w:rPr>
                <w:sz w:val="24"/>
              </w:rPr>
            </w:pPr>
            <w:r w:rsidRPr="003621CC">
              <w:rPr>
                <w:rFonts w:ascii="宋体" w:hAnsi="宋体"/>
                <w:color w:val="000000"/>
                <w:kern w:val="0"/>
                <w:sz w:val="24"/>
              </w:rPr>
              <w:t>66,245,817.42</w:t>
            </w:r>
          </w:p>
        </w:tc>
        <w:tc>
          <w:tcPr>
            <w:tcW w:w="850" w:type="dxa"/>
            <w:vAlign w:val="center"/>
          </w:tcPr>
          <w:p w:rsidR="008D05E6" w:rsidRPr="003621CC" w:rsidRDefault="00567E4A">
            <w:pPr>
              <w:jc w:val="center"/>
              <w:rPr>
                <w:sz w:val="24"/>
              </w:rPr>
            </w:pPr>
            <w:r w:rsidRPr="003621CC">
              <w:rPr>
                <w:rFonts w:ascii="宋体" w:hAnsi="宋体"/>
                <w:color w:val="000000"/>
                <w:kern w:val="0"/>
                <w:sz w:val="24"/>
              </w:rPr>
              <w:t>-</w:t>
            </w:r>
          </w:p>
        </w:tc>
        <w:tc>
          <w:tcPr>
            <w:tcW w:w="1134" w:type="dxa"/>
            <w:vAlign w:val="center"/>
          </w:tcPr>
          <w:p w:rsidR="008D05E6" w:rsidRPr="003621CC" w:rsidRDefault="00567E4A">
            <w:pPr>
              <w:jc w:val="center"/>
              <w:rPr>
                <w:sz w:val="24"/>
              </w:rPr>
            </w:pPr>
            <w:r w:rsidRPr="003621CC">
              <w:rPr>
                <w:rFonts w:ascii="宋体" w:hAnsi="宋体"/>
                <w:color w:val="000000"/>
                <w:kern w:val="0"/>
                <w:sz w:val="24"/>
              </w:rPr>
              <w:t>-</w:t>
            </w:r>
          </w:p>
        </w:tc>
        <w:tc>
          <w:tcPr>
            <w:tcW w:w="1419" w:type="dxa"/>
            <w:vAlign w:val="center"/>
          </w:tcPr>
          <w:p w:rsidR="008D05E6" w:rsidRPr="003621CC" w:rsidRDefault="00567E4A">
            <w:pPr>
              <w:jc w:val="center"/>
              <w:rPr>
                <w:sz w:val="24"/>
              </w:rPr>
            </w:pPr>
            <w:r w:rsidRPr="003621CC">
              <w:rPr>
                <w:rFonts w:ascii="宋体" w:hAnsi="宋体"/>
                <w:color w:val="000000"/>
                <w:kern w:val="0"/>
                <w:sz w:val="24"/>
              </w:rPr>
              <w:t>66,245,817.42</w:t>
            </w:r>
          </w:p>
        </w:tc>
        <w:tc>
          <w:tcPr>
            <w:tcW w:w="1130" w:type="dxa"/>
            <w:vAlign w:val="center"/>
          </w:tcPr>
          <w:p w:rsidR="008D05E6" w:rsidRPr="003621CC" w:rsidRDefault="00567E4A">
            <w:pPr>
              <w:jc w:val="center"/>
              <w:rPr>
                <w:sz w:val="24"/>
              </w:rPr>
            </w:pPr>
            <w:r w:rsidRPr="003621CC">
              <w:rPr>
                <w:rFonts w:ascii="宋体" w:hAnsi="宋体"/>
                <w:color w:val="000000"/>
                <w:kern w:val="0"/>
                <w:sz w:val="24"/>
              </w:rPr>
              <w:t>9.92%</w:t>
            </w:r>
          </w:p>
        </w:tc>
      </w:tr>
      <w:tr w:rsidR="008D05E6" w:rsidRPr="003621CC">
        <w:tc>
          <w:tcPr>
            <w:tcW w:w="993" w:type="dxa"/>
            <w:vMerge/>
          </w:tcPr>
          <w:p w:rsidR="008D05E6" w:rsidRPr="003621CC" w:rsidRDefault="008D05E6">
            <w:pPr>
              <w:rPr>
                <w:sz w:val="24"/>
              </w:rPr>
            </w:pPr>
          </w:p>
        </w:tc>
        <w:tc>
          <w:tcPr>
            <w:tcW w:w="992" w:type="dxa"/>
            <w:vAlign w:val="center"/>
          </w:tcPr>
          <w:p w:rsidR="008D05E6" w:rsidRPr="003621CC" w:rsidRDefault="00567E4A">
            <w:pPr>
              <w:jc w:val="center"/>
              <w:rPr>
                <w:sz w:val="24"/>
              </w:rPr>
            </w:pPr>
            <w:r w:rsidRPr="003621CC">
              <w:rPr>
                <w:rFonts w:ascii="宋体" w:hAnsi="宋体"/>
                <w:color w:val="000000"/>
                <w:kern w:val="0"/>
                <w:sz w:val="24"/>
              </w:rPr>
              <w:t>2</w:t>
            </w:r>
          </w:p>
        </w:tc>
        <w:tc>
          <w:tcPr>
            <w:tcW w:w="1843" w:type="dxa"/>
            <w:vAlign w:val="center"/>
          </w:tcPr>
          <w:p w:rsidR="008D05E6" w:rsidRPr="003621CC" w:rsidRDefault="00567E4A">
            <w:pPr>
              <w:jc w:val="center"/>
              <w:rPr>
                <w:sz w:val="24"/>
              </w:rPr>
            </w:pPr>
            <w:r w:rsidRPr="003621CC">
              <w:rPr>
                <w:rFonts w:ascii="宋体" w:hAnsi="宋体"/>
                <w:color w:val="000000"/>
                <w:kern w:val="0"/>
                <w:sz w:val="24"/>
              </w:rPr>
              <w:t>2019/1/1-2019/12/31</w:t>
            </w:r>
          </w:p>
        </w:tc>
        <w:tc>
          <w:tcPr>
            <w:tcW w:w="851" w:type="dxa"/>
            <w:vAlign w:val="center"/>
          </w:tcPr>
          <w:p w:rsidR="008D05E6" w:rsidRPr="003621CC" w:rsidRDefault="00567E4A">
            <w:pPr>
              <w:jc w:val="center"/>
              <w:rPr>
                <w:sz w:val="24"/>
              </w:rPr>
            </w:pPr>
            <w:r w:rsidRPr="003621CC">
              <w:rPr>
                <w:rFonts w:ascii="宋体" w:hAnsi="宋体"/>
                <w:color w:val="000000"/>
                <w:kern w:val="0"/>
                <w:sz w:val="24"/>
              </w:rPr>
              <w:t>-</w:t>
            </w:r>
          </w:p>
        </w:tc>
        <w:tc>
          <w:tcPr>
            <w:tcW w:w="850" w:type="dxa"/>
            <w:vAlign w:val="center"/>
          </w:tcPr>
          <w:p w:rsidR="008D05E6" w:rsidRPr="003621CC" w:rsidRDefault="00567E4A">
            <w:pPr>
              <w:jc w:val="center"/>
              <w:rPr>
                <w:sz w:val="24"/>
              </w:rPr>
            </w:pPr>
            <w:r w:rsidRPr="003621CC">
              <w:rPr>
                <w:rFonts w:ascii="宋体" w:hAnsi="宋体"/>
                <w:color w:val="000000"/>
                <w:kern w:val="0"/>
                <w:sz w:val="24"/>
              </w:rPr>
              <w:t>137,466,765.08</w:t>
            </w:r>
          </w:p>
        </w:tc>
        <w:tc>
          <w:tcPr>
            <w:tcW w:w="1134" w:type="dxa"/>
            <w:vAlign w:val="center"/>
          </w:tcPr>
          <w:p w:rsidR="008D05E6" w:rsidRPr="003621CC" w:rsidRDefault="00567E4A">
            <w:pPr>
              <w:jc w:val="center"/>
              <w:rPr>
                <w:sz w:val="24"/>
              </w:rPr>
            </w:pPr>
            <w:r w:rsidRPr="003621CC">
              <w:rPr>
                <w:rFonts w:ascii="宋体" w:hAnsi="宋体"/>
                <w:color w:val="000000"/>
                <w:kern w:val="0"/>
                <w:sz w:val="24"/>
              </w:rPr>
              <w:t>81,905,681.66</w:t>
            </w:r>
          </w:p>
        </w:tc>
        <w:tc>
          <w:tcPr>
            <w:tcW w:w="1419" w:type="dxa"/>
            <w:vAlign w:val="center"/>
          </w:tcPr>
          <w:p w:rsidR="008D05E6" w:rsidRPr="003621CC" w:rsidRDefault="00567E4A">
            <w:pPr>
              <w:jc w:val="center"/>
              <w:rPr>
                <w:sz w:val="24"/>
              </w:rPr>
            </w:pPr>
            <w:r w:rsidRPr="003621CC">
              <w:rPr>
                <w:rFonts w:ascii="宋体" w:hAnsi="宋体"/>
                <w:color w:val="000000"/>
                <w:kern w:val="0"/>
                <w:sz w:val="24"/>
              </w:rPr>
              <w:t>55,561,083.42</w:t>
            </w:r>
          </w:p>
        </w:tc>
        <w:tc>
          <w:tcPr>
            <w:tcW w:w="1130" w:type="dxa"/>
            <w:vAlign w:val="center"/>
          </w:tcPr>
          <w:p w:rsidR="008D05E6" w:rsidRPr="003621CC" w:rsidRDefault="00567E4A">
            <w:pPr>
              <w:jc w:val="center"/>
              <w:rPr>
                <w:sz w:val="24"/>
              </w:rPr>
            </w:pPr>
            <w:r w:rsidRPr="003621CC">
              <w:rPr>
                <w:rFonts w:ascii="宋体" w:hAnsi="宋体"/>
                <w:color w:val="000000"/>
                <w:kern w:val="0"/>
                <w:sz w:val="24"/>
              </w:rPr>
              <w:t>8.32%</w:t>
            </w:r>
          </w:p>
        </w:tc>
      </w:tr>
      <w:tr w:rsidR="00BC645C" w:rsidRPr="003621CC" w:rsidTr="001D15B7">
        <w:tc>
          <w:tcPr>
            <w:tcW w:w="9212" w:type="dxa"/>
            <w:gridSpan w:val="8"/>
            <w:vAlign w:val="center"/>
          </w:tcPr>
          <w:p w:rsidR="00BC645C" w:rsidRPr="003621CC" w:rsidRDefault="00BC645C" w:rsidP="001D15B7">
            <w:pPr>
              <w:autoSpaceDE w:val="0"/>
              <w:autoSpaceDN w:val="0"/>
              <w:adjustRightInd w:val="0"/>
              <w:jc w:val="center"/>
              <w:rPr>
                <w:rFonts w:ascii="宋体" w:hAnsi="宋体"/>
                <w:kern w:val="0"/>
                <w:sz w:val="24"/>
              </w:rPr>
            </w:pPr>
            <w:r w:rsidRPr="003621CC">
              <w:rPr>
                <w:rFonts w:ascii="宋体" w:hAnsi="宋体"/>
                <w:color w:val="000000"/>
                <w:kern w:val="0"/>
                <w:sz w:val="24"/>
              </w:rPr>
              <w:t>产品特有风险</w:t>
            </w:r>
          </w:p>
        </w:tc>
      </w:tr>
      <w:tr w:rsidR="00BC645C" w:rsidRPr="003621CC" w:rsidTr="001D15B7">
        <w:tc>
          <w:tcPr>
            <w:tcW w:w="9212" w:type="dxa"/>
            <w:gridSpan w:val="8"/>
            <w:vAlign w:val="center"/>
          </w:tcPr>
          <w:p w:rsidR="00BC645C" w:rsidRPr="003621CC" w:rsidRDefault="00BC645C" w:rsidP="001D15B7">
            <w:pPr>
              <w:autoSpaceDE w:val="0"/>
              <w:autoSpaceDN w:val="0"/>
              <w:adjustRightInd w:val="0"/>
              <w:jc w:val="left"/>
              <w:rPr>
                <w:rFonts w:ascii="宋体" w:hAnsi="宋体"/>
                <w:kern w:val="0"/>
                <w:sz w:val="24"/>
              </w:rPr>
            </w:pPr>
            <w:r w:rsidRPr="003621CC">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3621CC" w:rsidRDefault="00BC645C" w:rsidP="009B3370">
      <w:pPr>
        <w:pStyle w:val="20"/>
        <w:spacing w:before="29" w:after="0" w:line="288" w:lineRule="auto"/>
        <w:rPr>
          <w:rFonts w:ascii="Times New Roman" w:hAnsi="Times New Roman"/>
          <w:kern w:val="0"/>
          <w:szCs w:val="24"/>
        </w:rPr>
      </w:pPr>
      <w:bookmarkStart w:id="199" w:name="_Toc35963916"/>
      <w:r w:rsidRPr="003621CC">
        <w:rPr>
          <w:rFonts w:ascii="Times New Roman" w:hAnsi="Times New Roman" w:hint="eastAsia"/>
          <w:kern w:val="0"/>
          <w:szCs w:val="24"/>
        </w:rPr>
        <w:t xml:space="preserve">12.2 </w:t>
      </w:r>
      <w:r w:rsidRPr="003621CC">
        <w:rPr>
          <w:rFonts w:ascii="Times New Roman" w:hAnsi="Times New Roman" w:hint="eastAsia"/>
          <w:kern w:val="0"/>
          <w:szCs w:val="24"/>
        </w:rPr>
        <w:t>影响投资者决策的其他重要信息</w:t>
      </w:r>
      <w:bookmarkEnd w:id="199"/>
    </w:p>
    <w:p w:rsidR="00BC645C" w:rsidRPr="003621CC" w:rsidRDefault="00BC645C" w:rsidP="00BC645C">
      <w:pPr>
        <w:spacing w:line="360" w:lineRule="auto"/>
        <w:ind w:firstLineChars="200" w:firstLine="480"/>
        <w:rPr>
          <w:rFonts w:ascii="宋体" w:hAnsi="宋体"/>
          <w:color w:val="000000"/>
          <w:sz w:val="24"/>
        </w:rPr>
      </w:pPr>
      <w:r w:rsidRPr="003621CC">
        <w:rPr>
          <w:rFonts w:ascii="宋体" w:hAnsi="宋体"/>
          <w:color w:val="00000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A77EF9" w:rsidRPr="003621CC" w:rsidRDefault="00A77EF9" w:rsidP="00A77EF9">
      <w:pPr>
        <w:spacing w:before="29" w:line="288" w:lineRule="auto"/>
        <w:ind w:firstLineChars="200" w:firstLine="480"/>
        <w:rPr>
          <w:kern w:val="0"/>
          <w:sz w:val="24"/>
        </w:rPr>
      </w:pPr>
    </w:p>
    <w:p w:rsidR="001A59F9" w:rsidRPr="003621CC"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35963917"/>
      <w:r w:rsidRPr="003621CC">
        <w:rPr>
          <w:rFonts w:hint="eastAsia"/>
          <w:b/>
          <w:bCs/>
          <w:szCs w:val="24"/>
          <w:lang w:val="en-US"/>
        </w:rPr>
        <w:t>§</w:t>
      </w:r>
      <w:r w:rsidRPr="003621CC">
        <w:rPr>
          <w:b/>
          <w:bCs/>
          <w:szCs w:val="24"/>
          <w:lang w:val="en-US"/>
        </w:rPr>
        <w:t>13</w:t>
      </w:r>
      <w:r w:rsidRPr="003621CC">
        <w:rPr>
          <w:rFonts w:hint="eastAsia"/>
          <w:b/>
          <w:bCs/>
          <w:szCs w:val="24"/>
          <w:lang w:val="en-US"/>
        </w:rPr>
        <w:t>备查文件目录</w:t>
      </w:r>
      <w:bookmarkEnd w:id="200"/>
      <w:bookmarkEnd w:id="201"/>
      <w:bookmarkEnd w:id="202"/>
    </w:p>
    <w:p w:rsidR="00DB6EA0" w:rsidRPr="003621CC" w:rsidRDefault="00DB6EA0" w:rsidP="00DB6EA0"/>
    <w:p w:rsidR="001A59F9" w:rsidRPr="003621CC" w:rsidRDefault="001A59F9" w:rsidP="009B3370">
      <w:pPr>
        <w:pStyle w:val="20"/>
        <w:spacing w:before="29" w:after="0" w:line="288" w:lineRule="auto"/>
        <w:rPr>
          <w:rFonts w:ascii="Times New Roman" w:hAnsi="Times New Roman"/>
          <w:kern w:val="0"/>
          <w:szCs w:val="24"/>
        </w:rPr>
      </w:pPr>
      <w:bookmarkStart w:id="203" w:name="_Toc361324904"/>
      <w:bookmarkStart w:id="204" w:name="_Toc35963918"/>
      <w:r w:rsidRPr="003621CC">
        <w:rPr>
          <w:rFonts w:ascii="Times New Roman" w:hAnsi="Times New Roman"/>
          <w:kern w:val="0"/>
          <w:szCs w:val="24"/>
        </w:rPr>
        <w:t xml:space="preserve">13.1 </w:t>
      </w:r>
      <w:r w:rsidRPr="003621CC">
        <w:rPr>
          <w:rFonts w:ascii="Times New Roman" w:hAnsi="Times New Roman" w:hint="eastAsia"/>
          <w:kern w:val="0"/>
          <w:szCs w:val="24"/>
        </w:rPr>
        <w:t>备查文件目录</w:t>
      </w:r>
      <w:bookmarkEnd w:id="203"/>
      <w:bookmarkEnd w:id="204"/>
    </w:p>
    <w:p w:rsidR="008D05E6" w:rsidRPr="003621CC" w:rsidRDefault="00567E4A">
      <w:pPr>
        <w:spacing w:before="29" w:line="288" w:lineRule="auto"/>
        <w:rPr>
          <w:kern w:val="0"/>
          <w:sz w:val="24"/>
        </w:rPr>
      </w:pPr>
      <w:r w:rsidRPr="003621CC">
        <w:rPr>
          <w:kern w:val="0"/>
          <w:sz w:val="24"/>
        </w:rPr>
        <w:t>1</w:t>
      </w:r>
      <w:r w:rsidRPr="003621CC">
        <w:rPr>
          <w:kern w:val="0"/>
          <w:sz w:val="24"/>
        </w:rPr>
        <w:t>、中国证监会批准交银施罗德增利债券证券投资基金募集的文件；</w:t>
      </w:r>
    </w:p>
    <w:p w:rsidR="008D05E6" w:rsidRPr="003621CC" w:rsidRDefault="00567E4A">
      <w:pPr>
        <w:spacing w:before="29" w:line="288" w:lineRule="auto"/>
        <w:rPr>
          <w:kern w:val="0"/>
          <w:sz w:val="24"/>
        </w:rPr>
      </w:pPr>
      <w:r w:rsidRPr="003621CC">
        <w:rPr>
          <w:kern w:val="0"/>
          <w:sz w:val="24"/>
        </w:rPr>
        <w:t>2</w:t>
      </w:r>
      <w:r w:rsidRPr="003621CC">
        <w:rPr>
          <w:kern w:val="0"/>
          <w:sz w:val="24"/>
        </w:rPr>
        <w:t>、《交银施罗德增利债券证券投资基金基金合同》；</w:t>
      </w:r>
    </w:p>
    <w:p w:rsidR="008D05E6" w:rsidRPr="003621CC" w:rsidRDefault="00567E4A">
      <w:pPr>
        <w:spacing w:before="29" w:line="288" w:lineRule="auto"/>
        <w:rPr>
          <w:kern w:val="0"/>
          <w:sz w:val="24"/>
        </w:rPr>
      </w:pPr>
      <w:r w:rsidRPr="003621CC">
        <w:rPr>
          <w:kern w:val="0"/>
          <w:sz w:val="24"/>
        </w:rPr>
        <w:t>3</w:t>
      </w:r>
      <w:r w:rsidRPr="003621CC">
        <w:rPr>
          <w:kern w:val="0"/>
          <w:sz w:val="24"/>
        </w:rPr>
        <w:t>、《交银施罗德增利债券证券投资基金招募说明书》；</w:t>
      </w:r>
    </w:p>
    <w:p w:rsidR="008D05E6" w:rsidRPr="003621CC" w:rsidRDefault="00567E4A">
      <w:pPr>
        <w:spacing w:before="29" w:line="288" w:lineRule="auto"/>
        <w:rPr>
          <w:kern w:val="0"/>
          <w:sz w:val="24"/>
        </w:rPr>
      </w:pPr>
      <w:r w:rsidRPr="003621CC">
        <w:rPr>
          <w:kern w:val="0"/>
          <w:sz w:val="24"/>
        </w:rPr>
        <w:t>4</w:t>
      </w:r>
      <w:r w:rsidRPr="003621CC">
        <w:rPr>
          <w:kern w:val="0"/>
          <w:sz w:val="24"/>
        </w:rPr>
        <w:t>、《交银施罗德增利债券证券投资基金托管协议》；</w:t>
      </w:r>
    </w:p>
    <w:p w:rsidR="008D05E6" w:rsidRPr="003621CC" w:rsidRDefault="00567E4A">
      <w:pPr>
        <w:spacing w:before="29" w:line="288" w:lineRule="auto"/>
        <w:rPr>
          <w:kern w:val="0"/>
          <w:sz w:val="24"/>
        </w:rPr>
      </w:pPr>
      <w:r w:rsidRPr="003621CC">
        <w:rPr>
          <w:kern w:val="0"/>
          <w:sz w:val="24"/>
        </w:rPr>
        <w:t>5</w:t>
      </w:r>
      <w:r w:rsidRPr="003621CC">
        <w:rPr>
          <w:kern w:val="0"/>
          <w:sz w:val="24"/>
        </w:rPr>
        <w:t>、关于募集交银施罗德增利债券证券投资基金之法律意见书；</w:t>
      </w:r>
    </w:p>
    <w:p w:rsidR="008D05E6" w:rsidRPr="003621CC" w:rsidRDefault="00567E4A">
      <w:pPr>
        <w:spacing w:before="29" w:line="288" w:lineRule="auto"/>
        <w:rPr>
          <w:kern w:val="0"/>
          <w:sz w:val="24"/>
        </w:rPr>
      </w:pPr>
      <w:r w:rsidRPr="003621CC">
        <w:rPr>
          <w:kern w:val="0"/>
          <w:sz w:val="24"/>
        </w:rPr>
        <w:t>6</w:t>
      </w:r>
      <w:r w:rsidRPr="003621CC">
        <w:rPr>
          <w:kern w:val="0"/>
          <w:sz w:val="24"/>
        </w:rPr>
        <w:t>、基金管理人业务资格批件、营业执照；</w:t>
      </w:r>
    </w:p>
    <w:p w:rsidR="008D05E6" w:rsidRPr="003621CC" w:rsidRDefault="00567E4A">
      <w:pPr>
        <w:spacing w:before="29" w:line="288" w:lineRule="auto"/>
        <w:rPr>
          <w:kern w:val="0"/>
          <w:sz w:val="24"/>
        </w:rPr>
      </w:pPr>
      <w:r w:rsidRPr="003621CC">
        <w:rPr>
          <w:kern w:val="0"/>
          <w:sz w:val="24"/>
        </w:rPr>
        <w:t>7</w:t>
      </w:r>
      <w:r w:rsidRPr="003621CC">
        <w:rPr>
          <w:kern w:val="0"/>
          <w:sz w:val="24"/>
        </w:rPr>
        <w:t>、基金托管人业务资格批件、营业执照；</w:t>
      </w:r>
    </w:p>
    <w:p w:rsidR="001A59F9" w:rsidRPr="003621CC" w:rsidRDefault="001A59F9" w:rsidP="008D5949">
      <w:pPr>
        <w:spacing w:before="29" w:line="288" w:lineRule="auto"/>
        <w:rPr>
          <w:kern w:val="0"/>
          <w:sz w:val="24"/>
        </w:rPr>
      </w:pPr>
      <w:r w:rsidRPr="003621CC">
        <w:rPr>
          <w:kern w:val="0"/>
          <w:sz w:val="24"/>
        </w:rPr>
        <w:t>8</w:t>
      </w:r>
      <w:r w:rsidRPr="003621CC">
        <w:rPr>
          <w:kern w:val="0"/>
          <w:sz w:val="24"/>
        </w:rPr>
        <w:t>、报告期内交银施罗德增利债券证券投资基金在指定报刊上各项公告的原稿。</w:t>
      </w:r>
    </w:p>
    <w:p w:rsidR="001A59F9" w:rsidRPr="003621CC"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205" w:name="_Toc361324905"/>
      <w:bookmarkStart w:id="206" w:name="_Toc35963919"/>
      <w:r w:rsidRPr="003621CC">
        <w:rPr>
          <w:rFonts w:ascii="Times New Roman" w:hAnsi="Times New Roman"/>
          <w:kern w:val="0"/>
          <w:szCs w:val="24"/>
        </w:rPr>
        <w:t>13.2</w:t>
      </w:r>
      <w:r w:rsidRPr="003621CC">
        <w:rPr>
          <w:rFonts w:ascii="Times New Roman" w:hAnsi="Times New Roman" w:hint="eastAsia"/>
          <w:kern w:val="0"/>
          <w:szCs w:val="24"/>
        </w:rPr>
        <w:t>存放地点</w:t>
      </w:r>
      <w:bookmarkEnd w:id="205"/>
      <w:bookmarkEnd w:id="206"/>
    </w:p>
    <w:p w:rsidR="001A59F9" w:rsidRPr="003621CC" w:rsidRDefault="001A59F9" w:rsidP="00BB4C29">
      <w:pPr>
        <w:spacing w:before="29" w:line="288" w:lineRule="auto"/>
        <w:ind w:firstLineChars="200" w:firstLine="480"/>
        <w:rPr>
          <w:kern w:val="0"/>
          <w:sz w:val="24"/>
        </w:rPr>
      </w:pPr>
      <w:r w:rsidRPr="003621CC">
        <w:rPr>
          <w:kern w:val="0"/>
          <w:sz w:val="24"/>
        </w:rPr>
        <w:t>备查文件存放于基金管理人的办公场所。</w:t>
      </w:r>
    </w:p>
    <w:p w:rsidR="001A59F9" w:rsidRPr="003621CC" w:rsidRDefault="001A59F9" w:rsidP="003448E5">
      <w:pPr>
        <w:spacing w:line="360" w:lineRule="auto"/>
        <w:rPr>
          <w:rFonts w:asciiTheme="minorEastAsia" w:eastAsiaTheme="minorEastAsia" w:hAnsiTheme="minorEastAsia"/>
          <w:bCs/>
          <w:color w:val="000000"/>
          <w:szCs w:val="21"/>
        </w:rPr>
      </w:pPr>
    </w:p>
    <w:p w:rsidR="001A59F9" w:rsidRPr="003621CC" w:rsidRDefault="001A59F9" w:rsidP="009B3370">
      <w:pPr>
        <w:pStyle w:val="20"/>
        <w:spacing w:before="29" w:after="0" w:line="288" w:lineRule="auto"/>
        <w:rPr>
          <w:rFonts w:ascii="Times New Roman" w:hAnsi="Times New Roman"/>
          <w:kern w:val="0"/>
          <w:szCs w:val="24"/>
        </w:rPr>
      </w:pPr>
      <w:bookmarkStart w:id="207" w:name="_Toc361324906"/>
      <w:bookmarkStart w:id="208" w:name="_Toc35963920"/>
      <w:r w:rsidRPr="003621CC">
        <w:rPr>
          <w:rFonts w:ascii="Times New Roman" w:hAnsi="Times New Roman"/>
          <w:kern w:val="0"/>
          <w:szCs w:val="24"/>
        </w:rPr>
        <w:t>13.3</w:t>
      </w:r>
      <w:r w:rsidRPr="003621CC">
        <w:rPr>
          <w:rFonts w:ascii="Times New Roman" w:hAnsi="Times New Roman" w:hint="eastAsia"/>
          <w:kern w:val="0"/>
          <w:szCs w:val="24"/>
        </w:rPr>
        <w:t>查阅方式</w:t>
      </w:r>
      <w:bookmarkEnd w:id="207"/>
      <w:bookmarkEnd w:id="208"/>
    </w:p>
    <w:p w:rsidR="008D05E6" w:rsidRPr="003621CC" w:rsidRDefault="00567E4A">
      <w:pPr>
        <w:spacing w:before="29" w:line="288" w:lineRule="auto"/>
        <w:ind w:firstLineChars="200" w:firstLine="480"/>
        <w:rPr>
          <w:kern w:val="0"/>
          <w:sz w:val="24"/>
        </w:rPr>
      </w:pPr>
      <w:r w:rsidRPr="003621CC">
        <w:rPr>
          <w:kern w:val="0"/>
          <w:sz w:val="24"/>
        </w:rPr>
        <w:t>投资者可在办公时间内至基金管理人的办公场所免费查阅备查文件，或者登录基金管理人的网站</w:t>
      </w:r>
      <w:r w:rsidRPr="003621CC">
        <w:rPr>
          <w:kern w:val="0"/>
          <w:sz w:val="24"/>
        </w:rPr>
        <w:t>(www.fund001.com)</w:t>
      </w:r>
      <w:r w:rsidRPr="003621CC">
        <w:rPr>
          <w:kern w:val="0"/>
          <w:sz w:val="24"/>
        </w:rPr>
        <w:t>查阅。在支付工本费后，投资者可在合理时间内取得上述文件的复制件或复印件。</w:t>
      </w:r>
      <w:r w:rsidRPr="003621CC">
        <w:rPr>
          <w:kern w:val="0"/>
          <w:sz w:val="24"/>
        </w:rPr>
        <w:t xml:space="preserve"> </w:t>
      </w:r>
    </w:p>
    <w:p w:rsidR="001A59F9" w:rsidRPr="003621CC" w:rsidRDefault="001A59F9" w:rsidP="00BB4C29">
      <w:pPr>
        <w:spacing w:before="29" w:line="288" w:lineRule="auto"/>
        <w:ind w:firstLineChars="200" w:firstLine="480"/>
        <w:rPr>
          <w:kern w:val="0"/>
          <w:sz w:val="24"/>
        </w:rPr>
      </w:pPr>
      <w:r w:rsidRPr="003621CC">
        <w:rPr>
          <w:kern w:val="0"/>
          <w:sz w:val="24"/>
        </w:rPr>
        <w:t>投资者对本报告书如有疑问，可咨询本基金管理人交银施罗德基金管理有限公司。本公司客户服务中心电话：</w:t>
      </w:r>
      <w:r w:rsidRPr="003621CC">
        <w:rPr>
          <w:kern w:val="0"/>
          <w:sz w:val="24"/>
        </w:rPr>
        <w:t>400-700-5000</w:t>
      </w:r>
      <w:r w:rsidRPr="003621CC">
        <w:rPr>
          <w:kern w:val="0"/>
          <w:sz w:val="24"/>
        </w:rPr>
        <w:t>（免长途话费），</w:t>
      </w:r>
      <w:r w:rsidRPr="003621CC">
        <w:rPr>
          <w:kern w:val="0"/>
          <w:sz w:val="24"/>
        </w:rPr>
        <w:t>021-61055000</w:t>
      </w:r>
      <w:r w:rsidRPr="003621CC">
        <w:rPr>
          <w:kern w:val="0"/>
          <w:sz w:val="24"/>
        </w:rPr>
        <w:t>，电子邮件：</w:t>
      </w:r>
      <w:r w:rsidRPr="003621CC">
        <w:rPr>
          <w:kern w:val="0"/>
          <w:sz w:val="24"/>
        </w:rPr>
        <w:t>services@jysld.com</w:t>
      </w:r>
      <w:r w:rsidRPr="003621CC">
        <w:rPr>
          <w:kern w:val="0"/>
          <w:sz w:val="24"/>
        </w:rPr>
        <w:t>。</w:t>
      </w:r>
    </w:p>
    <w:p w:rsidR="001A59F9" w:rsidRPr="003621CC"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3621CC"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3621CC"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3621CC"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3621CC"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3621CC"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3621CC"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3621CC" w:rsidRDefault="001A59F9" w:rsidP="00E44CC5">
      <w:pPr>
        <w:spacing w:before="29" w:line="288" w:lineRule="auto"/>
        <w:ind w:firstLineChars="200" w:firstLine="482"/>
        <w:jc w:val="right"/>
        <w:rPr>
          <w:b/>
          <w:kern w:val="0"/>
          <w:sz w:val="24"/>
        </w:rPr>
      </w:pPr>
      <w:r w:rsidRPr="003621CC">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3621CC">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EDB" w:rsidRDefault="00C05EDB">
      <w:r>
        <w:separator/>
      </w:r>
    </w:p>
  </w:endnote>
  <w:endnote w:type="continuationSeparator" w:id="0">
    <w:p w:rsidR="00C05EDB" w:rsidRDefault="00C0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B7" w:rsidRDefault="001D15B7"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D15B7" w:rsidRDefault="001D15B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B7" w:rsidRDefault="001D15B7"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74560">
      <w:rPr>
        <w:noProof/>
        <w:kern w:val="0"/>
        <w:szCs w:val="21"/>
      </w:rPr>
      <w:t>18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74560">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EDB" w:rsidRDefault="00C05EDB">
      <w:r>
        <w:separator/>
      </w:r>
    </w:p>
  </w:footnote>
  <w:footnote w:type="continuationSeparator" w:id="0">
    <w:p w:rsidR="00C05EDB" w:rsidRDefault="00C05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5B7" w:rsidRPr="00F87B7B" w:rsidRDefault="001D15B7" w:rsidP="00F87B7B">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12A"/>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C7E0E"/>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933"/>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0467"/>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6D6A"/>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5B7"/>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4A8"/>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B85"/>
    <w:rsid w:val="002A5C6B"/>
    <w:rsid w:val="002A5D31"/>
    <w:rsid w:val="002A5EF1"/>
    <w:rsid w:val="002A6567"/>
    <w:rsid w:val="002A714F"/>
    <w:rsid w:val="002A75D7"/>
    <w:rsid w:val="002B02AE"/>
    <w:rsid w:val="002B09C0"/>
    <w:rsid w:val="002B1851"/>
    <w:rsid w:val="002B27FF"/>
    <w:rsid w:val="002B2F4E"/>
    <w:rsid w:val="002B3196"/>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9DA"/>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21CC"/>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527"/>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6F"/>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122"/>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3A93"/>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4A"/>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270"/>
    <w:rsid w:val="005D15AE"/>
    <w:rsid w:val="005D1A7B"/>
    <w:rsid w:val="005D1EDD"/>
    <w:rsid w:val="005D1F4A"/>
    <w:rsid w:val="005D456F"/>
    <w:rsid w:val="005D45B3"/>
    <w:rsid w:val="005D4680"/>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0D7E"/>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4F99"/>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AF8"/>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5BDF"/>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2C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60A"/>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95"/>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5E6"/>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5F61"/>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87F58"/>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3370"/>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BF1"/>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6ECF"/>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2EB"/>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51"/>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560"/>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4BF1"/>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1E7"/>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5EDB"/>
    <w:rsid w:val="00C06125"/>
    <w:rsid w:val="00C10086"/>
    <w:rsid w:val="00C104CC"/>
    <w:rsid w:val="00C10B96"/>
    <w:rsid w:val="00C10D71"/>
    <w:rsid w:val="00C10D7E"/>
    <w:rsid w:val="00C113E5"/>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BEE"/>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9A4"/>
    <w:rsid w:val="00D31B3F"/>
    <w:rsid w:val="00D33751"/>
    <w:rsid w:val="00D34738"/>
    <w:rsid w:val="00D3486B"/>
    <w:rsid w:val="00D34953"/>
    <w:rsid w:val="00D355C9"/>
    <w:rsid w:val="00D35C54"/>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2DD"/>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356"/>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0F6"/>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541"/>
    <w:rsid w:val="00EC5CDA"/>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3789"/>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11F"/>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4033"/>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3680526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2CBAF-0534-4229-AA1A-E2C5B9F0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4840</TotalTime>
  <Pages>62</Pages>
  <Words>8112</Words>
  <Characters>46244</Characters>
  <Application>Microsoft Office Word</Application>
  <DocSecurity>0</DocSecurity>
  <Lines>385</Lines>
  <Paragraphs>108</Paragraphs>
  <ScaleCrop>false</ScaleCrop>
  <Company/>
  <LinksUpToDate>false</LinksUpToDate>
  <CharactersWithSpaces>54248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1363</cp:revision>
  <cp:lastPrinted>2007-07-19T00:46:00Z</cp:lastPrinted>
  <dcterms:created xsi:type="dcterms:W3CDTF">2013-08-19T02:39:00Z</dcterms:created>
  <dcterms:modified xsi:type="dcterms:W3CDTF">2020-03-24T10:32:00Z</dcterms:modified>
</cp:coreProperties>
</file>