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交银施罗德稳鑫短债债券型证券投资基金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735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735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20200" w:rsidRDefault="00202F0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20200" w:rsidRDefault="00202F0F">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20200" w:rsidRDefault="00202F0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20200" w:rsidRDefault="00202F0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24</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163052">
      <w:pPr>
        <w:spacing w:before="29" w:line="288" w:lineRule="auto"/>
        <w:jc w:val="center"/>
        <w:rPr>
          <w:b/>
          <w:color w:val="000000"/>
          <w:szCs w:val="21"/>
        </w:rPr>
      </w:pPr>
      <w:r w:rsidRPr="00D564C7">
        <w:rPr>
          <w:rFonts w:asciiTheme="minorEastAsia" w:eastAsiaTheme="minorEastAsia" w:hAnsiTheme="minorEastAsia"/>
          <w:szCs w:val="21"/>
        </w:rPr>
        <w:br w:type="page"/>
      </w:r>
      <w:bookmarkStart w:id="7" w:name="_Toc245193808"/>
      <w:bookmarkStart w:id="8" w:name="_GoBack"/>
      <w:r w:rsidR="00352EBB" w:rsidRPr="00FC674E">
        <w:rPr>
          <w:b/>
          <w:bCs/>
          <w:kern w:val="0"/>
          <w:sz w:val="24"/>
        </w:rPr>
        <w:lastRenderedPageBreak/>
        <w:t>1.2</w:t>
      </w:r>
      <w:r w:rsidR="00352EBB" w:rsidRPr="00FC674E">
        <w:rPr>
          <w:rFonts w:hint="eastAsia"/>
          <w:b/>
          <w:bCs/>
          <w:kern w:val="0"/>
          <w:sz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163052"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7357" w:history="1">
        <w:r w:rsidR="00163052" w:rsidRPr="00B928D5">
          <w:rPr>
            <w:rStyle w:val="ad"/>
            <w:b/>
            <w:bCs/>
            <w:noProof/>
          </w:rPr>
          <w:t xml:space="preserve">§1  </w:t>
        </w:r>
        <w:r w:rsidR="00163052" w:rsidRPr="00B928D5">
          <w:rPr>
            <w:rStyle w:val="ad"/>
            <w:b/>
            <w:bCs/>
            <w:noProof/>
          </w:rPr>
          <w:t>重要提示及目录</w:t>
        </w:r>
        <w:r w:rsidR="00163052">
          <w:rPr>
            <w:noProof/>
            <w:webHidden/>
          </w:rPr>
          <w:tab/>
        </w:r>
        <w:r w:rsidR="00163052">
          <w:rPr>
            <w:noProof/>
            <w:webHidden/>
          </w:rPr>
          <w:fldChar w:fldCharType="begin"/>
        </w:r>
        <w:r w:rsidR="00163052">
          <w:rPr>
            <w:noProof/>
            <w:webHidden/>
          </w:rPr>
          <w:instrText xml:space="preserve"> PAGEREF _Toc35967357 \h </w:instrText>
        </w:r>
        <w:r w:rsidR="00163052">
          <w:rPr>
            <w:noProof/>
            <w:webHidden/>
          </w:rPr>
        </w:r>
        <w:r w:rsidR="00163052">
          <w:rPr>
            <w:noProof/>
            <w:webHidden/>
          </w:rPr>
          <w:fldChar w:fldCharType="separate"/>
        </w:r>
        <w:r w:rsidR="00163052">
          <w:rPr>
            <w:noProof/>
            <w:webHidden/>
          </w:rPr>
          <w:t>2</w:t>
        </w:r>
        <w:r w:rsidR="00163052">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58" w:history="1">
        <w:r w:rsidRPr="00B928D5">
          <w:rPr>
            <w:rStyle w:val="ad"/>
            <w:noProof/>
          </w:rPr>
          <w:t xml:space="preserve">1.1 </w:t>
        </w:r>
        <w:r w:rsidRPr="00B928D5">
          <w:rPr>
            <w:rStyle w:val="ad"/>
            <w:noProof/>
          </w:rPr>
          <w:t>重要提示</w:t>
        </w:r>
        <w:r>
          <w:rPr>
            <w:noProof/>
            <w:webHidden/>
          </w:rPr>
          <w:tab/>
        </w:r>
        <w:r>
          <w:rPr>
            <w:noProof/>
            <w:webHidden/>
          </w:rPr>
          <w:fldChar w:fldCharType="begin"/>
        </w:r>
        <w:r>
          <w:rPr>
            <w:noProof/>
            <w:webHidden/>
          </w:rPr>
          <w:instrText xml:space="preserve"> PAGEREF _Toc35967358 \h </w:instrText>
        </w:r>
        <w:r>
          <w:rPr>
            <w:noProof/>
            <w:webHidden/>
          </w:rPr>
        </w:r>
        <w:r>
          <w:rPr>
            <w:noProof/>
            <w:webHidden/>
          </w:rPr>
          <w:fldChar w:fldCharType="separate"/>
        </w:r>
        <w:r>
          <w:rPr>
            <w:noProof/>
            <w:webHidden/>
          </w:rPr>
          <w:t>2</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359" w:history="1">
        <w:r w:rsidRPr="00B928D5">
          <w:rPr>
            <w:rStyle w:val="ad"/>
            <w:b/>
            <w:bCs/>
            <w:noProof/>
          </w:rPr>
          <w:t xml:space="preserve">§2  </w:t>
        </w:r>
        <w:r w:rsidRPr="00B928D5">
          <w:rPr>
            <w:rStyle w:val="ad"/>
            <w:b/>
            <w:bCs/>
            <w:noProof/>
          </w:rPr>
          <w:t>基金简介</w:t>
        </w:r>
        <w:r>
          <w:rPr>
            <w:noProof/>
            <w:webHidden/>
          </w:rPr>
          <w:tab/>
        </w:r>
        <w:r>
          <w:rPr>
            <w:noProof/>
            <w:webHidden/>
          </w:rPr>
          <w:fldChar w:fldCharType="begin"/>
        </w:r>
        <w:r>
          <w:rPr>
            <w:noProof/>
            <w:webHidden/>
          </w:rPr>
          <w:instrText xml:space="preserve"> PAGEREF _Toc35967359 \h </w:instrText>
        </w:r>
        <w:r>
          <w:rPr>
            <w:noProof/>
            <w:webHidden/>
          </w:rPr>
        </w:r>
        <w:r>
          <w:rPr>
            <w:noProof/>
            <w:webHidden/>
          </w:rPr>
          <w:fldChar w:fldCharType="separate"/>
        </w:r>
        <w:r>
          <w:rPr>
            <w:noProof/>
            <w:webHidden/>
          </w:rPr>
          <w:t>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0" w:history="1">
        <w:r w:rsidRPr="00B928D5">
          <w:rPr>
            <w:rStyle w:val="ad"/>
            <w:noProof/>
          </w:rPr>
          <w:t>2.1</w:t>
        </w:r>
        <w:r w:rsidRPr="00B928D5">
          <w:rPr>
            <w:rStyle w:val="ad"/>
            <w:noProof/>
          </w:rPr>
          <w:t>基金基本情况</w:t>
        </w:r>
        <w:r>
          <w:rPr>
            <w:noProof/>
            <w:webHidden/>
          </w:rPr>
          <w:tab/>
        </w:r>
        <w:r>
          <w:rPr>
            <w:noProof/>
            <w:webHidden/>
          </w:rPr>
          <w:fldChar w:fldCharType="begin"/>
        </w:r>
        <w:r>
          <w:rPr>
            <w:noProof/>
            <w:webHidden/>
          </w:rPr>
          <w:instrText xml:space="preserve"> PAGEREF _Toc35967360 \h </w:instrText>
        </w:r>
        <w:r>
          <w:rPr>
            <w:noProof/>
            <w:webHidden/>
          </w:rPr>
        </w:r>
        <w:r>
          <w:rPr>
            <w:noProof/>
            <w:webHidden/>
          </w:rPr>
          <w:fldChar w:fldCharType="separate"/>
        </w:r>
        <w:r>
          <w:rPr>
            <w:noProof/>
            <w:webHidden/>
          </w:rPr>
          <w:t>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1" w:history="1">
        <w:r w:rsidRPr="00B928D5">
          <w:rPr>
            <w:rStyle w:val="ad"/>
            <w:noProof/>
          </w:rPr>
          <w:t xml:space="preserve">2.2 </w:t>
        </w:r>
        <w:r w:rsidRPr="00B928D5">
          <w:rPr>
            <w:rStyle w:val="ad"/>
            <w:noProof/>
          </w:rPr>
          <w:t>基金产品说明</w:t>
        </w:r>
        <w:r>
          <w:rPr>
            <w:noProof/>
            <w:webHidden/>
          </w:rPr>
          <w:tab/>
        </w:r>
        <w:r>
          <w:rPr>
            <w:noProof/>
            <w:webHidden/>
          </w:rPr>
          <w:fldChar w:fldCharType="begin"/>
        </w:r>
        <w:r>
          <w:rPr>
            <w:noProof/>
            <w:webHidden/>
          </w:rPr>
          <w:instrText xml:space="preserve"> PAGEREF _Toc35967361 \h </w:instrText>
        </w:r>
        <w:r>
          <w:rPr>
            <w:noProof/>
            <w:webHidden/>
          </w:rPr>
        </w:r>
        <w:r>
          <w:rPr>
            <w:noProof/>
            <w:webHidden/>
          </w:rPr>
          <w:fldChar w:fldCharType="separate"/>
        </w:r>
        <w:r>
          <w:rPr>
            <w:noProof/>
            <w:webHidden/>
          </w:rPr>
          <w:t>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2" w:history="1">
        <w:r w:rsidRPr="00B928D5">
          <w:rPr>
            <w:rStyle w:val="ad"/>
            <w:noProof/>
          </w:rPr>
          <w:t xml:space="preserve">2.3 </w:t>
        </w:r>
        <w:r w:rsidRPr="00B928D5">
          <w:rPr>
            <w:rStyle w:val="ad"/>
            <w:noProof/>
          </w:rPr>
          <w:t>基金管理人和基金托管人</w:t>
        </w:r>
        <w:r>
          <w:rPr>
            <w:noProof/>
            <w:webHidden/>
          </w:rPr>
          <w:tab/>
        </w:r>
        <w:r>
          <w:rPr>
            <w:noProof/>
            <w:webHidden/>
          </w:rPr>
          <w:fldChar w:fldCharType="begin"/>
        </w:r>
        <w:r>
          <w:rPr>
            <w:noProof/>
            <w:webHidden/>
          </w:rPr>
          <w:instrText xml:space="preserve"> PAGEREF _Toc35967362 \h </w:instrText>
        </w:r>
        <w:r>
          <w:rPr>
            <w:noProof/>
            <w:webHidden/>
          </w:rPr>
        </w:r>
        <w:r>
          <w:rPr>
            <w:noProof/>
            <w:webHidden/>
          </w:rPr>
          <w:fldChar w:fldCharType="separate"/>
        </w:r>
        <w:r>
          <w:rPr>
            <w:noProof/>
            <w:webHidden/>
          </w:rPr>
          <w:t>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3" w:history="1">
        <w:r w:rsidRPr="00B928D5">
          <w:rPr>
            <w:rStyle w:val="ad"/>
            <w:noProof/>
          </w:rPr>
          <w:t xml:space="preserve">2.4 </w:t>
        </w:r>
        <w:r w:rsidRPr="00B928D5">
          <w:rPr>
            <w:rStyle w:val="ad"/>
            <w:noProof/>
          </w:rPr>
          <w:t>信息披露方式</w:t>
        </w:r>
        <w:r>
          <w:rPr>
            <w:noProof/>
            <w:webHidden/>
          </w:rPr>
          <w:tab/>
        </w:r>
        <w:r>
          <w:rPr>
            <w:noProof/>
            <w:webHidden/>
          </w:rPr>
          <w:fldChar w:fldCharType="begin"/>
        </w:r>
        <w:r>
          <w:rPr>
            <w:noProof/>
            <w:webHidden/>
          </w:rPr>
          <w:instrText xml:space="preserve"> PAGEREF _Toc35967363 \h </w:instrText>
        </w:r>
        <w:r>
          <w:rPr>
            <w:noProof/>
            <w:webHidden/>
          </w:rPr>
        </w:r>
        <w:r>
          <w:rPr>
            <w:noProof/>
            <w:webHidden/>
          </w:rPr>
          <w:fldChar w:fldCharType="separate"/>
        </w:r>
        <w:r>
          <w:rPr>
            <w:noProof/>
            <w:webHidden/>
          </w:rPr>
          <w:t>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4" w:history="1">
        <w:r w:rsidRPr="00B928D5">
          <w:rPr>
            <w:rStyle w:val="ad"/>
            <w:noProof/>
          </w:rPr>
          <w:t xml:space="preserve">2.5 </w:t>
        </w:r>
        <w:r w:rsidRPr="00B928D5">
          <w:rPr>
            <w:rStyle w:val="ad"/>
            <w:noProof/>
          </w:rPr>
          <w:t>其他相关资料</w:t>
        </w:r>
        <w:r>
          <w:rPr>
            <w:noProof/>
            <w:webHidden/>
          </w:rPr>
          <w:tab/>
        </w:r>
        <w:r>
          <w:rPr>
            <w:noProof/>
            <w:webHidden/>
          </w:rPr>
          <w:fldChar w:fldCharType="begin"/>
        </w:r>
        <w:r>
          <w:rPr>
            <w:noProof/>
            <w:webHidden/>
          </w:rPr>
          <w:instrText xml:space="preserve"> PAGEREF _Toc35967364 \h </w:instrText>
        </w:r>
        <w:r>
          <w:rPr>
            <w:noProof/>
            <w:webHidden/>
          </w:rPr>
        </w:r>
        <w:r>
          <w:rPr>
            <w:noProof/>
            <w:webHidden/>
          </w:rPr>
          <w:fldChar w:fldCharType="separate"/>
        </w:r>
        <w:r>
          <w:rPr>
            <w:noProof/>
            <w:webHidden/>
          </w:rPr>
          <w:t>6</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365" w:history="1">
        <w:r w:rsidRPr="00B928D5">
          <w:rPr>
            <w:rStyle w:val="ad"/>
            <w:b/>
            <w:bCs/>
            <w:noProof/>
          </w:rPr>
          <w:t xml:space="preserve">§3 </w:t>
        </w:r>
        <w:r w:rsidRPr="00B928D5">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_Toc35967365 \h </w:instrText>
        </w:r>
        <w:r>
          <w:rPr>
            <w:noProof/>
            <w:webHidden/>
          </w:rPr>
        </w:r>
        <w:r>
          <w:rPr>
            <w:noProof/>
            <w:webHidden/>
          </w:rPr>
          <w:fldChar w:fldCharType="separate"/>
        </w:r>
        <w:r>
          <w:rPr>
            <w:noProof/>
            <w:webHidden/>
          </w:rPr>
          <w:t>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6" w:history="1">
        <w:r w:rsidRPr="00B928D5">
          <w:rPr>
            <w:rStyle w:val="ad"/>
            <w:noProof/>
          </w:rPr>
          <w:t xml:space="preserve">3.1 </w:t>
        </w:r>
        <w:r w:rsidRPr="00B928D5">
          <w:rPr>
            <w:rStyle w:val="ad"/>
            <w:noProof/>
          </w:rPr>
          <w:t>主要会计数据和财务指标</w:t>
        </w:r>
        <w:r>
          <w:rPr>
            <w:noProof/>
            <w:webHidden/>
          </w:rPr>
          <w:tab/>
        </w:r>
        <w:r>
          <w:rPr>
            <w:noProof/>
            <w:webHidden/>
          </w:rPr>
          <w:fldChar w:fldCharType="begin"/>
        </w:r>
        <w:r>
          <w:rPr>
            <w:noProof/>
            <w:webHidden/>
          </w:rPr>
          <w:instrText xml:space="preserve"> PAGEREF _Toc35967366 \h </w:instrText>
        </w:r>
        <w:r>
          <w:rPr>
            <w:noProof/>
            <w:webHidden/>
          </w:rPr>
        </w:r>
        <w:r>
          <w:rPr>
            <w:noProof/>
            <w:webHidden/>
          </w:rPr>
          <w:fldChar w:fldCharType="separate"/>
        </w:r>
        <w:r>
          <w:rPr>
            <w:noProof/>
            <w:webHidden/>
          </w:rPr>
          <w:t>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7" w:history="1">
        <w:r w:rsidRPr="00B928D5">
          <w:rPr>
            <w:rStyle w:val="ad"/>
            <w:noProof/>
          </w:rPr>
          <w:t xml:space="preserve">3.2 </w:t>
        </w:r>
        <w:r w:rsidRPr="00B928D5">
          <w:rPr>
            <w:rStyle w:val="ad"/>
            <w:noProof/>
          </w:rPr>
          <w:t>基金净值表现</w:t>
        </w:r>
        <w:r>
          <w:rPr>
            <w:noProof/>
            <w:webHidden/>
          </w:rPr>
          <w:tab/>
        </w:r>
        <w:r>
          <w:rPr>
            <w:noProof/>
            <w:webHidden/>
          </w:rPr>
          <w:fldChar w:fldCharType="begin"/>
        </w:r>
        <w:r>
          <w:rPr>
            <w:noProof/>
            <w:webHidden/>
          </w:rPr>
          <w:instrText xml:space="preserve"> PAGEREF _Toc35967367 \h </w:instrText>
        </w:r>
        <w:r>
          <w:rPr>
            <w:noProof/>
            <w:webHidden/>
          </w:rPr>
        </w:r>
        <w:r>
          <w:rPr>
            <w:noProof/>
            <w:webHidden/>
          </w:rPr>
          <w:fldChar w:fldCharType="separate"/>
        </w:r>
        <w:r>
          <w:rPr>
            <w:noProof/>
            <w:webHidden/>
          </w:rPr>
          <w:t>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68" w:history="1">
        <w:r w:rsidRPr="00B928D5">
          <w:rPr>
            <w:rStyle w:val="ad"/>
            <w:noProof/>
          </w:rPr>
          <w:t>3.3</w:t>
        </w:r>
        <w:r w:rsidRPr="00B928D5">
          <w:rPr>
            <w:rStyle w:val="ad"/>
            <w:noProof/>
          </w:rPr>
          <w:t>过去三年基金的利润分配情况</w:t>
        </w:r>
        <w:r>
          <w:rPr>
            <w:noProof/>
            <w:webHidden/>
          </w:rPr>
          <w:tab/>
        </w:r>
        <w:r>
          <w:rPr>
            <w:noProof/>
            <w:webHidden/>
          </w:rPr>
          <w:fldChar w:fldCharType="begin"/>
        </w:r>
        <w:r>
          <w:rPr>
            <w:noProof/>
            <w:webHidden/>
          </w:rPr>
          <w:instrText xml:space="preserve"> PAGEREF _Toc35967368 \h </w:instrText>
        </w:r>
        <w:r>
          <w:rPr>
            <w:noProof/>
            <w:webHidden/>
          </w:rPr>
        </w:r>
        <w:r>
          <w:rPr>
            <w:noProof/>
            <w:webHidden/>
          </w:rPr>
          <w:fldChar w:fldCharType="separate"/>
        </w:r>
        <w:r>
          <w:rPr>
            <w:noProof/>
            <w:webHidden/>
          </w:rPr>
          <w:t>11</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369" w:history="1">
        <w:r w:rsidRPr="00B928D5">
          <w:rPr>
            <w:rStyle w:val="ad"/>
            <w:b/>
            <w:bCs/>
            <w:noProof/>
          </w:rPr>
          <w:t xml:space="preserve">§4  </w:t>
        </w:r>
        <w:r w:rsidRPr="00B928D5">
          <w:rPr>
            <w:rStyle w:val="ad"/>
            <w:b/>
            <w:bCs/>
            <w:noProof/>
          </w:rPr>
          <w:t>管理人报告</w:t>
        </w:r>
        <w:r>
          <w:rPr>
            <w:noProof/>
            <w:webHidden/>
          </w:rPr>
          <w:tab/>
        </w:r>
        <w:r>
          <w:rPr>
            <w:noProof/>
            <w:webHidden/>
          </w:rPr>
          <w:fldChar w:fldCharType="begin"/>
        </w:r>
        <w:r>
          <w:rPr>
            <w:noProof/>
            <w:webHidden/>
          </w:rPr>
          <w:instrText xml:space="preserve"> PAGEREF _Toc35967369 \h </w:instrText>
        </w:r>
        <w:r>
          <w:rPr>
            <w:noProof/>
            <w:webHidden/>
          </w:rPr>
        </w:r>
        <w:r>
          <w:rPr>
            <w:noProof/>
            <w:webHidden/>
          </w:rPr>
          <w:fldChar w:fldCharType="separate"/>
        </w:r>
        <w:r>
          <w:rPr>
            <w:noProof/>
            <w:webHidden/>
          </w:rPr>
          <w:t>11</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0" w:history="1">
        <w:r w:rsidRPr="00B928D5">
          <w:rPr>
            <w:rStyle w:val="ad"/>
            <w:noProof/>
          </w:rPr>
          <w:t xml:space="preserve">4.1 </w:t>
        </w:r>
        <w:r w:rsidRPr="00B928D5">
          <w:rPr>
            <w:rStyle w:val="ad"/>
            <w:noProof/>
          </w:rPr>
          <w:t>基金管理人及基金经理情况</w:t>
        </w:r>
        <w:r>
          <w:rPr>
            <w:noProof/>
            <w:webHidden/>
          </w:rPr>
          <w:tab/>
        </w:r>
        <w:r>
          <w:rPr>
            <w:noProof/>
            <w:webHidden/>
          </w:rPr>
          <w:fldChar w:fldCharType="begin"/>
        </w:r>
        <w:r>
          <w:rPr>
            <w:noProof/>
            <w:webHidden/>
          </w:rPr>
          <w:instrText xml:space="preserve"> PAGEREF _Toc35967370 \h </w:instrText>
        </w:r>
        <w:r>
          <w:rPr>
            <w:noProof/>
            <w:webHidden/>
          </w:rPr>
        </w:r>
        <w:r>
          <w:rPr>
            <w:noProof/>
            <w:webHidden/>
          </w:rPr>
          <w:fldChar w:fldCharType="separate"/>
        </w:r>
        <w:r>
          <w:rPr>
            <w:noProof/>
            <w:webHidden/>
          </w:rPr>
          <w:t>11</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1" w:history="1">
        <w:r w:rsidRPr="00B928D5">
          <w:rPr>
            <w:rStyle w:val="ad"/>
            <w:noProof/>
          </w:rPr>
          <w:t xml:space="preserve">4.2 </w:t>
        </w:r>
        <w:r w:rsidRPr="00B928D5">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_Toc35967371 \h </w:instrText>
        </w:r>
        <w:r>
          <w:rPr>
            <w:noProof/>
            <w:webHidden/>
          </w:rPr>
        </w:r>
        <w:r>
          <w:rPr>
            <w:noProof/>
            <w:webHidden/>
          </w:rPr>
          <w:fldChar w:fldCharType="separate"/>
        </w:r>
        <w:r>
          <w:rPr>
            <w:noProof/>
            <w:webHidden/>
          </w:rPr>
          <w:t>12</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2" w:history="1">
        <w:r w:rsidRPr="00B928D5">
          <w:rPr>
            <w:rStyle w:val="ad"/>
            <w:noProof/>
          </w:rPr>
          <w:t xml:space="preserve">4.3 </w:t>
        </w:r>
        <w:r w:rsidRPr="00B928D5">
          <w:rPr>
            <w:rStyle w:val="ad"/>
            <w:noProof/>
          </w:rPr>
          <w:t>管理人对报告期内公平交易情况的专项说明</w:t>
        </w:r>
        <w:r>
          <w:rPr>
            <w:noProof/>
            <w:webHidden/>
          </w:rPr>
          <w:tab/>
        </w:r>
        <w:r>
          <w:rPr>
            <w:noProof/>
            <w:webHidden/>
          </w:rPr>
          <w:fldChar w:fldCharType="begin"/>
        </w:r>
        <w:r>
          <w:rPr>
            <w:noProof/>
            <w:webHidden/>
          </w:rPr>
          <w:instrText xml:space="preserve"> PAGEREF _Toc35967372 \h </w:instrText>
        </w:r>
        <w:r>
          <w:rPr>
            <w:noProof/>
            <w:webHidden/>
          </w:rPr>
        </w:r>
        <w:r>
          <w:rPr>
            <w:noProof/>
            <w:webHidden/>
          </w:rPr>
          <w:fldChar w:fldCharType="separate"/>
        </w:r>
        <w:r>
          <w:rPr>
            <w:noProof/>
            <w:webHidden/>
          </w:rPr>
          <w:t>12</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3" w:history="1">
        <w:r w:rsidRPr="00B928D5">
          <w:rPr>
            <w:rStyle w:val="ad"/>
            <w:noProof/>
          </w:rPr>
          <w:t xml:space="preserve">4.4 </w:t>
        </w:r>
        <w:r w:rsidRPr="00B928D5">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_Toc35967373 \h </w:instrText>
        </w:r>
        <w:r>
          <w:rPr>
            <w:noProof/>
            <w:webHidden/>
          </w:rPr>
        </w:r>
        <w:r>
          <w:rPr>
            <w:noProof/>
            <w:webHidden/>
          </w:rPr>
          <w:fldChar w:fldCharType="separate"/>
        </w:r>
        <w:r>
          <w:rPr>
            <w:noProof/>
            <w:webHidden/>
          </w:rPr>
          <w:t>14</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4" w:history="1">
        <w:r w:rsidRPr="00B928D5">
          <w:rPr>
            <w:rStyle w:val="ad"/>
            <w:noProof/>
          </w:rPr>
          <w:t xml:space="preserve">4.5 </w:t>
        </w:r>
        <w:r w:rsidRPr="00B928D5">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_Toc35967374 \h </w:instrText>
        </w:r>
        <w:r>
          <w:rPr>
            <w:noProof/>
            <w:webHidden/>
          </w:rPr>
        </w:r>
        <w:r>
          <w:rPr>
            <w:noProof/>
            <w:webHidden/>
          </w:rPr>
          <w:fldChar w:fldCharType="separate"/>
        </w:r>
        <w:r>
          <w:rPr>
            <w:noProof/>
            <w:webHidden/>
          </w:rPr>
          <w:t>14</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5" w:history="1">
        <w:r w:rsidRPr="00B928D5">
          <w:rPr>
            <w:rStyle w:val="ad"/>
            <w:noProof/>
          </w:rPr>
          <w:t xml:space="preserve">4.6 </w:t>
        </w:r>
        <w:r w:rsidRPr="00B928D5">
          <w:rPr>
            <w:rStyle w:val="ad"/>
            <w:noProof/>
          </w:rPr>
          <w:t>管理人内部有关本基金的监察稽核工作情况</w:t>
        </w:r>
        <w:r>
          <w:rPr>
            <w:noProof/>
            <w:webHidden/>
          </w:rPr>
          <w:tab/>
        </w:r>
        <w:r>
          <w:rPr>
            <w:noProof/>
            <w:webHidden/>
          </w:rPr>
          <w:fldChar w:fldCharType="begin"/>
        </w:r>
        <w:r>
          <w:rPr>
            <w:noProof/>
            <w:webHidden/>
          </w:rPr>
          <w:instrText xml:space="preserve"> PAGEREF _Toc35967375 \h </w:instrText>
        </w:r>
        <w:r>
          <w:rPr>
            <w:noProof/>
            <w:webHidden/>
          </w:rPr>
        </w:r>
        <w:r>
          <w:rPr>
            <w:noProof/>
            <w:webHidden/>
          </w:rPr>
          <w:fldChar w:fldCharType="separate"/>
        </w:r>
        <w:r>
          <w:rPr>
            <w:noProof/>
            <w:webHidden/>
          </w:rPr>
          <w:t>14</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6" w:history="1">
        <w:r w:rsidRPr="00B928D5">
          <w:rPr>
            <w:rStyle w:val="ad"/>
            <w:noProof/>
          </w:rPr>
          <w:t xml:space="preserve">4.7 </w:t>
        </w:r>
        <w:r w:rsidRPr="00B928D5">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_Toc35967376 \h </w:instrText>
        </w:r>
        <w:r>
          <w:rPr>
            <w:noProof/>
            <w:webHidden/>
          </w:rPr>
        </w:r>
        <w:r>
          <w:rPr>
            <w:noProof/>
            <w:webHidden/>
          </w:rPr>
          <w:fldChar w:fldCharType="separate"/>
        </w:r>
        <w:r>
          <w:rPr>
            <w:noProof/>
            <w:webHidden/>
          </w:rPr>
          <w:t>15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7" w:history="1">
        <w:r w:rsidRPr="00B928D5">
          <w:rPr>
            <w:rStyle w:val="ad"/>
            <w:noProof/>
          </w:rPr>
          <w:t>4.8</w:t>
        </w:r>
        <w:r w:rsidRPr="00B928D5">
          <w:rPr>
            <w:rStyle w:val="ad"/>
            <w:noProof/>
          </w:rPr>
          <w:t>管理人对报告期内基金利润分配情况的说明</w:t>
        </w:r>
        <w:r>
          <w:rPr>
            <w:noProof/>
            <w:webHidden/>
          </w:rPr>
          <w:tab/>
        </w:r>
        <w:r>
          <w:rPr>
            <w:noProof/>
            <w:webHidden/>
          </w:rPr>
          <w:fldChar w:fldCharType="begin"/>
        </w:r>
        <w:r>
          <w:rPr>
            <w:noProof/>
            <w:webHidden/>
          </w:rPr>
          <w:instrText xml:space="preserve"> PAGEREF _Toc35967377 \h </w:instrText>
        </w:r>
        <w:r>
          <w:rPr>
            <w:noProof/>
            <w:webHidden/>
          </w:rPr>
        </w:r>
        <w:r>
          <w:rPr>
            <w:noProof/>
            <w:webHidden/>
          </w:rPr>
          <w:fldChar w:fldCharType="separate"/>
        </w:r>
        <w:r>
          <w:rPr>
            <w:noProof/>
            <w:webHidden/>
          </w:rPr>
          <w:t>16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78" w:history="1">
        <w:r w:rsidRPr="00B928D5">
          <w:rPr>
            <w:rStyle w:val="ad"/>
            <w:noProof/>
          </w:rPr>
          <w:t>4.9</w:t>
        </w:r>
        <w:r w:rsidRPr="00B928D5">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_Toc35967378 \h </w:instrText>
        </w:r>
        <w:r>
          <w:rPr>
            <w:noProof/>
            <w:webHidden/>
          </w:rPr>
        </w:r>
        <w:r>
          <w:rPr>
            <w:noProof/>
            <w:webHidden/>
          </w:rPr>
          <w:fldChar w:fldCharType="separate"/>
        </w:r>
        <w:r>
          <w:rPr>
            <w:noProof/>
            <w:webHidden/>
          </w:rPr>
          <w:t>16</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379" w:history="1">
        <w:r w:rsidRPr="00B928D5">
          <w:rPr>
            <w:rStyle w:val="ad"/>
            <w:b/>
            <w:bCs/>
            <w:noProof/>
          </w:rPr>
          <w:t xml:space="preserve">§5  </w:t>
        </w:r>
        <w:r w:rsidRPr="00B928D5">
          <w:rPr>
            <w:rStyle w:val="ad"/>
            <w:b/>
            <w:bCs/>
            <w:noProof/>
          </w:rPr>
          <w:t>托管人报告</w:t>
        </w:r>
        <w:r>
          <w:rPr>
            <w:noProof/>
            <w:webHidden/>
          </w:rPr>
          <w:tab/>
        </w:r>
        <w:r>
          <w:rPr>
            <w:noProof/>
            <w:webHidden/>
          </w:rPr>
          <w:fldChar w:fldCharType="begin"/>
        </w:r>
        <w:r>
          <w:rPr>
            <w:noProof/>
            <w:webHidden/>
          </w:rPr>
          <w:instrText xml:space="preserve"> PAGEREF _Toc35967379 \h </w:instrText>
        </w:r>
        <w:r>
          <w:rPr>
            <w:noProof/>
            <w:webHidden/>
          </w:rPr>
        </w:r>
        <w:r>
          <w:rPr>
            <w:noProof/>
            <w:webHidden/>
          </w:rPr>
          <w:fldChar w:fldCharType="separate"/>
        </w:r>
        <w:r>
          <w:rPr>
            <w:noProof/>
            <w:webHidden/>
          </w:rPr>
          <w:t>16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0" w:history="1">
        <w:r w:rsidRPr="00B928D5">
          <w:rPr>
            <w:rStyle w:val="ad"/>
            <w:noProof/>
          </w:rPr>
          <w:t xml:space="preserve">5.1 </w:t>
        </w:r>
        <w:r w:rsidRPr="00B928D5">
          <w:rPr>
            <w:rStyle w:val="ad"/>
            <w:noProof/>
          </w:rPr>
          <w:t>报告期内本基金托管人遵规守信情况声明</w:t>
        </w:r>
        <w:r>
          <w:rPr>
            <w:noProof/>
            <w:webHidden/>
          </w:rPr>
          <w:tab/>
        </w:r>
        <w:r>
          <w:rPr>
            <w:noProof/>
            <w:webHidden/>
          </w:rPr>
          <w:fldChar w:fldCharType="begin"/>
        </w:r>
        <w:r>
          <w:rPr>
            <w:noProof/>
            <w:webHidden/>
          </w:rPr>
          <w:instrText xml:space="preserve"> PAGEREF _Toc35967380 \h </w:instrText>
        </w:r>
        <w:r>
          <w:rPr>
            <w:noProof/>
            <w:webHidden/>
          </w:rPr>
        </w:r>
        <w:r>
          <w:rPr>
            <w:noProof/>
            <w:webHidden/>
          </w:rPr>
          <w:fldChar w:fldCharType="separate"/>
        </w:r>
        <w:r>
          <w:rPr>
            <w:noProof/>
            <w:webHidden/>
          </w:rPr>
          <w:t>16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1" w:history="1">
        <w:r w:rsidRPr="00B928D5">
          <w:rPr>
            <w:rStyle w:val="ad"/>
            <w:noProof/>
          </w:rPr>
          <w:t xml:space="preserve">5.2 </w:t>
        </w:r>
        <w:r w:rsidRPr="00B928D5">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_Toc35967381 \h </w:instrText>
        </w:r>
        <w:r>
          <w:rPr>
            <w:noProof/>
            <w:webHidden/>
          </w:rPr>
        </w:r>
        <w:r>
          <w:rPr>
            <w:noProof/>
            <w:webHidden/>
          </w:rPr>
          <w:fldChar w:fldCharType="separate"/>
        </w:r>
        <w:r>
          <w:rPr>
            <w:noProof/>
            <w:webHidden/>
          </w:rPr>
          <w:t>16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2" w:history="1">
        <w:r w:rsidRPr="00B928D5">
          <w:rPr>
            <w:rStyle w:val="ad"/>
            <w:noProof/>
          </w:rPr>
          <w:t xml:space="preserve">5.3 </w:t>
        </w:r>
        <w:r w:rsidRPr="00B928D5">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_Toc35967382 \h </w:instrText>
        </w:r>
        <w:r>
          <w:rPr>
            <w:noProof/>
            <w:webHidden/>
          </w:rPr>
        </w:r>
        <w:r>
          <w:rPr>
            <w:noProof/>
            <w:webHidden/>
          </w:rPr>
          <w:fldChar w:fldCharType="separate"/>
        </w:r>
        <w:r>
          <w:rPr>
            <w:noProof/>
            <w:webHidden/>
          </w:rPr>
          <w:t>16</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383" w:history="1">
        <w:r w:rsidRPr="00B928D5">
          <w:rPr>
            <w:rStyle w:val="ad"/>
            <w:b/>
            <w:bCs/>
            <w:noProof/>
          </w:rPr>
          <w:t xml:space="preserve">§6  </w:t>
        </w:r>
        <w:r w:rsidRPr="00B928D5">
          <w:rPr>
            <w:rStyle w:val="ad"/>
            <w:b/>
            <w:bCs/>
            <w:noProof/>
          </w:rPr>
          <w:t>审计报告</w:t>
        </w:r>
        <w:r>
          <w:rPr>
            <w:noProof/>
            <w:webHidden/>
          </w:rPr>
          <w:tab/>
        </w:r>
        <w:r>
          <w:rPr>
            <w:noProof/>
            <w:webHidden/>
          </w:rPr>
          <w:fldChar w:fldCharType="begin"/>
        </w:r>
        <w:r>
          <w:rPr>
            <w:noProof/>
            <w:webHidden/>
          </w:rPr>
          <w:instrText xml:space="preserve"> PAGEREF _Toc35967383 \h </w:instrText>
        </w:r>
        <w:r>
          <w:rPr>
            <w:noProof/>
            <w:webHidden/>
          </w:rPr>
        </w:r>
        <w:r>
          <w:rPr>
            <w:noProof/>
            <w:webHidden/>
          </w:rPr>
          <w:fldChar w:fldCharType="separate"/>
        </w:r>
        <w:r>
          <w:rPr>
            <w:noProof/>
            <w:webHidden/>
          </w:rPr>
          <w:t>17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4" w:history="1">
        <w:r w:rsidRPr="00B928D5">
          <w:rPr>
            <w:rStyle w:val="ad"/>
            <w:noProof/>
          </w:rPr>
          <w:t xml:space="preserve">6.1 </w:t>
        </w:r>
        <w:r w:rsidRPr="00B928D5">
          <w:rPr>
            <w:rStyle w:val="ad"/>
            <w:noProof/>
          </w:rPr>
          <w:t>审计意见</w:t>
        </w:r>
        <w:r>
          <w:rPr>
            <w:noProof/>
            <w:webHidden/>
          </w:rPr>
          <w:tab/>
        </w:r>
        <w:r>
          <w:rPr>
            <w:noProof/>
            <w:webHidden/>
          </w:rPr>
          <w:fldChar w:fldCharType="begin"/>
        </w:r>
        <w:r>
          <w:rPr>
            <w:noProof/>
            <w:webHidden/>
          </w:rPr>
          <w:instrText xml:space="preserve"> PAGEREF _Toc35967384 \h </w:instrText>
        </w:r>
        <w:r>
          <w:rPr>
            <w:noProof/>
            <w:webHidden/>
          </w:rPr>
        </w:r>
        <w:r>
          <w:rPr>
            <w:noProof/>
            <w:webHidden/>
          </w:rPr>
          <w:fldChar w:fldCharType="separate"/>
        </w:r>
        <w:r>
          <w:rPr>
            <w:noProof/>
            <w:webHidden/>
          </w:rPr>
          <w:t>17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5" w:history="1">
        <w:r w:rsidRPr="00B928D5">
          <w:rPr>
            <w:rStyle w:val="ad"/>
            <w:noProof/>
          </w:rPr>
          <w:t xml:space="preserve">6.2 </w:t>
        </w:r>
        <w:r w:rsidRPr="00B928D5">
          <w:rPr>
            <w:rStyle w:val="ad"/>
            <w:noProof/>
          </w:rPr>
          <w:t>形成审计意见的基础</w:t>
        </w:r>
        <w:r>
          <w:rPr>
            <w:noProof/>
            <w:webHidden/>
          </w:rPr>
          <w:tab/>
        </w:r>
        <w:r>
          <w:rPr>
            <w:noProof/>
            <w:webHidden/>
          </w:rPr>
          <w:fldChar w:fldCharType="begin"/>
        </w:r>
        <w:r>
          <w:rPr>
            <w:noProof/>
            <w:webHidden/>
          </w:rPr>
          <w:instrText xml:space="preserve"> PAGEREF _Toc35967385 \h </w:instrText>
        </w:r>
        <w:r>
          <w:rPr>
            <w:noProof/>
            <w:webHidden/>
          </w:rPr>
        </w:r>
        <w:r>
          <w:rPr>
            <w:noProof/>
            <w:webHidden/>
          </w:rPr>
          <w:fldChar w:fldCharType="separate"/>
        </w:r>
        <w:r>
          <w:rPr>
            <w:noProof/>
            <w:webHidden/>
          </w:rPr>
          <w:t>17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6" w:history="1">
        <w:r w:rsidRPr="00B928D5">
          <w:rPr>
            <w:rStyle w:val="ad"/>
            <w:noProof/>
          </w:rPr>
          <w:t xml:space="preserve">6.3 </w:t>
        </w:r>
        <w:r w:rsidRPr="00B928D5">
          <w:rPr>
            <w:rStyle w:val="ad"/>
            <w:noProof/>
          </w:rPr>
          <w:t>管理层和治理层对财务报表的责任</w:t>
        </w:r>
        <w:r>
          <w:rPr>
            <w:noProof/>
            <w:webHidden/>
          </w:rPr>
          <w:tab/>
        </w:r>
        <w:r>
          <w:rPr>
            <w:noProof/>
            <w:webHidden/>
          </w:rPr>
          <w:fldChar w:fldCharType="begin"/>
        </w:r>
        <w:r>
          <w:rPr>
            <w:noProof/>
            <w:webHidden/>
          </w:rPr>
          <w:instrText xml:space="preserve"> PAGEREF _Toc35967386 \h </w:instrText>
        </w:r>
        <w:r>
          <w:rPr>
            <w:noProof/>
            <w:webHidden/>
          </w:rPr>
        </w:r>
        <w:r>
          <w:rPr>
            <w:noProof/>
            <w:webHidden/>
          </w:rPr>
          <w:fldChar w:fldCharType="separate"/>
        </w:r>
        <w:r>
          <w:rPr>
            <w:noProof/>
            <w:webHidden/>
          </w:rPr>
          <w:t>17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7" w:history="1">
        <w:r w:rsidRPr="00B928D5">
          <w:rPr>
            <w:rStyle w:val="ad"/>
            <w:noProof/>
          </w:rPr>
          <w:t xml:space="preserve">6.4 </w:t>
        </w:r>
        <w:r w:rsidRPr="00B928D5">
          <w:rPr>
            <w:rStyle w:val="ad"/>
            <w:noProof/>
          </w:rPr>
          <w:t>注册会计师对财务报表审计的责任</w:t>
        </w:r>
        <w:r>
          <w:rPr>
            <w:noProof/>
            <w:webHidden/>
          </w:rPr>
          <w:tab/>
        </w:r>
        <w:r>
          <w:rPr>
            <w:noProof/>
            <w:webHidden/>
          </w:rPr>
          <w:fldChar w:fldCharType="begin"/>
        </w:r>
        <w:r>
          <w:rPr>
            <w:noProof/>
            <w:webHidden/>
          </w:rPr>
          <w:instrText xml:space="preserve"> PAGEREF _Toc35967387 \h </w:instrText>
        </w:r>
        <w:r>
          <w:rPr>
            <w:noProof/>
            <w:webHidden/>
          </w:rPr>
        </w:r>
        <w:r>
          <w:rPr>
            <w:noProof/>
            <w:webHidden/>
          </w:rPr>
          <w:fldChar w:fldCharType="separate"/>
        </w:r>
        <w:r>
          <w:rPr>
            <w:noProof/>
            <w:webHidden/>
          </w:rPr>
          <w:t>17</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388" w:history="1">
        <w:r w:rsidRPr="00B928D5">
          <w:rPr>
            <w:rStyle w:val="ad"/>
            <w:b/>
            <w:bCs/>
            <w:noProof/>
          </w:rPr>
          <w:t>§7</w:t>
        </w:r>
        <w:r w:rsidRPr="00B928D5">
          <w:rPr>
            <w:rStyle w:val="ad"/>
            <w:b/>
            <w:bCs/>
            <w:noProof/>
          </w:rPr>
          <w:t>年度财务报表</w:t>
        </w:r>
        <w:r>
          <w:rPr>
            <w:noProof/>
            <w:webHidden/>
          </w:rPr>
          <w:tab/>
        </w:r>
        <w:r>
          <w:rPr>
            <w:noProof/>
            <w:webHidden/>
          </w:rPr>
          <w:fldChar w:fldCharType="begin"/>
        </w:r>
        <w:r>
          <w:rPr>
            <w:noProof/>
            <w:webHidden/>
          </w:rPr>
          <w:instrText xml:space="preserve"> PAGEREF _Toc35967388 \h </w:instrText>
        </w:r>
        <w:r>
          <w:rPr>
            <w:noProof/>
            <w:webHidden/>
          </w:rPr>
        </w:r>
        <w:r>
          <w:rPr>
            <w:noProof/>
            <w:webHidden/>
          </w:rPr>
          <w:fldChar w:fldCharType="separate"/>
        </w:r>
        <w:r>
          <w:rPr>
            <w:noProof/>
            <w:webHidden/>
          </w:rPr>
          <w:t>18</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89" w:history="1">
        <w:r w:rsidRPr="00B928D5">
          <w:rPr>
            <w:rStyle w:val="ad"/>
            <w:noProof/>
          </w:rPr>
          <w:t xml:space="preserve">7.1 </w:t>
        </w:r>
        <w:r w:rsidRPr="00B928D5">
          <w:rPr>
            <w:rStyle w:val="ad"/>
            <w:noProof/>
          </w:rPr>
          <w:t>资产负债表</w:t>
        </w:r>
        <w:r>
          <w:rPr>
            <w:noProof/>
            <w:webHidden/>
          </w:rPr>
          <w:tab/>
        </w:r>
        <w:r>
          <w:rPr>
            <w:noProof/>
            <w:webHidden/>
          </w:rPr>
          <w:fldChar w:fldCharType="begin"/>
        </w:r>
        <w:r>
          <w:rPr>
            <w:noProof/>
            <w:webHidden/>
          </w:rPr>
          <w:instrText xml:space="preserve"> PAGEREF _Toc35967389 \h </w:instrText>
        </w:r>
        <w:r>
          <w:rPr>
            <w:noProof/>
            <w:webHidden/>
          </w:rPr>
        </w:r>
        <w:r>
          <w:rPr>
            <w:noProof/>
            <w:webHidden/>
          </w:rPr>
          <w:fldChar w:fldCharType="separate"/>
        </w:r>
        <w:r>
          <w:rPr>
            <w:noProof/>
            <w:webHidden/>
          </w:rPr>
          <w:t>18</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0" w:history="1">
        <w:r w:rsidRPr="00B928D5">
          <w:rPr>
            <w:rStyle w:val="ad"/>
            <w:noProof/>
          </w:rPr>
          <w:t xml:space="preserve">7.2 </w:t>
        </w:r>
        <w:r w:rsidRPr="00B928D5">
          <w:rPr>
            <w:rStyle w:val="ad"/>
            <w:noProof/>
          </w:rPr>
          <w:t>利润表</w:t>
        </w:r>
        <w:r>
          <w:rPr>
            <w:noProof/>
            <w:webHidden/>
          </w:rPr>
          <w:tab/>
        </w:r>
        <w:r>
          <w:rPr>
            <w:noProof/>
            <w:webHidden/>
          </w:rPr>
          <w:fldChar w:fldCharType="begin"/>
        </w:r>
        <w:r>
          <w:rPr>
            <w:noProof/>
            <w:webHidden/>
          </w:rPr>
          <w:instrText xml:space="preserve"> PAGEREF _Toc35967390 \h </w:instrText>
        </w:r>
        <w:r>
          <w:rPr>
            <w:noProof/>
            <w:webHidden/>
          </w:rPr>
        </w:r>
        <w:r>
          <w:rPr>
            <w:noProof/>
            <w:webHidden/>
          </w:rPr>
          <w:fldChar w:fldCharType="separate"/>
        </w:r>
        <w:r>
          <w:rPr>
            <w:noProof/>
            <w:webHidden/>
          </w:rPr>
          <w:t>20</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1" w:history="1">
        <w:r w:rsidRPr="00B928D5">
          <w:rPr>
            <w:rStyle w:val="ad"/>
            <w:noProof/>
          </w:rPr>
          <w:t xml:space="preserve">7.3 </w:t>
        </w:r>
        <w:r w:rsidRPr="00B928D5">
          <w:rPr>
            <w:rStyle w:val="ad"/>
            <w:noProof/>
          </w:rPr>
          <w:t>所有者权益（基金净值）变动表</w:t>
        </w:r>
        <w:r>
          <w:rPr>
            <w:noProof/>
            <w:webHidden/>
          </w:rPr>
          <w:tab/>
        </w:r>
        <w:r>
          <w:rPr>
            <w:noProof/>
            <w:webHidden/>
          </w:rPr>
          <w:fldChar w:fldCharType="begin"/>
        </w:r>
        <w:r>
          <w:rPr>
            <w:noProof/>
            <w:webHidden/>
          </w:rPr>
          <w:instrText xml:space="preserve"> PAGEREF _Toc35967391 \h </w:instrText>
        </w:r>
        <w:r>
          <w:rPr>
            <w:noProof/>
            <w:webHidden/>
          </w:rPr>
        </w:r>
        <w:r>
          <w:rPr>
            <w:noProof/>
            <w:webHidden/>
          </w:rPr>
          <w:fldChar w:fldCharType="separate"/>
        </w:r>
        <w:r>
          <w:rPr>
            <w:noProof/>
            <w:webHidden/>
          </w:rPr>
          <w:t>21</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2" w:history="1">
        <w:r w:rsidRPr="00B928D5">
          <w:rPr>
            <w:rStyle w:val="ad"/>
            <w:noProof/>
          </w:rPr>
          <w:t xml:space="preserve">7.4 </w:t>
        </w:r>
        <w:r w:rsidRPr="00B928D5">
          <w:rPr>
            <w:rStyle w:val="ad"/>
            <w:noProof/>
          </w:rPr>
          <w:t>报表附注</w:t>
        </w:r>
        <w:r>
          <w:rPr>
            <w:noProof/>
            <w:webHidden/>
          </w:rPr>
          <w:tab/>
        </w:r>
        <w:r>
          <w:rPr>
            <w:noProof/>
            <w:webHidden/>
          </w:rPr>
          <w:fldChar w:fldCharType="begin"/>
        </w:r>
        <w:r>
          <w:rPr>
            <w:noProof/>
            <w:webHidden/>
          </w:rPr>
          <w:instrText xml:space="preserve"> PAGEREF _Toc35967392 \h </w:instrText>
        </w:r>
        <w:r>
          <w:rPr>
            <w:noProof/>
            <w:webHidden/>
          </w:rPr>
        </w:r>
        <w:r>
          <w:rPr>
            <w:noProof/>
            <w:webHidden/>
          </w:rPr>
          <w:fldChar w:fldCharType="separate"/>
        </w:r>
        <w:r>
          <w:rPr>
            <w:noProof/>
            <w:webHidden/>
          </w:rPr>
          <w:t>22</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393" w:history="1">
        <w:r w:rsidRPr="00B928D5">
          <w:rPr>
            <w:rStyle w:val="ad"/>
            <w:b/>
            <w:bCs/>
            <w:noProof/>
          </w:rPr>
          <w:t>§8</w:t>
        </w:r>
        <w:r w:rsidRPr="00B928D5">
          <w:rPr>
            <w:rStyle w:val="ad"/>
            <w:b/>
            <w:bCs/>
            <w:noProof/>
          </w:rPr>
          <w:t>投资组合报告</w:t>
        </w:r>
        <w:r>
          <w:rPr>
            <w:noProof/>
            <w:webHidden/>
          </w:rPr>
          <w:tab/>
        </w:r>
        <w:r>
          <w:rPr>
            <w:noProof/>
            <w:webHidden/>
          </w:rPr>
          <w:fldChar w:fldCharType="begin"/>
        </w:r>
        <w:r>
          <w:rPr>
            <w:noProof/>
            <w:webHidden/>
          </w:rPr>
          <w:instrText xml:space="preserve"> PAGEREF _Toc35967393 \h </w:instrText>
        </w:r>
        <w:r>
          <w:rPr>
            <w:noProof/>
            <w:webHidden/>
          </w:rPr>
        </w:r>
        <w:r>
          <w:rPr>
            <w:noProof/>
            <w:webHidden/>
          </w:rPr>
          <w:fldChar w:fldCharType="separate"/>
        </w:r>
        <w:r>
          <w:rPr>
            <w:noProof/>
            <w:webHidden/>
          </w:rPr>
          <w:t>44</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4" w:history="1">
        <w:r w:rsidRPr="00B928D5">
          <w:rPr>
            <w:rStyle w:val="ad"/>
            <w:noProof/>
          </w:rPr>
          <w:t xml:space="preserve">8.1 </w:t>
        </w:r>
        <w:r w:rsidRPr="00B928D5">
          <w:rPr>
            <w:rStyle w:val="ad"/>
            <w:noProof/>
          </w:rPr>
          <w:t>期末基金资产组合情况</w:t>
        </w:r>
        <w:r>
          <w:rPr>
            <w:noProof/>
            <w:webHidden/>
          </w:rPr>
          <w:tab/>
        </w:r>
        <w:r>
          <w:rPr>
            <w:noProof/>
            <w:webHidden/>
          </w:rPr>
          <w:fldChar w:fldCharType="begin"/>
        </w:r>
        <w:r>
          <w:rPr>
            <w:noProof/>
            <w:webHidden/>
          </w:rPr>
          <w:instrText xml:space="preserve"> PAGEREF _Toc35967394 \h </w:instrText>
        </w:r>
        <w:r>
          <w:rPr>
            <w:noProof/>
            <w:webHidden/>
          </w:rPr>
        </w:r>
        <w:r>
          <w:rPr>
            <w:noProof/>
            <w:webHidden/>
          </w:rPr>
          <w:fldChar w:fldCharType="separate"/>
        </w:r>
        <w:r>
          <w:rPr>
            <w:noProof/>
            <w:webHidden/>
          </w:rPr>
          <w:t>45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5" w:history="1">
        <w:r w:rsidRPr="00B928D5">
          <w:rPr>
            <w:rStyle w:val="ad"/>
            <w:noProof/>
          </w:rPr>
          <w:t>8.2</w:t>
        </w:r>
        <w:r w:rsidRPr="00B928D5">
          <w:rPr>
            <w:rStyle w:val="ad"/>
            <w:noProof/>
          </w:rPr>
          <w:t>期末按行业分类的股票投资组合</w:t>
        </w:r>
        <w:r>
          <w:rPr>
            <w:noProof/>
            <w:webHidden/>
          </w:rPr>
          <w:tab/>
        </w:r>
        <w:r>
          <w:rPr>
            <w:noProof/>
            <w:webHidden/>
          </w:rPr>
          <w:fldChar w:fldCharType="begin"/>
        </w:r>
        <w:r>
          <w:rPr>
            <w:noProof/>
            <w:webHidden/>
          </w:rPr>
          <w:instrText xml:space="preserve"> PAGEREF _Toc35967395 \h </w:instrText>
        </w:r>
        <w:r>
          <w:rPr>
            <w:noProof/>
            <w:webHidden/>
          </w:rPr>
        </w:r>
        <w:r>
          <w:rPr>
            <w:noProof/>
            <w:webHidden/>
          </w:rPr>
          <w:fldChar w:fldCharType="separate"/>
        </w:r>
        <w:r>
          <w:rPr>
            <w:noProof/>
            <w:webHidden/>
          </w:rPr>
          <w:t>45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6" w:history="1">
        <w:r w:rsidRPr="00B928D5">
          <w:rPr>
            <w:rStyle w:val="ad"/>
            <w:noProof/>
          </w:rPr>
          <w:t>8.3</w:t>
        </w:r>
        <w:r w:rsidRPr="00B928D5">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_Toc35967396 \h </w:instrText>
        </w:r>
        <w:r>
          <w:rPr>
            <w:noProof/>
            <w:webHidden/>
          </w:rPr>
        </w:r>
        <w:r>
          <w:rPr>
            <w:noProof/>
            <w:webHidden/>
          </w:rPr>
          <w:fldChar w:fldCharType="separate"/>
        </w:r>
        <w:r>
          <w:rPr>
            <w:noProof/>
            <w:webHidden/>
          </w:rPr>
          <w:t>45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7" w:history="1">
        <w:r w:rsidRPr="00B928D5">
          <w:rPr>
            <w:rStyle w:val="ad"/>
            <w:noProof/>
          </w:rPr>
          <w:t>8.4</w:t>
        </w:r>
        <w:r w:rsidRPr="00B928D5">
          <w:rPr>
            <w:rStyle w:val="ad"/>
            <w:noProof/>
          </w:rPr>
          <w:t>报告期内股票投资组合的重大变动</w:t>
        </w:r>
        <w:r>
          <w:rPr>
            <w:noProof/>
            <w:webHidden/>
          </w:rPr>
          <w:tab/>
        </w:r>
        <w:r>
          <w:rPr>
            <w:noProof/>
            <w:webHidden/>
          </w:rPr>
          <w:fldChar w:fldCharType="begin"/>
        </w:r>
        <w:r>
          <w:rPr>
            <w:noProof/>
            <w:webHidden/>
          </w:rPr>
          <w:instrText xml:space="preserve"> PAGEREF _Toc35967397 \h </w:instrText>
        </w:r>
        <w:r>
          <w:rPr>
            <w:noProof/>
            <w:webHidden/>
          </w:rPr>
        </w:r>
        <w:r>
          <w:rPr>
            <w:noProof/>
            <w:webHidden/>
          </w:rPr>
          <w:fldChar w:fldCharType="separate"/>
        </w:r>
        <w:r>
          <w:rPr>
            <w:noProof/>
            <w:webHidden/>
          </w:rPr>
          <w:t>45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8" w:history="1">
        <w:r w:rsidRPr="00B928D5">
          <w:rPr>
            <w:rStyle w:val="ad"/>
            <w:noProof/>
          </w:rPr>
          <w:t>8.5</w:t>
        </w:r>
        <w:r w:rsidRPr="00B928D5">
          <w:rPr>
            <w:rStyle w:val="ad"/>
            <w:noProof/>
          </w:rPr>
          <w:t>期末按债券品种分类的债券投资组合</w:t>
        </w:r>
        <w:r>
          <w:rPr>
            <w:noProof/>
            <w:webHidden/>
          </w:rPr>
          <w:tab/>
        </w:r>
        <w:r>
          <w:rPr>
            <w:noProof/>
            <w:webHidden/>
          </w:rPr>
          <w:fldChar w:fldCharType="begin"/>
        </w:r>
        <w:r>
          <w:rPr>
            <w:noProof/>
            <w:webHidden/>
          </w:rPr>
          <w:instrText xml:space="preserve"> PAGEREF _Toc35967398 \h </w:instrText>
        </w:r>
        <w:r>
          <w:rPr>
            <w:noProof/>
            <w:webHidden/>
          </w:rPr>
        </w:r>
        <w:r>
          <w:rPr>
            <w:noProof/>
            <w:webHidden/>
          </w:rPr>
          <w:fldChar w:fldCharType="separate"/>
        </w:r>
        <w:r>
          <w:rPr>
            <w:noProof/>
            <w:webHidden/>
          </w:rPr>
          <w:t>45</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399" w:history="1">
        <w:r w:rsidRPr="00B928D5">
          <w:rPr>
            <w:rStyle w:val="ad"/>
            <w:noProof/>
          </w:rPr>
          <w:t>8.6</w:t>
        </w:r>
        <w:r w:rsidRPr="00B928D5">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_Toc35967399 \h </w:instrText>
        </w:r>
        <w:r>
          <w:rPr>
            <w:noProof/>
            <w:webHidden/>
          </w:rPr>
        </w:r>
        <w:r>
          <w:rPr>
            <w:noProof/>
            <w:webHidden/>
          </w:rPr>
          <w:fldChar w:fldCharType="separate"/>
        </w:r>
        <w:r>
          <w:rPr>
            <w:noProof/>
            <w:webHidden/>
          </w:rPr>
          <w:t>46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0" w:history="1">
        <w:r w:rsidRPr="00B928D5">
          <w:rPr>
            <w:rStyle w:val="ad"/>
            <w:noProof/>
          </w:rPr>
          <w:t>8.7</w:t>
        </w:r>
        <w:r w:rsidRPr="00B928D5">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_Toc35967400 \h </w:instrText>
        </w:r>
        <w:r>
          <w:rPr>
            <w:noProof/>
            <w:webHidden/>
          </w:rPr>
        </w:r>
        <w:r>
          <w:rPr>
            <w:noProof/>
            <w:webHidden/>
          </w:rPr>
          <w:fldChar w:fldCharType="separate"/>
        </w:r>
        <w:r>
          <w:rPr>
            <w:noProof/>
            <w:webHidden/>
          </w:rPr>
          <w:t>46</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1" w:history="1">
        <w:r w:rsidRPr="00B928D5">
          <w:rPr>
            <w:rStyle w:val="ad"/>
            <w:noProof/>
          </w:rPr>
          <w:t>8.8</w:t>
        </w:r>
        <w:r w:rsidRPr="00B928D5">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_Toc35967401 \h </w:instrText>
        </w:r>
        <w:r>
          <w:rPr>
            <w:noProof/>
            <w:webHidden/>
          </w:rPr>
        </w:r>
        <w:r>
          <w:rPr>
            <w:noProof/>
            <w:webHidden/>
          </w:rPr>
          <w:fldChar w:fldCharType="separate"/>
        </w:r>
        <w:r>
          <w:rPr>
            <w:noProof/>
            <w:webHidden/>
          </w:rPr>
          <w:t>47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2" w:history="1">
        <w:r w:rsidRPr="00B928D5">
          <w:rPr>
            <w:rStyle w:val="ad"/>
            <w:noProof/>
          </w:rPr>
          <w:t>8.9</w:t>
        </w:r>
        <w:r w:rsidRPr="00B928D5">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_Toc35967402 \h </w:instrText>
        </w:r>
        <w:r>
          <w:rPr>
            <w:noProof/>
            <w:webHidden/>
          </w:rPr>
        </w:r>
        <w:r>
          <w:rPr>
            <w:noProof/>
            <w:webHidden/>
          </w:rPr>
          <w:fldChar w:fldCharType="separate"/>
        </w:r>
        <w:r>
          <w:rPr>
            <w:noProof/>
            <w:webHidden/>
          </w:rPr>
          <w:t>47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3" w:history="1">
        <w:r w:rsidRPr="00B928D5">
          <w:rPr>
            <w:rStyle w:val="ad"/>
            <w:noProof/>
          </w:rPr>
          <w:t xml:space="preserve">8.10 </w:t>
        </w:r>
        <w:r w:rsidRPr="00B928D5">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_Toc35967403 \h </w:instrText>
        </w:r>
        <w:r>
          <w:rPr>
            <w:noProof/>
            <w:webHidden/>
          </w:rPr>
        </w:r>
        <w:r>
          <w:rPr>
            <w:noProof/>
            <w:webHidden/>
          </w:rPr>
          <w:fldChar w:fldCharType="separate"/>
        </w:r>
        <w:r>
          <w:rPr>
            <w:noProof/>
            <w:webHidden/>
          </w:rPr>
          <w:t>47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4" w:history="1">
        <w:r w:rsidRPr="00B928D5">
          <w:rPr>
            <w:rStyle w:val="ad"/>
            <w:noProof/>
          </w:rPr>
          <w:t>8.11</w:t>
        </w:r>
        <w:r w:rsidRPr="00B928D5">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_Toc35967404 \h </w:instrText>
        </w:r>
        <w:r>
          <w:rPr>
            <w:noProof/>
            <w:webHidden/>
          </w:rPr>
        </w:r>
        <w:r>
          <w:rPr>
            <w:noProof/>
            <w:webHidden/>
          </w:rPr>
          <w:fldChar w:fldCharType="separate"/>
        </w:r>
        <w:r>
          <w:rPr>
            <w:noProof/>
            <w:webHidden/>
          </w:rPr>
          <w:t>47</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5" w:history="1">
        <w:r w:rsidRPr="00B928D5">
          <w:rPr>
            <w:rStyle w:val="ad"/>
            <w:noProof/>
          </w:rPr>
          <w:t xml:space="preserve">8.12 </w:t>
        </w:r>
        <w:r w:rsidRPr="00B928D5">
          <w:rPr>
            <w:rStyle w:val="ad"/>
            <w:noProof/>
          </w:rPr>
          <w:t>投资组合报告附注</w:t>
        </w:r>
        <w:r>
          <w:rPr>
            <w:noProof/>
            <w:webHidden/>
          </w:rPr>
          <w:tab/>
        </w:r>
        <w:r>
          <w:rPr>
            <w:noProof/>
            <w:webHidden/>
          </w:rPr>
          <w:fldChar w:fldCharType="begin"/>
        </w:r>
        <w:r>
          <w:rPr>
            <w:noProof/>
            <w:webHidden/>
          </w:rPr>
          <w:instrText xml:space="preserve"> PAGEREF _Toc35967405 \h </w:instrText>
        </w:r>
        <w:r>
          <w:rPr>
            <w:noProof/>
            <w:webHidden/>
          </w:rPr>
        </w:r>
        <w:r>
          <w:rPr>
            <w:noProof/>
            <w:webHidden/>
          </w:rPr>
          <w:fldChar w:fldCharType="separate"/>
        </w:r>
        <w:r>
          <w:rPr>
            <w:noProof/>
            <w:webHidden/>
          </w:rPr>
          <w:t>47</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406" w:history="1">
        <w:r w:rsidRPr="00B928D5">
          <w:rPr>
            <w:rStyle w:val="ad"/>
            <w:b/>
            <w:bCs/>
            <w:noProof/>
          </w:rPr>
          <w:t>§9</w:t>
        </w:r>
        <w:r w:rsidRPr="00B928D5">
          <w:rPr>
            <w:rStyle w:val="ad"/>
            <w:b/>
            <w:bCs/>
            <w:noProof/>
          </w:rPr>
          <w:t>基金份额持有人信息</w:t>
        </w:r>
        <w:r>
          <w:rPr>
            <w:noProof/>
            <w:webHidden/>
          </w:rPr>
          <w:tab/>
        </w:r>
        <w:r>
          <w:rPr>
            <w:noProof/>
            <w:webHidden/>
          </w:rPr>
          <w:fldChar w:fldCharType="begin"/>
        </w:r>
        <w:r>
          <w:rPr>
            <w:noProof/>
            <w:webHidden/>
          </w:rPr>
          <w:instrText xml:space="preserve"> PAGEREF _Toc35967406 \h </w:instrText>
        </w:r>
        <w:r>
          <w:rPr>
            <w:noProof/>
            <w:webHidden/>
          </w:rPr>
        </w:r>
        <w:r>
          <w:rPr>
            <w:noProof/>
            <w:webHidden/>
          </w:rPr>
          <w:fldChar w:fldCharType="separate"/>
        </w:r>
        <w:r>
          <w:rPr>
            <w:noProof/>
            <w:webHidden/>
          </w:rPr>
          <w:t>48</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7" w:history="1">
        <w:r w:rsidRPr="00B928D5">
          <w:rPr>
            <w:rStyle w:val="ad"/>
            <w:noProof/>
          </w:rPr>
          <w:t xml:space="preserve">9.1 </w:t>
        </w:r>
        <w:r w:rsidRPr="00B928D5">
          <w:rPr>
            <w:rStyle w:val="ad"/>
            <w:noProof/>
          </w:rPr>
          <w:t>期末基金份额持有人户数及持有人结构</w:t>
        </w:r>
        <w:r>
          <w:rPr>
            <w:noProof/>
            <w:webHidden/>
          </w:rPr>
          <w:tab/>
        </w:r>
        <w:r>
          <w:rPr>
            <w:noProof/>
            <w:webHidden/>
          </w:rPr>
          <w:fldChar w:fldCharType="begin"/>
        </w:r>
        <w:r>
          <w:rPr>
            <w:noProof/>
            <w:webHidden/>
          </w:rPr>
          <w:instrText xml:space="preserve"> PAGEREF _Toc35967407 \h </w:instrText>
        </w:r>
        <w:r>
          <w:rPr>
            <w:noProof/>
            <w:webHidden/>
          </w:rPr>
        </w:r>
        <w:r>
          <w:rPr>
            <w:noProof/>
            <w:webHidden/>
          </w:rPr>
          <w:fldChar w:fldCharType="separate"/>
        </w:r>
        <w:r>
          <w:rPr>
            <w:noProof/>
            <w:webHidden/>
          </w:rPr>
          <w:t>48</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8" w:history="1">
        <w:r w:rsidRPr="00B928D5">
          <w:rPr>
            <w:rStyle w:val="ad"/>
            <w:noProof/>
          </w:rPr>
          <w:t>9.2</w:t>
        </w:r>
        <w:r w:rsidRPr="00B928D5">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_Toc35967408 \h </w:instrText>
        </w:r>
        <w:r>
          <w:rPr>
            <w:noProof/>
            <w:webHidden/>
          </w:rPr>
        </w:r>
        <w:r>
          <w:rPr>
            <w:noProof/>
            <w:webHidden/>
          </w:rPr>
          <w:fldChar w:fldCharType="separate"/>
        </w:r>
        <w:r>
          <w:rPr>
            <w:noProof/>
            <w:webHidden/>
          </w:rPr>
          <w:t>48</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09" w:history="1">
        <w:r w:rsidRPr="00B928D5">
          <w:rPr>
            <w:rStyle w:val="ad"/>
            <w:noProof/>
          </w:rPr>
          <w:t>9.3</w:t>
        </w:r>
        <w:r w:rsidRPr="00B928D5">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_Toc35967409 \h </w:instrText>
        </w:r>
        <w:r>
          <w:rPr>
            <w:noProof/>
            <w:webHidden/>
          </w:rPr>
        </w:r>
        <w:r>
          <w:rPr>
            <w:noProof/>
            <w:webHidden/>
          </w:rPr>
          <w:fldChar w:fldCharType="separate"/>
        </w:r>
        <w:r>
          <w:rPr>
            <w:noProof/>
            <w:webHidden/>
          </w:rPr>
          <w:t>48</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410" w:history="1">
        <w:r w:rsidRPr="00B928D5">
          <w:rPr>
            <w:rStyle w:val="ad"/>
            <w:b/>
            <w:bCs/>
            <w:noProof/>
          </w:rPr>
          <w:t>§10</w:t>
        </w:r>
        <w:r w:rsidRPr="00B928D5">
          <w:rPr>
            <w:rStyle w:val="ad"/>
            <w:b/>
            <w:bCs/>
            <w:noProof/>
          </w:rPr>
          <w:t>开放式基金份额变动</w:t>
        </w:r>
        <w:r>
          <w:rPr>
            <w:noProof/>
            <w:webHidden/>
          </w:rPr>
          <w:tab/>
        </w:r>
        <w:r>
          <w:rPr>
            <w:noProof/>
            <w:webHidden/>
          </w:rPr>
          <w:fldChar w:fldCharType="begin"/>
        </w:r>
        <w:r>
          <w:rPr>
            <w:noProof/>
            <w:webHidden/>
          </w:rPr>
          <w:instrText xml:space="preserve"> PAGEREF _Toc35967410 \h </w:instrText>
        </w:r>
        <w:r>
          <w:rPr>
            <w:noProof/>
            <w:webHidden/>
          </w:rPr>
        </w:r>
        <w:r>
          <w:rPr>
            <w:noProof/>
            <w:webHidden/>
          </w:rPr>
          <w:fldChar w:fldCharType="separate"/>
        </w:r>
        <w:r>
          <w:rPr>
            <w:noProof/>
            <w:webHidden/>
          </w:rPr>
          <w:t>49</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411" w:history="1">
        <w:r w:rsidRPr="00B928D5">
          <w:rPr>
            <w:rStyle w:val="ad"/>
            <w:b/>
            <w:bCs/>
            <w:noProof/>
          </w:rPr>
          <w:t>§11</w:t>
        </w:r>
        <w:r w:rsidRPr="00B928D5">
          <w:rPr>
            <w:rStyle w:val="ad"/>
            <w:b/>
            <w:bCs/>
            <w:noProof/>
          </w:rPr>
          <w:t>重大事件揭示</w:t>
        </w:r>
        <w:r>
          <w:rPr>
            <w:noProof/>
            <w:webHidden/>
          </w:rPr>
          <w:tab/>
        </w:r>
        <w:r>
          <w:rPr>
            <w:noProof/>
            <w:webHidden/>
          </w:rPr>
          <w:fldChar w:fldCharType="begin"/>
        </w:r>
        <w:r>
          <w:rPr>
            <w:noProof/>
            <w:webHidden/>
          </w:rPr>
          <w:instrText xml:space="preserve"> PAGEREF _Toc35967411 \h </w:instrText>
        </w:r>
        <w:r>
          <w:rPr>
            <w:noProof/>
            <w:webHidden/>
          </w:rPr>
        </w:r>
        <w:r>
          <w:rPr>
            <w:noProof/>
            <w:webHidden/>
          </w:rPr>
          <w:fldChar w:fldCharType="separate"/>
        </w:r>
        <w:r>
          <w:rPr>
            <w:noProof/>
            <w:webHidden/>
          </w:rPr>
          <w:t>49</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2" w:history="1">
        <w:r w:rsidRPr="00B928D5">
          <w:rPr>
            <w:rStyle w:val="ad"/>
            <w:noProof/>
          </w:rPr>
          <w:t>11.1</w:t>
        </w:r>
        <w:r w:rsidRPr="00B928D5">
          <w:rPr>
            <w:rStyle w:val="ad"/>
            <w:noProof/>
          </w:rPr>
          <w:t>基金份额持有人大会决议</w:t>
        </w:r>
        <w:r>
          <w:rPr>
            <w:noProof/>
            <w:webHidden/>
          </w:rPr>
          <w:tab/>
        </w:r>
        <w:r>
          <w:rPr>
            <w:noProof/>
            <w:webHidden/>
          </w:rPr>
          <w:fldChar w:fldCharType="begin"/>
        </w:r>
        <w:r>
          <w:rPr>
            <w:noProof/>
            <w:webHidden/>
          </w:rPr>
          <w:instrText xml:space="preserve"> PAGEREF _Toc35967412 \h </w:instrText>
        </w:r>
        <w:r>
          <w:rPr>
            <w:noProof/>
            <w:webHidden/>
          </w:rPr>
        </w:r>
        <w:r>
          <w:rPr>
            <w:noProof/>
            <w:webHidden/>
          </w:rPr>
          <w:fldChar w:fldCharType="separate"/>
        </w:r>
        <w:r>
          <w:rPr>
            <w:noProof/>
            <w:webHidden/>
          </w:rPr>
          <w:t>49</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3" w:history="1">
        <w:r w:rsidRPr="00B928D5">
          <w:rPr>
            <w:rStyle w:val="ad"/>
            <w:noProof/>
          </w:rPr>
          <w:t xml:space="preserve">11.2 </w:t>
        </w:r>
        <w:r w:rsidRPr="00B928D5">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_Toc35967413 \h </w:instrText>
        </w:r>
        <w:r>
          <w:rPr>
            <w:noProof/>
            <w:webHidden/>
          </w:rPr>
        </w:r>
        <w:r>
          <w:rPr>
            <w:noProof/>
            <w:webHidden/>
          </w:rPr>
          <w:fldChar w:fldCharType="separate"/>
        </w:r>
        <w:r>
          <w:rPr>
            <w:noProof/>
            <w:webHidden/>
          </w:rPr>
          <w:t>49</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4" w:history="1">
        <w:r w:rsidRPr="00B928D5">
          <w:rPr>
            <w:rStyle w:val="ad"/>
            <w:noProof/>
          </w:rPr>
          <w:t xml:space="preserve">11.3 </w:t>
        </w:r>
        <w:r w:rsidRPr="00B928D5">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_Toc35967414 \h </w:instrText>
        </w:r>
        <w:r>
          <w:rPr>
            <w:noProof/>
            <w:webHidden/>
          </w:rPr>
        </w:r>
        <w:r>
          <w:rPr>
            <w:noProof/>
            <w:webHidden/>
          </w:rPr>
          <w:fldChar w:fldCharType="separate"/>
        </w:r>
        <w:r>
          <w:rPr>
            <w:noProof/>
            <w:webHidden/>
          </w:rPr>
          <w:t>49</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5" w:history="1">
        <w:r w:rsidRPr="00B928D5">
          <w:rPr>
            <w:rStyle w:val="ad"/>
            <w:noProof/>
          </w:rPr>
          <w:t xml:space="preserve">11.4 </w:t>
        </w:r>
        <w:r w:rsidRPr="00B928D5">
          <w:rPr>
            <w:rStyle w:val="ad"/>
            <w:noProof/>
          </w:rPr>
          <w:t>基金投资策略的改变</w:t>
        </w:r>
        <w:r>
          <w:rPr>
            <w:noProof/>
            <w:webHidden/>
          </w:rPr>
          <w:tab/>
        </w:r>
        <w:r>
          <w:rPr>
            <w:noProof/>
            <w:webHidden/>
          </w:rPr>
          <w:fldChar w:fldCharType="begin"/>
        </w:r>
        <w:r>
          <w:rPr>
            <w:noProof/>
            <w:webHidden/>
          </w:rPr>
          <w:instrText xml:space="preserve"> PAGEREF _Toc35967415 \h </w:instrText>
        </w:r>
        <w:r>
          <w:rPr>
            <w:noProof/>
            <w:webHidden/>
          </w:rPr>
        </w:r>
        <w:r>
          <w:rPr>
            <w:noProof/>
            <w:webHidden/>
          </w:rPr>
          <w:fldChar w:fldCharType="separate"/>
        </w:r>
        <w:r>
          <w:rPr>
            <w:noProof/>
            <w:webHidden/>
          </w:rPr>
          <w:t>50</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6" w:history="1">
        <w:r w:rsidRPr="00B928D5">
          <w:rPr>
            <w:rStyle w:val="ad"/>
            <w:noProof/>
          </w:rPr>
          <w:t>11.5</w:t>
        </w:r>
        <w:r w:rsidRPr="00B928D5">
          <w:rPr>
            <w:rStyle w:val="ad"/>
            <w:noProof/>
          </w:rPr>
          <w:t>为基金进行审计的会计师事务所情况</w:t>
        </w:r>
        <w:r>
          <w:rPr>
            <w:noProof/>
            <w:webHidden/>
          </w:rPr>
          <w:tab/>
        </w:r>
        <w:r>
          <w:rPr>
            <w:noProof/>
            <w:webHidden/>
          </w:rPr>
          <w:fldChar w:fldCharType="begin"/>
        </w:r>
        <w:r>
          <w:rPr>
            <w:noProof/>
            <w:webHidden/>
          </w:rPr>
          <w:instrText xml:space="preserve"> PAGEREF _Toc35967416 \h </w:instrText>
        </w:r>
        <w:r>
          <w:rPr>
            <w:noProof/>
            <w:webHidden/>
          </w:rPr>
        </w:r>
        <w:r>
          <w:rPr>
            <w:noProof/>
            <w:webHidden/>
          </w:rPr>
          <w:fldChar w:fldCharType="separate"/>
        </w:r>
        <w:r>
          <w:rPr>
            <w:noProof/>
            <w:webHidden/>
          </w:rPr>
          <w:t>50</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7" w:history="1">
        <w:r w:rsidRPr="00B928D5">
          <w:rPr>
            <w:rStyle w:val="ad"/>
            <w:noProof/>
          </w:rPr>
          <w:t xml:space="preserve">11.6 </w:t>
        </w:r>
        <w:r w:rsidRPr="00B928D5">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_Toc35967417 \h </w:instrText>
        </w:r>
        <w:r>
          <w:rPr>
            <w:noProof/>
            <w:webHidden/>
          </w:rPr>
        </w:r>
        <w:r>
          <w:rPr>
            <w:noProof/>
            <w:webHidden/>
          </w:rPr>
          <w:fldChar w:fldCharType="separate"/>
        </w:r>
        <w:r>
          <w:rPr>
            <w:noProof/>
            <w:webHidden/>
          </w:rPr>
          <w:t>50</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8" w:history="1">
        <w:r w:rsidRPr="00B928D5">
          <w:rPr>
            <w:rStyle w:val="ad"/>
            <w:noProof/>
          </w:rPr>
          <w:t xml:space="preserve">11.7 </w:t>
        </w:r>
        <w:r w:rsidRPr="00B928D5">
          <w:rPr>
            <w:rStyle w:val="ad"/>
            <w:noProof/>
          </w:rPr>
          <w:t>基金租用证券公司交易单元的有关情况</w:t>
        </w:r>
        <w:r>
          <w:rPr>
            <w:noProof/>
            <w:webHidden/>
          </w:rPr>
          <w:tab/>
        </w:r>
        <w:r>
          <w:rPr>
            <w:noProof/>
            <w:webHidden/>
          </w:rPr>
          <w:fldChar w:fldCharType="begin"/>
        </w:r>
        <w:r>
          <w:rPr>
            <w:noProof/>
            <w:webHidden/>
          </w:rPr>
          <w:instrText xml:space="preserve"> PAGEREF _Toc35967418 \h </w:instrText>
        </w:r>
        <w:r>
          <w:rPr>
            <w:noProof/>
            <w:webHidden/>
          </w:rPr>
        </w:r>
        <w:r>
          <w:rPr>
            <w:noProof/>
            <w:webHidden/>
          </w:rPr>
          <w:fldChar w:fldCharType="separate"/>
        </w:r>
        <w:r>
          <w:rPr>
            <w:noProof/>
            <w:webHidden/>
          </w:rPr>
          <w:t>50</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19" w:history="1">
        <w:r w:rsidRPr="00B928D5">
          <w:rPr>
            <w:rStyle w:val="ad"/>
            <w:noProof/>
          </w:rPr>
          <w:t>11.8</w:t>
        </w:r>
        <w:r w:rsidRPr="00B928D5">
          <w:rPr>
            <w:rStyle w:val="ad"/>
            <w:noProof/>
          </w:rPr>
          <w:t>其他重大事件</w:t>
        </w:r>
        <w:r>
          <w:rPr>
            <w:noProof/>
            <w:webHidden/>
          </w:rPr>
          <w:tab/>
        </w:r>
        <w:r>
          <w:rPr>
            <w:noProof/>
            <w:webHidden/>
          </w:rPr>
          <w:fldChar w:fldCharType="begin"/>
        </w:r>
        <w:r>
          <w:rPr>
            <w:noProof/>
            <w:webHidden/>
          </w:rPr>
          <w:instrText xml:space="preserve"> PAGEREF _Toc35967419 \h </w:instrText>
        </w:r>
        <w:r>
          <w:rPr>
            <w:noProof/>
            <w:webHidden/>
          </w:rPr>
        </w:r>
        <w:r>
          <w:rPr>
            <w:noProof/>
            <w:webHidden/>
          </w:rPr>
          <w:fldChar w:fldCharType="separate"/>
        </w:r>
        <w:r>
          <w:rPr>
            <w:noProof/>
            <w:webHidden/>
          </w:rPr>
          <w:t>51</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420" w:history="1">
        <w:r w:rsidRPr="00B928D5">
          <w:rPr>
            <w:rStyle w:val="ad"/>
            <w:b/>
            <w:bCs/>
            <w:noProof/>
          </w:rPr>
          <w:t xml:space="preserve">§12  </w:t>
        </w:r>
        <w:r w:rsidRPr="00B928D5">
          <w:rPr>
            <w:rStyle w:val="ad"/>
            <w:b/>
            <w:bCs/>
            <w:noProof/>
          </w:rPr>
          <w:t>影响投资者决策的其他重要信息</w:t>
        </w:r>
        <w:r>
          <w:rPr>
            <w:noProof/>
            <w:webHidden/>
          </w:rPr>
          <w:tab/>
        </w:r>
        <w:r>
          <w:rPr>
            <w:noProof/>
            <w:webHidden/>
          </w:rPr>
          <w:fldChar w:fldCharType="begin"/>
        </w:r>
        <w:r>
          <w:rPr>
            <w:noProof/>
            <w:webHidden/>
          </w:rPr>
          <w:instrText xml:space="preserve"> PAGEREF _Toc35967420 \h </w:instrText>
        </w:r>
        <w:r>
          <w:rPr>
            <w:noProof/>
            <w:webHidden/>
          </w:rPr>
        </w:r>
        <w:r>
          <w:rPr>
            <w:noProof/>
            <w:webHidden/>
          </w:rPr>
          <w:fldChar w:fldCharType="separate"/>
        </w:r>
        <w:r>
          <w:rPr>
            <w:noProof/>
            <w:webHidden/>
          </w:rPr>
          <w:t>53</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21" w:history="1">
        <w:r w:rsidRPr="00B928D5">
          <w:rPr>
            <w:rStyle w:val="ad"/>
            <w:noProof/>
          </w:rPr>
          <w:t xml:space="preserve">12.1 </w:t>
        </w:r>
        <w:r w:rsidRPr="00B928D5">
          <w:rPr>
            <w:rStyle w:val="ad"/>
            <w:noProof/>
          </w:rPr>
          <w:t>报告期内单一投资者持有基金份额比例达到或超过</w:t>
        </w:r>
        <w:r w:rsidRPr="00B928D5">
          <w:rPr>
            <w:rStyle w:val="ad"/>
            <w:noProof/>
          </w:rPr>
          <w:t>20%</w:t>
        </w:r>
        <w:r w:rsidRPr="00B928D5">
          <w:rPr>
            <w:rStyle w:val="ad"/>
            <w:noProof/>
          </w:rPr>
          <w:t>的情况</w:t>
        </w:r>
        <w:r>
          <w:rPr>
            <w:noProof/>
            <w:webHidden/>
          </w:rPr>
          <w:tab/>
        </w:r>
        <w:r>
          <w:rPr>
            <w:noProof/>
            <w:webHidden/>
          </w:rPr>
          <w:fldChar w:fldCharType="begin"/>
        </w:r>
        <w:r>
          <w:rPr>
            <w:noProof/>
            <w:webHidden/>
          </w:rPr>
          <w:instrText xml:space="preserve"> PAGEREF _Toc35967421 \h </w:instrText>
        </w:r>
        <w:r>
          <w:rPr>
            <w:noProof/>
            <w:webHidden/>
          </w:rPr>
        </w:r>
        <w:r>
          <w:rPr>
            <w:noProof/>
            <w:webHidden/>
          </w:rPr>
          <w:fldChar w:fldCharType="separate"/>
        </w:r>
        <w:r>
          <w:rPr>
            <w:noProof/>
            <w:webHidden/>
          </w:rPr>
          <w:t>53</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22" w:history="1">
        <w:r w:rsidRPr="00B928D5">
          <w:rPr>
            <w:rStyle w:val="ad"/>
            <w:noProof/>
          </w:rPr>
          <w:t xml:space="preserve">12.2 </w:t>
        </w:r>
        <w:r w:rsidRPr="00B928D5">
          <w:rPr>
            <w:rStyle w:val="ad"/>
            <w:noProof/>
          </w:rPr>
          <w:t>影响投资者决策的其他重要信息</w:t>
        </w:r>
        <w:r>
          <w:rPr>
            <w:noProof/>
            <w:webHidden/>
          </w:rPr>
          <w:tab/>
        </w:r>
        <w:r>
          <w:rPr>
            <w:noProof/>
            <w:webHidden/>
          </w:rPr>
          <w:fldChar w:fldCharType="begin"/>
        </w:r>
        <w:r>
          <w:rPr>
            <w:noProof/>
            <w:webHidden/>
          </w:rPr>
          <w:instrText xml:space="preserve"> PAGEREF _Toc35967422 \h </w:instrText>
        </w:r>
        <w:r>
          <w:rPr>
            <w:noProof/>
            <w:webHidden/>
          </w:rPr>
        </w:r>
        <w:r>
          <w:rPr>
            <w:noProof/>
            <w:webHidden/>
          </w:rPr>
          <w:fldChar w:fldCharType="separate"/>
        </w:r>
        <w:r>
          <w:rPr>
            <w:noProof/>
            <w:webHidden/>
          </w:rPr>
          <w:t>54</w:t>
        </w:r>
        <w:r>
          <w:rPr>
            <w:noProof/>
            <w:webHidden/>
          </w:rPr>
          <w:fldChar w:fldCharType="end"/>
        </w:r>
      </w:hyperlink>
    </w:p>
    <w:p w:rsidR="00163052" w:rsidRDefault="00163052">
      <w:pPr>
        <w:pStyle w:val="12"/>
        <w:rPr>
          <w:rFonts w:asciiTheme="minorHAnsi" w:eastAsiaTheme="minorEastAsia" w:hAnsiTheme="minorHAnsi" w:cstheme="minorBidi"/>
          <w:noProof/>
          <w:szCs w:val="22"/>
        </w:rPr>
      </w:pPr>
      <w:hyperlink w:anchor="_Toc35967423" w:history="1">
        <w:r w:rsidRPr="00B928D5">
          <w:rPr>
            <w:rStyle w:val="ad"/>
            <w:b/>
            <w:bCs/>
            <w:noProof/>
          </w:rPr>
          <w:t>§13</w:t>
        </w:r>
        <w:r w:rsidRPr="00B928D5">
          <w:rPr>
            <w:rStyle w:val="ad"/>
            <w:b/>
            <w:bCs/>
            <w:noProof/>
          </w:rPr>
          <w:t>备查文件目录</w:t>
        </w:r>
        <w:r>
          <w:rPr>
            <w:noProof/>
            <w:webHidden/>
          </w:rPr>
          <w:tab/>
        </w:r>
        <w:r>
          <w:rPr>
            <w:noProof/>
            <w:webHidden/>
          </w:rPr>
          <w:fldChar w:fldCharType="begin"/>
        </w:r>
        <w:r>
          <w:rPr>
            <w:noProof/>
            <w:webHidden/>
          </w:rPr>
          <w:instrText xml:space="preserve"> PAGEREF _Toc35967423 \h </w:instrText>
        </w:r>
        <w:r>
          <w:rPr>
            <w:noProof/>
            <w:webHidden/>
          </w:rPr>
        </w:r>
        <w:r>
          <w:rPr>
            <w:noProof/>
            <w:webHidden/>
          </w:rPr>
          <w:fldChar w:fldCharType="separate"/>
        </w:r>
        <w:r>
          <w:rPr>
            <w:noProof/>
            <w:webHidden/>
          </w:rPr>
          <w:t>54</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24" w:history="1">
        <w:r w:rsidRPr="00B928D5">
          <w:rPr>
            <w:rStyle w:val="ad"/>
            <w:noProof/>
          </w:rPr>
          <w:t xml:space="preserve">13.1 </w:t>
        </w:r>
        <w:r w:rsidRPr="00B928D5">
          <w:rPr>
            <w:rStyle w:val="ad"/>
            <w:noProof/>
          </w:rPr>
          <w:t>备查文件目录</w:t>
        </w:r>
        <w:r>
          <w:rPr>
            <w:noProof/>
            <w:webHidden/>
          </w:rPr>
          <w:tab/>
        </w:r>
        <w:r>
          <w:rPr>
            <w:noProof/>
            <w:webHidden/>
          </w:rPr>
          <w:fldChar w:fldCharType="begin"/>
        </w:r>
        <w:r>
          <w:rPr>
            <w:noProof/>
            <w:webHidden/>
          </w:rPr>
          <w:instrText xml:space="preserve"> PAGEREF _Toc35967424 \h </w:instrText>
        </w:r>
        <w:r>
          <w:rPr>
            <w:noProof/>
            <w:webHidden/>
          </w:rPr>
        </w:r>
        <w:r>
          <w:rPr>
            <w:noProof/>
            <w:webHidden/>
          </w:rPr>
          <w:fldChar w:fldCharType="separate"/>
        </w:r>
        <w:r>
          <w:rPr>
            <w:noProof/>
            <w:webHidden/>
          </w:rPr>
          <w:t>54</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25" w:history="1">
        <w:r w:rsidRPr="00B928D5">
          <w:rPr>
            <w:rStyle w:val="ad"/>
            <w:noProof/>
          </w:rPr>
          <w:t>13.2</w:t>
        </w:r>
        <w:r w:rsidRPr="00B928D5">
          <w:rPr>
            <w:rStyle w:val="ad"/>
            <w:noProof/>
          </w:rPr>
          <w:t>存放地点</w:t>
        </w:r>
        <w:r>
          <w:rPr>
            <w:noProof/>
            <w:webHidden/>
          </w:rPr>
          <w:tab/>
        </w:r>
        <w:r>
          <w:rPr>
            <w:noProof/>
            <w:webHidden/>
          </w:rPr>
          <w:fldChar w:fldCharType="begin"/>
        </w:r>
        <w:r>
          <w:rPr>
            <w:noProof/>
            <w:webHidden/>
          </w:rPr>
          <w:instrText xml:space="preserve"> PAGEREF _Toc35967425 \h </w:instrText>
        </w:r>
        <w:r>
          <w:rPr>
            <w:noProof/>
            <w:webHidden/>
          </w:rPr>
        </w:r>
        <w:r>
          <w:rPr>
            <w:noProof/>
            <w:webHidden/>
          </w:rPr>
          <w:fldChar w:fldCharType="separate"/>
        </w:r>
        <w:r>
          <w:rPr>
            <w:noProof/>
            <w:webHidden/>
          </w:rPr>
          <w:t>54</w:t>
        </w:r>
        <w:r>
          <w:rPr>
            <w:noProof/>
            <w:webHidden/>
          </w:rPr>
          <w:fldChar w:fldCharType="end"/>
        </w:r>
      </w:hyperlink>
    </w:p>
    <w:p w:rsidR="00163052" w:rsidRDefault="00163052">
      <w:pPr>
        <w:pStyle w:val="24"/>
        <w:ind w:left="420"/>
        <w:rPr>
          <w:rFonts w:asciiTheme="minorHAnsi" w:eastAsiaTheme="minorEastAsia" w:hAnsiTheme="minorHAnsi" w:cstheme="minorBidi"/>
          <w:noProof/>
          <w:kern w:val="2"/>
          <w:szCs w:val="22"/>
        </w:rPr>
      </w:pPr>
      <w:hyperlink w:anchor="_Toc35967426" w:history="1">
        <w:r w:rsidRPr="00B928D5">
          <w:rPr>
            <w:rStyle w:val="ad"/>
            <w:noProof/>
          </w:rPr>
          <w:t>13.3</w:t>
        </w:r>
        <w:r w:rsidRPr="00B928D5">
          <w:rPr>
            <w:rStyle w:val="ad"/>
            <w:noProof/>
          </w:rPr>
          <w:t>查阅方式</w:t>
        </w:r>
        <w:r>
          <w:rPr>
            <w:noProof/>
            <w:webHidden/>
          </w:rPr>
          <w:tab/>
        </w:r>
        <w:r>
          <w:rPr>
            <w:noProof/>
            <w:webHidden/>
          </w:rPr>
          <w:fldChar w:fldCharType="begin"/>
        </w:r>
        <w:r>
          <w:rPr>
            <w:noProof/>
            <w:webHidden/>
          </w:rPr>
          <w:instrText xml:space="preserve"> PAGEREF _Toc35967426 \h </w:instrText>
        </w:r>
        <w:r>
          <w:rPr>
            <w:noProof/>
            <w:webHidden/>
          </w:rPr>
        </w:r>
        <w:r>
          <w:rPr>
            <w:noProof/>
            <w:webHidden/>
          </w:rPr>
          <w:fldChar w:fldCharType="separate"/>
        </w:r>
        <w:r>
          <w:rPr>
            <w:noProof/>
            <w:webHidden/>
          </w:rPr>
          <w:t>54</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7359"/>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7360"/>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交银施罗德稳鑫短债债券型证券投资基金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交银稳鑫短债债券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006793</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006793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2019</w:t>
            </w:r>
            <w:r w:rsidRPr="00400137">
              <w:rPr>
                <w:sz w:val="24"/>
              </w:rPr>
              <w:t>年</w:t>
            </w:r>
            <w:r w:rsidRPr="00400137">
              <w:rPr>
                <w:sz w:val="24"/>
              </w:rPr>
              <w:t>1</w:t>
            </w:r>
            <w:r w:rsidRPr="00400137">
              <w:rPr>
                <w:sz w:val="24"/>
              </w:rPr>
              <w:t>月</w:t>
            </w:r>
            <w:r w:rsidRPr="00400137">
              <w:rPr>
                <w:sz w:val="24"/>
              </w:rPr>
              <w:t>24</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1,755,601,922.72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交银稳鑫短债债券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交银稳鑫短债债券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006793</w:t>
            </w:r>
          </w:p>
        </w:tc>
        <w:tc>
          <w:tcPr>
            <w:tcW w:w="2999" w:type="dxa"/>
            <w:vAlign w:val="center"/>
          </w:tcPr>
          <w:p w:rsidR="00404CF4" w:rsidRPr="000E4C40" w:rsidRDefault="00404CF4" w:rsidP="00D959A6">
            <w:pPr>
              <w:spacing w:before="29" w:line="288" w:lineRule="auto"/>
              <w:jc w:val="left"/>
              <w:rPr>
                <w:sz w:val="24"/>
              </w:rPr>
            </w:pPr>
            <w:r w:rsidRPr="000E4C40">
              <w:rPr>
                <w:sz w:val="24"/>
              </w:rPr>
              <w:t>006794</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1,741,797,297.01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13,804,625.71</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81022E" w:rsidRDefault="001A59F9" w:rsidP="0081022E">
      <w:pPr>
        <w:pStyle w:val="20"/>
        <w:spacing w:before="29" w:after="0" w:line="288" w:lineRule="auto"/>
        <w:rPr>
          <w:rFonts w:ascii="Times New Roman" w:hAnsi="Times New Roman"/>
          <w:kern w:val="0"/>
          <w:szCs w:val="24"/>
        </w:rPr>
      </w:pPr>
      <w:bookmarkStart w:id="14" w:name="_Toc361324846"/>
      <w:bookmarkStart w:id="15" w:name="_Toc35967361"/>
      <w:r w:rsidRPr="0081022E">
        <w:rPr>
          <w:rFonts w:ascii="Times New Roman" w:hAnsi="Times New Roman"/>
          <w:kern w:val="0"/>
          <w:szCs w:val="24"/>
        </w:rPr>
        <w:t xml:space="preserve">2.2 </w:t>
      </w:r>
      <w:r w:rsidRPr="0081022E">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在严格控制风险和保持较高流动性的前提下</w:t>
            </w:r>
            <w:r w:rsidRPr="00400137">
              <w:rPr>
                <w:sz w:val="24"/>
              </w:rPr>
              <w:t>,</w:t>
            </w:r>
            <w:r w:rsidRPr="00400137">
              <w:rPr>
                <w:sz w:val="24"/>
              </w:rPr>
              <w:t>力求获得高于业绩比较基准的投资收益。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中债综合财富（</w:t>
            </w:r>
            <w:r w:rsidRPr="00400137">
              <w:rPr>
                <w:sz w:val="24"/>
              </w:rPr>
              <w:t>1</w:t>
            </w:r>
            <w:r w:rsidRPr="00400137">
              <w:rPr>
                <w:sz w:val="24"/>
              </w:rPr>
              <w:t>年以下）指数收益率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6" w:name="_Toc225498247"/>
      <w:bookmarkStart w:id="17" w:name="_Toc361324847"/>
      <w:bookmarkStart w:id="18" w:name="_Toc35967362"/>
      <w:r w:rsidRPr="0081022E">
        <w:rPr>
          <w:rFonts w:ascii="Times New Roman" w:hAnsi="Times New Roman"/>
          <w:kern w:val="0"/>
          <w:szCs w:val="24"/>
        </w:rPr>
        <w:lastRenderedPageBreak/>
        <w:t xml:space="preserve">2.3 </w:t>
      </w:r>
      <w:r w:rsidRPr="0081022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李建红</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9" w:name="_Toc225498248"/>
      <w:bookmarkStart w:id="20" w:name="_Toc361324848"/>
      <w:bookmarkStart w:id="21" w:name="_Toc35967363"/>
      <w:r w:rsidRPr="0081022E">
        <w:rPr>
          <w:rFonts w:ascii="Times New Roman" w:hAnsi="Times New Roman"/>
          <w:kern w:val="0"/>
          <w:szCs w:val="24"/>
        </w:rPr>
        <w:t xml:space="preserve">2.4 </w:t>
      </w:r>
      <w:r w:rsidRPr="0081022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22" w:name="_Toc225498249"/>
      <w:bookmarkStart w:id="23" w:name="_Toc361324849"/>
      <w:bookmarkStart w:id="24" w:name="_Toc35967364"/>
      <w:r w:rsidRPr="0081022E">
        <w:rPr>
          <w:rFonts w:ascii="Times New Roman" w:hAnsi="Times New Roman"/>
          <w:kern w:val="0"/>
          <w:szCs w:val="24"/>
        </w:rPr>
        <w:t xml:space="preserve">2.5 </w:t>
      </w:r>
      <w:r w:rsidRPr="0081022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35967365"/>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81022E" w:rsidRDefault="001A59F9" w:rsidP="0081022E">
      <w:pPr>
        <w:pStyle w:val="20"/>
        <w:spacing w:before="29" w:after="0" w:line="288" w:lineRule="auto"/>
        <w:rPr>
          <w:rFonts w:ascii="Times New Roman" w:hAnsi="Times New Roman"/>
          <w:kern w:val="0"/>
          <w:szCs w:val="24"/>
        </w:rPr>
      </w:pPr>
      <w:bookmarkStart w:id="30" w:name="_Toc286996129"/>
      <w:bookmarkStart w:id="31" w:name="_Toc361324851"/>
      <w:bookmarkStart w:id="32" w:name="_Toc35967366"/>
      <w:r w:rsidRPr="0081022E">
        <w:rPr>
          <w:rFonts w:ascii="Times New Roman" w:hAnsi="Times New Roman"/>
          <w:kern w:val="0"/>
          <w:szCs w:val="24"/>
        </w:rPr>
        <w:lastRenderedPageBreak/>
        <w:t xml:space="preserve">3.1 </w:t>
      </w:r>
      <w:r w:rsidRPr="0081022E">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632902" w:rsidRPr="005C7DCF" w:rsidTr="00632902">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r w:rsidRPr="005C7DCF">
              <w:rPr>
                <w:b/>
                <w:szCs w:val="21"/>
              </w:rPr>
              <w:t>1</w:t>
            </w:r>
            <w:r w:rsidRPr="005C7DCF">
              <w:rPr>
                <w:b/>
                <w:szCs w:val="21"/>
              </w:rPr>
              <w:t>月</w:t>
            </w:r>
            <w:r w:rsidRPr="005C7DCF">
              <w:rPr>
                <w:b/>
                <w:szCs w:val="21"/>
              </w:rPr>
              <w:t>24</w:t>
            </w:r>
            <w:r w:rsidRPr="005C7DCF">
              <w:rPr>
                <w:b/>
                <w:szCs w:val="21"/>
              </w:rPr>
              <w:t>日（基金合同生效日）至</w:t>
            </w:r>
            <w:r w:rsidRPr="005C7DCF">
              <w:rPr>
                <w:b/>
                <w:szCs w:val="21"/>
              </w:rPr>
              <w:t>2019</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632902" w:rsidRPr="005C7DCF" w:rsidTr="00632902">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交银稳鑫短债债券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交银稳鑫短债债券</w:t>
            </w:r>
            <w:r w:rsidRPr="005C7DCF">
              <w:rPr>
                <w:szCs w:val="21"/>
              </w:rPr>
              <w:t>C</w:t>
            </w:r>
          </w:p>
        </w:tc>
      </w:tr>
      <w:tr w:rsidR="00632902" w:rsidRPr="005C7DCF" w:rsidTr="00632902">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38,539,736.66</w:t>
            </w:r>
          </w:p>
        </w:tc>
        <w:tc>
          <w:tcPr>
            <w:tcW w:w="686" w:type="pct"/>
            <w:vAlign w:val="center"/>
          </w:tcPr>
          <w:p w:rsidR="001A59F9" w:rsidRPr="005C7DCF" w:rsidRDefault="001A59F9" w:rsidP="00704789">
            <w:pPr>
              <w:spacing w:before="29" w:line="288" w:lineRule="auto"/>
              <w:jc w:val="right"/>
              <w:rPr>
                <w:szCs w:val="21"/>
              </w:rPr>
            </w:pPr>
            <w:r w:rsidRPr="005C7DCF">
              <w:rPr>
                <w:szCs w:val="21"/>
              </w:rPr>
              <w:t>944,066.92</w:t>
            </w:r>
          </w:p>
        </w:tc>
      </w:tr>
      <w:tr w:rsidR="00632902" w:rsidRPr="005C7DCF" w:rsidTr="00632902">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40,145,645.68</w:t>
            </w:r>
          </w:p>
        </w:tc>
        <w:tc>
          <w:tcPr>
            <w:tcW w:w="686" w:type="pct"/>
            <w:vAlign w:val="center"/>
          </w:tcPr>
          <w:p w:rsidR="001A59F9" w:rsidRPr="005C7DCF" w:rsidRDefault="001A59F9" w:rsidP="00704789">
            <w:pPr>
              <w:spacing w:before="29" w:line="288" w:lineRule="auto"/>
              <w:jc w:val="right"/>
              <w:rPr>
                <w:szCs w:val="21"/>
              </w:rPr>
            </w:pPr>
            <w:r w:rsidRPr="005C7DCF">
              <w:rPr>
                <w:szCs w:val="21"/>
              </w:rPr>
              <w:t>972,065.46</w:t>
            </w:r>
          </w:p>
        </w:tc>
      </w:tr>
      <w:tr w:rsidR="00632902" w:rsidRPr="003B54DF" w:rsidTr="00632902">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0.0316</w:t>
            </w:r>
          </w:p>
        </w:tc>
        <w:tc>
          <w:tcPr>
            <w:tcW w:w="686" w:type="pct"/>
            <w:vAlign w:val="center"/>
          </w:tcPr>
          <w:p w:rsidR="001A59F9" w:rsidRPr="005C7DCF" w:rsidRDefault="001A59F9" w:rsidP="00704789">
            <w:pPr>
              <w:spacing w:before="29" w:line="288" w:lineRule="auto"/>
              <w:jc w:val="right"/>
              <w:rPr>
                <w:szCs w:val="21"/>
              </w:rPr>
            </w:pPr>
            <w:r w:rsidRPr="005C7DCF">
              <w:rPr>
                <w:szCs w:val="21"/>
              </w:rPr>
              <w:t>0.0256</w:t>
            </w:r>
          </w:p>
        </w:tc>
      </w:tr>
      <w:tr w:rsidR="00632902" w:rsidRPr="003B54DF" w:rsidTr="00632902">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3.12%</w:t>
            </w:r>
          </w:p>
        </w:tc>
        <w:tc>
          <w:tcPr>
            <w:tcW w:w="686" w:type="pct"/>
            <w:vAlign w:val="center"/>
          </w:tcPr>
          <w:p w:rsidR="001A59F9" w:rsidRPr="005C7DCF" w:rsidRDefault="001A59F9" w:rsidP="00704789">
            <w:pPr>
              <w:spacing w:before="29" w:line="288" w:lineRule="auto"/>
              <w:jc w:val="right"/>
              <w:rPr>
                <w:szCs w:val="21"/>
              </w:rPr>
            </w:pPr>
            <w:r w:rsidRPr="005C7DCF">
              <w:rPr>
                <w:szCs w:val="21"/>
              </w:rPr>
              <w:t>2.54%</w:t>
            </w:r>
          </w:p>
        </w:tc>
      </w:tr>
      <w:tr w:rsidR="00632902" w:rsidRPr="003B54DF" w:rsidTr="00632902">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3.21%</w:t>
            </w:r>
          </w:p>
        </w:tc>
        <w:tc>
          <w:tcPr>
            <w:tcW w:w="686" w:type="pct"/>
            <w:vAlign w:val="center"/>
          </w:tcPr>
          <w:p w:rsidR="001A59F9" w:rsidRPr="005C7DCF" w:rsidRDefault="001A59F9" w:rsidP="00704789">
            <w:pPr>
              <w:spacing w:before="29" w:line="288" w:lineRule="auto"/>
              <w:jc w:val="right"/>
              <w:rPr>
                <w:szCs w:val="21"/>
              </w:rPr>
            </w:pPr>
            <w:r w:rsidRPr="005C7DCF">
              <w:rPr>
                <w:szCs w:val="21"/>
              </w:rPr>
              <w:t>2.83%</w:t>
            </w:r>
          </w:p>
        </w:tc>
      </w:tr>
      <w:tr w:rsidR="00632902" w:rsidRPr="00D564C7" w:rsidTr="00632902">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632902" w:rsidRPr="00D564C7" w:rsidTr="00632902">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交银稳鑫短债债券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交银稳鑫短债债券</w:t>
            </w:r>
            <w:r w:rsidRPr="005C7DCF">
              <w:rPr>
                <w:szCs w:val="21"/>
              </w:rPr>
              <w:t>C</w:t>
            </w:r>
          </w:p>
        </w:tc>
      </w:tr>
      <w:tr w:rsidR="00632902" w:rsidRPr="00D564C7" w:rsidTr="00632902">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53,253,750.83</w:t>
            </w:r>
          </w:p>
        </w:tc>
        <w:tc>
          <w:tcPr>
            <w:tcW w:w="687" w:type="pct"/>
            <w:vAlign w:val="center"/>
          </w:tcPr>
          <w:p w:rsidR="001A59F9" w:rsidRPr="005C7DCF" w:rsidRDefault="001A59F9" w:rsidP="0078762A">
            <w:pPr>
              <w:spacing w:before="29" w:line="288" w:lineRule="auto"/>
              <w:jc w:val="right"/>
              <w:rPr>
                <w:szCs w:val="21"/>
              </w:rPr>
            </w:pPr>
            <w:r w:rsidRPr="005C7DCF">
              <w:rPr>
                <w:szCs w:val="21"/>
              </w:rPr>
              <w:t>369,461.30</w:t>
            </w:r>
          </w:p>
        </w:tc>
      </w:tr>
      <w:tr w:rsidR="00632902" w:rsidRPr="00D564C7" w:rsidTr="00632902">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0.0306</w:t>
            </w:r>
          </w:p>
        </w:tc>
        <w:tc>
          <w:tcPr>
            <w:tcW w:w="687" w:type="pct"/>
            <w:vAlign w:val="center"/>
          </w:tcPr>
          <w:p w:rsidR="001A59F9" w:rsidRPr="005C7DCF" w:rsidRDefault="001A59F9" w:rsidP="0078762A">
            <w:pPr>
              <w:spacing w:before="29" w:line="288" w:lineRule="auto"/>
              <w:jc w:val="right"/>
              <w:rPr>
                <w:szCs w:val="21"/>
              </w:rPr>
            </w:pPr>
            <w:r w:rsidRPr="005C7DCF">
              <w:rPr>
                <w:szCs w:val="21"/>
              </w:rPr>
              <w:t>0.0268</w:t>
            </w:r>
          </w:p>
        </w:tc>
      </w:tr>
      <w:tr w:rsidR="00632902" w:rsidRPr="00D564C7" w:rsidTr="00632902">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1,797,782,725.47</w:t>
            </w:r>
          </w:p>
        </w:tc>
        <w:tc>
          <w:tcPr>
            <w:tcW w:w="687" w:type="pct"/>
            <w:vAlign w:val="center"/>
          </w:tcPr>
          <w:p w:rsidR="001A59F9" w:rsidRPr="005C7DCF" w:rsidRDefault="001A59F9" w:rsidP="0078762A">
            <w:pPr>
              <w:spacing w:before="29" w:line="288" w:lineRule="auto"/>
              <w:jc w:val="right"/>
              <w:rPr>
                <w:szCs w:val="21"/>
              </w:rPr>
            </w:pPr>
            <w:r w:rsidRPr="005C7DCF">
              <w:rPr>
                <w:szCs w:val="21"/>
              </w:rPr>
              <w:t>14,195,701.93</w:t>
            </w:r>
          </w:p>
        </w:tc>
      </w:tr>
      <w:tr w:rsidR="00632902" w:rsidRPr="00D564C7" w:rsidTr="00632902">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1.0321</w:t>
            </w:r>
          </w:p>
        </w:tc>
        <w:tc>
          <w:tcPr>
            <w:tcW w:w="687" w:type="pct"/>
            <w:vAlign w:val="center"/>
          </w:tcPr>
          <w:p w:rsidR="001A59F9" w:rsidRPr="005C7DCF" w:rsidRDefault="001A59F9" w:rsidP="0078762A">
            <w:pPr>
              <w:spacing w:before="29" w:line="288" w:lineRule="auto"/>
              <w:jc w:val="right"/>
              <w:rPr>
                <w:szCs w:val="21"/>
              </w:rPr>
            </w:pPr>
            <w:r w:rsidRPr="005C7DCF">
              <w:rPr>
                <w:szCs w:val="21"/>
              </w:rPr>
              <w:t>1.0283</w:t>
            </w:r>
          </w:p>
        </w:tc>
      </w:tr>
      <w:tr w:rsidR="00632902" w:rsidRPr="00D564C7" w:rsidTr="00632902">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632902" w:rsidRPr="00D564C7" w:rsidTr="00632902">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交银稳鑫短债债券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交银稳鑫短债债券</w:t>
            </w:r>
            <w:r w:rsidRPr="005C7DCF">
              <w:rPr>
                <w:szCs w:val="21"/>
              </w:rPr>
              <w:t>C</w:t>
            </w:r>
          </w:p>
        </w:tc>
      </w:tr>
      <w:tr w:rsidR="00632902" w:rsidRPr="00D564C7" w:rsidTr="00632902">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3.21%</w:t>
            </w:r>
          </w:p>
        </w:tc>
        <w:tc>
          <w:tcPr>
            <w:tcW w:w="687" w:type="pct"/>
            <w:vAlign w:val="center"/>
          </w:tcPr>
          <w:p w:rsidR="001A59F9" w:rsidRPr="005C7DCF" w:rsidRDefault="001A59F9" w:rsidP="00704789">
            <w:pPr>
              <w:spacing w:before="29" w:line="288" w:lineRule="auto"/>
              <w:jc w:val="right"/>
              <w:rPr>
                <w:szCs w:val="21"/>
              </w:rPr>
            </w:pPr>
            <w:r w:rsidRPr="005C7DCF">
              <w:rPr>
                <w:szCs w:val="21"/>
              </w:rPr>
              <w:t>2.83%</w:t>
            </w:r>
          </w:p>
        </w:tc>
      </w:tr>
    </w:tbl>
    <w:p w:rsidR="00520200" w:rsidRDefault="00202F0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520200" w:rsidRDefault="00202F0F">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、本基金合同生效日为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日，自合同生效日起至本报告期末不足一年。</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33" w:name="_Toc225498252"/>
      <w:bookmarkStart w:id="34" w:name="_Toc361324852"/>
      <w:bookmarkStart w:id="35" w:name="_Toc35967367"/>
      <w:r w:rsidRPr="0081022E">
        <w:rPr>
          <w:rFonts w:ascii="Times New Roman" w:hAnsi="Times New Roman"/>
          <w:kern w:val="0"/>
          <w:szCs w:val="24"/>
        </w:rPr>
        <w:t xml:space="preserve">3.2 </w:t>
      </w:r>
      <w:r w:rsidRPr="0081022E">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交银稳鑫短债债券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20200">
        <w:tc>
          <w:tcPr>
            <w:tcW w:w="1286" w:type="dxa"/>
            <w:vAlign w:val="center"/>
          </w:tcPr>
          <w:p w:rsidR="00520200" w:rsidRDefault="00202F0F">
            <w:pPr>
              <w:jc w:val="left"/>
            </w:pPr>
            <w:r>
              <w:rPr>
                <w:color w:val="000000"/>
                <w:sz w:val="24"/>
              </w:rPr>
              <w:t>过去三个月</w:t>
            </w:r>
          </w:p>
        </w:tc>
        <w:tc>
          <w:tcPr>
            <w:tcW w:w="1286" w:type="dxa"/>
            <w:vAlign w:val="center"/>
          </w:tcPr>
          <w:p w:rsidR="00520200" w:rsidRDefault="00202F0F">
            <w:pPr>
              <w:jc w:val="center"/>
            </w:pPr>
            <w:r>
              <w:rPr>
                <w:color w:val="000000"/>
                <w:sz w:val="24"/>
              </w:rPr>
              <w:t>0.91%</w:t>
            </w:r>
          </w:p>
        </w:tc>
        <w:tc>
          <w:tcPr>
            <w:tcW w:w="1286" w:type="dxa"/>
            <w:vAlign w:val="center"/>
          </w:tcPr>
          <w:p w:rsidR="00520200" w:rsidRDefault="00202F0F">
            <w:pPr>
              <w:jc w:val="center"/>
            </w:pPr>
            <w:r>
              <w:rPr>
                <w:color w:val="000000"/>
                <w:sz w:val="24"/>
              </w:rPr>
              <w:t>0.02%</w:t>
            </w:r>
          </w:p>
        </w:tc>
        <w:tc>
          <w:tcPr>
            <w:tcW w:w="1285" w:type="dxa"/>
            <w:vAlign w:val="center"/>
          </w:tcPr>
          <w:p w:rsidR="00520200" w:rsidRDefault="00202F0F">
            <w:pPr>
              <w:jc w:val="center"/>
            </w:pPr>
            <w:r>
              <w:rPr>
                <w:color w:val="000000"/>
                <w:sz w:val="24"/>
              </w:rPr>
              <w:t>0.84%</w:t>
            </w:r>
          </w:p>
        </w:tc>
        <w:tc>
          <w:tcPr>
            <w:tcW w:w="1285"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0.07%</w:t>
            </w:r>
          </w:p>
        </w:tc>
        <w:tc>
          <w:tcPr>
            <w:tcW w:w="1285" w:type="dxa"/>
            <w:vAlign w:val="center"/>
          </w:tcPr>
          <w:p w:rsidR="00520200" w:rsidRDefault="00202F0F">
            <w:pPr>
              <w:jc w:val="center"/>
            </w:pPr>
            <w:r>
              <w:rPr>
                <w:color w:val="000000"/>
                <w:sz w:val="24"/>
              </w:rPr>
              <w:t>0.01%</w:t>
            </w:r>
          </w:p>
        </w:tc>
      </w:tr>
      <w:tr w:rsidR="00520200">
        <w:tc>
          <w:tcPr>
            <w:tcW w:w="1286" w:type="dxa"/>
            <w:vAlign w:val="center"/>
          </w:tcPr>
          <w:p w:rsidR="00520200" w:rsidRDefault="00202F0F">
            <w:pPr>
              <w:jc w:val="left"/>
            </w:pPr>
            <w:r>
              <w:rPr>
                <w:color w:val="000000"/>
                <w:sz w:val="24"/>
              </w:rPr>
              <w:t>过去六个</w:t>
            </w:r>
            <w:r>
              <w:rPr>
                <w:color w:val="000000"/>
                <w:sz w:val="24"/>
              </w:rPr>
              <w:lastRenderedPageBreak/>
              <w:t>月</w:t>
            </w:r>
          </w:p>
        </w:tc>
        <w:tc>
          <w:tcPr>
            <w:tcW w:w="1286" w:type="dxa"/>
            <w:vAlign w:val="center"/>
          </w:tcPr>
          <w:p w:rsidR="00520200" w:rsidRDefault="00202F0F">
            <w:pPr>
              <w:jc w:val="center"/>
            </w:pPr>
            <w:r>
              <w:rPr>
                <w:color w:val="000000"/>
                <w:sz w:val="24"/>
              </w:rPr>
              <w:lastRenderedPageBreak/>
              <w:t>1.92%</w:t>
            </w:r>
          </w:p>
        </w:tc>
        <w:tc>
          <w:tcPr>
            <w:tcW w:w="1286"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1.63%</w:t>
            </w:r>
          </w:p>
        </w:tc>
        <w:tc>
          <w:tcPr>
            <w:tcW w:w="1285"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0.29%</w:t>
            </w:r>
          </w:p>
        </w:tc>
        <w:tc>
          <w:tcPr>
            <w:tcW w:w="1285" w:type="dxa"/>
            <w:vAlign w:val="center"/>
          </w:tcPr>
          <w:p w:rsidR="00520200" w:rsidRDefault="00202F0F">
            <w:pPr>
              <w:jc w:val="center"/>
            </w:pPr>
            <w:r>
              <w:rPr>
                <w:color w:val="000000"/>
                <w:sz w:val="24"/>
              </w:rPr>
              <w:t>0.00%</w:t>
            </w:r>
          </w:p>
        </w:tc>
      </w:tr>
      <w:tr w:rsidR="00520200">
        <w:tc>
          <w:tcPr>
            <w:tcW w:w="1286" w:type="dxa"/>
            <w:vAlign w:val="center"/>
          </w:tcPr>
          <w:p w:rsidR="00520200" w:rsidRDefault="00202F0F">
            <w:pPr>
              <w:jc w:val="left"/>
            </w:pPr>
            <w:r>
              <w:rPr>
                <w:color w:val="000000"/>
                <w:sz w:val="24"/>
              </w:rPr>
              <w:t>自基金合同生效至今</w:t>
            </w:r>
          </w:p>
        </w:tc>
        <w:tc>
          <w:tcPr>
            <w:tcW w:w="1286" w:type="dxa"/>
            <w:vAlign w:val="center"/>
          </w:tcPr>
          <w:p w:rsidR="00520200" w:rsidRDefault="00202F0F">
            <w:pPr>
              <w:jc w:val="center"/>
            </w:pPr>
            <w:r>
              <w:rPr>
                <w:color w:val="000000"/>
                <w:sz w:val="24"/>
              </w:rPr>
              <w:t>3.21%</w:t>
            </w:r>
          </w:p>
        </w:tc>
        <w:tc>
          <w:tcPr>
            <w:tcW w:w="1286"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3.04%</w:t>
            </w:r>
          </w:p>
        </w:tc>
        <w:tc>
          <w:tcPr>
            <w:tcW w:w="1285"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0.17%</w:t>
            </w:r>
          </w:p>
        </w:tc>
        <w:tc>
          <w:tcPr>
            <w:tcW w:w="1285" w:type="dxa"/>
            <w:vAlign w:val="center"/>
          </w:tcPr>
          <w:p w:rsidR="00520200" w:rsidRDefault="00202F0F">
            <w:pPr>
              <w:jc w:val="center"/>
            </w:pPr>
            <w:r>
              <w:rPr>
                <w:color w:val="000000"/>
                <w:sz w:val="24"/>
              </w:rPr>
              <w:t>0.00%</w:t>
            </w:r>
          </w:p>
        </w:tc>
      </w:tr>
    </w:tbl>
    <w:p w:rsidR="002F732E" w:rsidRPr="00400137" w:rsidRDefault="009E79C2" w:rsidP="00400137">
      <w:pPr>
        <w:tabs>
          <w:tab w:val="left" w:pos="426"/>
        </w:tabs>
        <w:spacing w:before="29" w:line="288" w:lineRule="auto"/>
        <w:jc w:val="left"/>
        <w:rPr>
          <w:kern w:val="0"/>
          <w:sz w:val="24"/>
        </w:rPr>
      </w:pPr>
      <w:r>
        <w:rPr>
          <w:rFonts w:hint="eastAsia"/>
          <w:kern w:val="0"/>
          <w:sz w:val="24"/>
        </w:rPr>
        <w:t>注</w:t>
      </w:r>
      <w:r>
        <w:rPr>
          <w:kern w:val="0"/>
          <w:sz w:val="24"/>
        </w:rPr>
        <w:t>：</w:t>
      </w:r>
      <w:r w:rsidRPr="009E79C2">
        <w:rPr>
          <w:rFonts w:hint="eastAsia"/>
          <w:kern w:val="0"/>
          <w:sz w:val="24"/>
        </w:rPr>
        <w:t>本基金的业绩比较基准为中债综合财富（</w:t>
      </w:r>
      <w:r w:rsidRPr="009E79C2">
        <w:rPr>
          <w:rFonts w:hint="eastAsia"/>
          <w:kern w:val="0"/>
          <w:sz w:val="24"/>
        </w:rPr>
        <w:t>1</w:t>
      </w:r>
      <w:r w:rsidRPr="009E79C2">
        <w:rPr>
          <w:rFonts w:hint="eastAsia"/>
          <w:kern w:val="0"/>
          <w:sz w:val="24"/>
        </w:rPr>
        <w:t>年以下）指数。</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交银稳鑫短债债券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20200">
        <w:tc>
          <w:tcPr>
            <w:tcW w:w="1286" w:type="dxa"/>
            <w:vAlign w:val="center"/>
          </w:tcPr>
          <w:p w:rsidR="00520200" w:rsidRDefault="00202F0F">
            <w:pPr>
              <w:jc w:val="left"/>
            </w:pPr>
            <w:r>
              <w:rPr>
                <w:color w:val="000000"/>
                <w:sz w:val="24"/>
              </w:rPr>
              <w:t>过去三个月</w:t>
            </w:r>
          </w:p>
        </w:tc>
        <w:tc>
          <w:tcPr>
            <w:tcW w:w="1286" w:type="dxa"/>
            <w:vAlign w:val="center"/>
          </w:tcPr>
          <w:p w:rsidR="00520200" w:rsidRDefault="00202F0F">
            <w:pPr>
              <w:jc w:val="center"/>
            </w:pPr>
            <w:r>
              <w:rPr>
                <w:color w:val="000000"/>
                <w:sz w:val="24"/>
              </w:rPr>
              <w:t>0.80%</w:t>
            </w:r>
          </w:p>
        </w:tc>
        <w:tc>
          <w:tcPr>
            <w:tcW w:w="1286"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0.84%</w:t>
            </w:r>
          </w:p>
        </w:tc>
        <w:tc>
          <w:tcPr>
            <w:tcW w:w="1285"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-0.04%</w:t>
            </w:r>
          </w:p>
        </w:tc>
        <w:tc>
          <w:tcPr>
            <w:tcW w:w="1285" w:type="dxa"/>
            <w:vAlign w:val="center"/>
          </w:tcPr>
          <w:p w:rsidR="00520200" w:rsidRDefault="00202F0F">
            <w:pPr>
              <w:jc w:val="center"/>
            </w:pPr>
            <w:r>
              <w:rPr>
                <w:color w:val="000000"/>
                <w:sz w:val="24"/>
              </w:rPr>
              <w:t>0.00%</w:t>
            </w:r>
          </w:p>
        </w:tc>
      </w:tr>
      <w:tr w:rsidR="00520200">
        <w:tc>
          <w:tcPr>
            <w:tcW w:w="1286" w:type="dxa"/>
            <w:vAlign w:val="center"/>
          </w:tcPr>
          <w:p w:rsidR="00520200" w:rsidRDefault="00202F0F">
            <w:pPr>
              <w:jc w:val="left"/>
            </w:pPr>
            <w:r>
              <w:rPr>
                <w:color w:val="000000"/>
                <w:sz w:val="24"/>
              </w:rPr>
              <w:t>过去六个月</w:t>
            </w:r>
          </w:p>
        </w:tc>
        <w:tc>
          <w:tcPr>
            <w:tcW w:w="1286" w:type="dxa"/>
            <w:vAlign w:val="center"/>
          </w:tcPr>
          <w:p w:rsidR="00520200" w:rsidRDefault="00202F0F">
            <w:pPr>
              <w:jc w:val="center"/>
            </w:pPr>
            <w:r>
              <w:rPr>
                <w:color w:val="000000"/>
                <w:sz w:val="24"/>
              </w:rPr>
              <w:t>1.72%</w:t>
            </w:r>
          </w:p>
        </w:tc>
        <w:tc>
          <w:tcPr>
            <w:tcW w:w="1286"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1.63%</w:t>
            </w:r>
          </w:p>
        </w:tc>
        <w:tc>
          <w:tcPr>
            <w:tcW w:w="1285" w:type="dxa"/>
            <w:vAlign w:val="center"/>
          </w:tcPr>
          <w:p w:rsidR="00520200" w:rsidRDefault="00202F0F">
            <w:pPr>
              <w:jc w:val="center"/>
            </w:pPr>
            <w:r>
              <w:rPr>
                <w:color w:val="000000"/>
                <w:sz w:val="24"/>
              </w:rPr>
              <w:t>0.01%</w:t>
            </w:r>
          </w:p>
        </w:tc>
        <w:tc>
          <w:tcPr>
            <w:tcW w:w="1285" w:type="dxa"/>
            <w:vAlign w:val="center"/>
          </w:tcPr>
          <w:p w:rsidR="00520200" w:rsidRDefault="00202F0F">
            <w:pPr>
              <w:jc w:val="center"/>
            </w:pPr>
            <w:r>
              <w:rPr>
                <w:color w:val="000000"/>
                <w:sz w:val="24"/>
              </w:rPr>
              <w:t>0.09%</w:t>
            </w:r>
          </w:p>
        </w:tc>
        <w:tc>
          <w:tcPr>
            <w:tcW w:w="1285" w:type="dxa"/>
            <w:vAlign w:val="center"/>
          </w:tcPr>
          <w:p w:rsidR="00520200" w:rsidRDefault="00202F0F">
            <w:pPr>
              <w:jc w:val="center"/>
            </w:pPr>
            <w:r>
              <w:rPr>
                <w:color w:val="000000"/>
                <w:sz w:val="24"/>
              </w:rPr>
              <w:t>0.00%</w:t>
            </w:r>
          </w:p>
        </w:tc>
      </w:tr>
      <w:tr w:rsidR="00520200" w:rsidRPr="009E79C2">
        <w:tc>
          <w:tcPr>
            <w:tcW w:w="1286" w:type="dxa"/>
            <w:vAlign w:val="center"/>
          </w:tcPr>
          <w:p w:rsidR="00520200" w:rsidRPr="009E79C2" w:rsidRDefault="00202F0F">
            <w:pPr>
              <w:jc w:val="left"/>
              <w:rPr>
                <w:kern w:val="0"/>
                <w:sz w:val="24"/>
              </w:rPr>
            </w:pPr>
            <w:r w:rsidRPr="009E79C2">
              <w:rPr>
                <w:kern w:val="0"/>
                <w:sz w:val="24"/>
              </w:rPr>
              <w:t>自基金合同生效至今</w:t>
            </w:r>
          </w:p>
        </w:tc>
        <w:tc>
          <w:tcPr>
            <w:tcW w:w="1286" w:type="dxa"/>
            <w:vAlign w:val="center"/>
          </w:tcPr>
          <w:p w:rsidR="00520200" w:rsidRPr="009E79C2" w:rsidRDefault="00202F0F">
            <w:pPr>
              <w:jc w:val="center"/>
              <w:rPr>
                <w:kern w:val="0"/>
                <w:sz w:val="24"/>
              </w:rPr>
            </w:pPr>
            <w:r w:rsidRPr="009E79C2">
              <w:rPr>
                <w:kern w:val="0"/>
                <w:sz w:val="24"/>
              </w:rPr>
              <w:t>2.83%</w:t>
            </w:r>
          </w:p>
        </w:tc>
        <w:tc>
          <w:tcPr>
            <w:tcW w:w="1286" w:type="dxa"/>
            <w:vAlign w:val="center"/>
          </w:tcPr>
          <w:p w:rsidR="00520200" w:rsidRPr="009E79C2" w:rsidRDefault="00202F0F">
            <w:pPr>
              <w:jc w:val="center"/>
              <w:rPr>
                <w:kern w:val="0"/>
                <w:sz w:val="24"/>
              </w:rPr>
            </w:pPr>
            <w:r w:rsidRPr="009E79C2">
              <w:rPr>
                <w:kern w:val="0"/>
                <w:sz w:val="24"/>
              </w:rPr>
              <w:t>0.01%</w:t>
            </w:r>
          </w:p>
        </w:tc>
        <w:tc>
          <w:tcPr>
            <w:tcW w:w="1285" w:type="dxa"/>
            <w:vAlign w:val="center"/>
          </w:tcPr>
          <w:p w:rsidR="00520200" w:rsidRPr="009E79C2" w:rsidRDefault="00202F0F">
            <w:pPr>
              <w:jc w:val="center"/>
              <w:rPr>
                <w:kern w:val="0"/>
                <w:sz w:val="24"/>
              </w:rPr>
            </w:pPr>
            <w:r w:rsidRPr="009E79C2">
              <w:rPr>
                <w:kern w:val="0"/>
                <w:sz w:val="24"/>
              </w:rPr>
              <w:t>3.04%</w:t>
            </w:r>
          </w:p>
        </w:tc>
        <w:tc>
          <w:tcPr>
            <w:tcW w:w="1285" w:type="dxa"/>
            <w:vAlign w:val="center"/>
          </w:tcPr>
          <w:p w:rsidR="00520200" w:rsidRPr="009E79C2" w:rsidRDefault="00202F0F">
            <w:pPr>
              <w:jc w:val="center"/>
              <w:rPr>
                <w:kern w:val="0"/>
                <w:sz w:val="24"/>
              </w:rPr>
            </w:pPr>
            <w:r w:rsidRPr="009E79C2">
              <w:rPr>
                <w:kern w:val="0"/>
                <w:sz w:val="24"/>
              </w:rPr>
              <w:t>0.01%</w:t>
            </w:r>
          </w:p>
        </w:tc>
        <w:tc>
          <w:tcPr>
            <w:tcW w:w="1285" w:type="dxa"/>
            <w:vAlign w:val="center"/>
          </w:tcPr>
          <w:p w:rsidR="00520200" w:rsidRPr="009E79C2" w:rsidRDefault="00202F0F">
            <w:pPr>
              <w:jc w:val="center"/>
              <w:rPr>
                <w:kern w:val="0"/>
                <w:sz w:val="24"/>
              </w:rPr>
            </w:pPr>
            <w:r w:rsidRPr="009E79C2">
              <w:rPr>
                <w:kern w:val="0"/>
                <w:sz w:val="24"/>
              </w:rPr>
              <w:t>-0.21%</w:t>
            </w:r>
          </w:p>
        </w:tc>
        <w:tc>
          <w:tcPr>
            <w:tcW w:w="1285" w:type="dxa"/>
            <w:vAlign w:val="center"/>
          </w:tcPr>
          <w:p w:rsidR="00520200" w:rsidRPr="009E79C2" w:rsidRDefault="00202F0F">
            <w:pPr>
              <w:jc w:val="center"/>
              <w:rPr>
                <w:kern w:val="0"/>
                <w:sz w:val="24"/>
              </w:rPr>
            </w:pPr>
            <w:r w:rsidRPr="009E79C2">
              <w:rPr>
                <w:kern w:val="0"/>
                <w:sz w:val="24"/>
              </w:rPr>
              <w:t>0.00%</w:t>
            </w:r>
          </w:p>
        </w:tc>
      </w:tr>
    </w:tbl>
    <w:p w:rsidR="009E79C2" w:rsidRPr="009E79C2" w:rsidRDefault="009E79C2" w:rsidP="007F57C2">
      <w:pPr>
        <w:spacing w:before="29" w:line="288" w:lineRule="auto"/>
        <w:rPr>
          <w:kern w:val="0"/>
          <w:sz w:val="24"/>
        </w:rPr>
      </w:pPr>
      <w:r w:rsidRPr="009E79C2">
        <w:rPr>
          <w:rFonts w:hint="eastAsia"/>
          <w:kern w:val="0"/>
          <w:sz w:val="24"/>
        </w:rPr>
        <w:t>注</w:t>
      </w:r>
      <w:r w:rsidRPr="009E79C2">
        <w:rPr>
          <w:kern w:val="0"/>
          <w:sz w:val="24"/>
        </w:rPr>
        <w:t>：</w:t>
      </w:r>
      <w:r w:rsidRPr="009E79C2">
        <w:rPr>
          <w:rFonts w:hint="eastAsia"/>
          <w:kern w:val="0"/>
          <w:sz w:val="24"/>
        </w:rPr>
        <w:t>本基金的业绩比较基准为中债综合财富（</w:t>
      </w:r>
      <w:r w:rsidRPr="009E79C2">
        <w:rPr>
          <w:rFonts w:hint="eastAsia"/>
          <w:kern w:val="0"/>
          <w:sz w:val="24"/>
        </w:rPr>
        <w:t>1</w:t>
      </w:r>
      <w:r w:rsidRPr="009E79C2">
        <w:rPr>
          <w:rFonts w:hint="eastAsia"/>
          <w:kern w:val="0"/>
          <w:sz w:val="24"/>
        </w:rPr>
        <w:t>年以下）指数。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交银稳鑫短债债券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交银稳鑫短债债券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交银稳鑫短债债券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交银稳鑫短债债券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81022E" w:rsidRDefault="000B2C76" w:rsidP="0081022E">
      <w:pPr>
        <w:pStyle w:val="20"/>
        <w:spacing w:before="29" w:after="0" w:line="288" w:lineRule="auto"/>
        <w:rPr>
          <w:rFonts w:ascii="Times New Roman" w:hAnsi="Times New Roman"/>
          <w:kern w:val="0"/>
          <w:szCs w:val="24"/>
        </w:rPr>
      </w:pPr>
      <w:bookmarkStart w:id="36" w:name="_Toc249760033"/>
      <w:bookmarkStart w:id="37" w:name="_Toc361324853"/>
      <w:bookmarkStart w:id="38" w:name="_Toc35967368"/>
      <w:r w:rsidRPr="0081022E">
        <w:rPr>
          <w:rFonts w:ascii="Times New Roman" w:hAnsi="Times New Roman"/>
          <w:kern w:val="0"/>
          <w:szCs w:val="24"/>
        </w:rPr>
        <w:lastRenderedPageBreak/>
        <w:t>3.3</w:t>
      </w:r>
      <w:r w:rsidRPr="0081022E">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交银稳鑫短债债券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520200">
        <w:trPr>
          <w:jc w:val="center"/>
        </w:trPr>
        <w:tc>
          <w:tcPr>
            <w:tcW w:w="1157" w:type="dxa"/>
            <w:vAlign w:val="center"/>
          </w:tcPr>
          <w:p w:rsidR="00520200" w:rsidRDefault="00202F0F">
            <w:pPr>
              <w:jc w:val="center"/>
            </w:pPr>
            <w:r>
              <w:rPr>
                <w:color w:val="000000"/>
                <w:sz w:val="24"/>
              </w:rPr>
              <w:t>2019</w:t>
            </w:r>
            <w:r w:rsidR="003B0B6C" w:rsidRPr="003B0B6C">
              <w:rPr>
                <w:rFonts w:hint="eastAsia"/>
                <w:color w:val="000000"/>
                <w:sz w:val="24"/>
              </w:rPr>
              <w:t>年</w:t>
            </w:r>
          </w:p>
        </w:tc>
        <w:tc>
          <w:tcPr>
            <w:tcW w:w="1378" w:type="dxa"/>
            <w:vAlign w:val="center"/>
          </w:tcPr>
          <w:p w:rsidR="00520200" w:rsidRDefault="00202F0F">
            <w:pPr>
              <w:jc w:val="right"/>
            </w:pPr>
            <w:r>
              <w:rPr>
                <w:color w:val="000000"/>
                <w:sz w:val="24"/>
              </w:rPr>
              <w:t>-</w:t>
            </w:r>
          </w:p>
        </w:tc>
        <w:tc>
          <w:tcPr>
            <w:tcW w:w="1839" w:type="dxa"/>
            <w:vAlign w:val="center"/>
          </w:tcPr>
          <w:p w:rsidR="00520200" w:rsidRDefault="00202F0F">
            <w:pPr>
              <w:jc w:val="right"/>
            </w:pPr>
            <w:r>
              <w:rPr>
                <w:color w:val="000000"/>
                <w:sz w:val="24"/>
              </w:rPr>
              <w:t>-</w:t>
            </w:r>
          </w:p>
        </w:tc>
        <w:tc>
          <w:tcPr>
            <w:tcW w:w="1950" w:type="dxa"/>
            <w:vAlign w:val="center"/>
          </w:tcPr>
          <w:p w:rsidR="00520200" w:rsidRDefault="00202F0F">
            <w:pPr>
              <w:jc w:val="right"/>
            </w:pPr>
            <w:r>
              <w:rPr>
                <w:color w:val="000000"/>
                <w:sz w:val="24"/>
              </w:rPr>
              <w:t>-</w:t>
            </w:r>
          </w:p>
        </w:tc>
        <w:tc>
          <w:tcPr>
            <w:tcW w:w="1894" w:type="dxa"/>
            <w:vAlign w:val="center"/>
          </w:tcPr>
          <w:p w:rsidR="00520200" w:rsidRDefault="00202F0F">
            <w:pPr>
              <w:jc w:val="right"/>
            </w:pPr>
            <w:r>
              <w:rPr>
                <w:color w:val="000000"/>
                <w:sz w:val="24"/>
              </w:rPr>
              <w:t>-</w:t>
            </w:r>
          </w:p>
        </w:tc>
        <w:tc>
          <w:tcPr>
            <w:tcW w:w="1068" w:type="dxa"/>
            <w:vAlign w:val="center"/>
          </w:tcPr>
          <w:p w:rsidR="00520200" w:rsidRDefault="00202F0F">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交银稳鑫短债债券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20200">
        <w:trPr>
          <w:jc w:val="center"/>
        </w:trPr>
        <w:tc>
          <w:tcPr>
            <w:tcW w:w="1157" w:type="dxa"/>
            <w:vAlign w:val="center"/>
          </w:tcPr>
          <w:p w:rsidR="00520200" w:rsidRDefault="00202F0F">
            <w:pPr>
              <w:jc w:val="center"/>
            </w:pPr>
            <w:r>
              <w:rPr>
                <w:color w:val="000000"/>
                <w:sz w:val="24"/>
              </w:rPr>
              <w:t>2019</w:t>
            </w:r>
            <w:r w:rsidR="003B0B6C" w:rsidRPr="003B0B6C">
              <w:rPr>
                <w:rFonts w:hint="eastAsia"/>
                <w:color w:val="000000"/>
                <w:sz w:val="24"/>
              </w:rPr>
              <w:t>年</w:t>
            </w:r>
          </w:p>
        </w:tc>
        <w:tc>
          <w:tcPr>
            <w:tcW w:w="1378" w:type="dxa"/>
            <w:vAlign w:val="center"/>
          </w:tcPr>
          <w:p w:rsidR="00520200" w:rsidRDefault="00202F0F">
            <w:pPr>
              <w:jc w:val="right"/>
            </w:pPr>
            <w:r>
              <w:rPr>
                <w:color w:val="000000"/>
                <w:sz w:val="24"/>
              </w:rPr>
              <w:t>-</w:t>
            </w:r>
          </w:p>
        </w:tc>
        <w:tc>
          <w:tcPr>
            <w:tcW w:w="1839" w:type="dxa"/>
            <w:vAlign w:val="center"/>
          </w:tcPr>
          <w:p w:rsidR="00520200" w:rsidRDefault="00202F0F">
            <w:pPr>
              <w:jc w:val="right"/>
            </w:pPr>
            <w:r>
              <w:rPr>
                <w:color w:val="000000"/>
                <w:sz w:val="24"/>
              </w:rPr>
              <w:t>-</w:t>
            </w:r>
          </w:p>
        </w:tc>
        <w:tc>
          <w:tcPr>
            <w:tcW w:w="1950" w:type="dxa"/>
            <w:vAlign w:val="center"/>
          </w:tcPr>
          <w:p w:rsidR="00520200" w:rsidRDefault="00202F0F">
            <w:pPr>
              <w:jc w:val="right"/>
            </w:pPr>
            <w:r>
              <w:rPr>
                <w:color w:val="000000"/>
                <w:sz w:val="24"/>
              </w:rPr>
              <w:t>-</w:t>
            </w:r>
          </w:p>
        </w:tc>
        <w:tc>
          <w:tcPr>
            <w:tcW w:w="1894" w:type="dxa"/>
            <w:vAlign w:val="center"/>
          </w:tcPr>
          <w:p w:rsidR="00520200" w:rsidRDefault="00202F0F">
            <w:pPr>
              <w:jc w:val="right"/>
            </w:pPr>
            <w:r>
              <w:rPr>
                <w:color w:val="000000"/>
                <w:sz w:val="24"/>
              </w:rPr>
              <w:t>-</w:t>
            </w:r>
          </w:p>
        </w:tc>
        <w:tc>
          <w:tcPr>
            <w:tcW w:w="1068" w:type="dxa"/>
            <w:vAlign w:val="center"/>
          </w:tcPr>
          <w:p w:rsidR="00520200" w:rsidRDefault="00202F0F">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7369"/>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81022E" w:rsidRDefault="001A59F9" w:rsidP="0081022E">
      <w:pPr>
        <w:pStyle w:val="20"/>
        <w:spacing w:before="29" w:after="0" w:line="288" w:lineRule="auto"/>
        <w:rPr>
          <w:rFonts w:ascii="Times New Roman" w:hAnsi="Times New Roman"/>
          <w:kern w:val="0"/>
          <w:szCs w:val="24"/>
        </w:rPr>
      </w:pPr>
      <w:bookmarkStart w:id="42" w:name="_Toc361324855"/>
      <w:bookmarkStart w:id="43" w:name="_Toc35967370"/>
      <w:r w:rsidRPr="0081022E">
        <w:rPr>
          <w:rFonts w:ascii="Times New Roman" w:hAnsi="Times New Roman"/>
          <w:kern w:val="0"/>
          <w:szCs w:val="24"/>
        </w:rPr>
        <w:t xml:space="preserve">4.1 </w:t>
      </w:r>
      <w:r w:rsidRPr="0081022E">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520200" w:rsidRDefault="00202F0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20200">
        <w:tc>
          <w:tcPr>
            <w:tcW w:w="1276" w:type="dxa"/>
            <w:vAlign w:val="center"/>
          </w:tcPr>
          <w:p w:rsidR="00520200" w:rsidRDefault="00202F0F">
            <w:pPr>
              <w:jc w:val="center"/>
            </w:pPr>
            <w:r>
              <w:rPr>
                <w:color w:val="000000"/>
                <w:sz w:val="24"/>
              </w:rPr>
              <w:lastRenderedPageBreak/>
              <w:t>黄莹洁</w:t>
            </w:r>
          </w:p>
        </w:tc>
        <w:tc>
          <w:tcPr>
            <w:tcW w:w="1134" w:type="dxa"/>
            <w:vAlign w:val="center"/>
          </w:tcPr>
          <w:p w:rsidR="00520200" w:rsidRDefault="00202F0F">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418" w:type="dxa"/>
            <w:vAlign w:val="center"/>
          </w:tcPr>
          <w:p w:rsidR="00520200" w:rsidRDefault="00202F0F">
            <w:pPr>
              <w:jc w:val="center"/>
            </w:pPr>
            <w:r>
              <w:rPr>
                <w:color w:val="000000"/>
                <w:sz w:val="24"/>
              </w:rPr>
              <w:t>2019-01-24</w:t>
            </w:r>
          </w:p>
        </w:tc>
        <w:tc>
          <w:tcPr>
            <w:tcW w:w="1275" w:type="dxa"/>
            <w:vAlign w:val="center"/>
          </w:tcPr>
          <w:p w:rsidR="00520200" w:rsidRDefault="00202F0F">
            <w:pPr>
              <w:jc w:val="center"/>
            </w:pPr>
            <w:r>
              <w:rPr>
                <w:color w:val="000000"/>
                <w:sz w:val="24"/>
              </w:rPr>
              <w:t>-</w:t>
            </w:r>
          </w:p>
        </w:tc>
        <w:tc>
          <w:tcPr>
            <w:tcW w:w="993" w:type="dxa"/>
            <w:vAlign w:val="center"/>
          </w:tcPr>
          <w:p w:rsidR="00520200" w:rsidRDefault="00202F0F">
            <w:pPr>
              <w:jc w:val="center"/>
            </w:pPr>
            <w:r>
              <w:rPr>
                <w:color w:val="000000"/>
                <w:sz w:val="24"/>
              </w:rPr>
              <w:t>11</w:t>
            </w:r>
            <w:r>
              <w:rPr>
                <w:color w:val="000000"/>
                <w:sz w:val="24"/>
              </w:rPr>
              <w:t>年</w:t>
            </w:r>
          </w:p>
        </w:tc>
        <w:tc>
          <w:tcPr>
            <w:tcW w:w="2902" w:type="dxa"/>
            <w:vAlign w:val="center"/>
          </w:tcPr>
          <w:p w:rsidR="00520200" w:rsidRDefault="00202F0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520200" w:rsidRDefault="00202F0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20200" w:rsidRDefault="00202F0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81022E" w:rsidRDefault="001A59F9" w:rsidP="0081022E">
      <w:pPr>
        <w:pStyle w:val="20"/>
        <w:spacing w:before="29" w:after="0" w:line="288" w:lineRule="auto"/>
        <w:rPr>
          <w:rFonts w:ascii="Times New Roman" w:hAnsi="Times New Roman"/>
          <w:kern w:val="0"/>
          <w:szCs w:val="24"/>
        </w:rPr>
      </w:pPr>
    </w:p>
    <w:p w:rsidR="001A59F9" w:rsidRPr="0081022E" w:rsidRDefault="001A59F9" w:rsidP="0081022E">
      <w:pPr>
        <w:pStyle w:val="20"/>
        <w:spacing w:before="29" w:after="0" w:line="288" w:lineRule="auto"/>
        <w:rPr>
          <w:rFonts w:ascii="Times New Roman" w:hAnsi="Times New Roman"/>
          <w:kern w:val="0"/>
          <w:szCs w:val="24"/>
        </w:rPr>
      </w:pPr>
      <w:bookmarkStart w:id="44" w:name="_Toc225498256"/>
      <w:bookmarkStart w:id="45" w:name="_Toc361324856"/>
      <w:bookmarkStart w:id="46" w:name="_Toc35967371"/>
      <w:r w:rsidRPr="0081022E">
        <w:rPr>
          <w:rFonts w:ascii="Times New Roman" w:hAnsi="Times New Roman"/>
          <w:kern w:val="0"/>
          <w:szCs w:val="24"/>
        </w:rPr>
        <w:t xml:space="preserve">4.2 </w:t>
      </w:r>
      <w:r w:rsidRPr="0081022E">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47" w:name="_Toc225498257"/>
      <w:bookmarkStart w:id="48" w:name="_Toc361324857"/>
      <w:bookmarkStart w:id="49" w:name="_Toc35967372"/>
      <w:r w:rsidRPr="0081022E">
        <w:rPr>
          <w:rFonts w:ascii="Times New Roman" w:hAnsi="Times New Roman"/>
          <w:kern w:val="0"/>
          <w:szCs w:val="24"/>
        </w:rPr>
        <w:t xml:space="preserve">4.3 </w:t>
      </w:r>
      <w:r w:rsidRPr="0081022E">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520200" w:rsidRDefault="00202F0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w:t>
      </w:r>
      <w:r>
        <w:rPr>
          <w:kern w:val="0"/>
          <w:sz w:val="24"/>
        </w:rPr>
        <w:lastRenderedPageBreak/>
        <w:t>资产管理专户均严格遵循制度进行公平交易。制度中包含的主要控制方法如下：</w:t>
      </w:r>
    </w:p>
    <w:p w:rsidR="00520200" w:rsidRDefault="00202F0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20200" w:rsidRDefault="00202F0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20200" w:rsidRDefault="00202F0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520200" w:rsidRDefault="00202F0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520200" w:rsidRDefault="00202F0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20200" w:rsidRDefault="00202F0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20200" w:rsidRDefault="00202F0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w:t>
      </w:r>
      <w:r w:rsidRPr="00A40DA7">
        <w:rPr>
          <w:kern w:val="0"/>
          <w:sz w:val="24"/>
        </w:rPr>
        <w:lastRenderedPageBreak/>
        <w:t>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50" w:name="_Toc225498258"/>
      <w:bookmarkStart w:id="51" w:name="_Toc361324858"/>
      <w:bookmarkStart w:id="52" w:name="_Toc35967373"/>
      <w:r w:rsidRPr="0081022E">
        <w:rPr>
          <w:rFonts w:ascii="Times New Roman" w:hAnsi="Times New Roman"/>
          <w:kern w:val="0"/>
          <w:szCs w:val="24"/>
        </w:rPr>
        <w:t xml:space="preserve">4.4 </w:t>
      </w:r>
      <w:r w:rsidRPr="0081022E">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520200" w:rsidRDefault="00202F0F">
      <w:pPr>
        <w:spacing w:before="29" w:line="288" w:lineRule="auto"/>
        <w:ind w:firstLineChars="200" w:firstLine="480"/>
        <w:rPr>
          <w:kern w:val="0"/>
          <w:sz w:val="24"/>
        </w:rPr>
      </w:pPr>
      <w:r>
        <w:rPr>
          <w:kern w:val="0"/>
          <w:sz w:val="24"/>
        </w:rPr>
        <w:t>本报告期内，在经济数据季节性波动、贸易摩擦反复以及通胀预期变化等因素的影响下，长端利率债呈区间波动的态势，以十年国债收益率衡量，年内最高和最低分别为</w:t>
      </w:r>
      <w:r>
        <w:rPr>
          <w:kern w:val="0"/>
          <w:sz w:val="24"/>
        </w:rPr>
        <w:t>3.43%</w:t>
      </w:r>
      <w:r>
        <w:rPr>
          <w:kern w:val="0"/>
          <w:sz w:val="24"/>
        </w:rPr>
        <w:t>和</w:t>
      </w:r>
      <w:r>
        <w:rPr>
          <w:kern w:val="0"/>
          <w:sz w:val="24"/>
        </w:rPr>
        <w:t>3.00%</w:t>
      </w:r>
      <w:r>
        <w:rPr>
          <w:kern w:val="0"/>
          <w:sz w:val="24"/>
        </w:rPr>
        <w:t>，振幅</w:t>
      </w:r>
      <w:r>
        <w:rPr>
          <w:kern w:val="0"/>
          <w:sz w:val="24"/>
        </w:rPr>
        <w:t>43bp</w:t>
      </w:r>
      <w:r>
        <w:rPr>
          <w:kern w:val="0"/>
          <w:sz w:val="24"/>
        </w:rPr>
        <w:t>。货币政策流动性方面，全年整体呈现</w:t>
      </w:r>
      <w:r>
        <w:rPr>
          <w:kern w:val="0"/>
          <w:sz w:val="24"/>
        </w:rPr>
        <w:t>“</w:t>
      </w:r>
      <w:r>
        <w:rPr>
          <w:kern w:val="0"/>
          <w:sz w:val="24"/>
        </w:rPr>
        <w:t>宽货币、宽信用</w:t>
      </w:r>
      <w:r>
        <w:rPr>
          <w:kern w:val="0"/>
          <w:sz w:val="24"/>
        </w:rPr>
        <w:t>”</w:t>
      </w:r>
      <w:r>
        <w:rPr>
          <w:kern w:val="0"/>
          <w:sz w:val="24"/>
        </w:rPr>
        <w:t>的格局，在此影响下，中短端品种由于确定性更高，受到机构配置盘的青睐，收益率下行明显，收益率曲线整体陡峭化。信用债市场，票息较高的</w:t>
      </w:r>
      <w:r>
        <w:rPr>
          <w:kern w:val="0"/>
          <w:sz w:val="24"/>
        </w:rPr>
        <w:t>AA</w:t>
      </w:r>
      <w:r>
        <w:rPr>
          <w:kern w:val="0"/>
          <w:sz w:val="24"/>
        </w:rPr>
        <w:t>城投表现较好，信用等级利差压缩明显。</w:t>
      </w:r>
    </w:p>
    <w:p w:rsidR="001A59F9" w:rsidRPr="00A40DA7" w:rsidRDefault="001A59F9" w:rsidP="00A40DA7">
      <w:pPr>
        <w:spacing w:before="29" w:line="288" w:lineRule="auto"/>
        <w:ind w:firstLineChars="200" w:firstLine="480"/>
        <w:rPr>
          <w:kern w:val="0"/>
          <w:sz w:val="24"/>
        </w:rPr>
      </w:pPr>
      <w:r w:rsidRPr="00A40DA7">
        <w:rPr>
          <w:kern w:val="0"/>
          <w:sz w:val="24"/>
        </w:rPr>
        <w:t>基金操作方面，本基金以配置</w:t>
      </w:r>
      <w:r w:rsidRPr="00A40DA7">
        <w:rPr>
          <w:kern w:val="0"/>
          <w:sz w:val="24"/>
        </w:rPr>
        <w:t>397</w:t>
      </w:r>
      <w:r w:rsidRPr="00A40DA7">
        <w:rPr>
          <w:kern w:val="0"/>
          <w:sz w:val="24"/>
        </w:rPr>
        <w:t>天内的短久期信用债为主，适当增配部份一至两年的资产增厚组合收益，同时辅以合理杠杆水平来提高收益。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53" w:name="_Toc225498259"/>
      <w:bookmarkStart w:id="54" w:name="_Toc361324859"/>
      <w:bookmarkStart w:id="55" w:name="_Toc35967374"/>
      <w:r w:rsidRPr="0081022E">
        <w:rPr>
          <w:rFonts w:ascii="Times New Roman" w:hAnsi="Times New Roman"/>
          <w:kern w:val="0"/>
          <w:szCs w:val="24"/>
        </w:rPr>
        <w:t xml:space="preserve">4.5 </w:t>
      </w:r>
      <w:r w:rsidRPr="0081022E">
        <w:rPr>
          <w:rFonts w:ascii="Times New Roman" w:hAnsi="Times New Roman" w:hint="eastAsia"/>
          <w:kern w:val="0"/>
          <w:szCs w:val="24"/>
        </w:rPr>
        <w:t>管理人对宏观经济、证券市场及行业走势的简要展望</w:t>
      </w:r>
      <w:bookmarkEnd w:id="53"/>
      <w:bookmarkEnd w:id="54"/>
      <w:bookmarkEnd w:id="55"/>
    </w:p>
    <w:p w:rsidR="00520200" w:rsidRDefault="00202F0F">
      <w:pPr>
        <w:spacing w:before="29" w:line="288" w:lineRule="auto"/>
        <w:ind w:firstLineChars="200" w:firstLine="480"/>
        <w:rPr>
          <w:kern w:val="0"/>
          <w:sz w:val="24"/>
        </w:rPr>
      </w:pPr>
      <w:r>
        <w:rPr>
          <w:kern w:val="0"/>
          <w:sz w:val="24"/>
        </w:rPr>
        <w:t>展望</w:t>
      </w:r>
      <w:r>
        <w:rPr>
          <w:kern w:val="0"/>
          <w:sz w:val="24"/>
        </w:rPr>
        <w:t>2020</w:t>
      </w:r>
      <w:r>
        <w:rPr>
          <w:kern w:val="0"/>
          <w:sz w:val="24"/>
        </w:rPr>
        <w:t>年，经济企稳预期增强、专项债供给仍会对债市构成潜在冲击。通胀年初录得高点之后逐渐回落，猪肉和油价供给弹性影响通胀预期，但结构性通胀对货币政策掣肘有限。在全面建成小康社会之年，政策基调以稳为主，操作上多基于底线思维，流动性预计保持合理充裕。预计债市延续震荡行情，票息策略更占优。</w:t>
      </w:r>
    </w:p>
    <w:p w:rsidR="001A59F9" w:rsidRPr="00A40DA7" w:rsidRDefault="001A59F9" w:rsidP="00A40DA7">
      <w:pPr>
        <w:spacing w:before="29" w:line="288" w:lineRule="auto"/>
        <w:ind w:firstLineChars="200" w:firstLine="480"/>
        <w:rPr>
          <w:kern w:val="0"/>
          <w:sz w:val="24"/>
        </w:rPr>
      </w:pPr>
      <w:r w:rsidRPr="00A40DA7">
        <w:rPr>
          <w:kern w:val="0"/>
          <w:sz w:val="24"/>
        </w:rPr>
        <w:t>组合操作方面，本基金将会控制整体组合久期，辅以合理杠杆水平来增厚组合收益，同时特别关注信用风险。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67375"/>
      <w:r w:rsidRPr="0081022E">
        <w:rPr>
          <w:rFonts w:ascii="Times New Roman" w:hAnsi="Times New Roman"/>
          <w:kern w:val="0"/>
          <w:szCs w:val="24"/>
        </w:rPr>
        <w:t xml:space="preserve">4.6 </w:t>
      </w:r>
      <w:r w:rsidRPr="0081022E">
        <w:rPr>
          <w:rFonts w:ascii="Times New Roman" w:hAnsi="Times New Roman" w:hint="eastAsia"/>
          <w:kern w:val="0"/>
          <w:szCs w:val="24"/>
        </w:rPr>
        <w:t>管理人内部有关本基金的监察稽核工作情况</w:t>
      </w:r>
      <w:bookmarkEnd w:id="56"/>
      <w:bookmarkEnd w:id="57"/>
      <w:bookmarkEnd w:id="58"/>
      <w:bookmarkEnd w:id="59"/>
    </w:p>
    <w:p w:rsidR="00520200" w:rsidRDefault="00202F0F">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w:t>
      </w:r>
      <w:r>
        <w:rPr>
          <w:kern w:val="0"/>
          <w:sz w:val="24"/>
        </w:rPr>
        <w:lastRenderedPageBreak/>
        <w:t>金管理业务运作的安全、规范，保护基金投资人的合法权益。</w:t>
      </w:r>
    </w:p>
    <w:p w:rsidR="00520200" w:rsidRDefault="00202F0F">
      <w:pPr>
        <w:spacing w:before="29" w:line="288" w:lineRule="auto"/>
        <w:ind w:firstLineChars="200" w:firstLine="480"/>
        <w:rPr>
          <w:kern w:val="0"/>
          <w:sz w:val="24"/>
        </w:rPr>
      </w:pPr>
      <w:r>
        <w:rPr>
          <w:kern w:val="0"/>
          <w:sz w:val="24"/>
        </w:rPr>
        <w:t>本报告期内，本基金管理人为了确保公司业务的规范运作，主要做了以下工作：</w:t>
      </w:r>
    </w:p>
    <w:p w:rsidR="00520200" w:rsidRDefault="00202F0F">
      <w:pPr>
        <w:spacing w:before="29" w:line="288" w:lineRule="auto"/>
        <w:ind w:firstLineChars="200" w:firstLine="480"/>
        <w:rPr>
          <w:kern w:val="0"/>
          <w:sz w:val="24"/>
        </w:rPr>
      </w:pPr>
      <w:r>
        <w:rPr>
          <w:kern w:val="0"/>
          <w:sz w:val="24"/>
        </w:rPr>
        <w:t>（一）继续深化全面风险管理，提高风险控制有效性。</w:t>
      </w:r>
    </w:p>
    <w:p w:rsidR="00520200" w:rsidRDefault="00202F0F">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520200" w:rsidRDefault="00202F0F">
      <w:pPr>
        <w:spacing w:before="29" w:line="288" w:lineRule="auto"/>
        <w:ind w:firstLineChars="200" w:firstLine="480"/>
        <w:rPr>
          <w:kern w:val="0"/>
          <w:sz w:val="24"/>
        </w:rPr>
      </w:pPr>
      <w:r>
        <w:rPr>
          <w:kern w:val="0"/>
          <w:sz w:val="24"/>
        </w:rPr>
        <w:t>（二）全面开展内部监督检查，强化公司内部控制。</w:t>
      </w:r>
    </w:p>
    <w:p w:rsidR="00520200" w:rsidRDefault="00202F0F">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20200" w:rsidRDefault="00202F0F">
      <w:pPr>
        <w:spacing w:before="29" w:line="288" w:lineRule="auto"/>
        <w:ind w:firstLineChars="200" w:firstLine="480"/>
        <w:rPr>
          <w:kern w:val="0"/>
          <w:sz w:val="24"/>
        </w:rPr>
      </w:pPr>
      <w:r>
        <w:rPr>
          <w:kern w:val="0"/>
          <w:sz w:val="24"/>
        </w:rPr>
        <w:t>（三）强化全员合规理念，突出重点，全面提升法律、合规管理水平。</w:t>
      </w:r>
    </w:p>
    <w:p w:rsidR="00520200" w:rsidRDefault="00202F0F">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520200" w:rsidRDefault="00202F0F">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7376"/>
      <w:r w:rsidRPr="0081022E">
        <w:rPr>
          <w:rFonts w:ascii="Times New Roman" w:hAnsi="Times New Roman"/>
          <w:kern w:val="0"/>
          <w:szCs w:val="24"/>
        </w:rPr>
        <w:t xml:space="preserve">4.7 </w:t>
      </w:r>
      <w:r w:rsidRPr="0081022E">
        <w:rPr>
          <w:rFonts w:ascii="Times New Roman" w:hAnsi="Times New Roman" w:hint="eastAsia"/>
          <w:kern w:val="0"/>
          <w:szCs w:val="24"/>
        </w:rPr>
        <w:t>管理人对报告期内基金估值程序等事项的说明</w:t>
      </w:r>
      <w:bookmarkEnd w:id="60"/>
      <w:bookmarkEnd w:id="61"/>
      <w:bookmarkEnd w:id="62"/>
      <w:bookmarkEnd w:id="63"/>
    </w:p>
    <w:p w:rsidR="00520200" w:rsidRDefault="00202F0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20200" w:rsidRDefault="00202F0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w:t>
      </w:r>
      <w:r w:rsidRPr="00A40DA7">
        <w:rPr>
          <w:kern w:val="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81022E" w:rsidRDefault="00BB731C" w:rsidP="0081022E">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67377"/>
      <w:r w:rsidRPr="0081022E">
        <w:rPr>
          <w:rFonts w:ascii="Times New Roman" w:hAnsi="Times New Roman"/>
          <w:kern w:val="0"/>
          <w:szCs w:val="24"/>
        </w:rPr>
        <w:t>4.</w:t>
      </w:r>
      <w:r w:rsidRPr="0081022E">
        <w:rPr>
          <w:rFonts w:ascii="Times New Roman" w:hAnsi="Times New Roman" w:hint="eastAsia"/>
          <w:kern w:val="0"/>
          <w:szCs w:val="24"/>
        </w:rPr>
        <w:t>8</w:t>
      </w:r>
      <w:r w:rsidRPr="0081022E">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81022E" w:rsidRDefault="00BB731C" w:rsidP="0081022E">
      <w:pPr>
        <w:pStyle w:val="20"/>
        <w:spacing w:before="29" w:after="0" w:line="288" w:lineRule="auto"/>
        <w:rPr>
          <w:rFonts w:ascii="Times New Roman" w:hAnsi="Times New Roman"/>
          <w:kern w:val="0"/>
          <w:szCs w:val="24"/>
        </w:rPr>
      </w:pPr>
      <w:bookmarkStart w:id="68" w:name="_Toc35967378"/>
      <w:r w:rsidRPr="0081022E">
        <w:rPr>
          <w:rFonts w:ascii="Times New Roman" w:hAnsi="Times New Roman"/>
          <w:kern w:val="0"/>
          <w:szCs w:val="24"/>
        </w:rPr>
        <w:t>4.9</w:t>
      </w:r>
      <w:r w:rsidRPr="0081022E">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7379"/>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81022E" w:rsidRDefault="001A59F9" w:rsidP="0081022E">
      <w:pPr>
        <w:pStyle w:val="20"/>
        <w:spacing w:before="29" w:after="0" w:line="288" w:lineRule="auto"/>
        <w:rPr>
          <w:rFonts w:ascii="Times New Roman" w:hAnsi="Times New Roman"/>
          <w:kern w:val="0"/>
          <w:szCs w:val="24"/>
        </w:rPr>
      </w:pPr>
      <w:bookmarkStart w:id="72" w:name="_Toc225498264"/>
      <w:bookmarkStart w:id="73" w:name="_Toc361324865"/>
      <w:bookmarkStart w:id="74" w:name="_Toc35967380"/>
      <w:r w:rsidRPr="0081022E">
        <w:rPr>
          <w:rFonts w:ascii="Times New Roman" w:hAnsi="Times New Roman"/>
          <w:kern w:val="0"/>
          <w:szCs w:val="24"/>
        </w:rPr>
        <w:t xml:space="preserve">5.1 </w:t>
      </w:r>
      <w:r w:rsidRPr="0081022E">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75" w:name="_Toc225498265"/>
      <w:bookmarkStart w:id="76" w:name="_Toc361324866"/>
      <w:bookmarkStart w:id="77" w:name="_Toc35967381"/>
      <w:r w:rsidRPr="0081022E">
        <w:rPr>
          <w:rFonts w:ascii="Times New Roman" w:hAnsi="Times New Roman"/>
          <w:kern w:val="0"/>
          <w:szCs w:val="24"/>
        </w:rPr>
        <w:t xml:space="preserve">5.2 </w:t>
      </w:r>
      <w:r w:rsidRPr="0081022E">
        <w:rPr>
          <w:rFonts w:ascii="Times New Roman" w:hAnsi="Times New Roman" w:hint="eastAsia"/>
          <w:kern w:val="0"/>
          <w:szCs w:val="24"/>
        </w:rPr>
        <w:t>托管人对报告期内本基金投资运作遵规守信、净值计算、利润分配等情况的</w:t>
      </w:r>
      <w:bookmarkEnd w:id="75"/>
      <w:r w:rsidRPr="0081022E">
        <w:rPr>
          <w:rFonts w:ascii="Times New Roman" w:hAnsi="Times New Roman" w:hint="eastAsia"/>
          <w:kern w:val="0"/>
          <w:szCs w:val="24"/>
        </w:rPr>
        <w:t>说明</w:t>
      </w:r>
      <w:bookmarkEnd w:id="76"/>
      <w:bookmarkEnd w:id="77"/>
    </w:p>
    <w:p w:rsidR="00520200" w:rsidRDefault="00202F0F">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520200" w:rsidRDefault="00202F0F">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A59F9" w:rsidRPr="00A40DA7" w:rsidRDefault="001A59F9" w:rsidP="00A40DA7">
      <w:pPr>
        <w:spacing w:before="29" w:line="288" w:lineRule="auto"/>
        <w:ind w:firstLineChars="200" w:firstLine="480"/>
        <w:rPr>
          <w:kern w:val="0"/>
          <w:sz w:val="24"/>
        </w:rPr>
      </w:pPr>
      <w:r w:rsidRPr="00A40DA7">
        <w:rPr>
          <w:kern w:val="0"/>
          <w:sz w:val="24"/>
        </w:rPr>
        <w:t>本年度报告中利润分配情况真实、准确。</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78" w:name="_Toc225498266"/>
      <w:bookmarkStart w:id="79" w:name="_Toc361324867"/>
      <w:bookmarkStart w:id="80" w:name="_Toc35967382"/>
      <w:r w:rsidRPr="0081022E">
        <w:rPr>
          <w:rFonts w:ascii="Times New Roman" w:hAnsi="Times New Roman"/>
          <w:kern w:val="0"/>
          <w:szCs w:val="24"/>
        </w:rPr>
        <w:t xml:space="preserve">5.3 </w:t>
      </w:r>
      <w:r w:rsidRPr="0081022E">
        <w:rPr>
          <w:rFonts w:ascii="Times New Roman" w:hAnsi="Times New Roman" w:hint="eastAsia"/>
          <w:kern w:val="0"/>
          <w:szCs w:val="24"/>
        </w:rPr>
        <w:t>托管人对本年度报告中财务信息等内容的真实、准确和完整发表意见</w:t>
      </w:r>
      <w:bookmarkEnd w:id="78"/>
      <w:bookmarkEnd w:id="79"/>
      <w:bookmarkEnd w:id="80"/>
    </w:p>
    <w:p w:rsidR="00520200" w:rsidRDefault="00202F0F">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520200" w:rsidRDefault="00202F0F">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A59F9" w:rsidRDefault="001A59F9" w:rsidP="00A40DA7">
      <w:pPr>
        <w:spacing w:before="29" w:line="288" w:lineRule="auto"/>
        <w:ind w:firstLineChars="200" w:firstLine="480"/>
        <w:rPr>
          <w:kern w:val="0"/>
          <w:sz w:val="24"/>
        </w:rPr>
      </w:pPr>
      <w:r w:rsidRPr="00A40DA7">
        <w:rPr>
          <w:kern w:val="0"/>
          <w:sz w:val="24"/>
        </w:rPr>
        <w:t>本年度报告中利润分配情况真实、准确。</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967383"/>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22347</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交银施罗德稳鑫短债债券型证券投资基金全体基金份额持有人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35967384"/>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520200" w:rsidRDefault="00202F0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20200" w:rsidRDefault="00202F0F">
      <w:pPr>
        <w:widowControl/>
        <w:spacing w:line="288" w:lineRule="auto"/>
        <w:ind w:firstLine="420"/>
        <w:rPr>
          <w:rFonts w:eastAsiaTheme="minorEastAsia"/>
          <w:kern w:val="0"/>
          <w:sz w:val="24"/>
        </w:rPr>
      </w:pPr>
      <w:r>
        <w:rPr>
          <w:rFonts w:eastAsiaTheme="minorEastAsia"/>
          <w:kern w:val="0"/>
          <w:sz w:val="24"/>
        </w:rPr>
        <w:t>我们审计了交银施罗德稳鑫短债债券型证券投资基金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交银稳鑫短债债券基金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24</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20200" w:rsidRDefault="00202F0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发布的有关规定及允许的基金行业实务操作编制，公允反映了交银稳鑫短债债券基金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24</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738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520200" w:rsidRDefault="00202F0F">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按照中国注册会计师职业道德守则，我们独立于交银稳鑫短债债券基金，并履行了职业道德方面的其他责任。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7386"/>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520200" w:rsidRDefault="00202F0F">
      <w:pPr>
        <w:spacing w:line="288" w:lineRule="auto"/>
        <w:ind w:firstLineChars="200" w:firstLine="480"/>
        <w:rPr>
          <w:rFonts w:eastAsiaTheme="minorEastAsia"/>
          <w:sz w:val="24"/>
        </w:rPr>
      </w:pPr>
      <w:r>
        <w:rPr>
          <w:rFonts w:eastAsiaTheme="minorEastAsia"/>
          <w:sz w:val="24"/>
        </w:rPr>
        <w:t>交银稳鑫短债债券基金的基金管理人交银施罗德基金管理有限公司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20200" w:rsidRDefault="00202F0F">
      <w:pPr>
        <w:spacing w:line="288" w:lineRule="auto"/>
        <w:ind w:firstLineChars="200" w:firstLine="480"/>
        <w:rPr>
          <w:rFonts w:eastAsiaTheme="minorEastAsia"/>
          <w:sz w:val="24"/>
        </w:rPr>
      </w:pPr>
      <w:r>
        <w:rPr>
          <w:rFonts w:eastAsiaTheme="minorEastAsia"/>
          <w:sz w:val="24"/>
        </w:rPr>
        <w:t>在编制财务报表时，基金管理人管理层负责评估交银稳鑫短债债券基金的持续经营能力，披露与持续经营相关的事项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，并运用持续经营假设，除非基金管理人管理层计划清算交银稳鑫短债债券基金、终止运营或别无其他现实的选择。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基金管理人治理层负责监督交银稳鑫短债债券基金的财务报告过程。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67387"/>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520200" w:rsidRDefault="00202F0F">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w:t>
      </w:r>
      <w:r>
        <w:rPr>
          <w:rFonts w:eastAsiaTheme="minorEastAsia"/>
          <w:sz w:val="24"/>
        </w:rPr>
        <w:lastRenderedPageBreak/>
        <w:t>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20200" w:rsidRDefault="00202F0F">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20200" w:rsidRDefault="00202F0F">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20200" w:rsidRDefault="00202F0F">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20200" w:rsidRDefault="00202F0F">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20200" w:rsidRDefault="00202F0F">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稳鑫短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鑫短债债券基金不能持续经营。</w:t>
      </w:r>
    </w:p>
    <w:p w:rsidR="00520200" w:rsidRDefault="00202F0F">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67388"/>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DB6EA0" w:rsidRPr="00DB6EA0" w:rsidRDefault="00DB6EA0" w:rsidP="00DB6EA0"/>
    <w:p w:rsidR="001A59F9" w:rsidRPr="0081022E" w:rsidRDefault="001A59F9" w:rsidP="0081022E">
      <w:pPr>
        <w:pStyle w:val="20"/>
        <w:spacing w:before="29" w:after="0" w:line="288" w:lineRule="auto"/>
        <w:rPr>
          <w:rFonts w:ascii="Times New Roman" w:hAnsi="Times New Roman"/>
          <w:kern w:val="0"/>
          <w:szCs w:val="24"/>
        </w:rPr>
      </w:pPr>
      <w:bookmarkStart w:id="113" w:name="_Toc225498268"/>
      <w:bookmarkStart w:id="114" w:name="_Toc361324873"/>
      <w:bookmarkStart w:id="115" w:name="_Toc35967389"/>
      <w:r w:rsidRPr="0081022E">
        <w:rPr>
          <w:rFonts w:ascii="Times New Roman" w:hAnsi="Times New Roman"/>
          <w:kern w:val="0"/>
          <w:szCs w:val="24"/>
        </w:rPr>
        <w:t xml:space="preserve">7.1 </w:t>
      </w:r>
      <w:r w:rsidRPr="0081022E">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交银施罗德稳鑫短债债券型证券投资基金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632902" w:rsidRPr="00D564C7" w:rsidTr="00632902">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lastRenderedPageBreak/>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632902" w:rsidRPr="00D564C7" w:rsidTr="00632902">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p>
        </w:tc>
      </w:tr>
      <w:tr w:rsidR="00632902" w:rsidRPr="00D564C7" w:rsidTr="0063290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736,750.85</w:t>
            </w:r>
          </w:p>
        </w:tc>
      </w:tr>
      <w:tr w:rsidR="00632902" w:rsidRPr="00D564C7" w:rsidTr="0063290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3.82</w:t>
            </w:r>
          </w:p>
        </w:tc>
      </w:tr>
      <w:tr w:rsidR="00632902" w:rsidRPr="00D564C7" w:rsidTr="0063290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2,041,502,566.20</w:t>
            </w:r>
          </w:p>
        </w:tc>
      </w:tr>
      <w:tr w:rsidR="00632902" w:rsidRPr="00D564C7" w:rsidTr="0063290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1,988,451,566.20</w:t>
            </w:r>
          </w:p>
        </w:tc>
      </w:tr>
      <w:tr w:rsidR="00632902" w:rsidRPr="00D564C7" w:rsidTr="00632902">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53,051,000.00</w:t>
            </w:r>
          </w:p>
        </w:tc>
      </w:tr>
      <w:tr w:rsidR="00632902" w:rsidRPr="00D564C7" w:rsidTr="00632902">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27,509,411.42</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72,005,031.55</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2,141,753,763.84</w:t>
            </w:r>
          </w:p>
        </w:tc>
      </w:tr>
      <w:tr w:rsidR="00632902" w:rsidRPr="00D564C7" w:rsidTr="00632902">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632902" w:rsidRPr="00D564C7" w:rsidTr="00632902">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323,094,515.35</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5,647,217.36</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403,167.65</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134,389.23</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5,681.23</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37,478.25</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172,792.82</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60,618.58</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219,475.97</w:t>
            </w:r>
          </w:p>
        </w:tc>
      </w:tr>
      <w:tr w:rsidR="00632902" w:rsidRPr="00D564C7" w:rsidTr="00632902">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329,775,336.44</w:t>
            </w:r>
          </w:p>
        </w:tc>
      </w:tr>
      <w:tr w:rsidR="00632902" w:rsidRPr="00D564C7" w:rsidTr="00632902">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1,755,601,922.72</w:t>
            </w:r>
          </w:p>
        </w:tc>
      </w:tr>
      <w:tr w:rsidR="00632902" w:rsidRPr="00D564C7" w:rsidTr="0063290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56,376,504.68</w:t>
            </w:r>
          </w:p>
        </w:tc>
      </w:tr>
      <w:tr w:rsidR="00632902" w:rsidRPr="00D564C7" w:rsidTr="00632902">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1,811,978,427.40</w:t>
            </w:r>
          </w:p>
        </w:tc>
      </w:tr>
      <w:tr w:rsidR="00632902" w:rsidRPr="00D564C7" w:rsidTr="00632902">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2,141,753,763.84</w:t>
            </w:r>
          </w:p>
        </w:tc>
      </w:tr>
    </w:tbl>
    <w:p w:rsidR="00520200" w:rsidRDefault="00202F0F">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1.0321</w:t>
      </w:r>
      <w:r>
        <w:rPr>
          <w:kern w:val="0"/>
          <w:sz w:val="24"/>
        </w:rPr>
        <w:t>元，</w:t>
      </w:r>
      <w:r>
        <w:rPr>
          <w:kern w:val="0"/>
          <w:sz w:val="24"/>
        </w:rPr>
        <w:t>C</w:t>
      </w:r>
      <w:r>
        <w:rPr>
          <w:kern w:val="0"/>
          <w:sz w:val="24"/>
        </w:rPr>
        <w:t>类基金份额净值</w:t>
      </w:r>
      <w:r>
        <w:rPr>
          <w:kern w:val="0"/>
          <w:sz w:val="24"/>
        </w:rPr>
        <w:t>1.0283</w:t>
      </w:r>
      <w:r>
        <w:rPr>
          <w:kern w:val="0"/>
          <w:sz w:val="24"/>
        </w:rPr>
        <w:t>元；基金份额总额</w:t>
      </w:r>
      <w:r>
        <w:rPr>
          <w:kern w:val="0"/>
          <w:sz w:val="24"/>
        </w:rPr>
        <w:t>1,755,601,922.72</w:t>
      </w:r>
      <w:r>
        <w:rPr>
          <w:kern w:val="0"/>
          <w:sz w:val="24"/>
        </w:rPr>
        <w:t>份，其中</w:t>
      </w:r>
      <w:r>
        <w:rPr>
          <w:kern w:val="0"/>
          <w:sz w:val="24"/>
        </w:rPr>
        <w:t>A</w:t>
      </w:r>
      <w:r>
        <w:rPr>
          <w:kern w:val="0"/>
          <w:sz w:val="24"/>
        </w:rPr>
        <w:t>类基金份额</w:t>
      </w:r>
      <w:r>
        <w:rPr>
          <w:kern w:val="0"/>
          <w:sz w:val="24"/>
        </w:rPr>
        <w:t>1,741,797,297.01</w:t>
      </w:r>
      <w:r>
        <w:rPr>
          <w:kern w:val="0"/>
          <w:sz w:val="24"/>
        </w:rPr>
        <w:t>份，</w:t>
      </w:r>
      <w:r>
        <w:rPr>
          <w:kern w:val="0"/>
          <w:sz w:val="24"/>
        </w:rPr>
        <w:t>C</w:t>
      </w:r>
      <w:r>
        <w:rPr>
          <w:kern w:val="0"/>
          <w:sz w:val="24"/>
        </w:rPr>
        <w:t>类基金份额</w:t>
      </w:r>
      <w:r>
        <w:rPr>
          <w:kern w:val="0"/>
          <w:sz w:val="24"/>
        </w:rPr>
        <w:t>13,804,625.71</w:t>
      </w:r>
      <w:r>
        <w:rPr>
          <w:kern w:val="0"/>
          <w:sz w:val="24"/>
        </w:rPr>
        <w:t>份。</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24</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日止期间。</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16" w:name="_Toc225498269"/>
      <w:bookmarkStart w:id="117" w:name="_Toc361324874"/>
      <w:bookmarkStart w:id="118" w:name="_Toc35967390"/>
      <w:r w:rsidRPr="0081022E">
        <w:rPr>
          <w:rFonts w:ascii="Times New Roman" w:hAnsi="Times New Roman"/>
          <w:kern w:val="0"/>
          <w:szCs w:val="24"/>
        </w:rPr>
        <w:t xml:space="preserve">7.2 </w:t>
      </w:r>
      <w:r w:rsidRPr="0081022E">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交银施罗德稳鑫短债债券型证券投资基金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24</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32902" w:rsidRPr="00D564C7" w:rsidTr="00632902">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24</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632902" w:rsidRPr="00D564C7" w:rsidTr="00632902">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53,639,575.23</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55,121,048.26</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3,006,353.06</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49,103,593.10</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224,439.45</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2,786,662.65</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-3,125,036.67</w:t>
            </w:r>
          </w:p>
        </w:tc>
      </w:tr>
      <w:tr w:rsidR="00632902" w:rsidRPr="00D564C7" w:rsidTr="00632902">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-3,125,036.67</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1,633,907.56</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9,656.08</w:t>
            </w:r>
          </w:p>
        </w:tc>
      </w:tr>
      <w:tr w:rsidR="00632902" w:rsidRPr="00D564C7" w:rsidTr="00632902">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12,521,864.09</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3,723,457.71</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1,241,152.57</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144,969.09</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37,432.75</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6,926,717.30</w:t>
            </w:r>
          </w:p>
        </w:tc>
      </w:tr>
      <w:tr w:rsidR="00632902" w:rsidRPr="00D564C7" w:rsidTr="00632902">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6,926,717.30</w:t>
            </w:r>
          </w:p>
        </w:tc>
      </w:tr>
      <w:tr w:rsidR="00632902" w:rsidRPr="00D564C7" w:rsidTr="00632902">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450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166,368.17</w:t>
            </w:r>
          </w:p>
        </w:tc>
      </w:tr>
      <w:tr w:rsidR="00632902" w:rsidRPr="00D564C7" w:rsidTr="00632902">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69590D" w:rsidP="00EE7BCE">
            <w:pPr>
              <w:widowControl/>
              <w:autoSpaceDE w:val="0"/>
              <w:autoSpaceDN w:val="0"/>
              <w:ind w:right="-15"/>
              <w:jc w:val="center"/>
              <w:textAlignment w:val="bottom"/>
              <w:rPr>
                <w:color w:val="000000"/>
                <w:sz w:val="24"/>
              </w:rPr>
            </w:pPr>
            <w:r w:rsidRPr="002D33D4">
              <w:rPr>
                <w:rFonts w:eastAsiaTheme="minorEastAsia"/>
                <w:color w:val="000000"/>
              </w:rPr>
              <w:t>7.4.7.20</w:t>
            </w: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281,766.50</w:t>
            </w:r>
          </w:p>
        </w:tc>
      </w:tr>
      <w:tr w:rsidR="00632902" w:rsidRPr="00D564C7" w:rsidTr="00632902">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41,117,711.14</w:t>
            </w:r>
          </w:p>
        </w:tc>
      </w:tr>
      <w:tr w:rsidR="00632902" w:rsidRPr="00D564C7" w:rsidTr="00632902">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632902" w:rsidRPr="00D564C7" w:rsidTr="00632902">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41,117,711.14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19" w:name="_Toc225498270"/>
      <w:bookmarkStart w:id="120" w:name="_Toc361324875"/>
      <w:bookmarkStart w:id="121" w:name="_Toc35967391"/>
      <w:r w:rsidRPr="0081022E">
        <w:rPr>
          <w:rFonts w:ascii="Times New Roman" w:hAnsi="Times New Roman"/>
          <w:kern w:val="0"/>
          <w:szCs w:val="24"/>
        </w:rPr>
        <w:t xml:space="preserve">7.3 </w:t>
      </w:r>
      <w:r w:rsidRPr="0081022E">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交银施罗德稳鑫短债债券型证券投资基金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24</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24</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1,623,201,201.21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1,623,201,201.21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w:t>
            </w:r>
            <w:r w:rsidRPr="00902DE3">
              <w:rPr>
                <w:rFonts w:hint="eastAsia"/>
                <w:color w:val="000000"/>
                <w:sz w:val="24"/>
              </w:rPr>
              <w:lastRenderedPageBreak/>
              <w:t>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41,117,711.14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41,117,711.14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132,400,721.51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15,258,793.54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147,659,515.05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1,815,960,409.71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41,508,994.83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1,857,469,404.54</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-1,683,559,688.20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-26,250,201.29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-1,709,809,889.49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1,755,601,922.72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56,376,504.68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1,811,978,427.40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22" w:name="_Toc225498271"/>
      <w:bookmarkStart w:id="123" w:name="_Toc361324876"/>
      <w:bookmarkStart w:id="124" w:name="_Toc35967392"/>
      <w:r w:rsidRPr="0081022E">
        <w:rPr>
          <w:rFonts w:ascii="Times New Roman" w:hAnsi="Times New Roman"/>
          <w:kern w:val="0"/>
          <w:szCs w:val="24"/>
        </w:rPr>
        <w:t xml:space="preserve">7.4 </w:t>
      </w:r>
      <w:r w:rsidRPr="0081022E">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20200" w:rsidRDefault="00202F0F">
      <w:pPr>
        <w:spacing w:before="29" w:line="288" w:lineRule="auto"/>
        <w:ind w:firstLineChars="200" w:firstLine="480"/>
        <w:rPr>
          <w:kern w:val="0"/>
          <w:sz w:val="24"/>
        </w:rPr>
      </w:pPr>
      <w:r>
        <w:rPr>
          <w:kern w:val="0"/>
          <w:sz w:val="24"/>
        </w:rPr>
        <w:t>交银施罗德稳鑫短债债券型证券投资基金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1995</w:t>
      </w:r>
      <w:r>
        <w:rPr>
          <w:kern w:val="0"/>
          <w:sz w:val="24"/>
        </w:rPr>
        <w:t>号《关于准予交银施罗德量化智投策略定期开放混合型证券投资基金变更注册的批复》核准，由交银施罗德基金管理有限公司依照《中华人民共和国证券投资基金法》和《交银施罗德稳鑫短债债券型证券投资基金基金合同》负责公开募集。本基金为契约型开放式，存续期限不定，首次设立募集不包括认购资金利息共募集人民币</w:t>
      </w:r>
      <w:r>
        <w:rPr>
          <w:kern w:val="0"/>
          <w:sz w:val="24"/>
        </w:rPr>
        <w:t>1,622,712,602.31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0039</w:t>
      </w:r>
      <w:r>
        <w:rPr>
          <w:kern w:val="0"/>
          <w:sz w:val="24"/>
        </w:rPr>
        <w:t>号验资报告予以验证。经向中国证监会备案，《交银施罗德稳鑫短债债券型证券投资基金基金合同》于</w:t>
      </w:r>
      <w:r>
        <w:rPr>
          <w:kern w:val="0"/>
          <w:sz w:val="24"/>
        </w:rPr>
        <w:t>2019</w:t>
      </w:r>
      <w:r>
        <w:rPr>
          <w:kern w:val="0"/>
          <w:sz w:val="24"/>
        </w:rPr>
        <w:t>年</w:t>
      </w:r>
      <w:r>
        <w:rPr>
          <w:kern w:val="0"/>
          <w:sz w:val="24"/>
        </w:rPr>
        <w:t>1</w:t>
      </w:r>
      <w:r>
        <w:rPr>
          <w:kern w:val="0"/>
          <w:sz w:val="24"/>
        </w:rPr>
        <w:t>月</w:t>
      </w:r>
      <w:r>
        <w:rPr>
          <w:kern w:val="0"/>
          <w:sz w:val="24"/>
        </w:rPr>
        <w:t>24</w:t>
      </w:r>
      <w:r>
        <w:rPr>
          <w:kern w:val="0"/>
          <w:sz w:val="24"/>
        </w:rPr>
        <w:t>日正式生效，基金合同生效日的基金份额总额为</w:t>
      </w:r>
      <w:r>
        <w:rPr>
          <w:kern w:val="0"/>
          <w:sz w:val="24"/>
        </w:rPr>
        <w:t>1,623,201,201.21</w:t>
      </w:r>
      <w:r>
        <w:rPr>
          <w:kern w:val="0"/>
          <w:sz w:val="24"/>
        </w:rPr>
        <w:t>份基金份额，其中认购资金利息折合</w:t>
      </w:r>
      <w:r>
        <w:rPr>
          <w:kern w:val="0"/>
          <w:sz w:val="24"/>
        </w:rPr>
        <w:t>488,598.90</w:t>
      </w:r>
      <w:r>
        <w:rPr>
          <w:kern w:val="0"/>
          <w:sz w:val="24"/>
        </w:rPr>
        <w:t>份基金份额。本基金的基金管理人为交银施罗德基金管理有限公司，基金托管人为招商银行股份有限公司。</w:t>
      </w:r>
    </w:p>
    <w:p w:rsidR="00520200" w:rsidRDefault="00202F0F">
      <w:pPr>
        <w:spacing w:before="29" w:line="288" w:lineRule="auto"/>
        <w:ind w:firstLineChars="200" w:firstLine="480"/>
        <w:rPr>
          <w:kern w:val="0"/>
          <w:sz w:val="24"/>
        </w:rPr>
      </w:pPr>
      <w:r>
        <w:rPr>
          <w:kern w:val="0"/>
          <w:sz w:val="24"/>
        </w:rPr>
        <w:t>根据《交银施罗德稳鑫短债债券型证券投资基金基金合同》和《交银施罗德稳鑫短债债券型证券投资基金招募说明书》，本基金根据认购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w:t>
      </w:r>
      <w:r>
        <w:rPr>
          <w:kern w:val="0"/>
          <w:sz w:val="24"/>
        </w:rPr>
        <w:lastRenderedPageBreak/>
        <w:t>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520200" w:rsidRDefault="00202F0F">
      <w:pPr>
        <w:spacing w:before="29" w:line="288" w:lineRule="auto"/>
        <w:ind w:firstLineChars="200" w:firstLine="480"/>
        <w:rPr>
          <w:kern w:val="0"/>
          <w:sz w:val="24"/>
        </w:rPr>
      </w:pPr>
      <w:r>
        <w:rPr>
          <w:kern w:val="0"/>
          <w:sz w:val="24"/>
        </w:rPr>
        <w:t>根据《中华人民共和国证券投资基金法》和《交银施罗德稳鑫短债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w:t>
      </w:r>
      <w:r>
        <w:rPr>
          <w:kern w:val="0"/>
          <w:sz w:val="24"/>
        </w:rPr>
        <w:t>(</w:t>
      </w:r>
      <w:r>
        <w:rPr>
          <w:kern w:val="0"/>
          <w:sz w:val="24"/>
        </w:rPr>
        <w:t>包括定期存款、协议存款等</w:t>
      </w:r>
      <w:r>
        <w:rPr>
          <w:kern w:val="0"/>
          <w:sz w:val="24"/>
        </w:rPr>
        <w:t>)</w:t>
      </w:r>
      <w:r>
        <w:rPr>
          <w:kern w:val="0"/>
          <w:sz w:val="24"/>
        </w:rPr>
        <w:t>、同业存单、货币市场工具，以及法律法规允许投资的其他金融工具。本基金不投资于股票、权证等资产，也不投资于可转换债券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、可交换债券。本基金的投资组合比例为：本基金投资于债券资产的比例不低于基金资产的</w:t>
      </w:r>
      <w:r>
        <w:rPr>
          <w:kern w:val="0"/>
          <w:sz w:val="24"/>
        </w:rPr>
        <w:t>80%</w:t>
      </w:r>
      <w:r>
        <w:rPr>
          <w:kern w:val="0"/>
          <w:sz w:val="24"/>
        </w:rPr>
        <w:t>，其中投资于短期债券的比例不低于非现金资产的</w:t>
      </w:r>
      <w:r>
        <w:rPr>
          <w:kern w:val="0"/>
          <w:sz w:val="24"/>
        </w:rPr>
        <w:t>80%</w:t>
      </w:r>
      <w:r>
        <w:rPr>
          <w:kern w:val="0"/>
          <w:sz w:val="24"/>
        </w:rPr>
        <w:t>。本基金持有的现金或到期日在一年以内的政府债券的比例合计不低于基金资产净值的</w:t>
      </w:r>
      <w:r>
        <w:rPr>
          <w:kern w:val="0"/>
          <w:sz w:val="24"/>
        </w:rPr>
        <w:t>5%</w:t>
      </w:r>
      <w:r>
        <w:rPr>
          <w:kern w:val="0"/>
          <w:sz w:val="24"/>
        </w:rPr>
        <w:t>，其中现金不包括结算备付金、存出保证金、应收申购款等。本基金的业绩比较基准为中债综合财富</w:t>
      </w:r>
      <w:r>
        <w:rPr>
          <w:kern w:val="0"/>
          <w:sz w:val="24"/>
        </w:rPr>
        <w:t>(1</w:t>
      </w:r>
      <w:r>
        <w:rPr>
          <w:kern w:val="0"/>
          <w:sz w:val="24"/>
        </w:rPr>
        <w:t>年以下</w:t>
      </w:r>
      <w:r>
        <w:rPr>
          <w:kern w:val="0"/>
          <w:sz w:val="24"/>
        </w:rPr>
        <w:t>)</w:t>
      </w:r>
      <w:r>
        <w:rPr>
          <w:kern w:val="0"/>
          <w:sz w:val="24"/>
        </w:rPr>
        <w:t>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520200" w:rsidRDefault="00202F0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颁布的《证券投资基金会计核算业务指引》、《交银施罗德稳鑫短债债券型证券投资基金基金合同》和在财务报表附注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w:t>
      </w:r>
      <w:r w:rsidRPr="004A3D9A">
        <w:rPr>
          <w:kern w:val="0"/>
          <w:sz w:val="24"/>
        </w:rPr>
        <w:t>1</w:t>
      </w:r>
      <w:r w:rsidRPr="004A3D9A">
        <w:rPr>
          <w:kern w:val="0"/>
          <w:sz w:val="24"/>
        </w:rPr>
        <w:t>月</w:t>
      </w:r>
      <w:r w:rsidRPr="004A3D9A">
        <w:rPr>
          <w:kern w:val="0"/>
          <w:sz w:val="24"/>
        </w:rPr>
        <w:t>24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w:t>
      </w:r>
      <w:r w:rsidRPr="004A3D9A">
        <w:rPr>
          <w:kern w:val="0"/>
          <w:sz w:val="24"/>
        </w:rPr>
        <w:t>1</w:t>
      </w:r>
      <w:r w:rsidRPr="004A3D9A">
        <w:rPr>
          <w:kern w:val="0"/>
          <w:sz w:val="24"/>
        </w:rPr>
        <w:t>月</w:t>
      </w:r>
      <w:r w:rsidRPr="004A3D9A">
        <w:rPr>
          <w:kern w:val="0"/>
          <w:sz w:val="24"/>
        </w:rPr>
        <w:t>24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2019</w:t>
      </w:r>
      <w:r w:rsidRPr="004A3D9A">
        <w:rPr>
          <w:kern w:val="0"/>
          <w:sz w:val="24"/>
        </w:rPr>
        <w:t>年</w:t>
      </w:r>
      <w:r w:rsidRPr="004A3D9A">
        <w:rPr>
          <w:kern w:val="0"/>
          <w:sz w:val="24"/>
        </w:rPr>
        <w:t>1</w:t>
      </w:r>
      <w:r w:rsidRPr="004A3D9A">
        <w:rPr>
          <w:kern w:val="0"/>
          <w:sz w:val="24"/>
        </w:rPr>
        <w:t>月</w:t>
      </w:r>
      <w:r w:rsidRPr="004A3D9A">
        <w:rPr>
          <w:kern w:val="0"/>
          <w:sz w:val="24"/>
        </w:rPr>
        <w:t>24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20200" w:rsidRDefault="00202F0F">
      <w:pPr>
        <w:spacing w:before="29" w:line="288" w:lineRule="auto"/>
        <w:ind w:firstLineChars="200" w:firstLine="480"/>
        <w:rPr>
          <w:kern w:val="0"/>
          <w:sz w:val="24"/>
        </w:rPr>
      </w:pPr>
      <w:r>
        <w:rPr>
          <w:kern w:val="0"/>
          <w:sz w:val="24"/>
        </w:rPr>
        <w:t xml:space="preserve">(1) </w:t>
      </w:r>
      <w:r>
        <w:rPr>
          <w:kern w:val="0"/>
          <w:sz w:val="24"/>
        </w:rPr>
        <w:t>金融资产的分类</w:t>
      </w:r>
    </w:p>
    <w:p w:rsidR="00520200" w:rsidRDefault="00202F0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20200" w:rsidRDefault="00202F0F">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520200" w:rsidRDefault="00202F0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20200" w:rsidRDefault="00202F0F">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520200" w:rsidRDefault="00202F0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20200" w:rsidRDefault="00202F0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520200" w:rsidRDefault="00202F0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20200" w:rsidRDefault="00202F0F">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w:t>
      </w:r>
      <w:r w:rsidRPr="004A3D9A">
        <w:rPr>
          <w:kern w:val="0"/>
          <w:sz w:val="24"/>
        </w:rPr>
        <w:lastRenderedPageBreak/>
        <w:t>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20200" w:rsidRDefault="00202F0F">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520200" w:rsidRDefault="00202F0F">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20200" w:rsidRDefault="00202F0F">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20200" w:rsidRDefault="00202F0F">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20200" w:rsidRDefault="00202F0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20200" w:rsidRDefault="00202F0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520200" w:rsidRDefault="00202F0F">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20200" w:rsidRDefault="00202F0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520200" w:rsidRDefault="00202F0F">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520200" w:rsidRDefault="00202F0F">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20200" w:rsidRDefault="00202F0F">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lastRenderedPageBreak/>
        <w:t>号《关于租入固定资产进项税额抵扣等增值税政策的通知》及其他相关财税法规和实务操作，主要税项列示如下：</w:t>
      </w:r>
    </w:p>
    <w:p w:rsidR="00520200" w:rsidRDefault="00202F0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520200" w:rsidRDefault="00202F0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520200" w:rsidRDefault="00202F0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20200" w:rsidRDefault="00202F0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632902" w:rsidRPr="00FB2187" w:rsidTr="00632902">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6315"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32902" w:rsidRPr="00FB2187" w:rsidTr="00632902">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6315"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736,750.85</w:t>
            </w:r>
          </w:p>
        </w:tc>
      </w:tr>
      <w:tr w:rsidR="00632902" w:rsidRPr="00FB2187" w:rsidTr="00632902">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6315"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632902" w:rsidRPr="00FB2187" w:rsidTr="00632902">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r>
      <w:tr w:rsidR="00632902" w:rsidRPr="00FB2187" w:rsidTr="00632902">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32902" w:rsidRPr="00FB2187" w:rsidTr="00632902">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32902" w:rsidRPr="00063F90" w:rsidTr="00632902">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6315"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632902" w:rsidRPr="00063F90" w:rsidTr="00632902">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6315"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736,750.85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2019</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21,222,858.73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21,244,066.20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21,207.47</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1,965,700,799.91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1,967,207,500.00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1,506,700.09</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1,986,923,658.64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1,988,451,566.20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1,527,907.56</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52,945,000.00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53,051,000.00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106,000.00</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2,039,868,658.64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2,041,502,566.20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1,633,907.56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632902" w:rsidRPr="00063F90" w:rsidTr="0063290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32902" w:rsidRPr="00063F90" w:rsidTr="0063290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1,827.84</w:t>
            </w:r>
          </w:p>
        </w:tc>
      </w:tr>
      <w:tr w:rsidR="00632902" w:rsidRPr="00063F90" w:rsidTr="0063290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632902" w:rsidRPr="00063F90" w:rsidTr="0063290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632902" w:rsidRPr="00063F90" w:rsidTr="0063290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632902" w:rsidRPr="00063F90" w:rsidTr="0063290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27,420,810.99</w:t>
            </w:r>
          </w:p>
        </w:tc>
      </w:tr>
      <w:tr w:rsidR="00632902" w:rsidRPr="00063F90" w:rsidTr="0063290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6664"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85,172.65</w:t>
            </w:r>
          </w:p>
        </w:tc>
      </w:tr>
      <w:tr w:rsidR="00632902" w:rsidRPr="00063F90" w:rsidTr="0063290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6664"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632902" w:rsidRPr="00063F90" w:rsidTr="0063290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1,599.94</w:t>
            </w:r>
          </w:p>
        </w:tc>
      </w:tr>
      <w:tr w:rsidR="00632902" w:rsidRPr="00063F90" w:rsidTr="0063290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lastRenderedPageBreak/>
              <w:t>应收黄金合约拆借孳息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632902" w:rsidRPr="00063F90" w:rsidTr="0063290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632902" w:rsidRPr="00063F90" w:rsidTr="0063290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27,509,411.42</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632902" w:rsidRPr="00D564C7" w:rsidTr="00632902">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632902" w:rsidRPr="00D564C7" w:rsidTr="00632902">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632902" w:rsidRPr="00D564C7" w:rsidTr="00632902">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37,478.25</w:t>
            </w:r>
          </w:p>
        </w:tc>
      </w:tr>
      <w:tr w:rsidR="00632902" w:rsidRPr="00D564C7" w:rsidTr="00632902">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37,478.25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632902" w:rsidRPr="00D564C7" w:rsidTr="00632902">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632902" w:rsidRPr="00D564C7" w:rsidTr="00632902">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632902" w:rsidRPr="00D564C7" w:rsidTr="00632902">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147.03</w:t>
            </w:r>
          </w:p>
        </w:tc>
      </w:tr>
      <w:tr w:rsidR="00632902" w:rsidTr="00632902">
        <w:tc>
          <w:tcPr>
            <w:tcW w:w="2715" w:type="dxa"/>
            <w:vAlign w:val="center"/>
          </w:tcPr>
          <w:p w:rsidR="00520200" w:rsidRDefault="00202F0F">
            <w:pPr>
              <w:jc w:val="left"/>
            </w:pPr>
            <w:r>
              <w:rPr>
                <w:sz w:val="24"/>
              </w:rPr>
              <w:t>预提信息披露费</w:t>
            </w:r>
          </w:p>
        </w:tc>
        <w:tc>
          <w:tcPr>
            <w:tcW w:w="6300" w:type="dxa"/>
            <w:vAlign w:val="center"/>
          </w:tcPr>
          <w:p w:rsidR="00520200" w:rsidRDefault="00202F0F">
            <w:pPr>
              <w:jc w:val="right"/>
            </w:pPr>
            <w:r>
              <w:rPr>
                <w:sz w:val="24"/>
              </w:rPr>
              <w:t>120,000.00</w:t>
            </w:r>
          </w:p>
        </w:tc>
      </w:tr>
      <w:tr w:rsidR="00632902" w:rsidTr="00632902">
        <w:tc>
          <w:tcPr>
            <w:tcW w:w="2715" w:type="dxa"/>
            <w:vAlign w:val="center"/>
          </w:tcPr>
          <w:p w:rsidR="00520200" w:rsidRDefault="00202F0F">
            <w:pPr>
              <w:jc w:val="left"/>
            </w:pPr>
            <w:r>
              <w:rPr>
                <w:sz w:val="24"/>
              </w:rPr>
              <w:t>预提审计费</w:t>
            </w:r>
          </w:p>
        </w:tc>
        <w:tc>
          <w:tcPr>
            <w:tcW w:w="6300" w:type="dxa"/>
            <w:vAlign w:val="center"/>
          </w:tcPr>
          <w:p w:rsidR="00520200" w:rsidRDefault="00202F0F">
            <w:pPr>
              <w:jc w:val="right"/>
            </w:pPr>
            <w:r>
              <w:rPr>
                <w:sz w:val="24"/>
              </w:rPr>
              <w:t>90,000.00</w:t>
            </w:r>
          </w:p>
        </w:tc>
      </w:tr>
      <w:tr w:rsidR="00632902" w:rsidTr="00632902">
        <w:tc>
          <w:tcPr>
            <w:tcW w:w="2715" w:type="dxa"/>
            <w:vAlign w:val="center"/>
          </w:tcPr>
          <w:p w:rsidR="00520200" w:rsidRDefault="00202F0F">
            <w:pPr>
              <w:jc w:val="left"/>
            </w:pPr>
            <w:r>
              <w:rPr>
                <w:sz w:val="24"/>
              </w:rPr>
              <w:t>预提账户维护费</w:t>
            </w:r>
          </w:p>
        </w:tc>
        <w:tc>
          <w:tcPr>
            <w:tcW w:w="6300" w:type="dxa"/>
            <w:vAlign w:val="center"/>
          </w:tcPr>
          <w:p w:rsidR="00520200" w:rsidRDefault="00202F0F">
            <w:pPr>
              <w:jc w:val="right"/>
            </w:pPr>
            <w:r>
              <w:rPr>
                <w:sz w:val="24"/>
              </w:rPr>
              <w:t>9,300.00</w:t>
            </w:r>
          </w:p>
        </w:tc>
      </w:tr>
      <w:tr w:rsidR="00632902" w:rsidTr="00632902">
        <w:tc>
          <w:tcPr>
            <w:tcW w:w="2715" w:type="dxa"/>
            <w:vAlign w:val="center"/>
          </w:tcPr>
          <w:p w:rsidR="00520200" w:rsidRDefault="00202F0F">
            <w:pPr>
              <w:jc w:val="left"/>
            </w:pPr>
            <w:r>
              <w:rPr>
                <w:sz w:val="24"/>
              </w:rPr>
              <w:t>应付转出费</w:t>
            </w:r>
          </w:p>
        </w:tc>
        <w:tc>
          <w:tcPr>
            <w:tcW w:w="6300" w:type="dxa"/>
            <w:vAlign w:val="center"/>
          </w:tcPr>
          <w:p w:rsidR="00520200" w:rsidRDefault="00202F0F">
            <w:pPr>
              <w:jc w:val="right"/>
            </w:pPr>
            <w:r>
              <w:rPr>
                <w:sz w:val="24"/>
              </w:rPr>
              <w:t>28.94</w:t>
            </w:r>
          </w:p>
        </w:tc>
      </w:tr>
      <w:tr w:rsidR="00632902" w:rsidRPr="00D564C7" w:rsidTr="00632902">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219,475.97</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交银稳鑫短债债券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lastRenderedPageBreak/>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1,535,684,350.86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1,535,684,350.86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1,811,972,284.33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1,811,972,284.33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-1,605,859,338.18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-1,605,859,338.18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1,741,797,297.01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1,741,797,297.01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交银稳鑫短债债券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87,516,850.35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87,516,850.35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3,988,125.38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3,988,125.38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-77,700,350.02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-77,700,350.02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13,804,625.71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13,804,625.71</w:t>
            </w:r>
          </w:p>
        </w:tc>
      </w:tr>
    </w:tbl>
    <w:p w:rsidR="00520200" w:rsidRDefault="00202F0F">
      <w:pPr>
        <w:tabs>
          <w:tab w:val="left" w:pos="426"/>
        </w:tabs>
        <w:spacing w:before="29" w:line="288" w:lineRule="auto"/>
        <w:jc w:val="left"/>
        <w:rPr>
          <w:rFonts w:eastAsiaTheme="minorEastAsia"/>
          <w:b/>
          <w:sz w:val="24"/>
        </w:rPr>
      </w:pPr>
      <w:r>
        <w:rPr>
          <w:kern w:val="0"/>
          <w:sz w:val="24"/>
        </w:rPr>
        <w:t>注：</w:t>
      </w:r>
    </w:p>
    <w:p w:rsidR="00520200" w:rsidRDefault="00202F0F">
      <w:pPr>
        <w:tabs>
          <w:tab w:val="left" w:pos="426"/>
        </w:tabs>
        <w:spacing w:before="29" w:line="288" w:lineRule="auto"/>
        <w:jc w:val="left"/>
        <w:rPr>
          <w:rFonts w:eastAsiaTheme="minorEastAsia"/>
          <w:b/>
          <w:sz w:val="24"/>
        </w:rPr>
      </w:pPr>
      <w:r>
        <w:rPr>
          <w:kern w:val="0"/>
          <w:sz w:val="24"/>
        </w:rPr>
        <w:t>1</w:t>
      </w:r>
      <w:r>
        <w:rPr>
          <w:kern w:val="0"/>
          <w:sz w:val="24"/>
        </w:rPr>
        <w:t>、本基金自</w:t>
      </w:r>
      <w:r>
        <w:rPr>
          <w:kern w:val="0"/>
          <w:sz w:val="24"/>
        </w:rPr>
        <w:t>2019</w:t>
      </w:r>
      <w:r>
        <w:rPr>
          <w:kern w:val="0"/>
          <w:sz w:val="24"/>
        </w:rPr>
        <w:t>年</w:t>
      </w:r>
      <w:r>
        <w:rPr>
          <w:kern w:val="0"/>
          <w:sz w:val="24"/>
        </w:rPr>
        <w:t>1</w:t>
      </w:r>
      <w:r>
        <w:rPr>
          <w:kern w:val="0"/>
          <w:sz w:val="24"/>
        </w:rPr>
        <w:t>月</w:t>
      </w:r>
      <w:r>
        <w:rPr>
          <w:kern w:val="0"/>
          <w:sz w:val="24"/>
        </w:rPr>
        <w:t>7</w:t>
      </w:r>
      <w:r>
        <w:rPr>
          <w:kern w:val="0"/>
          <w:sz w:val="24"/>
        </w:rPr>
        <w:t>日至</w:t>
      </w:r>
      <w:r>
        <w:rPr>
          <w:kern w:val="0"/>
          <w:sz w:val="24"/>
        </w:rPr>
        <w:t>2019</w:t>
      </w:r>
      <w:r>
        <w:rPr>
          <w:kern w:val="0"/>
          <w:sz w:val="24"/>
        </w:rPr>
        <w:t>年</w:t>
      </w:r>
      <w:r>
        <w:rPr>
          <w:kern w:val="0"/>
          <w:sz w:val="24"/>
        </w:rPr>
        <w:t>1</w:t>
      </w:r>
      <w:r>
        <w:rPr>
          <w:kern w:val="0"/>
          <w:sz w:val="24"/>
        </w:rPr>
        <w:t>月</w:t>
      </w:r>
      <w:r>
        <w:rPr>
          <w:kern w:val="0"/>
          <w:sz w:val="24"/>
        </w:rPr>
        <w:t>18</w:t>
      </w:r>
      <w:r>
        <w:rPr>
          <w:kern w:val="0"/>
          <w:sz w:val="24"/>
        </w:rPr>
        <w:t>日止期间公开发售，共募集有效净认购资金人民币</w:t>
      </w:r>
      <w:r>
        <w:rPr>
          <w:kern w:val="0"/>
          <w:sz w:val="24"/>
        </w:rPr>
        <w:t>1,622,712,602.31</w:t>
      </w:r>
      <w:r>
        <w:rPr>
          <w:kern w:val="0"/>
          <w:sz w:val="24"/>
        </w:rPr>
        <w:t>元，折合为</w:t>
      </w:r>
      <w:r>
        <w:rPr>
          <w:kern w:val="0"/>
          <w:sz w:val="24"/>
        </w:rPr>
        <w:t>1,622,712,602.31</w:t>
      </w:r>
      <w:r>
        <w:rPr>
          <w:kern w:val="0"/>
          <w:sz w:val="24"/>
        </w:rPr>
        <w:t>份基金份额。根据《交银施罗德稳鑫短债债券型证券投资基金招募说明书》的规定，本基金设立募集期内认购资金产生的利息收入人民币</w:t>
      </w:r>
      <w:r>
        <w:rPr>
          <w:kern w:val="0"/>
          <w:sz w:val="24"/>
        </w:rPr>
        <w:t>488,598.90</w:t>
      </w:r>
      <w:r>
        <w:rPr>
          <w:kern w:val="0"/>
          <w:sz w:val="24"/>
        </w:rPr>
        <w:t>元在本基金成立后，折合为</w:t>
      </w:r>
      <w:r>
        <w:rPr>
          <w:kern w:val="0"/>
          <w:sz w:val="24"/>
        </w:rPr>
        <w:t>488,598.90</w:t>
      </w:r>
      <w:r>
        <w:rPr>
          <w:kern w:val="0"/>
          <w:sz w:val="24"/>
        </w:rPr>
        <w:t>份基金份额，划入基金份额持有人账户。</w:t>
      </w:r>
    </w:p>
    <w:p w:rsidR="00520200" w:rsidRDefault="00202F0F">
      <w:pPr>
        <w:tabs>
          <w:tab w:val="left" w:pos="426"/>
        </w:tabs>
        <w:spacing w:before="29" w:line="288" w:lineRule="auto"/>
        <w:jc w:val="left"/>
        <w:rPr>
          <w:rFonts w:eastAsiaTheme="minorEastAsia"/>
          <w:b/>
          <w:sz w:val="24"/>
        </w:rPr>
      </w:pPr>
      <w:r>
        <w:rPr>
          <w:kern w:val="0"/>
          <w:sz w:val="24"/>
        </w:rPr>
        <w:t>2</w:t>
      </w:r>
      <w:r>
        <w:rPr>
          <w:kern w:val="0"/>
          <w:sz w:val="24"/>
        </w:rPr>
        <w:t>、根据《交银施罗德稳鑫短债债券型证券投资基金基金合同》、《交银施罗德稳鑫短债债券型证券投资基金招募说明书》、《交银施罗德基金管理有限公司关于交银施罗德稳鑫短债债券型证券投资基金开放日常申购、赎回、定期定额投资业务并参与部分销售机构申购费率优惠活动的公告》及《交银施罗德基金管理有限公司关于交银施罗德稳鑫短债债券型证券投资基金开放日常转换业务的公告》的相关规定，本基金于</w:t>
      </w:r>
      <w:r>
        <w:rPr>
          <w:kern w:val="0"/>
          <w:sz w:val="24"/>
        </w:rPr>
        <w:t>2019</w:t>
      </w:r>
      <w:r>
        <w:rPr>
          <w:kern w:val="0"/>
          <w:sz w:val="24"/>
        </w:rPr>
        <w:t>年</w:t>
      </w:r>
      <w:r>
        <w:rPr>
          <w:kern w:val="0"/>
          <w:sz w:val="24"/>
        </w:rPr>
        <w:t>1</w:t>
      </w:r>
      <w:r>
        <w:rPr>
          <w:kern w:val="0"/>
          <w:sz w:val="24"/>
        </w:rPr>
        <w:t>月</w:t>
      </w:r>
      <w:r>
        <w:rPr>
          <w:kern w:val="0"/>
          <w:sz w:val="24"/>
        </w:rPr>
        <w:t>24</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2019</w:t>
      </w:r>
      <w:r>
        <w:rPr>
          <w:kern w:val="0"/>
          <w:sz w:val="24"/>
        </w:rPr>
        <w:t>年</w:t>
      </w:r>
      <w:r>
        <w:rPr>
          <w:kern w:val="0"/>
          <w:sz w:val="24"/>
        </w:rPr>
        <w:t>2</w:t>
      </w:r>
      <w:r>
        <w:rPr>
          <w:kern w:val="0"/>
          <w:sz w:val="24"/>
        </w:rPr>
        <w:t>月</w:t>
      </w:r>
      <w:r>
        <w:rPr>
          <w:kern w:val="0"/>
          <w:sz w:val="24"/>
        </w:rPr>
        <w:t>25</w:t>
      </w:r>
      <w:r>
        <w:rPr>
          <w:kern w:val="0"/>
          <w:sz w:val="24"/>
        </w:rPr>
        <w:t>日止期间暂不向投资人开放。日常申购业务、赎回业务及转换业务自</w:t>
      </w:r>
      <w:r>
        <w:rPr>
          <w:kern w:val="0"/>
          <w:sz w:val="24"/>
        </w:rPr>
        <w:t>2019</w:t>
      </w:r>
      <w:r>
        <w:rPr>
          <w:kern w:val="0"/>
          <w:sz w:val="24"/>
        </w:rPr>
        <w:t>年</w:t>
      </w:r>
      <w:r>
        <w:rPr>
          <w:kern w:val="0"/>
          <w:sz w:val="24"/>
        </w:rPr>
        <w:t>2</w:t>
      </w:r>
      <w:r>
        <w:rPr>
          <w:kern w:val="0"/>
          <w:sz w:val="24"/>
        </w:rPr>
        <w:t>月</w:t>
      </w:r>
      <w:r>
        <w:rPr>
          <w:kern w:val="0"/>
          <w:sz w:val="24"/>
        </w:rPr>
        <w:t>26</w:t>
      </w:r>
      <w:r>
        <w:rPr>
          <w:kern w:val="0"/>
          <w:sz w:val="24"/>
        </w:rPr>
        <w:t>日起开始办理。</w:t>
      </w:r>
    </w:p>
    <w:p w:rsidR="00520200" w:rsidRDefault="00202F0F">
      <w:pPr>
        <w:tabs>
          <w:tab w:val="left" w:pos="426"/>
        </w:tabs>
        <w:spacing w:before="29" w:line="288" w:lineRule="auto"/>
        <w:jc w:val="left"/>
        <w:rPr>
          <w:rFonts w:eastAsiaTheme="minorEastAsia"/>
          <w:b/>
          <w:sz w:val="24"/>
        </w:rPr>
      </w:pPr>
      <w:r>
        <w:rPr>
          <w:kern w:val="0"/>
          <w:sz w:val="24"/>
        </w:rPr>
        <w:t>3</w:t>
      </w:r>
      <w:r>
        <w:rPr>
          <w:kern w:val="0"/>
          <w:sz w:val="24"/>
        </w:rPr>
        <w:t>、如果本报告期间发生转换入</w:t>
      </w:r>
      <w:r w:rsidR="002B6B85">
        <w:rPr>
          <w:rFonts w:hint="eastAsia"/>
          <w:kern w:val="0"/>
          <w:sz w:val="24"/>
        </w:rPr>
        <w:t>、红利再投</w:t>
      </w:r>
      <w:r>
        <w:rPr>
          <w:kern w:val="0"/>
          <w:sz w:val="24"/>
        </w:rPr>
        <w:t>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4</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交银稳鑫短债债券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38,539,736.66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1,605,909.02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40,145,645.68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14,714,014.17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1,125,768.61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15,839,782.78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39,656,301.48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1,795,303.93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41,451,605.41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-24,942,287.31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-669,535.32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-25,611,822.63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53,253,750.83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2,731,677.63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55,985,428.46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交银稳鑫短债债券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944,066.92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27,998.54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972,065.46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-574,605.62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-6,383.62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-580,989.24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55,591.22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1,798.20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57,389.42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-630,196.84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-8,181.82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-638,378.66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369,461.30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21,614.92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391,076.22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632902" w:rsidRPr="00D564C7" w:rsidTr="00632902">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32902" w:rsidRPr="00D564C7" w:rsidTr="00632902">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162,487.68</w:t>
            </w:r>
          </w:p>
        </w:tc>
      </w:tr>
      <w:tr w:rsidR="00632902" w:rsidRPr="00D564C7" w:rsidTr="00632902">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632902" w:rsidRPr="00D564C7" w:rsidTr="00632902">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2,817,444.45</w:t>
            </w:r>
          </w:p>
        </w:tc>
      </w:tr>
      <w:tr w:rsidR="00632902" w:rsidRPr="00D564C7" w:rsidTr="00632902">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22,685.22</w:t>
            </w:r>
          </w:p>
        </w:tc>
      </w:tr>
      <w:tr w:rsidR="00632902" w:rsidRPr="00D564C7" w:rsidTr="00632902">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3,735.71</w:t>
            </w:r>
          </w:p>
        </w:tc>
      </w:tr>
      <w:tr w:rsidR="00632902" w:rsidRPr="00D564C7" w:rsidTr="00632902">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3,006,353.06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632902" w:rsidRPr="005A6E6C" w:rsidTr="00632902">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24</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632902" w:rsidRPr="005A6E6C" w:rsidTr="0063290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2,518,056,496.20</w:t>
            </w:r>
          </w:p>
        </w:tc>
      </w:tr>
      <w:tr w:rsidR="00632902" w:rsidRPr="005A6E6C" w:rsidTr="0063290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2,468,634,277.19</w:t>
            </w:r>
          </w:p>
        </w:tc>
      </w:tr>
      <w:tr w:rsidR="00632902" w:rsidRPr="005A6E6C" w:rsidTr="0063290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52,547,255.68</w:t>
            </w:r>
          </w:p>
        </w:tc>
      </w:tr>
      <w:tr w:rsidR="00632902" w:rsidRPr="005A6E6C" w:rsidTr="0063290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-3,125,036.67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6480"/>
      </w:tblGrid>
      <w:tr w:rsidR="00632902" w:rsidRPr="00D564C7" w:rsidTr="00632902">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48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32902" w:rsidRPr="00D564C7" w:rsidTr="00632902">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648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7,171,986.30</w:t>
            </w:r>
          </w:p>
        </w:tc>
      </w:tr>
      <w:tr w:rsidR="00632902" w:rsidRPr="00D564C7" w:rsidTr="00632902">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6480" w:type="dxa"/>
          </w:tcPr>
          <w:p w:rsidR="005C4A35" w:rsidRPr="004C1637" w:rsidRDefault="005C4A35" w:rsidP="004C1637">
            <w:pPr>
              <w:spacing w:before="29" w:line="288" w:lineRule="auto"/>
              <w:jc w:val="right"/>
              <w:rPr>
                <w:color w:val="000000"/>
                <w:kern w:val="0"/>
                <w:sz w:val="24"/>
              </w:rPr>
            </w:pPr>
            <w:r w:rsidRPr="004C1637">
              <w:rPr>
                <w:color w:val="000000"/>
                <w:kern w:val="0"/>
                <w:sz w:val="24"/>
              </w:rPr>
              <w:t>7,055,000.00</w:t>
            </w:r>
          </w:p>
        </w:tc>
      </w:tr>
      <w:tr w:rsidR="00632902" w:rsidRPr="00D564C7" w:rsidTr="00632902">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648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116,986.30</w:t>
            </w:r>
          </w:p>
        </w:tc>
      </w:tr>
      <w:tr w:rsidR="00632902" w:rsidRPr="00D564C7" w:rsidTr="00632902">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648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632902" w:rsidRPr="00063F90" w:rsidTr="0063290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6298"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24</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32902" w:rsidRPr="00063F90" w:rsidTr="0063290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1,633,907.56</w:t>
            </w:r>
          </w:p>
        </w:tc>
      </w:tr>
      <w:tr w:rsidR="00632902" w:rsidRPr="00063F90" w:rsidTr="0063290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632902" w:rsidRPr="00063F90" w:rsidTr="0063290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1,527,907.56</w:t>
            </w:r>
          </w:p>
        </w:tc>
      </w:tr>
      <w:tr w:rsidR="00632902" w:rsidRPr="00063F90" w:rsidTr="0063290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lastRenderedPageBreak/>
              <w:t>——</w:t>
            </w:r>
            <w:r w:rsidRPr="00063F90">
              <w:rPr>
                <w:rFonts w:eastAsiaTheme="minorEastAsia"/>
                <w:kern w:val="0"/>
                <w:sz w:val="24"/>
              </w:rPr>
              <w:t>资产支持证券投资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106,000.00</w:t>
            </w:r>
          </w:p>
        </w:tc>
      </w:tr>
      <w:tr w:rsidR="00632902" w:rsidRPr="00063F90" w:rsidTr="0063290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632902" w:rsidRPr="00063F90" w:rsidTr="0063290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632902" w:rsidRPr="00063F90" w:rsidTr="0063290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5743CD" w:rsidRPr="00063F90" w:rsidRDefault="005743CD" w:rsidP="005B0242">
            <w:pPr>
              <w:spacing w:line="360" w:lineRule="auto"/>
              <w:jc w:val="right"/>
              <w:rPr>
                <w:sz w:val="24"/>
              </w:rPr>
            </w:pPr>
            <w:r w:rsidRPr="00063F90">
              <w:rPr>
                <w:rFonts w:hint="eastAsia"/>
                <w:sz w:val="24"/>
              </w:rPr>
              <w:t>-</w:t>
            </w:r>
          </w:p>
        </w:tc>
      </w:tr>
      <w:tr w:rsidR="00632902" w:rsidRPr="00063F90" w:rsidTr="0063290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632902" w:rsidRPr="00063F90" w:rsidTr="0063290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632902" w:rsidRPr="005743CD" w:rsidTr="0063290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6298" w:type="dxa"/>
            <w:vAlign w:val="bottom"/>
          </w:tcPr>
          <w:p w:rsidR="005743CD" w:rsidRPr="005743CD" w:rsidRDefault="005743CD" w:rsidP="005B0242">
            <w:pPr>
              <w:spacing w:line="360" w:lineRule="auto"/>
              <w:jc w:val="right"/>
              <w:rPr>
                <w:sz w:val="24"/>
              </w:rPr>
            </w:pPr>
            <w:r w:rsidRPr="005743CD">
              <w:rPr>
                <w:sz w:val="24"/>
              </w:rPr>
              <w:t>-</w:t>
            </w:r>
          </w:p>
        </w:tc>
      </w:tr>
      <w:tr w:rsidR="00632902" w:rsidRPr="005743CD" w:rsidTr="0063290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6298"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r>
      <w:tr w:rsidR="00632902" w:rsidRPr="005743CD" w:rsidTr="0063290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6298"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1,633,907.56</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632902" w:rsidRPr="00D564C7" w:rsidTr="00632902">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32902" w:rsidRPr="00D564C7" w:rsidTr="00632902">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9,416.71</w:t>
            </w:r>
          </w:p>
        </w:tc>
      </w:tr>
      <w:tr w:rsidR="00632902" w:rsidTr="00632902">
        <w:tc>
          <w:tcPr>
            <w:tcW w:w="2732" w:type="dxa"/>
            <w:vAlign w:val="center"/>
          </w:tcPr>
          <w:p w:rsidR="00520200" w:rsidRDefault="00202F0F">
            <w:pPr>
              <w:jc w:val="left"/>
            </w:pPr>
            <w:r>
              <w:rPr>
                <w:sz w:val="24"/>
              </w:rPr>
              <w:t>基金转换费收入</w:t>
            </w:r>
          </w:p>
        </w:tc>
        <w:tc>
          <w:tcPr>
            <w:tcW w:w="6266" w:type="dxa"/>
            <w:vAlign w:val="center"/>
          </w:tcPr>
          <w:p w:rsidR="00520200" w:rsidRDefault="00202F0F">
            <w:pPr>
              <w:jc w:val="right"/>
            </w:pPr>
            <w:r>
              <w:rPr>
                <w:sz w:val="24"/>
              </w:rPr>
              <w:t>239.37</w:t>
            </w:r>
          </w:p>
        </w:tc>
      </w:tr>
      <w:tr w:rsidR="00632902" w:rsidRPr="00D564C7" w:rsidTr="00632902">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9,656.08</w:t>
            </w:r>
          </w:p>
        </w:tc>
      </w:tr>
    </w:tbl>
    <w:p w:rsidR="00520200" w:rsidRDefault="00202F0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632902" w:rsidRPr="00A73188" w:rsidTr="00632902">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24</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32902" w:rsidRPr="00A73188" w:rsidTr="00632902">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320.25</w:t>
            </w:r>
          </w:p>
        </w:tc>
      </w:tr>
      <w:tr w:rsidR="00632902" w:rsidRPr="00A73188" w:rsidTr="00632902">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37,112.50</w:t>
            </w:r>
          </w:p>
        </w:tc>
      </w:tr>
      <w:tr w:rsidR="00632902" w:rsidRPr="00A73188" w:rsidTr="00632902">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37,432.75</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632902" w:rsidRPr="00D564C7" w:rsidTr="00632902">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32902" w:rsidRPr="00D564C7" w:rsidTr="00632902">
        <w:tc>
          <w:tcPr>
            <w:tcW w:w="2855" w:type="dxa"/>
            <w:vAlign w:val="center"/>
          </w:tcPr>
          <w:p w:rsidR="001A59F9" w:rsidRPr="00670C3F" w:rsidRDefault="001A59F9" w:rsidP="00670C3F">
            <w:pPr>
              <w:spacing w:before="29" w:line="288" w:lineRule="auto"/>
              <w:rPr>
                <w:sz w:val="24"/>
              </w:rPr>
            </w:pPr>
            <w:r w:rsidRPr="00670C3F">
              <w:rPr>
                <w:rFonts w:hint="eastAsia"/>
                <w:sz w:val="24"/>
              </w:rPr>
              <w:lastRenderedPageBreak/>
              <w:t>审计费用</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632902" w:rsidRPr="00D564C7" w:rsidTr="00632902">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632902" w:rsidTr="00632902">
        <w:tc>
          <w:tcPr>
            <w:tcW w:w="2819" w:type="dxa"/>
            <w:vAlign w:val="center"/>
          </w:tcPr>
          <w:p w:rsidR="00520200" w:rsidRDefault="00202F0F">
            <w:pPr>
              <w:jc w:val="left"/>
            </w:pPr>
            <w:r>
              <w:rPr>
                <w:sz w:val="24"/>
              </w:rPr>
              <w:t>银行费用</w:t>
            </w:r>
          </w:p>
        </w:tc>
        <w:tc>
          <w:tcPr>
            <w:tcW w:w="6179" w:type="dxa"/>
            <w:vAlign w:val="center"/>
          </w:tcPr>
          <w:p w:rsidR="00520200" w:rsidRDefault="00202F0F">
            <w:pPr>
              <w:jc w:val="right"/>
            </w:pPr>
            <w:r>
              <w:rPr>
                <w:sz w:val="24"/>
              </w:rPr>
              <w:t>40,366.50</w:t>
            </w:r>
          </w:p>
        </w:tc>
      </w:tr>
      <w:tr w:rsidR="00632902" w:rsidTr="00632902">
        <w:tc>
          <w:tcPr>
            <w:tcW w:w="2819" w:type="dxa"/>
            <w:vAlign w:val="center"/>
          </w:tcPr>
          <w:p w:rsidR="00520200" w:rsidRDefault="00202F0F">
            <w:pPr>
              <w:jc w:val="left"/>
            </w:pPr>
            <w:r>
              <w:rPr>
                <w:sz w:val="24"/>
              </w:rPr>
              <w:t>债券账户费用</w:t>
            </w:r>
          </w:p>
        </w:tc>
        <w:tc>
          <w:tcPr>
            <w:tcW w:w="6179" w:type="dxa"/>
            <w:vAlign w:val="center"/>
          </w:tcPr>
          <w:p w:rsidR="00520200" w:rsidRDefault="00202F0F">
            <w:pPr>
              <w:jc w:val="right"/>
            </w:pPr>
            <w:r>
              <w:rPr>
                <w:sz w:val="24"/>
              </w:rPr>
              <w:t>31,000.00</w:t>
            </w:r>
          </w:p>
        </w:tc>
      </w:tr>
      <w:tr w:rsidR="00632902" w:rsidTr="00632902">
        <w:tc>
          <w:tcPr>
            <w:tcW w:w="2819" w:type="dxa"/>
            <w:vAlign w:val="center"/>
          </w:tcPr>
          <w:p w:rsidR="00520200" w:rsidRDefault="00202F0F">
            <w:pPr>
              <w:jc w:val="left"/>
            </w:pPr>
            <w:r>
              <w:rPr>
                <w:sz w:val="24"/>
              </w:rPr>
              <w:t>其他</w:t>
            </w:r>
          </w:p>
        </w:tc>
        <w:tc>
          <w:tcPr>
            <w:tcW w:w="6179" w:type="dxa"/>
            <w:vAlign w:val="center"/>
          </w:tcPr>
          <w:p w:rsidR="00520200" w:rsidRDefault="00202F0F">
            <w:pPr>
              <w:jc w:val="right"/>
            </w:pPr>
            <w:r>
              <w:rPr>
                <w:sz w:val="24"/>
              </w:rPr>
              <w:t>400.00</w:t>
            </w:r>
          </w:p>
        </w:tc>
      </w:tr>
      <w:tr w:rsidR="00632902" w:rsidRPr="00D564C7" w:rsidTr="00632902">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281,766.50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本基金管理人于</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31</w:t>
      </w:r>
      <w:r w:rsidRPr="00AB42A1">
        <w:rPr>
          <w:kern w:val="0"/>
          <w:sz w:val="24"/>
        </w:rPr>
        <w:t>日宣告</w:t>
      </w:r>
      <w:r w:rsidRPr="00AB42A1">
        <w:rPr>
          <w:kern w:val="0"/>
          <w:sz w:val="24"/>
        </w:rPr>
        <w:t>2020</w:t>
      </w:r>
      <w:r w:rsidRPr="00AB42A1">
        <w:rPr>
          <w:kern w:val="0"/>
          <w:sz w:val="24"/>
        </w:rPr>
        <w:t>年度第一次分红，向截至</w:t>
      </w:r>
      <w:r w:rsidRPr="00AB42A1">
        <w:rPr>
          <w:kern w:val="0"/>
          <w:sz w:val="24"/>
        </w:rPr>
        <w:t>2020</w:t>
      </w:r>
      <w:r w:rsidRPr="00AB42A1">
        <w:rPr>
          <w:kern w:val="0"/>
          <w:sz w:val="24"/>
        </w:rPr>
        <w:t>年</w:t>
      </w:r>
      <w:r w:rsidRPr="00AB42A1">
        <w:rPr>
          <w:kern w:val="0"/>
          <w:sz w:val="24"/>
        </w:rPr>
        <w:t>2</w:t>
      </w:r>
      <w:r w:rsidRPr="00AB42A1">
        <w:rPr>
          <w:kern w:val="0"/>
          <w:sz w:val="24"/>
        </w:rPr>
        <w:t>月</w:t>
      </w:r>
      <w:r w:rsidRPr="00AB42A1">
        <w:rPr>
          <w:kern w:val="0"/>
          <w:sz w:val="24"/>
        </w:rPr>
        <w:t>4</w:t>
      </w:r>
      <w:r w:rsidRPr="00AB42A1">
        <w:rPr>
          <w:kern w:val="0"/>
          <w:sz w:val="24"/>
        </w:rPr>
        <w:t>日止在本基金注册登记人中国证券登记结算有限公司登记在册的</w:t>
      </w:r>
      <w:r w:rsidRPr="00AB42A1">
        <w:rPr>
          <w:kern w:val="0"/>
          <w:sz w:val="24"/>
        </w:rPr>
        <w:t>A</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520200">
        <w:tc>
          <w:tcPr>
            <w:tcW w:w="5220" w:type="dxa"/>
            <w:vAlign w:val="center"/>
          </w:tcPr>
          <w:p w:rsidR="00520200" w:rsidRDefault="00202F0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20200" w:rsidRDefault="00202F0F">
            <w:pPr>
              <w:jc w:val="center"/>
            </w:pPr>
            <w:r>
              <w:rPr>
                <w:color w:val="000000"/>
                <w:sz w:val="24"/>
              </w:rPr>
              <w:t>基金管理人、基金销售机构</w:t>
            </w:r>
          </w:p>
        </w:tc>
      </w:tr>
      <w:tr w:rsidR="00520200">
        <w:tc>
          <w:tcPr>
            <w:tcW w:w="5220" w:type="dxa"/>
            <w:vAlign w:val="center"/>
          </w:tcPr>
          <w:p w:rsidR="00520200" w:rsidRDefault="00202F0F">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520200" w:rsidRDefault="00202F0F">
            <w:pPr>
              <w:jc w:val="center"/>
            </w:pPr>
            <w:r>
              <w:rPr>
                <w:color w:val="000000"/>
                <w:sz w:val="24"/>
              </w:rPr>
              <w:t>基金托管人、基金销售机构</w:t>
            </w:r>
          </w:p>
        </w:tc>
      </w:tr>
      <w:tr w:rsidR="00520200">
        <w:tc>
          <w:tcPr>
            <w:tcW w:w="5220" w:type="dxa"/>
            <w:vAlign w:val="center"/>
          </w:tcPr>
          <w:p w:rsidR="00520200" w:rsidRDefault="00202F0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520200" w:rsidRDefault="00202F0F">
            <w:pPr>
              <w:jc w:val="center"/>
            </w:pPr>
            <w:r>
              <w:rPr>
                <w:color w:val="000000"/>
                <w:sz w:val="24"/>
              </w:rPr>
              <w:t>基金管理人的股东、基金销售机构</w:t>
            </w:r>
          </w:p>
        </w:tc>
      </w:tr>
      <w:tr w:rsidR="00520200">
        <w:tc>
          <w:tcPr>
            <w:tcW w:w="5220" w:type="dxa"/>
            <w:vAlign w:val="center"/>
          </w:tcPr>
          <w:p w:rsidR="00520200" w:rsidRDefault="00202F0F">
            <w:pPr>
              <w:jc w:val="left"/>
            </w:pPr>
            <w:r>
              <w:rPr>
                <w:color w:val="000000"/>
                <w:sz w:val="24"/>
              </w:rPr>
              <w:t>施罗德投资管理有限公司</w:t>
            </w:r>
          </w:p>
        </w:tc>
        <w:tc>
          <w:tcPr>
            <w:tcW w:w="3780" w:type="dxa"/>
            <w:vAlign w:val="center"/>
          </w:tcPr>
          <w:p w:rsidR="00520200" w:rsidRDefault="00202F0F">
            <w:pPr>
              <w:jc w:val="center"/>
            </w:pPr>
            <w:r>
              <w:rPr>
                <w:color w:val="000000"/>
                <w:sz w:val="24"/>
              </w:rPr>
              <w:t>基金管理人的股东</w:t>
            </w:r>
          </w:p>
        </w:tc>
      </w:tr>
      <w:tr w:rsidR="00520200">
        <w:tc>
          <w:tcPr>
            <w:tcW w:w="5220" w:type="dxa"/>
            <w:vAlign w:val="center"/>
          </w:tcPr>
          <w:p w:rsidR="00520200" w:rsidRDefault="00202F0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20200" w:rsidRDefault="00202F0F">
            <w:pPr>
              <w:jc w:val="center"/>
            </w:pPr>
            <w:r>
              <w:rPr>
                <w:color w:val="000000"/>
                <w:sz w:val="24"/>
              </w:rPr>
              <w:t>基金管理人的股东</w:t>
            </w:r>
          </w:p>
        </w:tc>
      </w:tr>
      <w:tr w:rsidR="00520200">
        <w:tc>
          <w:tcPr>
            <w:tcW w:w="5220" w:type="dxa"/>
            <w:vAlign w:val="center"/>
          </w:tcPr>
          <w:p w:rsidR="00520200" w:rsidRDefault="00202F0F">
            <w:pPr>
              <w:jc w:val="left"/>
            </w:pPr>
            <w:r>
              <w:rPr>
                <w:color w:val="000000"/>
                <w:sz w:val="24"/>
              </w:rPr>
              <w:t>交银施罗德资产管理有限公司</w:t>
            </w:r>
          </w:p>
        </w:tc>
        <w:tc>
          <w:tcPr>
            <w:tcW w:w="3780" w:type="dxa"/>
            <w:vAlign w:val="center"/>
          </w:tcPr>
          <w:p w:rsidR="00520200" w:rsidRDefault="00202F0F">
            <w:pPr>
              <w:jc w:val="center"/>
            </w:pPr>
            <w:r>
              <w:rPr>
                <w:color w:val="000000"/>
                <w:sz w:val="24"/>
              </w:rPr>
              <w:t>基金管理人的子公司</w:t>
            </w:r>
          </w:p>
        </w:tc>
      </w:tr>
      <w:tr w:rsidR="00520200">
        <w:tc>
          <w:tcPr>
            <w:tcW w:w="5220" w:type="dxa"/>
            <w:vAlign w:val="center"/>
          </w:tcPr>
          <w:p w:rsidR="00520200" w:rsidRDefault="00202F0F">
            <w:pPr>
              <w:jc w:val="left"/>
            </w:pPr>
            <w:r>
              <w:rPr>
                <w:color w:val="000000"/>
                <w:sz w:val="24"/>
              </w:rPr>
              <w:t>上海直源投资管理有限公司</w:t>
            </w:r>
          </w:p>
        </w:tc>
        <w:tc>
          <w:tcPr>
            <w:tcW w:w="3780" w:type="dxa"/>
            <w:vAlign w:val="center"/>
          </w:tcPr>
          <w:p w:rsidR="00520200" w:rsidRDefault="00202F0F">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32902" w:rsidRPr="00D564C7" w:rsidTr="00632902">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32902" w:rsidRPr="00D564C7" w:rsidTr="00632902">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3,723,457.71</w:t>
            </w:r>
          </w:p>
        </w:tc>
      </w:tr>
      <w:tr w:rsidR="00632902" w:rsidRPr="00D564C7" w:rsidTr="00632902">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968,572.72</w:t>
            </w:r>
          </w:p>
        </w:tc>
      </w:tr>
    </w:tbl>
    <w:p w:rsidR="00520200" w:rsidRDefault="00202F0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32902" w:rsidRPr="00D564C7" w:rsidTr="00632902">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32902" w:rsidRPr="00D564C7" w:rsidTr="00632902">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1,241,152.57</w:t>
            </w:r>
          </w:p>
        </w:tc>
      </w:tr>
    </w:tbl>
    <w:p w:rsidR="00520200" w:rsidRDefault="00202F0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7F5B2F" w:rsidRDefault="00EF55B7" w:rsidP="007F5B2F">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rPr>
          <w:trHeight w:val="284"/>
        </w:trPr>
        <w:tc>
          <w:tcPr>
            <w:tcW w:w="2110" w:type="dxa"/>
            <w:vMerge w:val="restart"/>
            <w:vAlign w:val="center"/>
          </w:tcPr>
          <w:p w:rsidR="00EF55B7" w:rsidRPr="00EF55B7" w:rsidRDefault="00EF55B7" w:rsidP="00EF55B7">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2019</w:t>
            </w:r>
            <w:r w:rsidRPr="00EF55B7">
              <w:rPr>
                <w:color w:val="000000"/>
                <w:sz w:val="24"/>
              </w:rPr>
              <w:t>年</w:t>
            </w:r>
            <w:r w:rsidRPr="00EF55B7">
              <w:rPr>
                <w:color w:val="000000"/>
                <w:sz w:val="24"/>
              </w:rPr>
              <w:t>1</w:t>
            </w:r>
            <w:r w:rsidRPr="00EF55B7">
              <w:rPr>
                <w:color w:val="000000"/>
                <w:sz w:val="24"/>
              </w:rPr>
              <w:t>月</w:t>
            </w:r>
            <w:r w:rsidRPr="00EF55B7">
              <w:rPr>
                <w:color w:val="000000"/>
                <w:sz w:val="24"/>
              </w:rPr>
              <w:t>24</w:t>
            </w:r>
            <w:r w:rsidRPr="00EF55B7">
              <w:rPr>
                <w:color w:val="000000"/>
                <w:sz w:val="24"/>
              </w:rPr>
              <w:t>日（基金合同生效日）至</w:t>
            </w:r>
            <w:r w:rsidRPr="00EF55B7">
              <w:rPr>
                <w:color w:val="000000"/>
                <w:sz w:val="24"/>
              </w:rPr>
              <w:t>2019</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交银稳鑫短债债券</w:t>
            </w:r>
            <w:r w:rsidRPr="00EF55B7">
              <w:rPr>
                <w:color w:val="000000"/>
                <w:sz w:val="24"/>
              </w:rPr>
              <w:t>A</w:t>
            </w:r>
          </w:p>
        </w:tc>
        <w:tc>
          <w:tcPr>
            <w:tcW w:w="269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交银稳鑫短债债券</w:t>
            </w:r>
            <w:r w:rsidRPr="00EF55B7">
              <w:rPr>
                <w:color w:val="000000"/>
                <w:sz w:val="24"/>
              </w:rPr>
              <w:t>C</w:t>
            </w:r>
          </w:p>
        </w:tc>
        <w:tc>
          <w:tcPr>
            <w:tcW w:w="1948"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520200">
        <w:tc>
          <w:tcPr>
            <w:tcW w:w="2045" w:type="dxa"/>
            <w:vAlign w:val="center"/>
          </w:tcPr>
          <w:p w:rsidR="00520200" w:rsidRDefault="00202F0F">
            <w:pPr>
              <w:jc w:val="left"/>
            </w:pPr>
            <w:r>
              <w:rPr>
                <w:sz w:val="24"/>
              </w:rPr>
              <w:t>交通银行</w:t>
            </w:r>
          </w:p>
        </w:tc>
        <w:tc>
          <w:tcPr>
            <w:tcW w:w="2455" w:type="dxa"/>
            <w:vAlign w:val="center"/>
          </w:tcPr>
          <w:p w:rsidR="00520200" w:rsidRDefault="00202F0F">
            <w:pPr>
              <w:jc w:val="right"/>
            </w:pPr>
            <w:r>
              <w:rPr>
                <w:sz w:val="24"/>
              </w:rPr>
              <w:t>-</w:t>
            </w:r>
          </w:p>
        </w:tc>
        <w:tc>
          <w:tcPr>
            <w:tcW w:w="2609" w:type="dxa"/>
            <w:vAlign w:val="center"/>
          </w:tcPr>
          <w:p w:rsidR="00520200" w:rsidRDefault="00202F0F">
            <w:pPr>
              <w:jc w:val="right"/>
            </w:pPr>
            <w:r>
              <w:rPr>
                <w:sz w:val="24"/>
              </w:rPr>
              <w:t>18,795.11</w:t>
            </w:r>
          </w:p>
        </w:tc>
        <w:tc>
          <w:tcPr>
            <w:tcW w:w="1889" w:type="dxa"/>
            <w:vAlign w:val="center"/>
          </w:tcPr>
          <w:p w:rsidR="00520200" w:rsidRDefault="00202F0F">
            <w:pPr>
              <w:jc w:val="right"/>
            </w:pPr>
            <w:r>
              <w:rPr>
                <w:sz w:val="24"/>
              </w:rPr>
              <w:t>18,795.11</w:t>
            </w:r>
          </w:p>
        </w:tc>
      </w:tr>
      <w:tr w:rsidR="00520200">
        <w:tc>
          <w:tcPr>
            <w:tcW w:w="2045" w:type="dxa"/>
            <w:vAlign w:val="center"/>
          </w:tcPr>
          <w:p w:rsidR="00520200" w:rsidRDefault="00202F0F">
            <w:pPr>
              <w:jc w:val="left"/>
            </w:pPr>
            <w:r>
              <w:rPr>
                <w:sz w:val="24"/>
              </w:rPr>
              <w:t>招商银行</w:t>
            </w:r>
          </w:p>
        </w:tc>
        <w:tc>
          <w:tcPr>
            <w:tcW w:w="2455" w:type="dxa"/>
            <w:vAlign w:val="center"/>
          </w:tcPr>
          <w:p w:rsidR="00520200" w:rsidRDefault="00202F0F">
            <w:pPr>
              <w:jc w:val="right"/>
            </w:pPr>
            <w:r>
              <w:rPr>
                <w:sz w:val="24"/>
              </w:rPr>
              <w:t>-</w:t>
            </w:r>
          </w:p>
        </w:tc>
        <w:tc>
          <w:tcPr>
            <w:tcW w:w="2609" w:type="dxa"/>
            <w:vAlign w:val="center"/>
          </w:tcPr>
          <w:p w:rsidR="00520200" w:rsidRDefault="00202F0F">
            <w:pPr>
              <w:jc w:val="right"/>
            </w:pPr>
            <w:r>
              <w:rPr>
                <w:sz w:val="24"/>
              </w:rPr>
              <w:t>124,131.39</w:t>
            </w:r>
          </w:p>
        </w:tc>
        <w:tc>
          <w:tcPr>
            <w:tcW w:w="1889" w:type="dxa"/>
            <w:vAlign w:val="center"/>
          </w:tcPr>
          <w:p w:rsidR="00520200" w:rsidRDefault="00202F0F">
            <w:pPr>
              <w:jc w:val="right"/>
            </w:pPr>
            <w:r>
              <w:rPr>
                <w:sz w:val="24"/>
              </w:rPr>
              <w:t>124,131.39</w:t>
            </w:r>
          </w:p>
        </w:tc>
      </w:tr>
      <w:tr w:rsidR="00520200">
        <w:tc>
          <w:tcPr>
            <w:tcW w:w="2045" w:type="dxa"/>
            <w:vAlign w:val="center"/>
          </w:tcPr>
          <w:p w:rsidR="00520200" w:rsidRDefault="00202F0F">
            <w:pPr>
              <w:jc w:val="left"/>
            </w:pPr>
            <w:r>
              <w:rPr>
                <w:sz w:val="24"/>
              </w:rPr>
              <w:t>交银施罗德基金公司</w:t>
            </w:r>
          </w:p>
        </w:tc>
        <w:tc>
          <w:tcPr>
            <w:tcW w:w="2455" w:type="dxa"/>
            <w:vAlign w:val="center"/>
          </w:tcPr>
          <w:p w:rsidR="00520200" w:rsidRDefault="00202F0F">
            <w:pPr>
              <w:jc w:val="right"/>
            </w:pPr>
            <w:r>
              <w:rPr>
                <w:sz w:val="24"/>
              </w:rPr>
              <w:t>-</w:t>
            </w:r>
          </w:p>
        </w:tc>
        <w:tc>
          <w:tcPr>
            <w:tcW w:w="2609" w:type="dxa"/>
            <w:vAlign w:val="center"/>
          </w:tcPr>
          <w:p w:rsidR="00520200" w:rsidRDefault="00202F0F">
            <w:pPr>
              <w:jc w:val="right"/>
            </w:pPr>
            <w:r>
              <w:rPr>
                <w:sz w:val="24"/>
              </w:rPr>
              <w:t>118.90</w:t>
            </w:r>
          </w:p>
        </w:tc>
        <w:tc>
          <w:tcPr>
            <w:tcW w:w="1889" w:type="dxa"/>
            <w:vAlign w:val="center"/>
          </w:tcPr>
          <w:p w:rsidR="00520200" w:rsidRDefault="00202F0F">
            <w:pPr>
              <w:jc w:val="right"/>
            </w:pPr>
            <w:r>
              <w:rPr>
                <w:sz w:val="24"/>
              </w:rPr>
              <w:t>118.90</w:t>
            </w:r>
          </w:p>
        </w:tc>
      </w:tr>
      <w:tr w:rsidR="00EF55B7" w:rsidTr="007F5B2F">
        <w:trPr>
          <w:trHeight w:val="284"/>
        </w:trPr>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143,045.40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143,045.40</w:t>
            </w:r>
          </w:p>
        </w:tc>
      </w:tr>
    </w:tbl>
    <w:p w:rsidR="00520200" w:rsidRDefault="00202F0F">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w:t>
      </w:r>
      <w:r w:rsidR="007B0D4D" w:rsidRPr="007B0D4D">
        <w:rPr>
          <w:rFonts w:hint="eastAsia"/>
          <w:kern w:val="0"/>
          <w:sz w:val="24"/>
        </w:rPr>
        <w:t>×</w:t>
      </w:r>
      <w:r w:rsidRPr="00D81900">
        <w:rPr>
          <w:kern w:val="0"/>
          <w:sz w:val="24"/>
        </w:rPr>
        <w:t xml:space="preserve"> 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520200" w:rsidRDefault="00520200">
      <w:pPr>
        <w:tabs>
          <w:tab w:val="left" w:pos="426"/>
        </w:tabs>
        <w:spacing w:before="29" w:line="288" w:lineRule="auto"/>
        <w:jc w:val="left"/>
        <w:rPr>
          <w:rFonts w:asciiTheme="minorEastAsia" w:eastAsiaTheme="minorEastAsia" w:hAnsiTheme="minorEastAsia"/>
          <w:color w:val="000000"/>
          <w:kern w:val="0"/>
          <w:szCs w:val="21"/>
        </w:rPr>
      </w:pP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本报告期末除基金管理人之外的其他关联方未</w:t>
      </w:r>
      <w:r w:rsidR="00AF163C">
        <w:rPr>
          <w:rFonts w:hint="eastAsia"/>
          <w:kern w:val="0"/>
          <w:sz w:val="24"/>
        </w:rPr>
        <w:t>持有</w:t>
      </w:r>
      <w:r w:rsidRPr="009E3E5B">
        <w:rPr>
          <w:kern w:val="0"/>
          <w:sz w:val="24"/>
        </w:rPr>
        <w:t>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24</w:t>
            </w:r>
            <w:r w:rsidRPr="001D18B5">
              <w:rPr>
                <w:color w:val="000000"/>
                <w:szCs w:val="21"/>
              </w:rPr>
              <w:t>日（基金合同生效日）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20200">
        <w:tc>
          <w:tcPr>
            <w:tcW w:w="2268" w:type="dxa"/>
            <w:vAlign w:val="center"/>
          </w:tcPr>
          <w:p w:rsidR="00520200" w:rsidRDefault="00202F0F">
            <w:pPr>
              <w:jc w:val="left"/>
            </w:pPr>
            <w:r>
              <w:rPr>
                <w:szCs w:val="21"/>
              </w:rPr>
              <w:t>招商银行</w:t>
            </w:r>
          </w:p>
        </w:tc>
        <w:tc>
          <w:tcPr>
            <w:tcW w:w="3366" w:type="dxa"/>
            <w:vAlign w:val="center"/>
          </w:tcPr>
          <w:p w:rsidR="00520200" w:rsidRDefault="00202F0F">
            <w:pPr>
              <w:jc w:val="right"/>
            </w:pPr>
            <w:r>
              <w:rPr>
                <w:szCs w:val="21"/>
              </w:rPr>
              <w:t>736,750.85</w:t>
            </w:r>
          </w:p>
        </w:tc>
        <w:tc>
          <w:tcPr>
            <w:tcW w:w="3366" w:type="dxa"/>
            <w:vAlign w:val="center"/>
          </w:tcPr>
          <w:p w:rsidR="00520200" w:rsidRDefault="00202F0F">
            <w:pPr>
              <w:jc w:val="right"/>
            </w:pPr>
            <w:r>
              <w:rPr>
                <w:szCs w:val="21"/>
              </w:rPr>
              <w:t>162,487.68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w:t>
      </w:r>
      <w:r w:rsidR="00705F1D">
        <w:rPr>
          <w:rFonts w:hint="eastAsia"/>
          <w:kern w:val="0"/>
          <w:sz w:val="24"/>
        </w:rPr>
        <w:t>报告</w:t>
      </w:r>
      <w:r w:rsidRPr="00D754A9">
        <w:rPr>
          <w:kern w:val="0"/>
          <w:sz w:val="24"/>
        </w:rPr>
        <w:t>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323,094,515.35</w:t>
      </w:r>
      <w:r w:rsidRPr="00633504">
        <w:rPr>
          <w:kern w:val="0"/>
          <w:sz w:val="24"/>
        </w:rPr>
        <w:t>元，是以如下债券作为</w:t>
      </w:r>
      <w:r w:rsidR="00D63687">
        <w:rPr>
          <w:rFonts w:hint="eastAsia"/>
          <w:kern w:val="0"/>
          <w:sz w:val="24"/>
        </w:rPr>
        <w:t>抵押</w:t>
      </w:r>
      <w:r w:rsidRPr="00633504">
        <w:rPr>
          <w:kern w:val="0"/>
          <w:sz w:val="24"/>
        </w:rPr>
        <w:t>：</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520200">
        <w:tc>
          <w:tcPr>
            <w:tcW w:w="1500" w:type="dxa"/>
            <w:vAlign w:val="center"/>
          </w:tcPr>
          <w:p w:rsidR="00520200" w:rsidRDefault="00202F0F">
            <w:pPr>
              <w:jc w:val="center"/>
            </w:pPr>
            <w:r>
              <w:rPr>
                <w:sz w:val="24"/>
              </w:rPr>
              <w:t>190211</w:t>
            </w:r>
          </w:p>
        </w:tc>
        <w:tc>
          <w:tcPr>
            <w:tcW w:w="1500" w:type="dxa"/>
            <w:vAlign w:val="center"/>
          </w:tcPr>
          <w:p w:rsidR="00520200" w:rsidRDefault="00202F0F">
            <w:pPr>
              <w:jc w:val="center"/>
            </w:pPr>
            <w:r>
              <w:rPr>
                <w:sz w:val="24"/>
              </w:rPr>
              <w:t>19</w:t>
            </w:r>
            <w:r>
              <w:rPr>
                <w:sz w:val="24"/>
              </w:rPr>
              <w:t>国开</w:t>
            </w:r>
            <w:r>
              <w:rPr>
                <w:sz w:val="24"/>
              </w:rPr>
              <w:t>11</w:t>
            </w:r>
          </w:p>
        </w:tc>
        <w:tc>
          <w:tcPr>
            <w:tcW w:w="1500" w:type="dxa"/>
            <w:vAlign w:val="center"/>
          </w:tcPr>
          <w:p w:rsidR="00520200" w:rsidRDefault="00202F0F">
            <w:pPr>
              <w:jc w:val="center"/>
            </w:pPr>
            <w:r>
              <w:rPr>
                <w:sz w:val="24"/>
              </w:rPr>
              <w:t>2020-01-06</w:t>
            </w:r>
          </w:p>
        </w:tc>
        <w:tc>
          <w:tcPr>
            <w:tcW w:w="1260" w:type="dxa"/>
            <w:vAlign w:val="center"/>
          </w:tcPr>
          <w:p w:rsidR="00520200" w:rsidRDefault="00202F0F">
            <w:pPr>
              <w:jc w:val="right"/>
            </w:pPr>
            <w:r>
              <w:rPr>
                <w:sz w:val="24"/>
              </w:rPr>
              <w:t>100.14</w:t>
            </w:r>
          </w:p>
        </w:tc>
        <w:tc>
          <w:tcPr>
            <w:tcW w:w="1440" w:type="dxa"/>
            <w:vAlign w:val="center"/>
          </w:tcPr>
          <w:p w:rsidR="00520200" w:rsidRDefault="00202F0F">
            <w:pPr>
              <w:jc w:val="right"/>
            </w:pPr>
            <w:r>
              <w:rPr>
                <w:sz w:val="24"/>
              </w:rPr>
              <w:t>600,000</w:t>
            </w:r>
          </w:p>
        </w:tc>
        <w:tc>
          <w:tcPr>
            <w:tcW w:w="1836" w:type="dxa"/>
            <w:vAlign w:val="center"/>
          </w:tcPr>
          <w:p w:rsidR="00520200" w:rsidRDefault="00202F0F">
            <w:pPr>
              <w:jc w:val="right"/>
            </w:pPr>
            <w:r>
              <w:rPr>
                <w:sz w:val="24"/>
              </w:rPr>
              <w:t>60,084,000.00</w:t>
            </w:r>
          </w:p>
        </w:tc>
      </w:tr>
      <w:tr w:rsidR="00520200">
        <w:tc>
          <w:tcPr>
            <w:tcW w:w="1500" w:type="dxa"/>
            <w:vAlign w:val="center"/>
          </w:tcPr>
          <w:p w:rsidR="00520200" w:rsidRDefault="00202F0F">
            <w:pPr>
              <w:jc w:val="center"/>
            </w:pPr>
            <w:r>
              <w:rPr>
                <w:sz w:val="24"/>
              </w:rPr>
              <w:t>170209</w:t>
            </w:r>
          </w:p>
        </w:tc>
        <w:tc>
          <w:tcPr>
            <w:tcW w:w="1500" w:type="dxa"/>
            <w:vAlign w:val="center"/>
          </w:tcPr>
          <w:p w:rsidR="00520200" w:rsidRDefault="00202F0F">
            <w:pPr>
              <w:jc w:val="center"/>
            </w:pPr>
            <w:r>
              <w:rPr>
                <w:sz w:val="24"/>
              </w:rPr>
              <w:t>17</w:t>
            </w:r>
            <w:r>
              <w:rPr>
                <w:sz w:val="24"/>
              </w:rPr>
              <w:t>国开</w:t>
            </w:r>
            <w:r>
              <w:rPr>
                <w:sz w:val="24"/>
              </w:rPr>
              <w:t>09</w:t>
            </w:r>
          </w:p>
        </w:tc>
        <w:tc>
          <w:tcPr>
            <w:tcW w:w="1500" w:type="dxa"/>
            <w:vAlign w:val="center"/>
          </w:tcPr>
          <w:p w:rsidR="00520200" w:rsidRDefault="00202F0F">
            <w:pPr>
              <w:jc w:val="center"/>
            </w:pPr>
            <w:r>
              <w:rPr>
                <w:sz w:val="24"/>
              </w:rPr>
              <w:t>2020-01-06</w:t>
            </w:r>
          </w:p>
        </w:tc>
        <w:tc>
          <w:tcPr>
            <w:tcW w:w="1260" w:type="dxa"/>
            <w:vAlign w:val="center"/>
          </w:tcPr>
          <w:p w:rsidR="00520200" w:rsidRDefault="00202F0F">
            <w:pPr>
              <w:jc w:val="right"/>
            </w:pPr>
            <w:r>
              <w:rPr>
                <w:sz w:val="24"/>
              </w:rPr>
              <w:t>101.19</w:t>
            </w:r>
          </w:p>
        </w:tc>
        <w:tc>
          <w:tcPr>
            <w:tcW w:w="1440" w:type="dxa"/>
            <w:vAlign w:val="center"/>
          </w:tcPr>
          <w:p w:rsidR="00520200" w:rsidRDefault="00202F0F">
            <w:pPr>
              <w:jc w:val="right"/>
            </w:pPr>
            <w:r>
              <w:rPr>
                <w:sz w:val="24"/>
              </w:rPr>
              <w:t>200,000</w:t>
            </w:r>
          </w:p>
        </w:tc>
        <w:tc>
          <w:tcPr>
            <w:tcW w:w="1836" w:type="dxa"/>
            <w:vAlign w:val="center"/>
          </w:tcPr>
          <w:p w:rsidR="00520200" w:rsidRDefault="00202F0F">
            <w:pPr>
              <w:jc w:val="right"/>
            </w:pPr>
            <w:r>
              <w:rPr>
                <w:sz w:val="24"/>
              </w:rPr>
              <w:t>20,238,000.00</w:t>
            </w:r>
          </w:p>
        </w:tc>
      </w:tr>
      <w:tr w:rsidR="00520200">
        <w:tc>
          <w:tcPr>
            <w:tcW w:w="1500" w:type="dxa"/>
            <w:vAlign w:val="center"/>
          </w:tcPr>
          <w:p w:rsidR="00520200" w:rsidRDefault="00202F0F">
            <w:pPr>
              <w:jc w:val="center"/>
            </w:pPr>
            <w:r>
              <w:rPr>
                <w:sz w:val="24"/>
              </w:rPr>
              <w:t>170205</w:t>
            </w:r>
          </w:p>
        </w:tc>
        <w:tc>
          <w:tcPr>
            <w:tcW w:w="1500" w:type="dxa"/>
            <w:vAlign w:val="center"/>
          </w:tcPr>
          <w:p w:rsidR="00520200" w:rsidRDefault="00202F0F">
            <w:pPr>
              <w:jc w:val="center"/>
            </w:pPr>
            <w:r>
              <w:rPr>
                <w:sz w:val="24"/>
              </w:rPr>
              <w:t>17</w:t>
            </w:r>
            <w:r>
              <w:rPr>
                <w:sz w:val="24"/>
              </w:rPr>
              <w:t>国开</w:t>
            </w:r>
            <w:r>
              <w:rPr>
                <w:sz w:val="24"/>
              </w:rPr>
              <w:t>05</w:t>
            </w:r>
          </w:p>
        </w:tc>
        <w:tc>
          <w:tcPr>
            <w:tcW w:w="1500" w:type="dxa"/>
            <w:vAlign w:val="center"/>
          </w:tcPr>
          <w:p w:rsidR="00520200" w:rsidRDefault="00202F0F">
            <w:pPr>
              <w:jc w:val="center"/>
            </w:pPr>
            <w:r>
              <w:rPr>
                <w:sz w:val="24"/>
              </w:rPr>
              <w:t>2020-01-06</w:t>
            </w:r>
          </w:p>
        </w:tc>
        <w:tc>
          <w:tcPr>
            <w:tcW w:w="1260" w:type="dxa"/>
            <w:vAlign w:val="center"/>
          </w:tcPr>
          <w:p w:rsidR="00520200" w:rsidRDefault="00202F0F">
            <w:pPr>
              <w:jc w:val="right"/>
            </w:pPr>
            <w:r>
              <w:rPr>
                <w:sz w:val="24"/>
              </w:rPr>
              <w:t>100.46</w:t>
            </w:r>
          </w:p>
        </w:tc>
        <w:tc>
          <w:tcPr>
            <w:tcW w:w="1440" w:type="dxa"/>
            <w:vAlign w:val="center"/>
          </w:tcPr>
          <w:p w:rsidR="00520200" w:rsidRDefault="00202F0F">
            <w:pPr>
              <w:jc w:val="right"/>
            </w:pPr>
            <w:r>
              <w:rPr>
                <w:sz w:val="24"/>
              </w:rPr>
              <w:t>17,000</w:t>
            </w:r>
          </w:p>
        </w:tc>
        <w:tc>
          <w:tcPr>
            <w:tcW w:w="1836" w:type="dxa"/>
            <w:vAlign w:val="center"/>
          </w:tcPr>
          <w:p w:rsidR="00520200" w:rsidRDefault="00202F0F">
            <w:pPr>
              <w:jc w:val="right"/>
            </w:pPr>
            <w:r>
              <w:rPr>
                <w:sz w:val="24"/>
              </w:rPr>
              <w:t>1,707,820.00</w:t>
            </w:r>
          </w:p>
        </w:tc>
      </w:tr>
      <w:tr w:rsidR="00520200">
        <w:tc>
          <w:tcPr>
            <w:tcW w:w="1500" w:type="dxa"/>
            <w:vAlign w:val="center"/>
          </w:tcPr>
          <w:p w:rsidR="00520200" w:rsidRDefault="00202F0F">
            <w:pPr>
              <w:jc w:val="center"/>
            </w:pPr>
            <w:r>
              <w:rPr>
                <w:sz w:val="24"/>
              </w:rPr>
              <w:t>041900268</w:t>
            </w:r>
          </w:p>
        </w:tc>
        <w:tc>
          <w:tcPr>
            <w:tcW w:w="1500" w:type="dxa"/>
            <w:vAlign w:val="center"/>
          </w:tcPr>
          <w:p w:rsidR="00520200" w:rsidRDefault="00202F0F">
            <w:pPr>
              <w:jc w:val="center"/>
            </w:pPr>
            <w:r>
              <w:rPr>
                <w:sz w:val="24"/>
              </w:rPr>
              <w:t>19</w:t>
            </w:r>
            <w:r>
              <w:rPr>
                <w:sz w:val="24"/>
              </w:rPr>
              <w:t>云南世博</w:t>
            </w:r>
            <w:r>
              <w:rPr>
                <w:sz w:val="24"/>
              </w:rPr>
              <w:t>CP002</w:t>
            </w:r>
          </w:p>
        </w:tc>
        <w:tc>
          <w:tcPr>
            <w:tcW w:w="1500" w:type="dxa"/>
            <w:vAlign w:val="center"/>
          </w:tcPr>
          <w:p w:rsidR="00520200" w:rsidRDefault="00202F0F">
            <w:pPr>
              <w:jc w:val="center"/>
            </w:pPr>
            <w:r>
              <w:rPr>
                <w:sz w:val="24"/>
              </w:rPr>
              <w:t>2020-01-02</w:t>
            </w:r>
          </w:p>
        </w:tc>
        <w:tc>
          <w:tcPr>
            <w:tcW w:w="1260" w:type="dxa"/>
            <w:vAlign w:val="center"/>
          </w:tcPr>
          <w:p w:rsidR="00520200" w:rsidRDefault="00202F0F">
            <w:pPr>
              <w:jc w:val="right"/>
            </w:pPr>
            <w:r>
              <w:rPr>
                <w:sz w:val="24"/>
              </w:rPr>
              <w:t>100.56</w:t>
            </w:r>
          </w:p>
        </w:tc>
        <w:tc>
          <w:tcPr>
            <w:tcW w:w="1440" w:type="dxa"/>
            <w:vAlign w:val="center"/>
          </w:tcPr>
          <w:p w:rsidR="00520200" w:rsidRDefault="00202F0F">
            <w:pPr>
              <w:jc w:val="right"/>
            </w:pPr>
            <w:r>
              <w:rPr>
                <w:sz w:val="24"/>
              </w:rPr>
              <w:t>500,000</w:t>
            </w:r>
          </w:p>
        </w:tc>
        <w:tc>
          <w:tcPr>
            <w:tcW w:w="1836" w:type="dxa"/>
            <w:vAlign w:val="center"/>
          </w:tcPr>
          <w:p w:rsidR="00520200" w:rsidRDefault="00202F0F">
            <w:pPr>
              <w:jc w:val="right"/>
            </w:pPr>
            <w:r>
              <w:rPr>
                <w:sz w:val="24"/>
              </w:rPr>
              <w:t>50,280,000.00</w:t>
            </w:r>
          </w:p>
        </w:tc>
      </w:tr>
      <w:tr w:rsidR="00520200">
        <w:tc>
          <w:tcPr>
            <w:tcW w:w="1500" w:type="dxa"/>
            <w:vAlign w:val="center"/>
          </w:tcPr>
          <w:p w:rsidR="00520200" w:rsidRDefault="00202F0F">
            <w:pPr>
              <w:jc w:val="center"/>
            </w:pPr>
            <w:r>
              <w:rPr>
                <w:sz w:val="24"/>
              </w:rPr>
              <w:t>101660028</w:t>
            </w:r>
          </w:p>
        </w:tc>
        <w:tc>
          <w:tcPr>
            <w:tcW w:w="1500" w:type="dxa"/>
            <w:vAlign w:val="center"/>
          </w:tcPr>
          <w:p w:rsidR="00520200" w:rsidRDefault="00202F0F">
            <w:pPr>
              <w:jc w:val="center"/>
            </w:pPr>
            <w:r>
              <w:rPr>
                <w:sz w:val="24"/>
              </w:rPr>
              <w:t>16</w:t>
            </w:r>
            <w:r>
              <w:rPr>
                <w:sz w:val="24"/>
              </w:rPr>
              <w:t>盐城城南</w:t>
            </w:r>
            <w:r>
              <w:rPr>
                <w:sz w:val="24"/>
              </w:rPr>
              <w:t>MTN001</w:t>
            </w:r>
          </w:p>
        </w:tc>
        <w:tc>
          <w:tcPr>
            <w:tcW w:w="1500" w:type="dxa"/>
            <w:vAlign w:val="center"/>
          </w:tcPr>
          <w:p w:rsidR="00520200" w:rsidRDefault="00202F0F">
            <w:pPr>
              <w:jc w:val="center"/>
            </w:pPr>
            <w:r>
              <w:rPr>
                <w:sz w:val="24"/>
              </w:rPr>
              <w:t>2020-01-02</w:t>
            </w:r>
          </w:p>
        </w:tc>
        <w:tc>
          <w:tcPr>
            <w:tcW w:w="1260" w:type="dxa"/>
            <w:vAlign w:val="center"/>
          </w:tcPr>
          <w:p w:rsidR="00520200" w:rsidRDefault="00202F0F">
            <w:pPr>
              <w:jc w:val="right"/>
            </w:pPr>
            <w:r>
              <w:rPr>
                <w:sz w:val="24"/>
              </w:rPr>
              <w:t>100.86</w:t>
            </w:r>
          </w:p>
        </w:tc>
        <w:tc>
          <w:tcPr>
            <w:tcW w:w="1440" w:type="dxa"/>
            <w:vAlign w:val="center"/>
          </w:tcPr>
          <w:p w:rsidR="00520200" w:rsidRDefault="00202F0F">
            <w:pPr>
              <w:jc w:val="right"/>
            </w:pPr>
            <w:r>
              <w:rPr>
                <w:sz w:val="24"/>
              </w:rPr>
              <w:t>150,000</w:t>
            </w:r>
          </w:p>
        </w:tc>
        <w:tc>
          <w:tcPr>
            <w:tcW w:w="1836" w:type="dxa"/>
            <w:vAlign w:val="center"/>
          </w:tcPr>
          <w:p w:rsidR="00520200" w:rsidRDefault="00202F0F">
            <w:pPr>
              <w:jc w:val="right"/>
            </w:pPr>
            <w:r>
              <w:rPr>
                <w:sz w:val="24"/>
              </w:rPr>
              <w:t>15,129,000.00</w:t>
            </w:r>
          </w:p>
        </w:tc>
      </w:tr>
      <w:tr w:rsidR="00520200">
        <w:tc>
          <w:tcPr>
            <w:tcW w:w="1500" w:type="dxa"/>
            <w:vAlign w:val="center"/>
          </w:tcPr>
          <w:p w:rsidR="00520200" w:rsidRDefault="00202F0F">
            <w:pPr>
              <w:jc w:val="center"/>
            </w:pPr>
            <w:r>
              <w:rPr>
                <w:sz w:val="24"/>
              </w:rPr>
              <w:t>101553010</w:t>
            </w:r>
          </w:p>
        </w:tc>
        <w:tc>
          <w:tcPr>
            <w:tcW w:w="1500" w:type="dxa"/>
            <w:vAlign w:val="center"/>
          </w:tcPr>
          <w:p w:rsidR="00520200" w:rsidRDefault="00202F0F">
            <w:pPr>
              <w:jc w:val="center"/>
            </w:pPr>
            <w:r>
              <w:rPr>
                <w:sz w:val="24"/>
              </w:rPr>
              <w:t>15</w:t>
            </w:r>
            <w:r>
              <w:rPr>
                <w:sz w:val="24"/>
              </w:rPr>
              <w:t>日照港</w:t>
            </w:r>
            <w:r>
              <w:rPr>
                <w:sz w:val="24"/>
              </w:rPr>
              <w:t>MTN001</w:t>
            </w:r>
          </w:p>
        </w:tc>
        <w:tc>
          <w:tcPr>
            <w:tcW w:w="1500" w:type="dxa"/>
            <w:vAlign w:val="center"/>
          </w:tcPr>
          <w:p w:rsidR="00520200" w:rsidRDefault="00202F0F">
            <w:pPr>
              <w:jc w:val="center"/>
            </w:pPr>
            <w:r>
              <w:rPr>
                <w:sz w:val="24"/>
              </w:rPr>
              <w:t>2020-01-06</w:t>
            </w:r>
          </w:p>
        </w:tc>
        <w:tc>
          <w:tcPr>
            <w:tcW w:w="1260" w:type="dxa"/>
            <w:vAlign w:val="center"/>
          </w:tcPr>
          <w:p w:rsidR="00520200" w:rsidRDefault="00202F0F">
            <w:pPr>
              <w:jc w:val="right"/>
            </w:pPr>
            <w:r>
              <w:rPr>
                <w:sz w:val="24"/>
              </w:rPr>
              <w:t>101.04</w:t>
            </w:r>
          </w:p>
        </w:tc>
        <w:tc>
          <w:tcPr>
            <w:tcW w:w="1440" w:type="dxa"/>
            <w:vAlign w:val="center"/>
          </w:tcPr>
          <w:p w:rsidR="00520200" w:rsidRDefault="00202F0F">
            <w:pPr>
              <w:jc w:val="right"/>
            </w:pPr>
            <w:r>
              <w:rPr>
                <w:sz w:val="24"/>
              </w:rPr>
              <w:t>274,000</w:t>
            </w:r>
          </w:p>
        </w:tc>
        <w:tc>
          <w:tcPr>
            <w:tcW w:w="1836" w:type="dxa"/>
            <w:vAlign w:val="center"/>
          </w:tcPr>
          <w:p w:rsidR="00520200" w:rsidRDefault="00202F0F">
            <w:pPr>
              <w:jc w:val="right"/>
            </w:pPr>
            <w:r>
              <w:rPr>
                <w:sz w:val="24"/>
              </w:rPr>
              <w:t>27,684,960.00</w:t>
            </w:r>
          </w:p>
        </w:tc>
      </w:tr>
      <w:tr w:rsidR="00520200">
        <w:tc>
          <w:tcPr>
            <w:tcW w:w="1500" w:type="dxa"/>
            <w:vAlign w:val="center"/>
          </w:tcPr>
          <w:p w:rsidR="00520200" w:rsidRDefault="00202F0F">
            <w:pPr>
              <w:jc w:val="center"/>
            </w:pPr>
            <w:r>
              <w:rPr>
                <w:sz w:val="24"/>
              </w:rPr>
              <w:t>1920001</w:t>
            </w:r>
          </w:p>
        </w:tc>
        <w:tc>
          <w:tcPr>
            <w:tcW w:w="1500" w:type="dxa"/>
            <w:vAlign w:val="center"/>
          </w:tcPr>
          <w:p w:rsidR="00520200" w:rsidRDefault="00202F0F">
            <w:pPr>
              <w:jc w:val="center"/>
            </w:pPr>
            <w:r>
              <w:rPr>
                <w:sz w:val="24"/>
              </w:rPr>
              <w:t>19</w:t>
            </w:r>
            <w:r>
              <w:rPr>
                <w:sz w:val="24"/>
              </w:rPr>
              <w:t>宁波银行</w:t>
            </w:r>
            <w:r>
              <w:rPr>
                <w:sz w:val="24"/>
              </w:rPr>
              <w:t>01</w:t>
            </w:r>
          </w:p>
        </w:tc>
        <w:tc>
          <w:tcPr>
            <w:tcW w:w="1500" w:type="dxa"/>
            <w:vAlign w:val="center"/>
          </w:tcPr>
          <w:p w:rsidR="00520200" w:rsidRDefault="00202F0F">
            <w:pPr>
              <w:jc w:val="center"/>
            </w:pPr>
            <w:r>
              <w:rPr>
                <w:sz w:val="24"/>
              </w:rPr>
              <w:t>2020-01-06</w:t>
            </w:r>
          </w:p>
        </w:tc>
        <w:tc>
          <w:tcPr>
            <w:tcW w:w="1260" w:type="dxa"/>
            <w:vAlign w:val="center"/>
          </w:tcPr>
          <w:p w:rsidR="00520200" w:rsidRDefault="00202F0F">
            <w:pPr>
              <w:jc w:val="right"/>
            </w:pPr>
            <w:r>
              <w:rPr>
                <w:sz w:val="24"/>
              </w:rPr>
              <w:t>101.23</w:t>
            </w:r>
          </w:p>
        </w:tc>
        <w:tc>
          <w:tcPr>
            <w:tcW w:w="1440" w:type="dxa"/>
            <w:vAlign w:val="center"/>
          </w:tcPr>
          <w:p w:rsidR="00520200" w:rsidRDefault="00202F0F">
            <w:pPr>
              <w:jc w:val="right"/>
            </w:pPr>
            <w:r>
              <w:rPr>
                <w:sz w:val="24"/>
              </w:rPr>
              <w:t>400,000</w:t>
            </w:r>
          </w:p>
        </w:tc>
        <w:tc>
          <w:tcPr>
            <w:tcW w:w="1836" w:type="dxa"/>
            <w:vAlign w:val="center"/>
          </w:tcPr>
          <w:p w:rsidR="00520200" w:rsidRDefault="00202F0F">
            <w:pPr>
              <w:jc w:val="right"/>
            </w:pPr>
            <w:r>
              <w:rPr>
                <w:sz w:val="24"/>
              </w:rPr>
              <w:t>40,492,000.00</w:t>
            </w:r>
          </w:p>
        </w:tc>
      </w:tr>
      <w:tr w:rsidR="00520200">
        <w:tc>
          <w:tcPr>
            <w:tcW w:w="1500" w:type="dxa"/>
            <w:vAlign w:val="center"/>
          </w:tcPr>
          <w:p w:rsidR="00520200" w:rsidRDefault="00202F0F">
            <w:pPr>
              <w:jc w:val="center"/>
            </w:pPr>
            <w:r>
              <w:rPr>
                <w:sz w:val="24"/>
              </w:rPr>
              <w:t>101756042</w:t>
            </w:r>
          </w:p>
        </w:tc>
        <w:tc>
          <w:tcPr>
            <w:tcW w:w="1500" w:type="dxa"/>
            <w:vAlign w:val="center"/>
          </w:tcPr>
          <w:p w:rsidR="00520200" w:rsidRDefault="00202F0F">
            <w:pPr>
              <w:jc w:val="center"/>
            </w:pPr>
            <w:r>
              <w:rPr>
                <w:sz w:val="24"/>
              </w:rPr>
              <w:t>17</w:t>
            </w:r>
            <w:r>
              <w:rPr>
                <w:sz w:val="24"/>
              </w:rPr>
              <w:t>港兴港投</w:t>
            </w:r>
            <w:r>
              <w:rPr>
                <w:sz w:val="24"/>
              </w:rPr>
              <w:t>MTN001</w:t>
            </w:r>
          </w:p>
        </w:tc>
        <w:tc>
          <w:tcPr>
            <w:tcW w:w="1500" w:type="dxa"/>
            <w:vAlign w:val="center"/>
          </w:tcPr>
          <w:p w:rsidR="00520200" w:rsidRDefault="00202F0F">
            <w:pPr>
              <w:jc w:val="center"/>
            </w:pPr>
            <w:r>
              <w:rPr>
                <w:sz w:val="24"/>
              </w:rPr>
              <w:t>2020-01-06</w:t>
            </w:r>
          </w:p>
        </w:tc>
        <w:tc>
          <w:tcPr>
            <w:tcW w:w="1260" w:type="dxa"/>
            <w:vAlign w:val="center"/>
          </w:tcPr>
          <w:p w:rsidR="00520200" w:rsidRDefault="00202F0F">
            <w:pPr>
              <w:jc w:val="right"/>
            </w:pPr>
            <w:r>
              <w:rPr>
                <w:sz w:val="24"/>
              </w:rPr>
              <w:t>101.81</w:t>
            </w:r>
          </w:p>
        </w:tc>
        <w:tc>
          <w:tcPr>
            <w:tcW w:w="1440" w:type="dxa"/>
            <w:vAlign w:val="center"/>
          </w:tcPr>
          <w:p w:rsidR="00520200" w:rsidRDefault="00202F0F">
            <w:pPr>
              <w:jc w:val="right"/>
            </w:pPr>
            <w:r>
              <w:rPr>
                <w:sz w:val="24"/>
              </w:rPr>
              <w:t>1,000,000</w:t>
            </w:r>
          </w:p>
        </w:tc>
        <w:tc>
          <w:tcPr>
            <w:tcW w:w="1836" w:type="dxa"/>
            <w:vAlign w:val="center"/>
          </w:tcPr>
          <w:p w:rsidR="00520200" w:rsidRDefault="00202F0F">
            <w:pPr>
              <w:jc w:val="right"/>
            </w:pPr>
            <w:r>
              <w:rPr>
                <w:sz w:val="24"/>
              </w:rPr>
              <w:t>101,810,000.00</w:t>
            </w:r>
          </w:p>
        </w:tc>
      </w:tr>
      <w:tr w:rsidR="00520200">
        <w:tc>
          <w:tcPr>
            <w:tcW w:w="1500" w:type="dxa"/>
            <w:vAlign w:val="center"/>
          </w:tcPr>
          <w:p w:rsidR="00520200" w:rsidRDefault="00202F0F">
            <w:pPr>
              <w:jc w:val="center"/>
            </w:pPr>
            <w:r>
              <w:rPr>
                <w:sz w:val="24"/>
              </w:rPr>
              <w:t>011902869</w:t>
            </w:r>
          </w:p>
        </w:tc>
        <w:tc>
          <w:tcPr>
            <w:tcW w:w="1500" w:type="dxa"/>
            <w:vAlign w:val="center"/>
          </w:tcPr>
          <w:p w:rsidR="00520200" w:rsidRDefault="00202F0F">
            <w:pPr>
              <w:jc w:val="center"/>
            </w:pPr>
            <w:r>
              <w:rPr>
                <w:sz w:val="24"/>
              </w:rPr>
              <w:t>19</w:t>
            </w:r>
            <w:r>
              <w:rPr>
                <w:sz w:val="24"/>
              </w:rPr>
              <w:t>淮安城资</w:t>
            </w:r>
            <w:r>
              <w:rPr>
                <w:sz w:val="24"/>
              </w:rPr>
              <w:t>SCP001</w:t>
            </w:r>
          </w:p>
        </w:tc>
        <w:tc>
          <w:tcPr>
            <w:tcW w:w="1500" w:type="dxa"/>
            <w:vAlign w:val="center"/>
          </w:tcPr>
          <w:p w:rsidR="00520200" w:rsidRDefault="00202F0F">
            <w:pPr>
              <w:jc w:val="center"/>
            </w:pPr>
            <w:r>
              <w:rPr>
                <w:sz w:val="24"/>
              </w:rPr>
              <w:t>2020-01-02</w:t>
            </w:r>
          </w:p>
        </w:tc>
        <w:tc>
          <w:tcPr>
            <w:tcW w:w="1260" w:type="dxa"/>
            <w:vAlign w:val="center"/>
          </w:tcPr>
          <w:p w:rsidR="00520200" w:rsidRDefault="00202F0F">
            <w:pPr>
              <w:jc w:val="right"/>
            </w:pPr>
            <w:r>
              <w:rPr>
                <w:sz w:val="24"/>
              </w:rPr>
              <w:t>100.06</w:t>
            </w:r>
          </w:p>
        </w:tc>
        <w:tc>
          <w:tcPr>
            <w:tcW w:w="1440" w:type="dxa"/>
            <w:vAlign w:val="center"/>
          </w:tcPr>
          <w:p w:rsidR="00520200" w:rsidRDefault="00202F0F">
            <w:pPr>
              <w:jc w:val="right"/>
            </w:pPr>
            <w:r>
              <w:rPr>
                <w:sz w:val="24"/>
              </w:rPr>
              <w:t>220,000</w:t>
            </w:r>
          </w:p>
        </w:tc>
        <w:tc>
          <w:tcPr>
            <w:tcW w:w="1836" w:type="dxa"/>
            <w:vAlign w:val="center"/>
          </w:tcPr>
          <w:p w:rsidR="00520200" w:rsidRDefault="00202F0F">
            <w:pPr>
              <w:jc w:val="right"/>
            </w:pPr>
            <w:r>
              <w:rPr>
                <w:sz w:val="24"/>
              </w:rPr>
              <w:t>22,013,200.00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3,361,000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339,438,980.00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520200" w:rsidRDefault="00202F0F">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等）、同业存单、货币市场工具，以及法律法规允许投资的其他金融工具。本基金不投资于股票、权证等资产，也不投资于可转换债券（可分离交易可转债的纯债部分除外）、可交换债券。本基金在日常经营活动中面临的与这些金融工具相</w:t>
      </w:r>
      <w:r>
        <w:rPr>
          <w:kern w:val="0"/>
          <w:sz w:val="24"/>
        </w:rPr>
        <w:lastRenderedPageBreak/>
        <w:t>关的风险主要包括信用风险、流动性风险及市场风险。本基金的基金管理人从事风险管理的主要目标是争取将以上风险控制在限定的范围之内，在严格控制风险和保持较高流动性的前提下</w:t>
      </w:r>
      <w:r>
        <w:rPr>
          <w:kern w:val="0"/>
          <w:sz w:val="24"/>
        </w:rPr>
        <w:t>,</w:t>
      </w:r>
      <w:r>
        <w:rPr>
          <w:kern w:val="0"/>
          <w:sz w:val="24"/>
        </w:rPr>
        <w:t>力求获得高于业绩比较基准的投资收益。</w:t>
      </w:r>
    </w:p>
    <w:p w:rsidR="00520200" w:rsidRDefault="00202F0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20200" w:rsidRDefault="00202F0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520200" w:rsidRDefault="00202F0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20200" w:rsidRDefault="00202F0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6057"/>
      </w:tblGrid>
      <w:tr w:rsidR="00632902" w:rsidRPr="00271758" w:rsidTr="0063290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605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632902" w:rsidRPr="00271758" w:rsidTr="0063290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lastRenderedPageBreak/>
              <w:t>A-1</w:t>
            </w:r>
          </w:p>
        </w:tc>
        <w:tc>
          <w:tcPr>
            <w:tcW w:w="605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221,120,000.00</w:t>
            </w:r>
          </w:p>
        </w:tc>
      </w:tr>
      <w:tr w:rsidR="00632902" w:rsidRPr="00271758" w:rsidTr="0063290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605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632902" w:rsidRPr="00271758" w:rsidTr="0063290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605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650,885,000.00</w:t>
            </w:r>
          </w:p>
        </w:tc>
      </w:tr>
      <w:tr w:rsidR="00632902" w:rsidRPr="00271758" w:rsidTr="0063290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605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872,005,000.00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632902" w:rsidRPr="00271758" w:rsidTr="0063290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609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10,006,000.00</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632902" w:rsidRPr="00271758" w:rsidTr="0063290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632902" w:rsidRPr="00271758" w:rsidTr="0063290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10,006,000.00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632902" w:rsidRPr="00271758" w:rsidTr="0063290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609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632902" w:rsidRPr="00271758" w:rsidTr="0063290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154,970,000.00</w:t>
            </w:r>
          </w:p>
        </w:tc>
      </w:tr>
      <w:tr w:rsidR="00632902" w:rsidRPr="00271758" w:rsidTr="0063290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154,970,000.00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632902" w:rsidRPr="00271758" w:rsidTr="0063290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609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161,984,986.20</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768,099,500.00</w:t>
            </w:r>
          </w:p>
        </w:tc>
      </w:tr>
      <w:tr w:rsidR="00632902" w:rsidRPr="00271758" w:rsidTr="0063290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31,392,080.00</w:t>
            </w:r>
          </w:p>
        </w:tc>
      </w:tr>
      <w:tr w:rsidR="00632902" w:rsidRPr="00271758" w:rsidTr="0063290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609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961,476,566.20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632902" w:rsidRPr="00271758" w:rsidTr="0063290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lastRenderedPageBreak/>
              <w:t>长期信用评级</w:t>
            </w:r>
          </w:p>
        </w:tc>
        <w:tc>
          <w:tcPr>
            <w:tcW w:w="609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43,045,000.00</w:t>
            </w:r>
          </w:p>
        </w:tc>
      </w:tr>
      <w:tr w:rsidR="00632902" w:rsidRPr="00271758" w:rsidTr="0063290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632902" w:rsidRPr="00271758" w:rsidTr="0063290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632902" w:rsidRPr="00271758" w:rsidTr="0063290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609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43,045,000.00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520200" w:rsidRDefault="00202F0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20200" w:rsidRDefault="00202F0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20200" w:rsidRDefault="00202F0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323,094,515.35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520200" w:rsidRDefault="00202F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20200" w:rsidRDefault="00202F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20200" w:rsidRDefault="00202F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20200" w:rsidRDefault="00202F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20200" w:rsidRDefault="00202F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520200" w:rsidRDefault="00202F0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20200" w:rsidRDefault="00202F0F">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20200">
        <w:tc>
          <w:tcPr>
            <w:tcW w:w="1499" w:type="dxa"/>
            <w:vAlign w:val="center"/>
          </w:tcPr>
          <w:p w:rsidR="00520200" w:rsidRDefault="00202F0F">
            <w:pPr>
              <w:jc w:val="center"/>
            </w:pPr>
            <w:r>
              <w:rPr>
                <w:color w:val="000000"/>
                <w:sz w:val="18"/>
                <w:szCs w:val="18"/>
              </w:rPr>
              <w:t>银行存款</w:t>
            </w:r>
          </w:p>
        </w:tc>
        <w:tc>
          <w:tcPr>
            <w:tcW w:w="1499" w:type="dxa"/>
            <w:vAlign w:val="center"/>
          </w:tcPr>
          <w:p w:rsidR="00520200" w:rsidRDefault="00202F0F">
            <w:pPr>
              <w:jc w:val="right"/>
            </w:pPr>
            <w:r>
              <w:rPr>
                <w:color w:val="000000"/>
                <w:sz w:val="18"/>
                <w:szCs w:val="18"/>
              </w:rPr>
              <w:t>736,750.85</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736,750.85</w:t>
            </w:r>
          </w:p>
        </w:tc>
      </w:tr>
      <w:tr w:rsidR="00520200">
        <w:tc>
          <w:tcPr>
            <w:tcW w:w="1499" w:type="dxa"/>
            <w:vAlign w:val="center"/>
          </w:tcPr>
          <w:p w:rsidR="00520200" w:rsidRDefault="00202F0F">
            <w:pPr>
              <w:jc w:val="center"/>
            </w:pPr>
            <w:r>
              <w:rPr>
                <w:color w:val="000000"/>
                <w:sz w:val="18"/>
                <w:szCs w:val="18"/>
              </w:rPr>
              <w:t>存出保证金</w:t>
            </w:r>
          </w:p>
        </w:tc>
        <w:tc>
          <w:tcPr>
            <w:tcW w:w="1499" w:type="dxa"/>
            <w:vAlign w:val="center"/>
          </w:tcPr>
          <w:p w:rsidR="00520200" w:rsidRDefault="00202F0F">
            <w:pPr>
              <w:jc w:val="right"/>
            </w:pPr>
            <w:r>
              <w:rPr>
                <w:color w:val="000000"/>
                <w:sz w:val="18"/>
                <w:szCs w:val="18"/>
              </w:rPr>
              <w:t>3.82</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3.82</w:t>
            </w:r>
          </w:p>
        </w:tc>
      </w:tr>
      <w:tr w:rsidR="00520200">
        <w:tc>
          <w:tcPr>
            <w:tcW w:w="1499" w:type="dxa"/>
            <w:vAlign w:val="center"/>
          </w:tcPr>
          <w:p w:rsidR="00520200" w:rsidRDefault="00202F0F">
            <w:pPr>
              <w:jc w:val="center"/>
            </w:pPr>
            <w:r>
              <w:rPr>
                <w:color w:val="000000"/>
                <w:sz w:val="18"/>
                <w:szCs w:val="18"/>
              </w:rPr>
              <w:t>交易性金融资产</w:t>
            </w:r>
          </w:p>
        </w:tc>
        <w:tc>
          <w:tcPr>
            <w:tcW w:w="1499" w:type="dxa"/>
            <w:vAlign w:val="center"/>
          </w:tcPr>
          <w:p w:rsidR="00520200" w:rsidRDefault="00202F0F">
            <w:pPr>
              <w:jc w:val="right"/>
            </w:pPr>
            <w:r>
              <w:rPr>
                <w:color w:val="000000"/>
                <w:sz w:val="18"/>
                <w:szCs w:val="18"/>
              </w:rPr>
              <w:t>1,570,425,580.00</w:t>
            </w:r>
          </w:p>
        </w:tc>
        <w:tc>
          <w:tcPr>
            <w:tcW w:w="1500" w:type="dxa"/>
            <w:vAlign w:val="center"/>
          </w:tcPr>
          <w:p w:rsidR="00520200" w:rsidRDefault="00202F0F">
            <w:pPr>
              <w:jc w:val="right"/>
            </w:pPr>
            <w:r>
              <w:rPr>
                <w:color w:val="000000"/>
                <w:sz w:val="18"/>
                <w:szCs w:val="18"/>
              </w:rPr>
              <w:t>471,076,986.20</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0.00</w:t>
            </w:r>
          </w:p>
        </w:tc>
        <w:tc>
          <w:tcPr>
            <w:tcW w:w="1500" w:type="dxa"/>
            <w:vAlign w:val="center"/>
          </w:tcPr>
          <w:p w:rsidR="00520200" w:rsidRDefault="00202F0F">
            <w:pPr>
              <w:jc w:val="right"/>
            </w:pPr>
            <w:r>
              <w:rPr>
                <w:color w:val="000000"/>
                <w:sz w:val="18"/>
                <w:szCs w:val="18"/>
              </w:rPr>
              <w:t>2,041,502,566.20</w:t>
            </w:r>
          </w:p>
        </w:tc>
      </w:tr>
      <w:tr w:rsidR="00520200">
        <w:tc>
          <w:tcPr>
            <w:tcW w:w="1499" w:type="dxa"/>
            <w:vAlign w:val="center"/>
          </w:tcPr>
          <w:p w:rsidR="00520200" w:rsidRDefault="00202F0F">
            <w:pPr>
              <w:jc w:val="center"/>
            </w:pPr>
            <w:r>
              <w:rPr>
                <w:color w:val="000000"/>
                <w:sz w:val="18"/>
                <w:szCs w:val="18"/>
              </w:rPr>
              <w:t>应收利息</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27,509,411.42</w:t>
            </w:r>
          </w:p>
        </w:tc>
        <w:tc>
          <w:tcPr>
            <w:tcW w:w="1500" w:type="dxa"/>
            <w:vAlign w:val="center"/>
          </w:tcPr>
          <w:p w:rsidR="00520200" w:rsidRDefault="00202F0F">
            <w:pPr>
              <w:jc w:val="right"/>
            </w:pPr>
            <w:r>
              <w:rPr>
                <w:color w:val="000000"/>
                <w:sz w:val="18"/>
                <w:szCs w:val="18"/>
              </w:rPr>
              <w:t>27,509,411.42</w:t>
            </w:r>
          </w:p>
        </w:tc>
      </w:tr>
      <w:tr w:rsidR="00520200">
        <w:tc>
          <w:tcPr>
            <w:tcW w:w="1499" w:type="dxa"/>
            <w:vAlign w:val="center"/>
          </w:tcPr>
          <w:p w:rsidR="00520200" w:rsidRDefault="00202F0F">
            <w:pPr>
              <w:jc w:val="center"/>
            </w:pPr>
            <w:r>
              <w:rPr>
                <w:color w:val="000000"/>
                <w:sz w:val="18"/>
                <w:szCs w:val="18"/>
              </w:rPr>
              <w:t>应收申购款</w:t>
            </w:r>
          </w:p>
        </w:tc>
        <w:tc>
          <w:tcPr>
            <w:tcW w:w="1499" w:type="dxa"/>
            <w:vAlign w:val="center"/>
          </w:tcPr>
          <w:p w:rsidR="00520200" w:rsidRDefault="00202F0F">
            <w:pPr>
              <w:jc w:val="right"/>
            </w:pPr>
            <w:r>
              <w:rPr>
                <w:color w:val="000000"/>
                <w:sz w:val="18"/>
                <w:szCs w:val="18"/>
              </w:rPr>
              <w:t>64,998,000.00</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7,007,031.55</w:t>
            </w:r>
          </w:p>
        </w:tc>
        <w:tc>
          <w:tcPr>
            <w:tcW w:w="1500" w:type="dxa"/>
            <w:vAlign w:val="center"/>
          </w:tcPr>
          <w:p w:rsidR="00520200" w:rsidRDefault="00202F0F">
            <w:pPr>
              <w:jc w:val="right"/>
            </w:pPr>
            <w:r>
              <w:rPr>
                <w:color w:val="000000"/>
                <w:sz w:val="18"/>
                <w:szCs w:val="18"/>
              </w:rPr>
              <w:t>72,005,031.55</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1,636,160,334.67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471,076,986.20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34,516,442.97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2,141,753,763.84</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20200">
        <w:tc>
          <w:tcPr>
            <w:tcW w:w="1499" w:type="dxa"/>
            <w:vAlign w:val="center"/>
          </w:tcPr>
          <w:p w:rsidR="00520200" w:rsidRDefault="00202F0F">
            <w:pPr>
              <w:jc w:val="center"/>
            </w:pPr>
            <w:r>
              <w:rPr>
                <w:color w:val="000000"/>
                <w:sz w:val="18"/>
                <w:szCs w:val="18"/>
              </w:rPr>
              <w:t>卖出回购金融资产款</w:t>
            </w:r>
          </w:p>
        </w:tc>
        <w:tc>
          <w:tcPr>
            <w:tcW w:w="1499" w:type="dxa"/>
            <w:vAlign w:val="center"/>
          </w:tcPr>
          <w:p w:rsidR="00520200" w:rsidRDefault="00202F0F">
            <w:pPr>
              <w:jc w:val="right"/>
            </w:pPr>
            <w:r>
              <w:rPr>
                <w:color w:val="000000"/>
                <w:sz w:val="18"/>
                <w:szCs w:val="18"/>
              </w:rPr>
              <w:t>323,094,515.35</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323,094,515.35</w:t>
            </w:r>
          </w:p>
        </w:tc>
      </w:tr>
      <w:tr w:rsidR="00520200">
        <w:tc>
          <w:tcPr>
            <w:tcW w:w="1499" w:type="dxa"/>
            <w:vAlign w:val="center"/>
          </w:tcPr>
          <w:p w:rsidR="00520200" w:rsidRDefault="00202F0F">
            <w:pPr>
              <w:jc w:val="center"/>
            </w:pPr>
            <w:r>
              <w:rPr>
                <w:color w:val="000000"/>
                <w:sz w:val="18"/>
                <w:szCs w:val="18"/>
              </w:rPr>
              <w:t>应付赎回款</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5,647,217.36</w:t>
            </w:r>
          </w:p>
        </w:tc>
        <w:tc>
          <w:tcPr>
            <w:tcW w:w="1500" w:type="dxa"/>
            <w:vAlign w:val="center"/>
          </w:tcPr>
          <w:p w:rsidR="00520200" w:rsidRDefault="00202F0F">
            <w:pPr>
              <w:jc w:val="right"/>
            </w:pPr>
            <w:r>
              <w:rPr>
                <w:color w:val="000000"/>
                <w:sz w:val="18"/>
                <w:szCs w:val="18"/>
              </w:rPr>
              <w:t>5,647,217.36</w:t>
            </w:r>
          </w:p>
        </w:tc>
      </w:tr>
      <w:tr w:rsidR="00520200">
        <w:tc>
          <w:tcPr>
            <w:tcW w:w="1499" w:type="dxa"/>
            <w:vAlign w:val="center"/>
          </w:tcPr>
          <w:p w:rsidR="00520200" w:rsidRDefault="00202F0F">
            <w:pPr>
              <w:jc w:val="center"/>
            </w:pPr>
            <w:r>
              <w:rPr>
                <w:color w:val="000000"/>
                <w:sz w:val="18"/>
                <w:szCs w:val="18"/>
              </w:rPr>
              <w:t>应付管理人报酬</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403,167.65</w:t>
            </w:r>
          </w:p>
        </w:tc>
        <w:tc>
          <w:tcPr>
            <w:tcW w:w="1500" w:type="dxa"/>
            <w:vAlign w:val="center"/>
          </w:tcPr>
          <w:p w:rsidR="00520200" w:rsidRDefault="00202F0F">
            <w:pPr>
              <w:jc w:val="right"/>
            </w:pPr>
            <w:r>
              <w:rPr>
                <w:color w:val="000000"/>
                <w:sz w:val="18"/>
                <w:szCs w:val="18"/>
              </w:rPr>
              <w:t>403,167.65</w:t>
            </w:r>
          </w:p>
        </w:tc>
      </w:tr>
      <w:tr w:rsidR="00520200">
        <w:tc>
          <w:tcPr>
            <w:tcW w:w="1499" w:type="dxa"/>
            <w:vAlign w:val="center"/>
          </w:tcPr>
          <w:p w:rsidR="00520200" w:rsidRDefault="00202F0F">
            <w:pPr>
              <w:jc w:val="center"/>
            </w:pPr>
            <w:r>
              <w:rPr>
                <w:color w:val="000000"/>
                <w:sz w:val="18"/>
                <w:szCs w:val="18"/>
              </w:rPr>
              <w:t>应付托管费</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134,389.23</w:t>
            </w:r>
          </w:p>
        </w:tc>
        <w:tc>
          <w:tcPr>
            <w:tcW w:w="1500" w:type="dxa"/>
            <w:vAlign w:val="center"/>
          </w:tcPr>
          <w:p w:rsidR="00520200" w:rsidRDefault="00202F0F">
            <w:pPr>
              <w:jc w:val="right"/>
            </w:pPr>
            <w:r>
              <w:rPr>
                <w:color w:val="000000"/>
                <w:sz w:val="18"/>
                <w:szCs w:val="18"/>
              </w:rPr>
              <w:t>134,389.23</w:t>
            </w:r>
          </w:p>
        </w:tc>
      </w:tr>
      <w:tr w:rsidR="00520200">
        <w:tc>
          <w:tcPr>
            <w:tcW w:w="1499" w:type="dxa"/>
            <w:vAlign w:val="center"/>
          </w:tcPr>
          <w:p w:rsidR="00520200" w:rsidRDefault="00202F0F">
            <w:pPr>
              <w:jc w:val="center"/>
            </w:pPr>
            <w:r>
              <w:rPr>
                <w:color w:val="000000"/>
                <w:sz w:val="18"/>
                <w:szCs w:val="18"/>
              </w:rPr>
              <w:t>应付销售服务费</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5,681.23</w:t>
            </w:r>
          </w:p>
        </w:tc>
        <w:tc>
          <w:tcPr>
            <w:tcW w:w="1500" w:type="dxa"/>
            <w:vAlign w:val="center"/>
          </w:tcPr>
          <w:p w:rsidR="00520200" w:rsidRDefault="00202F0F">
            <w:pPr>
              <w:jc w:val="right"/>
            </w:pPr>
            <w:r>
              <w:rPr>
                <w:color w:val="000000"/>
                <w:sz w:val="18"/>
                <w:szCs w:val="18"/>
              </w:rPr>
              <w:t>5,681.23</w:t>
            </w:r>
          </w:p>
        </w:tc>
      </w:tr>
      <w:tr w:rsidR="00520200">
        <w:tc>
          <w:tcPr>
            <w:tcW w:w="1499" w:type="dxa"/>
            <w:vAlign w:val="center"/>
          </w:tcPr>
          <w:p w:rsidR="00520200" w:rsidRDefault="00202F0F">
            <w:pPr>
              <w:jc w:val="center"/>
            </w:pPr>
            <w:r>
              <w:rPr>
                <w:color w:val="000000"/>
                <w:sz w:val="18"/>
                <w:szCs w:val="18"/>
              </w:rPr>
              <w:t>应付交易费用</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37,478.25</w:t>
            </w:r>
          </w:p>
        </w:tc>
        <w:tc>
          <w:tcPr>
            <w:tcW w:w="1500" w:type="dxa"/>
            <w:vAlign w:val="center"/>
          </w:tcPr>
          <w:p w:rsidR="00520200" w:rsidRDefault="00202F0F">
            <w:pPr>
              <w:jc w:val="right"/>
            </w:pPr>
            <w:r>
              <w:rPr>
                <w:color w:val="000000"/>
                <w:sz w:val="18"/>
                <w:szCs w:val="18"/>
              </w:rPr>
              <w:t>37,478.25</w:t>
            </w:r>
          </w:p>
        </w:tc>
      </w:tr>
      <w:tr w:rsidR="00520200">
        <w:tc>
          <w:tcPr>
            <w:tcW w:w="1499" w:type="dxa"/>
            <w:vAlign w:val="center"/>
          </w:tcPr>
          <w:p w:rsidR="00520200" w:rsidRDefault="00202F0F">
            <w:pPr>
              <w:jc w:val="center"/>
            </w:pPr>
            <w:r>
              <w:rPr>
                <w:color w:val="000000"/>
                <w:sz w:val="18"/>
                <w:szCs w:val="18"/>
              </w:rPr>
              <w:t>应交税费</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172,792.82</w:t>
            </w:r>
          </w:p>
        </w:tc>
        <w:tc>
          <w:tcPr>
            <w:tcW w:w="1500" w:type="dxa"/>
            <w:vAlign w:val="center"/>
          </w:tcPr>
          <w:p w:rsidR="00520200" w:rsidRDefault="00202F0F">
            <w:pPr>
              <w:jc w:val="right"/>
            </w:pPr>
            <w:r>
              <w:rPr>
                <w:color w:val="000000"/>
                <w:sz w:val="18"/>
                <w:szCs w:val="18"/>
              </w:rPr>
              <w:t>172,792.82</w:t>
            </w:r>
          </w:p>
        </w:tc>
      </w:tr>
      <w:tr w:rsidR="00520200">
        <w:tc>
          <w:tcPr>
            <w:tcW w:w="1499" w:type="dxa"/>
            <w:vAlign w:val="center"/>
          </w:tcPr>
          <w:p w:rsidR="00520200" w:rsidRDefault="00202F0F">
            <w:pPr>
              <w:jc w:val="center"/>
            </w:pPr>
            <w:r>
              <w:rPr>
                <w:color w:val="000000"/>
                <w:sz w:val="18"/>
                <w:szCs w:val="18"/>
              </w:rPr>
              <w:t>应付利息</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60,618.58</w:t>
            </w:r>
          </w:p>
        </w:tc>
        <w:tc>
          <w:tcPr>
            <w:tcW w:w="1500" w:type="dxa"/>
            <w:vAlign w:val="center"/>
          </w:tcPr>
          <w:p w:rsidR="00520200" w:rsidRDefault="00202F0F">
            <w:pPr>
              <w:jc w:val="right"/>
            </w:pPr>
            <w:r>
              <w:rPr>
                <w:color w:val="000000"/>
                <w:sz w:val="18"/>
                <w:szCs w:val="18"/>
              </w:rPr>
              <w:t>60,618.58</w:t>
            </w:r>
          </w:p>
        </w:tc>
      </w:tr>
      <w:tr w:rsidR="00520200">
        <w:tc>
          <w:tcPr>
            <w:tcW w:w="1499" w:type="dxa"/>
            <w:vAlign w:val="center"/>
          </w:tcPr>
          <w:p w:rsidR="00520200" w:rsidRDefault="00202F0F">
            <w:pPr>
              <w:jc w:val="center"/>
            </w:pPr>
            <w:r>
              <w:rPr>
                <w:color w:val="000000"/>
                <w:sz w:val="18"/>
                <w:szCs w:val="18"/>
              </w:rPr>
              <w:t>其他负债</w:t>
            </w:r>
          </w:p>
        </w:tc>
        <w:tc>
          <w:tcPr>
            <w:tcW w:w="1499"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w:t>
            </w:r>
          </w:p>
        </w:tc>
        <w:tc>
          <w:tcPr>
            <w:tcW w:w="1500" w:type="dxa"/>
            <w:vAlign w:val="center"/>
          </w:tcPr>
          <w:p w:rsidR="00520200" w:rsidRDefault="00202F0F">
            <w:pPr>
              <w:jc w:val="right"/>
            </w:pPr>
            <w:r>
              <w:rPr>
                <w:color w:val="000000"/>
                <w:sz w:val="18"/>
                <w:szCs w:val="18"/>
              </w:rPr>
              <w:t>219,475.97</w:t>
            </w:r>
          </w:p>
        </w:tc>
        <w:tc>
          <w:tcPr>
            <w:tcW w:w="1500" w:type="dxa"/>
            <w:vAlign w:val="center"/>
          </w:tcPr>
          <w:p w:rsidR="00520200" w:rsidRDefault="00202F0F">
            <w:pPr>
              <w:jc w:val="right"/>
            </w:pPr>
            <w:r>
              <w:rPr>
                <w:color w:val="000000"/>
                <w:sz w:val="18"/>
                <w:szCs w:val="18"/>
              </w:rPr>
              <w:t>219,475.97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323,094,515.35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6,680,821.09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329,775,336.44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1,313,065,819.32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471,076,986.20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27,835,621.88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1,811,978,427.40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520200">
        <w:tc>
          <w:tcPr>
            <w:tcW w:w="1276" w:type="dxa"/>
            <w:vAlign w:val="center"/>
          </w:tcPr>
          <w:p w:rsidR="00520200" w:rsidRDefault="00202F0F">
            <w:pPr>
              <w:jc w:val="left"/>
            </w:pPr>
            <w:r>
              <w:rPr>
                <w:color w:val="000000"/>
                <w:sz w:val="24"/>
              </w:rPr>
              <w:t>假设</w:t>
            </w:r>
          </w:p>
        </w:tc>
        <w:tc>
          <w:tcPr>
            <w:tcW w:w="7722" w:type="dxa"/>
            <w:gridSpan w:val="2"/>
            <w:vAlign w:val="center"/>
          </w:tcPr>
          <w:p w:rsidR="00520200" w:rsidRDefault="00202F0F">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632902" w:rsidRPr="0091212A" w:rsidTr="00802FF3">
        <w:tc>
          <w:tcPr>
            <w:tcW w:w="1276" w:type="dxa"/>
            <w:vMerge/>
            <w:vAlign w:val="center"/>
          </w:tcPr>
          <w:p w:rsidR="00632902" w:rsidRPr="000C342B" w:rsidRDefault="00632902"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632902" w:rsidRPr="000C342B" w:rsidRDefault="00632902"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632902" w:rsidRPr="000C342B" w:rsidRDefault="00632902"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632902" w:rsidRPr="000C342B" w:rsidRDefault="00632902"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32902" w:rsidTr="00251268">
        <w:tc>
          <w:tcPr>
            <w:tcW w:w="1276" w:type="dxa"/>
            <w:vMerge/>
          </w:tcPr>
          <w:p w:rsidR="00632902" w:rsidRDefault="00632902"/>
        </w:tc>
        <w:tc>
          <w:tcPr>
            <w:tcW w:w="2693" w:type="dxa"/>
            <w:vAlign w:val="center"/>
          </w:tcPr>
          <w:p w:rsidR="00632902" w:rsidRDefault="00632902">
            <w:pPr>
              <w:jc w:val="left"/>
            </w:pPr>
            <w:r>
              <w:rPr>
                <w:color w:val="000000"/>
                <w:sz w:val="24"/>
              </w:rPr>
              <w:t>市场利率上升</w:t>
            </w:r>
            <w:r>
              <w:rPr>
                <w:color w:val="000000"/>
                <w:sz w:val="24"/>
              </w:rPr>
              <w:t>25</w:t>
            </w:r>
            <w:r>
              <w:rPr>
                <w:color w:val="000000"/>
                <w:sz w:val="24"/>
              </w:rPr>
              <w:t>个基点</w:t>
            </w:r>
          </w:p>
        </w:tc>
        <w:tc>
          <w:tcPr>
            <w:tcW w:w="5029" w:type="dxa"/>
            <w:vAlign w:val="center"/>
          </w:tcPr>
          <w:p w:rsidR="00632902" w:rsidRDefault="00632902">
            <w:pPr>
              <w:jc w:val="right"/>
            </w:pPr>
            <w:r>
              <w:rPr>
                <w:color w:val="000000"/>
                <w:sz w:val="24"/>
              </w:rPr>
              <w:t>减少约</w:t>
            </w:r>
            <w:r>
              <w:rPr>
                <w:color w:val="000000"/>
                <w:sz w:val="24"/>
              </w:rPr>
              <w:t>415</w:t>
            </w:r>
          </w:p>
        </w:tc>
      </w:tr>
      <w:tr w:rsidR="00632902" w:rsidTr="00BF5D61">
        <w:tc>
          <w:tcPr>
            <w:tcW w:w="1276" w:type="dxa"/>
            <w:vMerge/>
          </w:tcPr>
          <w:p w:rsidR="00632902" w:rsidRDefault="00632902"/>
        </w:tc>
        <w:tc>
          <w:tcPr>
            <w:tcW w:w="2693" w:type="dxa"/>
            <w:vAlign w:val="center"/>
          </w:tcPr>
          <w:p w:rsidR="00632902" w:rsidRDefault="00632902">
            <w:pPr>
              <w:jc w:val="left"/>
            </w:pPr>
            <w:r>
              <w:rPr>
                <w:color w:val="000000"/>
                <w:sz w:val="24"/>
              </w:rPr>
              <w:t>市场利率下降</w:t>
            </w:r>
            <w:r>
              <w:rPr>
                <w:color w:val="000000"/>
                <w:sz w:val="24"/>
              </w:rPr>
              <w:t>25</w:t>
            </w:r>
            <w:r>
              <w:rPr>
                <w:color w:val="000000"/>
                <w:sz w:val="24"/>
              </w:rPr>
              <w:t>个基点</w:t>
            </w:r>
          </w:p>
        </w:tc>
        <w:tc>
          <w:tcPr>
            <w:tcW w:w="5029" w:type="dxa"/>
            <w:vAlign w:val="center"/>
          </w:tcPr>
          <w:p w:rsidR="00632902" w:rsidRDefault="00632902">
            <w:pPr>
              <w:jc w:val="right"/>
            </w:pPr>
            <w:r>
              <w:rPr>
                <w:color w:val="000000"/>
                <w:sz w:val="24"/>
              </w:rPr>
              <w:t>增加约</w:t>
            </w:r>
            <w:r>
              <w:rPr>
                <w:color w:val="000000"/>
                <w:sz w:val="24"/>
              </w:rPr>
              <w:t>417</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w:t>
      </w:r>
      <w:r w:rsidRPr="00A701F3">
        <w:rPr>
          <w:kern w:val="0"/>
          <w:sz w:val="24"/>
        </w:rPr>
        <w:lastRenderedPageBreak/>
        <w:t>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20200" w:rsidRDefault="00202F0F">
      <w:pPr>
        <w:spacing w:before="29" w:line="288" w:lineRule="auto"/>
        <w:ind w:firstLineChars="200" w:firstLine="480"/>
        <w:rPr>
          <w:kern w:val="0"/>
          <w:sz w:val="24"/>
        </w:rPr>
      </w:pPr>
      <w:r>
        <w:rPr>
          <w:kern w:val="0"/>
          <w:sz w:val="24"/>
        </w:rPr>
        <w:t xml:space="preserve">(1) </w:t>
      </w:r>
      <w:r>
        <w:rPr>
          <w:kern w:val="0"/>
          <w:sz w:val="24"/>
        </w:rPr>
        <w:t>公允价值</w:t>
      </w:r>
    </w:p>
    <w:p w:rsidR="00520200" w:rsidRDefault="00202F0F">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520200" w:rsidRDefault="00202F0F">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520200" w:rsidRDefault="00202F0F">
      <w:pPr>
        <w:spacing w:before="29" w:line="288" w:lineRule="auto"/>
        <w:ind w:firstLineChars="200" w:firstLine="480"/>
        <w:rPr>
          <w:kern w:val="0"/>
          <w:sz w:val="24"/>
        </w:rPr>
      </w:pPr>
      <w:r>
        <w:rPr>
          <w:kern w:val="0"/>
          <w:sz w:val="24"/>
        </w:rPr>
        <w:t>第一层次：相同资产或负债在活跃市场上未经调整的报价。</w:t>
      </w:r>
    </w:p>
    <w:p w:rsidR="00520200" w:rsidRDefault="00202F0F">
      <w:pPr>
        <w:spacing w:before="29" w:line="288" w:lineRule="auto"/>
        <w:ind w:firstLineChars="200" w:firstLine="480"/>
        <w:rPr>
          <w:kern w:val="0"/>
          <w:sz w:val="24"/>
        </w:rPr>
      </w:pPr>
      <w:r>
        <w:rPr>
          <w:kern w:val="0"/>
          <w:sz w:val="24"/>
        </w:rPr>
        <w:t>第二层次：除第一层次输入值外相关资产或负债直接或间接可观察的输入值。</w:t>
      </w:r>
    </w:p>
    <w:p w:rsidR="00520200" w:rsidRDefault="00202F0F">
      <w:pPr>
        <w:spacing w:before="29" w:line="288" w:lineRule="auto"/>
        <w:ind w:firstLineChars="200" w:firstLine="480"/>
        <w:rPr>
          <w:kern w:val="0"/>
          <w:sz w:val="24"/>
        </w:rPr>
      </w:pPr>
      <w:r>
        <w:rPr>
          <w:kern w:val="0"/>
          <w:sz w:val="24"/>
        </w:rPr>
        <w:t>第三层次：相关资产或负债的不可观察输入值。</w:t>
      </w:r>
    </w:p>
    <w:p w:rsidR="00520200" w:rsidRDefault="00202F0F">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520200" w:rsidRDefault="00202F0F">
      <w:pPr>
        <w:spacing w:before="29" w:line="288" w:lineRule="auto"/>
        <w:ind w:firstLineChars="200" w:firstLine="480"/>
        <w:rPr>
          <w:kern w:val="0"/>
          <w:sz w:val="24"/>
        </w:rPr>
      </w:pPr>
      <w:r>
        <w:rPr>
          <w:kern w:val="0"/>
          <w:sz w:val="24"/>
        </w:rPr>
        <w:t xml:space="preserve">(i)  </w:t>
      </w:r>
      <w:r>
        <w:rPr>
          <w:kern w:val="0"/>
          <w:sz w:val="24"/>
        </w:rPr>
        <w:t>各层次金融工具公允价值</w:t>
      </w:r>
    </w:p>
    <w:p w:rsidR="00520200" w:rsidRDefault="00202F0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2,041,502,566.20</w:t>
      </w:r>
      <w:r>
        <w:rPr>
          <w:kern w:val="0"/>
          <w:sz w:val="24"/>
        </w:rPr>
        <w:t>元，无属于第一或第三层次的余额。</w:t>
      </w:r>
    </w:p>
    <w:p w:rsidR="00520200" w:rsidRDefault="00202F0F">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520200" w:rsidRDefault="00202F0F">
      <w:pPr>
        <w:spacing w:before="29" w:line="288" w:lineRule="auto"/>
        <w:ind w:firstLineChars="200" w:firstLine="480"/>
        <w:rPr>
          <w:kern w:val="0"/>
          <w:sz w:val="24"/>
        </w:rPr>
      </w:pPr>
      <w:r>
        <w:rPr>
          <w:kern w:val="0"/>
          <w:sz w:val="24"/>
        </w:rPr>
        <w:t>本基金以导致各层次之间转换的事项发生日为确认各层次之间转换的时点。</w:t>
      </w:r>
    </w:p>
    <w:p w:rsidR="00520200" w:rsidRDefault="00202F0F">
      <w:pPr>
        <w:spacing w:before="29" w:line="288" w:lineRule="auto"/>
        <w:ind w:firstLineChars="200" w:firstLine="480"/>
        <w:rPr>
          <w:kern w:val="0"/>
          <w:sz w:val="24"/>
        </w:rPr>
      </w:pPr>
      <w:r>
        <w:rPr>
          <w:kern w:val="0"/>
          <w:sz w:val="24"/>
        </w:rPr>
        <w:t>本基金本期持有的以公允价值计量的金融工具的公允价值所属层次未发生重大变动。</w:t>
      </w:r>
    </w:p>
    <w:p w:rsidR="00520200" w:rsidRDefault="00202F0F">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520200" w:rsidRDefault="00202F0F">
      <w:pPr>
        <w:spacing w:before="29" w:line="288" w:lineRule="auto"/>
        <w:ind w:firstLineChars="200" w:firstLine="480"/>
        <w:rPr>
          <w:kern w:val="0"/>
          <w:sz w:val="24"/>
        </w:rPr>
      </w:pPr>
      <w:r>
        <w:rPr>
          <w:kern w:val="0"/>
          <w:sz w:val="24"/>
        </w:rPr>
        <w:t>无。</w:t>
      </w:r>
    </w:p>
    <w:p w:rsidR="00520200" w:rsidRDefault="00202F0F">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520200" w:rsidRDefault="00202F0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520200" w:rsidRDefault="00202F0F">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520200" w:rsidRDefault="00202F0F">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739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35967394"/>
      <w:r w:rsidRPr="00A73188">
        <w:rPr>
          <w:rFonts w:ascii="Times New Roman" w:eastAsiaTheme="minorEastAsia" w:hAnsi="Times New Roman"/>
          <w:bCs w:val="0"/>
          <w:color w:val="000000" w:themeColor="text1"/>
          <w:kern w:val="0"/>
          <w:sz w:val="21"/>
          <w:szCs w:val="21"/>
        </w:rPr>
        <w:lastRenderedPageBreak/>
        <w:t xml:space="preserve">8.1 </w:t>
      </w:r>
      <w:r w:rsidRPr="00A73188">
        <w:rPr>
          <w:rFonts w:ascii="Times New Roman" w:eastAsiaTheme="minorEastAsia" w:hAnsi="Times New Roman"/>
          <w:color w:val="000000" w:themeColor="text1"/>
          <w:kern w:val="0"/>
          <w:sz w:val="21"/>
          <w:szCs w:val="21"/>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2,041,502,566.20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95.32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1,988,451,566.20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92.84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53,051,000.00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736,750.85</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99,514,446.79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4.65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2,141,753,763.84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7395"/>
      <w:r w:rsidRPr="0081022E">
        <w:rPr>
          <w:rFonts w:ascii="Times New Roman" w:hAnsi="Times New Roman"/>
          <w:kern w:val="0"/>
          <w:szCs w:val="24"/>
        </w:rPr>
        <w:t>8.2</w:t>
      </w:r>
      <w:r w:rsidRPr="0081022E">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81022E" w:rsidRDefault="001A59F9" w:rsidP="0081022E">
      <w:pPr>
        <w:pStyle w:val="20"/>
        <w:spacing w:before="29" w:after="0" w:line="288" w:lineRule="auto"/>
        <w:rPr>
          <w:rFonts w:ascii="Times New Roman" w:hAnsi="Times New Roman"/>
          <w:kern w:val="0"/>
          <w:szCs w:val="24"/>
        </w:rPr>
      </w:pPr>
      <w:bookmarkStart w:id="134" w:name="_Toc361324881"/>
      <w:bookmarkStart w:id="135" w:name="_Toc35967396"/>
      <w:r w:rsidRPr="0081022E">
        <w:rPr>
          <w:rFonts w:ascii="Times New Roman" w:hAnsi="Times New Roman"/>
          <w:kern w:val="0"/>
          <w:szCs w:val="24"/>
        </w:rPr>
        <w:t>8.3</w:t>
      </w:r>
      <w:r w:rsidRPr="0081022E">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81022E" w:rsidRDefault="001A59F9" w:rsidP="0081022E">
      <w:pPr>
        <w:pStyle w:val="20"/>
        <w:spacing w:before="29" w:after="0" w:line="288" w:lineRule="auto"/>
        <w:rPr>
          <w:rFonts w:ascii="Times New Roman" w:hAnsi="Times New Roman"/>
          <w:kern w:val="0"/>
          <w:szCs w:val="24"/>
        </w:rPr>
      </w:pPr>
      <w:bookmarkStart w:id="136" w:name="_Toc361324882"/>
      <w:bookmarkStart w:id="137" w:name="_Toc35967397"/>
      <w:r w:rsidRPr="0081022E">
        <w:rPr>
          <w:rFonts w:ascii="Times New Roman" w:hAnsi="Times New Roman"/>
          <w:kern w:val="0"/>
          <w:szCs w:val="24"/>
        </w:rPr>
        <w:t>8.4</w:t>
      </w:r>
      <w:bookmarkStart w:id="138" w:name="_Toc234814103"/>
      <w:r w:rsidRPr="0081022E">
        <w:rPr>
          <w:rFonts w:ascii="Times New Roman" w:hAnsi="Times New Roman" w:hint="eastAsia"/>
          <w:kern w:val="0"/>
          <w:szCs w:val="24"/>
        </w:rPr>
        <w:t>报告期内股票投资组合的重大变动</w:t>
      </w:r>
      <w:bookmarkEnd w:id="136"/>
      <w:bookmarkEnd w:id="137"/>
      <w:bookmarkEnd w:id="138"/>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81022E" w:rsidRDefault="001A59F9" w:rsidP="0081022E">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7398"/>
      <w:r w:rsidRPr="0081022E">
        <w:rPr>
          <w:rFonts w:ascii="Times New Roman" w:hAnsi="Times New Roman"/>
          <w:kern w:val="0"/>
          <w:szCs w:val="24"/>
        </w:rPr>
        <w:t>8.5</w:t>
      </w:r>
      <w:r w:rsidRPr="0081022E">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w:t>
            </w:r>
            <w:r w:rsidRPr="007F52FA">
              <w:rPr>
                <w:color w:val="000000"/>
                <w:sz w:val="24"/>
              </w:rPr>
              <w:lastRenderedPageBreak/>
              <w:t>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162,064,080.00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91,476,080.00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20,135,986.20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811,921,000.00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44.81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839,360,500.00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46.32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154,970,000.00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8.55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1,988,451,566.20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109.74</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42" w:name="_Toc361324884"/>
      <w:bookmarkStart w:id="143" w:name="_Toc35967399"/>
      <w:r w:rsidRPr="0081022E">
        <w:rPr>
          <w:rFonts w:ascii="Times New Roman" w:hAnsi="Times New Roman"/>
          <w:kern w:val="0"/>
          <w:szCs w:val="24"/>
        </w:rPr>
        <w:t>8.6</w:t>
      </w:r>
      <w:bookmarkStart w:id="144" w:name="_Toc234814105"/>
      <w:r w:rsidRPr="0081022E">
        <w:rPr>
          <w:rFonts w:ascii="Times New Roman" w:hAnsi="Times New Roman" w:hint="eastAsia"/>
          <w:kern w:val="0"/>
          <w:szCs w:val="24"/>
        </w:rPr>
        <w:t>期末按公允价值占基金资产净值比例大小</w:t>
      </w:r>
      <w:r w:rsidR="0055511D" w:rsidRPr="0081022E">
        <w:rPr>
          <w:rFonts w:ascii="Times New Roman" w:hAnsi="Times New Roman" w:hint="eastAsia"/>
          <w:kern w:val="0"/>
          <w:szCs w:val="24"/>
        </w:rPr>
        <w:t>排序</w:t>
      </w:r>
      <w:r w:rsidRPr="0081022E">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520200">
        <w:trPr>
          <w:jc w:val="center"/>
        </w:trPr>
        <w:tc>
          <w:tcPr>
            <w:tcW w:w="788" w:type="dxa"/>
            <w:vAlign w:val="center"/>
          </w:tcPr>
          <w:p w:rsidR="00520200" w:rsidRDefault="00202F0F">
            <w:pPr>
              <w:jc w:val="center"/>
            </w:pPr>
            <w:r>
              <w:rPr>
                <w:color w:val="000000"/>
                <w:sz w:val="24"/>
              </w:rPr>
              <w:t>1</w:t>
            </w:r>
          </w:p>
        </w:tc>
        <w:tc>
          <w:tcPr>
            <w:tcW w:w="1774" w:type="dxa"/>
            <w:vAlign w:val="center"/>
          </w:tcPr>
          <w:p w:rsidR="00520200" w:rsidRDefault="00202F0F">
            <w:pPr>
              <w:jc w:val="center"/>
            </w:pPr>
            <w:r>
              <w:rPr>
                <w:color w:val="000000"/>
                <w:sz w:val="24"/>
              </w:rPr>
              <w:t>101756042</w:t>
            </w:r>
          </w:p>
        </w:tc>
        <w:tc>
          <w:tcPr>
            <w:tcW w:w="1282" w:type="dxa"/>
            <w:vAlign w:val="center"/>
          </w:tcPr>
          <w:p w:rsidR="00520200" w:rsidRDefault="00202F0F">
            <w:pPr>
              <w:jc w:val="center"/>
            </w:pPr>
            <w:r>
              <w:rPr>
                <w:color w:val="000000"/>
                <w:sz w:val="24"/>
              </w:rPr>
              <w:t>17</w:t>
            </w:r>
            <w:r>
              <w:rPr>
                <w:color w:val="000000"/>
                <w:sz w:val="24"/>
              </w:rPr>
              <w:t>港兴港投</w:t>
            </w:r>
            <w:r>
              <w:rPr>
                <w:color w:val="000000"/>
                <w:sz w:val="24"/>
              </w:rPr>
              <w:t>MTN001</w:t>
            </w:r>
          </w:p>
        </w:tc>
        <w:tc>
          <w:tcPr>
            <w:tcW w:w="1763" w:type="dxa"/>
            <w:vAlign w:val="center"/>
          </w:tcPr>
          <w:p w:rsidR="00520200" w:rsidRDefault="00202F0F">
            <w:pPr>
              <w:jc w:val="right"/>
            </w:pPr>
            <w:r>
              <w:rPr>
                <w:color w:val="000000"/>
                <w:sz w:val="24"/>
              </w:rPr>
              <w:t>1,000,000</w:t>
            </w:r>
          </w:p>
        </w:tc>
        <w:tc>
          <w:tcPr>
            <w:tcW w:w="1843" w:type="dxa"/>
            <w:vAlign w:val="center"/>
          </w:tcPr>
          <w:p w:rsidR="00520200" w:rsidRDefault="00202F0F">
            <w:pPr>
              <w:jc w:val="right"/>
            </w:pPr>
            <w:r>
              <w:rPr>
                <w:color w:val="000000"/>
                <w:sz w:val="24"/>
              </w:rPr>
              <w:t>101,810,000.00</w:t>
            </w:r>
          </w:p>
        </w:tc>
        <w:tc>
          <w:tcPr>
            <w:tcW w:w="1493" w:type="dxa"/>
            <w:vAlign w:val="center"/>
          </w:tcPr>
          <w:p w:rsidR="00520200" w:rsidRDefault="00202F0F">
            <w:pPr>
              <w:jc w:val="right"/>
            </w:pPr>
            <w:r>
              <w:rPr>
                <w:color w:val="000000"/>
                <w:sz w:val="24"/>
              </w:rPr>
              <w:t>5.62</w:t>
            </w:r>
          </w:p>
        </w:tc>
      </w:tr>
      <w:tr w:rsidR="00520200">
        <w:trPr>
          <w:jc w:val="center"/>
        </w:trPr>
        <w:tc>
          <w:tcPr>
            <w:tcW w:w="788" w:type="dxa"/>
            <w:vAlign w:val="center"/>
          </w:tcPr>
          <w:p w:rsidR="00520200" w:rsidRDefault="00202F0F">
            <w:pPr>
              <w:jc w:val="center"/>
            </w:pPr>
            <w:r>
              <w:rPr>
                <w:color w:val="000000"/>
                <w:sz w:val="24"/>
              </w:rPr>
              <w:t>2</w:t>
            </w:r>
          </w:p>
        </w:tc>
        <w:tc>
          <w:tcPr>
            <w:tcW w:w="1774" w:type="dxa"/>
            <w:vAlign w:val="center"/>
          </w:tcPr>
          <w:p w:rsidR="00520200" w:rsidRDefault="00202F0F">
            <w:pPr>
              <w:jc w:val="center"/>
            </w:pPr>
            <w:r>
              <w:rPr>
                <w:color w:val="000000"/>
                <w:sz w:val="24"/>
              </w:rPr>
              <w:t>011902632</w:t>
            </w:r>
          </w:p>
        </w:tc>
        <w:tc>
          <w:tcPr>
            <w:tcW w:w="1282" w:type="dxa"/>
            <w:vAlign w:val="center"/>
          </w:tcPr>
          <w:p w:rsidR="00520200" w:rsidRDefault="00202F0F">
            <w:pPr>
              <w:jc w:val="center"/>
            </w:pPr>
            <w:r>
              <w:rPr>
                <w:color w:val="000000"/>
                <w:sz w:val="24"/>
              </w:rPr>
              <w:t>19</w:t>
            </w:r>
            <w:r>
              <w:rPr>
                <w:color w:val="000000"/>
                <w:sz w:val="24"/>
              </w:rPr>
              <w:t>融和融资</w:t>
            </w:r>
            <w:r>
              <w:rPr>
                <w:color w:val="000000"/>
                <w:sz w:val="24"/>
              </w:rPr>
              <w:t>SCP014</w:t>
            </w:r>
          </w:p>
        </w:tc>
        <w:tc>
          <w:tcPr>
            <w:tcW w:w="1763" w:type="dxa"/>
            <w:vAlign w:val="center"/>
          </w:tcPr>
          <w:p w:rsidR="00520200" w:rsidRDefault="00202F0F">
            <w:pPr>
              <w:jc w:val="right"/>
            </w:pPr>
            <w:r>
              <w:rPr>
                <w:color w:val="000000"/>
                <w:sz w:val="24"/>
              </w:rPr>
              <w:t>1,000,000</w:t>
            </w:r>
          </w:p>
        </w:tc>
        <w:tc>
          <w:tcPr>
            <w:tcW w:w="1843" w:type="dxa"/>
            <w:vAlign w:val="center"/>
          </w:tcPr>
          <w:p w:rsidR="00520200" w:rsidRDefault="00202F0F">
            <w:pPr>
              <w:jc w:val="right"/>
            </w:pPr>
            <w:r>
              <w:rPr>
                <w:color w:val="000000"/>
                <w:sz w:val="24"/>
              </w:rPr>
              <w:t>100,020,000.00</w:t>
            </w:r>
          </w:p>
        </w:tc>
        <w:tc>
          <w:tcPr>
            <w:tcW w:w="1493" w:type="dxa"/>
            <w:vAlign w:val="center"/>
          </w:tcPr>
          <w:p w:rsidR="00520200" w:rsidRDefault="00202F0F">
            <w:pPr>
              <w:jc w:val="right"/>
            </w:pPr>
            <w:r>
              <w:rPr>
                <w:color w:val="000000"/>
                <w:sz w:val="24"/>
              </w:rPr>
              <w:t>5.52</w:t>
            </w:r>
          </w:p>
        </w:tc>
      </w:tr>
      <w:tr w:rsidR="00520200">
        <w:trPr>
          <w:jc w:val="center"/>
        </w:trPr>
        <w:tc>
          <w:tcPr>
            <w:tcW w:w="788" w:type="dxa"/>
            <w:vAlign w:val="center"/>
          </w:tcPr>
          <w:p w:rsidR="00520200" w:rsidRDefault="00202F0F">
            <w:pPr>
              <w:jc w:val="center"/>
            </w:pPr>
            <w:r>
              <w:rPr>
                <w:color w:val="000000"/>
                <w:sz w:val="24"/>
              </w:rPr>
              <w:t>3</w:t>
            </w:r>
          </w:p>
        </w:tc>
        <w:tc>
          <w:tcPr>
            <w:tcW w:w="1774" w:type="dxa"/>
            <w:vAlign w:val="center"/>
          </w:tcPr>
          <w:p w:rsidR="00520200" w:rsidRDefault="00202F0F">
            <w:pPr>
              <w:jc w:val="center"/>
            </w:pPr>
            <w:r>
              <w:rPr>
                <w:color w:val="000000"/>
                <w:sz w:val="24"/>
              </w:rPr>
              <w:t>101764041</w:t>
            </w:r>
          </w:p>
        </w:tc>
        <w:tc>
          <w:tcPr>
            <w:tcW w:w="1282" w:type="dxa"/>
            <w:vAlign w:val="center"/>
          </w:tcPr>
          <w:p w:rsidR="00520200" w:rsidRDefault="00202F0F">
            <w:pPr>
              <w:jc w:val="center"/>
            </w:pPr>
            <w:r>
              <w:rPr>
                <w:color w:val="000000"/>
                <w:sz w:val="24"/>
              </w:rPr>
              <w:t>17</w:t>
            </w:r>
            <w:r>
              <w:rPr>
                <w:color w:val="000000"/>
                <w:sz w:val="24"/>
              </w:rPr>
              <w:t>浦口城乡</w:t>
            </w:r>
            <w:r>
              <w:rPr>
                <w:color w:val="000000"/>
                <w:sz w:val="24"/>
              </w:rPr>
              <w:t>MTN001</w:t>
            </w:r>
          </w:p>
        </w:tc>
        <w:tc>
          <w:tcPr>
            <w:tcW w:w="1763" w:type="dxa"/>
            <w:vAlign w:val="center"/>
          </w:tcPr>
          <w:p w:rsidR="00520200" w:rsidRDefault="00202F0F">
            <w:pPr>
              <w:jc w:val="right"/>
            </w:pPr>
            <w:r>
              <w:rPr>
                <w:color w:val="000000"/>
                <w:sz w:val="24"/>
              </w:rPr>
              <w:t>800,000</w:t>
            </w:r>
          </w:p>
        </w:tc>
        <w:tc>
          <w:tcPr>
            <w:tcW w:w="1843" w:type="dxa"/>
            <w:vAlign w:val="center"/>
          </w:tcPr>
          <w:p w:rsidR="00520200" w:rsidRDefault="00202F0F">
            <w:pPr>
              <w:jc w:val="right"/>
            </w:pPr>
            <w:r>
              <w:rPr>
                <w:color w:val="000000"/>
                <w:sz w:val="24"/>
              </w:rPr>
              <w:t>81,184,000.00</w:t>
            </w:r>
          </w:p>
        </w:tc>
        <w:tc>
          <w:tcPr>
            <w:tcW w:w="1493" w:type="dxa"/>
            <w:vAlign w:val="center"/>
          </w:tcPr>
          <w:p w:rsidR="00520200" w:rsidRDefault="00202F0F">
            <w:pPr>
              <w:jc w:val="right"/>
            </w:pPr>
            <w:r>
              <w:rPr>
                <w:color w:val="000000"/>
                <w:sz w:val="24"/>
              </w:rPr>
              <w:t>4.48</w:t>
            </w:r>
          </w:p>
        </w:tc>
      </w:tr>
      <w:tr w:rsidR="00520200">
        <w:trPr>
          <w:jc w:val="center"/>
        </w:trPr>
        <w:tc>
          <w:tcPr>
            <w:tcW w:w="788" w:type="dxa"/>
            <w:vAlign w:val="center"/>
          </w:tcPr>
          <w:p w:rsidR="00520200" w:rsidRDefault="00202F0F">
            <w:pPr>
              <w:jc w:val="center"/>
            </w:pPr>
            <w:r>
              <w:rPr>
                <w:color w:val="000000"/>
                <w:sz w:val="24"/>
              </w:rPr>
              <w:t>4</w:t>
            </w:r>
          </w:p>
        </w:tc>
        <w:tc>
          <w:tcPr>
            <w:tcW w:w="1774" w:type="dxa"/>
            <w:vAlign w:val="center"/>
          </w:tcPr>
          <w:p w:rsidR="00520200" w:rsidRDefault="00202F0F">
            <w:pPr>
              <w:jc w:val="center"/>
            </w:pPr>
            <w:r>
              <w:rPr>
                <w:color w:val="000000"/>
                <w:sz w:val="24"/>
              </w:rPr>
              <w:t>011902510</w:t>
            </w:r>
          </w:p>
        </w:tc>
        <w:tc>
          <w:tcPr>
            <w:tcW w:w="1282" w:type="dxa"/>
            <w:vAlign w:val="center"/>
          </w:tcPr>
          <w:p w:rsidR="00520200" w:rsidRDefault="00202F0F">
            <w:pPr>
              <w:jc w:val="center"/>
            </w:pPr>
            <w:r>
              <w:rPr>
                <w:color w:val="000000"/>
                <w:sz w:val="24"/>
              </w:rPr>
              <w:t>19</w:t>
            </w:r>
            <w:r>
              <w:rPr>
                <w:color w:val="000000"/>
                <w:sz w:val="24"/>
              </w:rPr>
              <w:t>闽漳龙</w:t>
            </w:r>
            <w:r>
              <w:rPr>
                <w:color w:val="000000"/>
                <w:sz w:val="24"/>
              </w:rPr>
              <w:t>SCP006</w:t>
            </w:r>
          </w:p>
        </w:tc>
        <w:tc>
          <w:tcPr>
            <w:tcW w:w="1763" w:type="dxa"/>
            <w:vAlign w:val="center"/>
          </w:tcPr>
          <w:p w:rsidR="00520200" w:rsidRDefault="00202F0F">
            <w:pPr>
              <w:jc w:val="right"/>
            </w:pPr>
            <w:r>
              <w:rPr>
                <w:color w:val="000000"/>
                <w:sz w:val="24"/>
              </w:rPr>
              <w:t>800,000</w:t>
            </w:r>
          </w:p>
        </w:tc>
        <w:tc>
          <w:tcPr>
            <w:tcW w:w="1843" w:type="dxa"/>
            <w:vAlign w:val="center"/>
          </w:tcPr>
          <w:p w:rsidR="00520200" w:rsidRDefault="00202F0F">
            <w:pPr>
              <w:jc w:val="right"/>
            </w:pPr>
            <w:r>
              <w:rPr>
                <w:color w:val="000000"/>
                <w:sz w:val="24"/>
              </w:rPr>
              <w:t>80,136,000.00</w:t>
            </w:r>
          </w:p>
        </w:tc>
        <w:tc>
          <w:tcPr>
            <w:tcW w:w="1493" w:type="dxa"/>
            <w:vAlign w:val="center"/>
          </w:tcPr>
          <w:p w:rsidR="00520200" w:rsidRDefault="00202F0F">
            <w:pPr>
              <w:jc w:val="right"/>
            </w:pPr>
            <w:r>
              <w:rPr>
                <w:color w:val="000000"/>
                <w:sz w:val="24"/>
              </w:rPr>
              <w:t>4.42</w:t>
            </w:r>
          </w:p>
        </w:tc>
      </w:tr>
      <w:tr w:rsidR="00520200">
        <w:trPr>
          <w:jc w:val="center"/>
        </w:trPr>
        <w:tc>
          <w:tcPr>
            <w:tcW w:w="788" w:type="dxa"/>
            <w:vAlign w:val="center"/>
          </w:tcPr>
          <w:p w:rsidR="00520200" w:rsidRDefault="00202F0F">
            <w:pPr>
              <w:jc w:val="center"/>
            </w:pPr>
            <w:r>
              <w:rPr>
                <w:color w:val="000000"/>
                <w:sz w:val="24"/>
              </w:rPr>
              <w:t>5</w:t>
            </w:r>
          </w:p>
        </w:tc>
        <w:tc>
          <w:tcPr>
            <w:tcW w:w="1774" w:type="dxa"/>
            <w:vAlign w:val="center"/>
          </w:tcPr>
          <w:p w:rsidR="00520200" w:rsidRDefault="00202F0F">
            <w:pPr>
              <w:jc w:val="center"/>
            </w:pPr>
            <w:r>
              <w:rPr>
                <w:color w:val="000000"/>
                <w:sz w:val="24"/>
              </w:rPr>
              <w:t>190211</w:t>
            </w:r>
          </w:p>
        </w:tc>
        <w:tc>
          <w:tcPr>
            <w:tcW w:w="1282" w:type="dxa"/>
            <w:vAlign w:val="center"/>
          </w:tcPr>
          <w:p w:rsidR="00520200" w:rsidRDefault="00202F0F">
            <w:pPr>
              <w:jc w:val="center"/>
            </w:pPr>
            <w:r>
              <w:rPr>
                <w:color w:val="000000"/>
                <w:sz w:val="24"/>
              </w:rPr>
              <w:t>19</w:t>
            </w:r>
            <w:r>
              <w:rPr>
                <w:color w:val="000000"/>
                <w:sz w:val="24"/>
              </w:rPr>
              <w:t>国开</w:t>
            </w:r>
            <w:r>
              <w:rPr>
                <w:color w:val="000000"/>
                <w:sz w:val="24"/>
              </w:rPr>
              <w:t>11</w:t>
            </w:r>
          </w:p>
        </w:tc>
        <w:tc>
          <w:tcPr>
            <w:tcW w:w="1763" w:type="dxa"/>
            <w:vAlign w:val="center"/>
          </w:tcPr>
          <w:p w:rsidR="00520200" w:rsidRDefault="00202F0F">
            <w:pPr>
              <w:jc w:val="right"/>
            </w:pPr>
            <w:r>
              <w:rPr>
                <w:color w:val="000000"/>
                <w:sz w:val="24"/>
              </w:rPr>
              <w:t>600,000</w:t>
            </w:r>
          </w:p>
        </w:tc>
        <w:tc>
          <w:tcPr>
            <w:tcW w:w="1843" w:type="dxa"/>
            <w:vAlign w:val="center"/>
          </w:tcPr>
          <w:p w:rsidR="00520200" w:rsidRDefault="00202F0F">
            <w:pPr>
              <w:jc w:val="right"/>
            </w:pPr>
            <w:r>
              <w:rPr>
                <w:color w:val="000000"/>
                <w:sz w:val="24"/>
              </w:rPr>
              <w:t>60,084,000.00</w:t>
            </w:r>
          </w:p>
        </w:tc>
        <w:tc>
          <w:tcPr>
            <w:tcW w:w="1493" w:type="dxa"/>
            <w:vAlign w:val="center"/>
          </w:tcPr>
          <w:p w:rsidR="00520200" w:rsidRDefault="00202F0F">
            <w:pPr>
              <w:jc w:val="right"/>
            </w:pPr>
            <w:r>
              <w:rPr>
                <w:color w:val="000000"/>
                <w:sz w:val="24"/>
              </w:rPr>
              <w:t>3.32</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45" w:name="_Toc361324885"/>
      <w:bookmarkStart w:id="146" w:name="_Toc35967400"/>
      <w:r w:rsidRPr="0081022E">
        <w:rPr>
          <w:rFonts w:ascii="Times New Roman" w:hAnsi="Times New Roman"/>
          <w:kern w:val="0"/>
          <w:szCs w:val="24"/>
        </w:rPr>
        <w:t>8.7</w:t>
      </w:r>
      <w:r w:rsidRPr="0081022E">
        <w:rPr>
          <w:rFonts w:ascii="Times New Roman" w:hAnsi="Times New Roman" w:hint="eastAsia"/>
          <w:kern w:val="0"/>
          <w:szCs w:val="24"/>
        </w:rPr>
        <w:t>期末按公允价值占基金资产净值比例大小</w:t>
      </w:r>
      <w:r w:rsidR="009819C9" w:rsidRPr="0081022E">
        <w:rPr>
          <w:rFonts w:ascii="Times New Roman" w:hAnsi="Times New Roman" w:hint="eastAsia"/>
          <w:kern w:val="0"/>
          <w:szCs w:val="24"/>
        </w:rPr>
        <w:t>排序</w:t>
      </w:r>
      <w:r w:rsidRPr="0081022E">
        <w:rPr>
          <w:rFonts w:ascii="Times New Roman" w:hAnsi="Times New Roman" w:hint="eastAsia"/>
          <w:kern w:val="0"/>
          <w:szCs w:val="24"/>
        </w:rPr>
        <w:t>的所有资产支持证券投资明细</w:t>
      </w:r>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060702" w:rsidP="007562B7">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520200">
        <w:trPr>
          <w:jc w:val="center"/>
        </w:trPr>
        <w:tc>
          <w:tcPr>
            <w:tcW w:w="786" w:type="dxa"/>
            <w:vAlign w:val="center"/>
          </w:tcPr>
          <w:p w:rsidR="00520200" w:rsidRDefault="00202F0F">
            <w:pPr>
              <w:jc w:val="center"/>
            </w:pPr>
            <w:r>
              <w:rPr>
                <w:color w:val="000000"/>
                <w:sz w:val="24"/>
              </w:rPr>
              <w:t>1</w:t>
            </w:r>
          </w:p>
        </w:tc>
        <w:tc>
          <w:tcPr>
            <w:tcW w:w="1276" w:type="dxa"/>
            <w:vAlign w:val="center"/>
          </w:tcPr>
          <w:p w:rsidR="00520200" w:rsidRDefault="00202F0F">
            <w:pPr>
              <w:jc w:val="center"/>
            </w:pPr>
            <w:r>
              <w:rPr>
                <w:color w:val="000000"/>
                <w:sz w:val="24"/>
              </w:rPr>
              <w:t>165209</w:t>
            </w:r>
          </w:p>
        </w:tc>
        <w:tc>
          <w:tcPr>
            <w:tcW w:w="1417" w:type="dxa"/>
            <w:vAlign w:val="center"/>
          </w:tcPr>
          <w:p w:rsidR="00520200" w:rsidRDefault="00202F0F">
            <w:pPr>
              <w:jc w:val="center"/>
            </w:pPr>
            <w:r>
              <w:rPr>
                <w:color w:val="000000"/>
                <w:sz w:val="24"/>
              </w:rPr>
              <w:t>19</w:t>
            </w:r>
            <w:r>
              <w:rPr>
                <w:color w:val="000000"/>
                <w:sz w:val="24"/>
              </w:rPr>
              <w:t>安吉</w:t>
            </w:r>
            <w:r>
              <w:rPr>
                <w:color w:val="000000"/>
                <w:sz w:val="24"/>
              </w:rPr>
              <w:t>3A</w:t>
            </w:r>
          </w:p>
        </w:tc>
        <w:tc>
          <w:tcPr>
            <w:tcW w:w="1833" w:type="dxa"/>
            <w:vAlign w:val="center"/>
          </w:tcPr>
          <w:p w:rsidR="00520200" w:rsidRDefault="00202F0F">
            <w:pPr>
              <w:jc w:val="right"/>
            </w:pPr>
            <w:r>
              <w:rPr>
                <w:color w:val="000000"/>
                <w:sz w:val="24"/>
              </w:rPr>
              <w:t>500,000</w:t>
            </w:r>
          </w:p>
        </w:tc>
        <w:tc>
          <w:tcPr>
            <w:tcW w:w="1994" w:type="dxa"/>
            <w:vAlign w:val="center"/>
          </w:tcPr>
          <w:p w:rsidR="00520200" w:rsidRDefault="00202F0F">
            <w:pPr>
              <w:jc w:val="right"/>
            </w:pPr>
            <w:r>
              <w:rPr>
                <w:color w:val="000000"/>
                <w:sz w:val="24"/>
              </w:rPr>
              <w:t>43,045,000.00</w:t>
            </w:r>
          </w:p>
        </w:tc>
        <w:tc>
          <w:tcPr>
            <w:tcW w:w="1633" w:type="dxa"/>
            <w:vAlign w:val="center"/>
          </w:tcPr>
          <w:p w:rsidR="00520200" w:rsidRDefault="00202F0F">
            <w:pPr>
              <w:jc w:val="right"/>
            </w:pPr>
            <w:r>
              <w:rPr>
                <w:color w:val="000000"/>
                <w:sz w:val="24"/>
              </w:rPr>
              <w:t>2.38</w:t>
            </w:r>
          </w:p>
        </w:tc>
      </w:tr>
      <w:tr w:rsidR="00520200">
        <w:trPr>
          <w:jc w:val="center"/>
        </w:trPr>
        <w:tc>
          <w:tcPr>
            <w:tcW w:w="786" w:type="dxa"/>
            <w:vAlign w:val="center"/>
          </w:tcPr>
          <w:p w:rsidR="00520200" w:rsidRDefault="00202F0F">
            <w:pPr>
              <w:jc w:val="center"/>
            </w:pPr>
            <w:r>
              <w:rPr>
                <w:color w:val="000000"/>
                <w:sz w:val="24"/>
              </w:rPr>
              <w:t>2</w:t>
            </w:r>
          </w:p>
        </w:tc>
        <w:tc>
          <w:tcPr>
            <w:tcW w:w="1276" w:type="dxa"/>
            <w:vAlign w:val="center"/>
          </w:tcPr>
          <w:p w:rsidR="00520200" w:rsidRDefault="00202F0F">
            <w:pPr>
              <w:jc w:val="center"/>
            </w:pPr>
            <w:r>
              <w:rPr>
                <w:color w:val="000000"/>
                <w:sz w:val="24"/>
              </w:rPr>
              <w:t>165334</w:t>
            </w:r>
          </w:p>
        </w:tc>
        <w:tc>
          <w:tcPr>
            <w:tcW w:w="1417" w:type="dxa"/>
            <w:vAlign w:val="center"/>
          </w:tcPr>
          <w:p w:rsidR="00520200" w:rsidRDefault="00202F0F">
            <w:pPr>
              <w:jc w:val="center"/>
            </w:pPr>
            <w:r>
              <w:rPr>
                <w:color w:val="000000"/>
                <w:sz w:val="24"/>
              </w:rPr>
              <w:t>信泽</w:t>
            </w:r>
            <w:r>
              <w:rPr>
                <w:color w:val="000000"/>
                <w:sz w:val="24"/>
              </w:rPr>
              <w:t>06A1</w:t>
            </w:r>
          </w:p>
        </w:tc>
        <w:tc>
          <w:tcPr>
            <w:tcW w:w="1833" w:type="dxa"/>
            <w:vAlign w:val="center"/>
          </w:tcPr>
          <w:p w:rsidR="00520200" w:rsidRDefault="00202F0F">
            <w:pPr>
              <w:jc w:val="right"/>
            </w:pPr>
            <w:r>
              <w:rPr>
                <w:color w:val="000000"/>
                <w:sz w:val="24"/>
              </w:rPr>
              <w:t>100,000</w:t>
            </w:r>
          </w:p>
        </w:tc>
        <w:tc>
          <w:tcPr>
            <w:tcW w:w="1994" w:type="dxa"/>
            <w:vAlign w:val="center"/>
          </w:tcPr>
          <w:p w:rsidR="00520200" w:rsidRDefault="00202F0F">
            <w:pPr>
              <w:jc w:val="right"/>
            </w:pPr>
            <w:r>
              <w:rPr>
                <w:color w:val="000000"/>
                <w:sz w:val="24"/>
              </w:rPr>
              <w:t>10,006,000.00</w:t>
            </w:r>
          </w:p>
        </w:tc>
        <w:tc>
          <w:tcPr>
            <w:tcW w:w="1633" w:type="dxa"/>
            <w:vAlign w:val="center"/>
          </w:tcPr>
          <w:p w:rsidR="00520200" w:rsidRDefault="00202F0F">
            <w:pPr>
              <w:jc w:val="right"/>
            </w:pPr>
            <w:r>
              <w:rPr>
                <w:color w:val="000000"/>
                <w:sz w:val="24"/>
              </w:rPr>
              <w:t>0.55</w:t>
            </w:r>
          </w:p>
        </w:tc>
      </w:tr>
    </w:tbl>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81022E" w:rsidRDefault="001B3C1C" w:rsidP="0081022E">
      <w:pPr>
        <w:pStyle w:val="20"/>
        <w:spacing w:before="29" w:after="0" w:line="288" w:lineRule="auto"/>
        <w:rPr>
          <w:rFonts w:ascii="Times New Roman" w:hAnsi="Times New Roman"/>
          <w:kern w:val="0"/>
          <w:szCs w:val="24"/>
        </w:rPr>
      </w:pPr>
      <w:bookmarkStart w:id="147" w:name="_Toc35967401"/>
      <w:r w:rsidRPr="0081022E">
        <w:rPr>
          <w:rFonts w:ascii="Times New Roman" w:hAnsi="Times New Roman"/>
          <w:kern w:val="0"/>
          <w:szCs w:val="24"/>
        </w:rPr>
        <w:lastRenderedPageBreak/>
        <w:t>8.8</w:t>
      </w:r>
      <w:r w:rsidRPr="0081022E">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48" w:name="_Toc361324886"/>
      <w:bookmarkStart w:id="149" w:name="_Toc35967402"/>
      <w:r w:rsidRPr="0081022E">
        <w:rPr>
          <w:rFonts w:ascii="Times New Roman" w:hAnsi="Times New Roman"/>
          <w:kern w:val="0"/>
          <w:szCs w:val="24"/>
        </w:rPr>
        <w:t>8.9</w:t>
      </w:r>
      <w:r w:rsidRPr="0081022E">
        <w:rPr>
          <w:rFonts w:ascii="Times New Roman" w:hAnsi="Times New Roman" w:hint="eastAsia"/>
          <w:kern w:val="0"/>
          <w:szCs w:val="24"/>
        </w:rPr>
        <w:t>期末按公允价值占基金资产净值比例大小排</w:t>
      </w:r>
      <w:r w:rsidR="00A63E24" w:rsidRPr="0081022E">
        <w:rPr>
          <w:rFonts w:ascii="Times New Roman" w:hAnsi="Times New Roman" w:hint="eastAsia"/>
          <w:kern w:val="0"/>
          <w:szCs w:val="24"/>
        </w:rPr>
        <w:t>序</w:t>
      </w:r>
      <w:r w:rsidRPr="0081022E">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81022E" w:rsidRDefault="005D072B" w:rsidP="0081022E">
      <w:pPr>
        <w:pStyle w:val="20"/>
        <w:spacing w:before="29" w:after="0" w:line="288" w:lineRule="auto"/>
        <w:rPr>
          <w:rFonts w:ascii="Times New Roman" w:hAnsi="Times New Roman"/>
          <w:kern w:val="0"/>
          <w:szCs w:val="24"/>
        </w:rPr>
      </w:pPr>
      <w:bookmarkStart w:id="150" w:name="_Toc35967403"/>
      <w:r w:rsidRPr="0081022E">
        <w:rPr>
          <w:rFonts w:ascii="Times New Roman" w:hAnsi="Times New Roman" w:hint="eastAsia"/>
          <w:kern w:val="0"/>
          <w:szCs w:val="24"/>
        </w:rPr>
        <w:t xml:space="preserve">8.10 </w:t>
      </w:r>
      <w:r w:rsidRPr="0081022E">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81022E" w:rsidRDefault="00FF26CE" w:rsidP="0081022E">
      <w:pPr>
        <w:pStyle w:val="20"/>
        <w:spacing w:before="29" w:after="0" w:line="288" w:lineRule="auto"/>
        <w:rPr>
          <w:rFonts w:ascii="Times New Roman" w:hAnsi="Times New Roman"/>
          <w:kern w:val="0"/>
          <w:szCs w:val="24"/>
        </w:rPr>
      </w:pPr>
      <w:bookmarkStart w:id="151" w:name="_Toc35967404"/>
      <w:r w:rsidRPr="0081022E">
        <w:rPr>
          <w:rFonts w:ascii="Times New Roman" w:hAnsi="Times New Roman" w:hint="eastAsia"/>
          <w:kern w:val="0"/>
          <w:szCs w:val="24"/>
        </w:rPr>
        <w:t>8.11</w:t>
      </w:r>
      <w:r w:rsidRPr="0081022E">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81022E" w:rsidRDefault="001A59F9" w:rsidP="0081022E">
      <w:pPr>
        <w:pStyle w:val="20"/>
        <w:spacing w:before="29" w:after="0" w:line="288" w:lineRule="auto"/>
        <w:rPr>
          <w:rFonts w:ascii="Times New Roman" w:hAnsi="Times New Roman"/>
          <w:kern w:val="0"/>
          <w:szCs w:val="24"/>
        </w:rPr>
      </w:pPr>
      <w:bookmarkStart w:id="152" w:name="_Toc361324887"/>
      <w:bookmarkStart w:id="153" w:name="_Toc35967405"/>
      <w:r w:rsidRPr="0081022E">
        <w:rPr>
          <w:rFonts w:ascii="Times New Roman" w:hAnsi="Times New Roman"/>
          <w:kern w:val="0"/>
          <w:szCs w:val="24"/>
        </w:rPr>
        <w:t xml:space="preserve">8.12 </w:t>
      </w:r>
      <w:r w:rsidRPr="0081022E">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27,509,411.42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72,005,031.55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99,514,446.79</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740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81022E" w:rsidRDefault="001A59F9" w:rsidP="0081022E">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7407"/>
      <w:r w:rsidRPr="0081022E">
        <w:rPr>
          <w:rFonts w:ascii="Times New Roman" w:hAnsi="Times New Roman"/>
          <w:kern w:val="0"/>
          <w:szCs w:val="24"/>
        </w:rPr>
        <w:t xml:space="preserve">9.1 </w:t>
      </w:r>
      <w:r w:rsidRPr="0081022E">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交银稳鑫短债债券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25,559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68,148.10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1,279,290,690.55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73.45%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462,506,606.46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26.55%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交银稳鑫短债债券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1,130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12,216.48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13,804,625.71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26,689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65,779.98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1,279,290,690.55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72.87%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476,311,232.17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27.13%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60" w:name="_Toc361324891"/>
      <w:bookmarkStart w:id="161" w:name="_Toc35967408"/>
      <w:r w:rsidRPr="0081022E">
        <w:rPr>
          <w:rFonts w:ascii="Times New Roman" w:hAnsi="Times New Roman"/>
          <w:kern w:val="0"/>
          <w:szCs w:val="24"/>
        </w:rPr>
        <w:t>9.2</w:t>
      </w:r>
      <w:r w:rsidRPr="0081022E">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交银稳鑫短债债券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328,949.61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交银稳鑫短债债券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3,001.79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331,951.40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0.02%</w:t>
            </w:r>
          </w:p>
        </w:tc>
      </w:tr>
    </w:tbl>
    <w:p w:rsidR="001C1C7F" w:rsidRDefault="001C1C7F" w:rsidP="009D59BB">
      <w:pPr>
        <w:widowControl/>
        <w:spacing w:line="360" w:lineRule="auto"/>
        <w:jc w:val="left"/>
        <w:rPr>
          <w:rFonts w:ascii="宋体" w:hAnsi="宋体"/>
          <w:szCs w:val="21"/>
        </w:rPr>
      </w:pPr>
    </w:p>
    <w:p w:rsidR="001C1C7F" w:rsidRPr="0081022E" w:rsidRDefault="001C1C7F" w:rsidP="0081022E">
      <w:pPr>
        <w:pStyle w:val="20"/>
        <w:spacing w:before="29" w:after="0" w:line="288" w:lineRule="auto"/>
        <w:rPr>
          <w:rFonts w:ascii="Times New Roman" w:hAnsi="Times New Roman"/>
          <w:kern w:val="0"/>
          <w:szCs w:val="24"/>
        </w:rPr>
      </w:pPr>
      <w:bookmarkStart w:id="162" w:name="_Toc35967409"/>
      <w:r w:rsidRPr="0081022E">
        <w:rPr>
          <w:rFonts w:ascii="Times New Roman" w:hAnsi="Times New Roman"/>
          <w:kern w:val="0"/>
          <w:szCs w:val="24"/>
        </w:rPr>
        <w:t>9.3</w:t>
      </w:r>
      <w:r w:rsidRPr="0081022E">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交银稳鑫短债债券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交银稳鑫短债债券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w:t>
            </w:r>
            <w:r w:rsidRPr="008D5FF3">
              <w:rPr>
                <w:rFonts w:hint="eastAsia"/>
                <w:color w:val="000000"/>
                <w:sz w:val="24"/>
              </w:rPr>
              <w:lastRenderedPageBreak/>
              <w:t>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lastRenderedPageBreak/>
              <w:t>交银稳鑫短债债券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交银稳鑫短债债券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7410"/>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交银稳鑫短债债券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交银稳鑫短债债券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2019</w:t>
            </w:r>
            <w:r w:rsidR="00146153" w:rsidRPr="00133414">
              <w:rPr>
                <w:sz w:val="24"/>
              </w:rPr>
              <w:t>年</w:t>
            </w:r>
            <w:r w:rsidR="00146153" w:rsidRPr="00133414">
              <w:rPr>
                <w:sz w:val="24"/>
              </w:rPr>
              <w:t>1</w:t>
            </w:r>
            <w:r w:rsidR="00146153" w:rsidRPr="00133414">
              <w:rPr>
                <w:sz w:val="24"/>
              </w:rPr>
              <w:t>月</w:t>
            </w:r>
            <w:r w:rsidR="00146153" w:rsidRPr="00133414">
              <w:rPr>
                <w:sz w:val="24"/>
              </w:rPr>
              <w:t>24</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1,535,684,350.86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87,516,850.35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1,811,972,284.33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3,988,125.38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基金合同生效日起至报告期期末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1,605,859,338.18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77,700,350.02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1,741,797,297.01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13,804,625.71</w:t>
            </w:r>
          </w:p>
        </w:tc>
      </w:tr>
    </w:tbl>
    <w:p w:rsidR="00520200" w:rsidRDefault="00202F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7411"/>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81022E" w:rsidRDefault="001A59F9" w:rsidP="0081022E">
      <w:pPr>
        <w:pStyle w:val="20"/>
        <w:spacing w:before="29" w:after="0" w:line="288" w:lineRule="auto"/>
        <w:rPr>
          <w:rFonts w:ascii="Times New Roman" w:hAnsi="Times New Roman"/>
          <w:kern w:val="0"/>
          <w:szCs w:val="24"/>
        </w:rPr>
      </w:pPr>
      <w:bookmarkStart w:id="169" w:name="_Toc361324894"/>
      <w:bookmarkStart w:id="170" w:name="_Toc35967412"/>
      <w:r w:rsidRPr="0081022E">
        <w:rPr>
          <w:rFonts w:ascii="Times New Roman" w:hAnsi="Times New Roman"/>
          <w:kern w:val="0"/>
          <w:szCs w:val="24"/>
        </w:rPr>
        <w:t>11.1</w:t>
      </w:r>
      <w:r w:rsidRPr="0081022E">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81022E">
      <w:pPr>
        <w:pStyle w:val="20"/>
        <w:spacing w:before="29" w:after="0" w:line="288" w:lineRule="auto"/>
        <w:rPr>
          <w:rFonts w:asciiTheme="minorEastAsia" w:eastAsiaTheme="minorEastAsia" w:hAnsiTheme="minorEastAsia"/>
          <w:kern w:val="0"/>
          <w:szCs w:val="21"/>
        </w:rPr>
      </w:pPr>
      <w:bookmarkStart w:id="171" w:name="_Toc361324895"/>
      <w:bookmarkStart w:id="172" w:name="_Toc35967413"/>
      <w:r w:rsidRPr="0081022E">
        <w:rPr>
          <w:rFonts w:ascii="Times New Roman" w:hAnsi="Times New Roman"/>
          <w:kern w:val="0"/>
          <w:szCs w:val="24"/>
        </w:rPr>
        <w:t xml:space="preserve">11.2 </w:t>
      </w:r>
      <w:r w:rsidRPr="0081022E">
        <w:rPr>
          <w:rFonts w:ascii="Times New Roman" w:hAnsi="Times New Roman" w:hint="eastAsia"/>
          <w:kern w:val="0"/>
          <w:szCs w:val="24"/>
        </w:rPr>
        <w:t>基金管理人、基金托管人的专门基金托管部门的重大人事变动</w:t>
      </w:r>
      <w:bookmarkEnd w:id="171"/>
      <w:bookmarkEnd w:id="172"/>
    </w:p>
    <w:p w:rsidR="00520200" w:rsidRDefault="00202F0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、基金托管人的基金托管部门的重大人事变动：自</w:t>
      </w:r>
      <w:r w:rsidRPr="00E87573">
        <w:rPr>
          <w:kern w:val="0"/>
          <w:sz w:val="24"/>
        </w:rPr>
        <w:t>2019</w:t>
      </w:r>
      <w:r w:rsidRPr="00E87573">
        <w:rPr>
          <w:kern w:val="0"/>
          <w:sz w:val="24"/>
        </w:rPr>
        <w:t>年</w:t>
      </w:r>
      <w:r w:rsidRPr="00E87573">
        <w:rPr>
          <w:kern w:val="0"/>
          <w:sz w:val="24"/>
        </w:rPr>
        <w:t>12</w:t>
      </w:r>
      <w:r w:rsidRPr="00E87573">
        <w:rPr>
          <w:kern w:val="0"/>
          <w:sz w:val="24"/>
        </w:rPr>
        <w:t>月</w:t>
      </w:r>
      <w:r w:rsidRPr="00E87573">
        <w:rPr>
          <w:kern w:val="0"/>
          <w:sz w:val="24"/>
        </w:rPr>
        <w:t>18</w:t>
      </w:r>
      <w:r w:rsidRPr="00E87573">
        <w:rPr>
          <w:kern w:val="0"/>
          <w:sz w:val="24"/>
        </w:rPr>
        <w:t>日起，姜然女士不再担任招商银行股份有限公司总行资产托管部总经理职务。</w:t>
      </w:r>
    </w:p>
    <w:p w:rsidR="00033483" w:rsidRPr="0081022E" w:rsidRDefault="00033483" w:rsidP="0081022E">
      <w:pPr>
        <w:pStyle w:val="20"/>
        <w:spacing w:before="29" w:after="0" w:line="288" w:lineRule="auto"/>
        <w:rPr>
          <w:rFonts w:ascii="Times New Roman" w:hAnsi="Times New Roman"/>
          <w:kern w:val="0"/>
          <w:szCs w:val="24"/>
        </w:rPr>
      </w:pPr>
    </w:p>
    <w:p w:rsidR="001A59F9" w:rsidRPr="0081022E" w:rsidRDefault="001A59F9" w:rsidP="0081022E">
      <w:pPr>
        <w:pStyle w:val="20"/>
        <w:spacing w:before="29" w:after="0" w:line="288" w:lineRule="auto"/>
        <w:rPr>
          <w:rFonts w:ascii="Times New Roman" w:hAnsi="Times New Roman"/>
          <w:kern w:val="0"/>
          <w:szCs w:val="24"/>
        </w:rPr>
      </w:pPr>
      <w:bookmarkStart w:id="173" w:name="_Toc361324896"/>
      <w:bookmarkStart w:id="174" w:name="_Toc35967414"/>
      <w:r w:rsidRPr="0081022E">
        <w:rPr>
          <w:rFonts w:ascii="Times New Roman" w:hAnsi="Times New Roman"/>
          <w:kern w:val="0"/>
          <w:szCs w:val="24"/>
        </w:rPr>
        <w:t xml:space="preserve">11.3 </w:t>
      </w:r>
      <w:r w:rsidRPr="0081022E">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1022E" w:rsidRDefault="001A59F9" w:rsidP="0081022E">
      <w:pPr>
        <w:pStyle w:val="20"/>
        <w:spacing w:before="29" w:after="0" w:line="288" w:lineRule="auto"/>
        <w:rPr>
          <w:rFonts w:ascii="Times New Roman" w:hAnsi="Times New Roman"/>
          <w:kern w:val="0"/>
          <w:szCs w:val="24"/>
        </w:rPr>
      </w:pPr>
      <w:bookmarkStart w:id="175" w:name="_Toc361324897"/>
      <w:bookmarkStart w:id="176" w:name="_Toc35967415"/>
      <w:r w:rsidRPr="0081022E">
        <w:rPr>
          <w:rFonts w:ascii="Times New Roman" w:hAnsi="Times New Roman"/>
          <w:kern w:val="0"/>
          <w:szCs w:val="24"/>
        </w:rPr>
        <w:t xml:space="preserve">11.4 </w:t>
      </w:r>
      <w:r w:rsidRPr="0081022E">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81022E" w:rsidRDefault="00C0329C" w:rsidP="0081022E">
      <w:pPr>
        <w:pStyle w:val="20"/>
        <w:spacing w:before="29" w:after="0" w:line="288" w:lineRule="auto"/>
        <w:rPr>
          <w:rFonts w:ascii="Times New Roman" w:hAnsi="Times New Roman"/>
          <w:kern w:val="0"/>
          <w:szCs w:val="24"/>
        </w:rPr>
      </w:pPr>
      <w:bookmarkStart w:id="177" w:name="_Toc361324898"/>
      <w:bookmarkStart w:id="178" w:name="_Toc409100466"/>
      <w:bookmarkStart w:id="179" w:name="_Toc409100103"/>
      <w:bookmarkStart w:id="180" w:name="_Toc35967416"/>
      <w:r w:rsidRPr="0081022E">
        <w:rPr>
          <w:rFonts w:ascii="Times New Roman" w:hAnsi="Times New Roman"/>
          <w:kern w:val="0"/>
          <w:szCs w:val="24"/>
        </w:rPr>
        <w:t>11.</w:t>
      </w:r>
      <w:bookmarkEnd w:id="177"/>
      <w:r w:rsidR="008825BF" w:rsidRPr="0081022E">
        <w:rPr>
          <w:rFonts w:ascii="Times New Roman" w:hAnsi="Times New Roman"/>
          <w:kern w:val="0"/>
          <w:szCs w:val="24"/>
        </w:rPr>
        <w:t>5</w:t>
      </w:r>
      <w:r w:rsidRPr="0081022E">
        <w:rPr>
          <w:rFonts w:ascii="Times New Roman" w:hAnsi="Times New Roman"/>
          <w:kern w:val="0"/>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90,000.00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7417"/>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520200" w:rsidRDefault="00202F0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20200" w:rsidRDefault="00202F0F">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520200" w:rsidRDefault="00202F0F">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520200" w:rsidRDefault="00202F0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7418"/>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520200">
        <w:tc>
          <w:tcPr>
            <w:tcW w:w="1560" w:type="dxa"/>
            <w:vAlign w:val="center"/>
          </w:tcPr>
          <w:p w:rsidR="00520200" w:rsidRDefault="00202F0F">
            <w:pPr>
              <w:jc w:val="left"/>
            </w:pPr>
            <w:r>
              <w:rPr>
                <w:rFonts w:eastAsiaTheme="minorEastAsia"/>
                <w:color w:val="000000" w:themeColor="text1"/>
                <w:sz w:val="24"/>
              </w:rPr>
              <w:t>海通证券股份有限公司</w:t>
            </w:r>
          </w:p>
        </w:tc>
        <w:tc>
          <w:tcPr>
            <w:tcW w:w="780" w:type="dxa"/>
            <w:vAlign w:val="center"/>
          </w:tcPr>
          <w:p w:rsidR="00520200" w:rsidRDefault="00202F0F">
            <w:pPr>
              <w:jc w:val="right"/>
            </w:pPr>
            <w:r>
              <w:rPr>
                <w:rFonts w:eastAsiaTheme="minorEastAsia"/>
                <w:color w:val="000000" w:themeColor="text1"/>
                <w:sz w:val="24"/>
              </w:rPr>
              <w:t>1</w:t>
            </w:r>
          </w:p>
        </w:tc>
        <w:tc>
          <w:tcPr>
            <w:tcW w:w="180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62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left"/>
            </w:pPr>
            <w:r>
              <w:rPr>
                <w:rFonts w:eastAsiaTheme="minorEastAsia"/>
                <w:color w:val="000000" w:themeColor="text1"/>
                <w:sz w:val="24"/>
              </w:rPr>
              <w:t>-</w:t>
            </w:r>
          </w:p>
        </w:tc>
      </w:tr>
      <w:tr w:rsidR="00520200">
        <w:tc>
          <w:tcPr>
            <w:tcW w:w="1560" w:type="dxa"/>
            <w:vAlign w:val="center"/>
          </w:tcPr>
          <w:p w:rsidR="00520200" w:rsidRDefault="00202F0F">
            <w:pPr>
              <w:jc w:val="left"/>
            </w:pPr>
            <w:r>
              <w:rPr>
                <w:rFonts w:eastAsiaTheme="minorEastAsia"/>
                <w:color w:val="000000" w:themeColor="text1"/>
                <w:sz w:val="24"/>
              </w:rPr>
              <w:t>中信证券股份有限公司</w:t>
            </w:r>
          </w:p>
        </w:tc>
        <w:tc>
          <w:tcPr>
            <w:tcW w:w="780" w:type="dxa"/>
            <w:vAlign w:val="center"/>
          </w:tcPr>
          <w:p w:rsidR="00520200" w:rsidRDefault="00202F0F">
            <w:pPr>
              <w:jc w:val="right"/>
            </w:pPr>
            <w:r>
              <w:rPr>
                <w:rFonts w:eastAsiaTheme="minorEastAsia"/>
                <w:color w:val="000000" w:themeColor="text1"/>
                <w:sz w:val="24"/>
              </w:rPr>
              <w:t>1</w:t>
            </w:r>
          </w:p>
        </w:tc>
        <w:tc>
          <w:tcPr>
            <w:tcW w:w="180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62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left"/>
            </w:pPr>
            <w:r>
              <w:rPr>
                <w:rFonts w:eastAsiaTheme="minorEastAsia"/>
                <w:color w:val="000000" w:themeColor="text1"/>
                <w:sz w:val="24"/>
              </w:rPr>
              <w:t>-</w:t>
            </w:r>
          </w:p>
        </w:tc>
      </w:tr>
      <w:tr w:rsidR="00520200">
        <w:tc>
          <w:tcPr>
            <w:tcW w:w="1560" w:type="dxa"/>
            <w:vAlign w:val="center"/>
          </w:tcPr>
          <w:p w:rsidR="00520200" w:rsidRDefault="00202F0F">
            <w:pPr>
              <w:jc w:val="left"/>
            </w:pPr>
            <w:r>
              <w:rPr>
                <w:rFonts w:eastAsiaTheme="minorEastAsia"/>
                <w:color w:val="000000" w:themeColor="text1"/>
                <w:sz w:val="24"/>
              </w:rPr>
              <w:t>国盛证券有限责任公司</w:t>
            </w:r>
          </w:p>
        </w:tc>
        <w:tc>
          <w:tcPr>
            <w:tcW w:w="780" w:type="dxa"/>
            <w:vAlign w:val="center"/>
          </w:tcPr>
          <w:p w:rsidR="00520200" w:rsidRDefault="00202F0F">
            <w:pPr>
              <w:jc w:val="right"/>
            </w:pPr>
            <w:r>
              <w:rPr>
                <w:rFonts w:eastAsiaTheme="minorEastAsia"/>
                <w:color w:val="000000" w:themeColor="text1"/>
                <w:sz w:val="24"/>
              </w:rPr>
              <w:t>1</w:t>
            </w:r>
          </w:p>
        </w:tc>
        <w:tc>
          <w:tcPr>
            <w:tcW w:w="180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62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left"/>
            </w:pPr>
            <w:r>
              <w:rPr>
                <w:rFonts w:eastAsiaTheme="minorEastAsia"/>
                <w:color w:val="000000" w:themeColor="text1"/>
                <w:sz w:val="24"/>
              </w:rPr>
              <w:t>-</w:t>
            </w:r>
          </w:p>
        </w:tc>
      </w:tr>
      <w:tr w:rsidR="00520200">
        <w:tc>
          <w:tcPr>
            <w:tcW w:w="1560" w:type="dxa"/>
            <w:vAlign w:val="center"/>
          </w:tcPr>
          <w:p w:rsidR="00520200" w:rsidRDefault="00202F0F">
            <w:pPr>
              <w:jc w:val="left"/>
            </w:pPr>
            <w:r>
              <w:rPr>
                <w:rFonts w:eastAsiaTheme="minorEastAsia"/>
                <w:color w:val="000000" w:themeColor="text1"/>
                <w:sz w:val="24"/>
              </w:rPr>
              <w:t>中泰证券股份有限公司</w:t>
            </w:r>
          </w:p>
        </w:tc>
        <w:tc>
          <w:tcPr>
            <w:tcW w:w="780" w:type="dxa"/>
            <w:vAlign w:val="center"/>
          </w:tcPr>
          <w:p w:rsidR="00520200" w:rsidRDefault="00202F0F">
            <w:pPr>
              <w:jc w:val="right"/>
            </w:pPr>
            <w:r>
              <w:rPr>
                <w:rFonts w:eastAsiaTheme="minorEastAsia"/>
                <w:color w:val="000000" w:themeColor="text1"/>
                <w:sz w:val="24"/>
              </w:rPr>
              <w:t>1</w:t>
            </w:r>
          </w:p>
        </w:tc>
        <w:tc>
          <w:tcPr>
            <w:tcW w:w="180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62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left"/>
            </w:pPr>
            <w:r>
              <w:rPr>
                <w:rFonts w:eastAsiaTheme="minorEastAsia"/>
                <w:color w:val="000000" w:themeColor="text1"/>
                <w:sz w:val="24"/>
              </w:rPr>
              <w:t>-</w:t>
            </w:r>
          </w:p>
        </w:tc>
      </w:tr>
      <w:tr w:rsidR="00520200">
        <w:tc>
          <w:tcPr>
            <w:tcW w:w="1560" w:type="dxa"/>
            <w:vAlign w:val="center"/>
          </w:tcPr>
          <w:p w:rsidR="00520200" w:rsidRDefault="00202F0F">
            <w:pPr>
              <w:jc w:val="left"/>
            </w:pPr>
            <w:r>
              <w:rPr>
                <w:rFonts w:eastAsiaTheme="minorEastAsia"/>
                <w:color w:val="000000" w:themeColor="text1"/>
                <w:sz w:val="24"/>
              </w:rPr>
              <w:t>太平洋证券股份有限公</w:t>
            </w:r>
            <w:r>
              <w:rPr>
                <w:rFonts w:eastAsiaTheme="minorEastAsia"/>
                <w:color w:val="000000" w:themeColor="text1"/>
                <w:sz w:val="24"/>
              </w:rPr>
              <w:lastRenderedPageBreak/>
              <w:t>司</w:t>
            </w:r>
          </w:p>
        </w:tc>
        <w:tc>
          <w:tcPr>
            <w:tcW w:w="780" w:type="dxa"/>
            <w:vAlign w:val="center"/>
          </w:tcPr>
          <w:p w:rsidR="00520200" w:rsidRDefault="00202F0F">
            <w:pPr>
              <w:jc w:val="right"/>
            </w:pPr>
            <w:r>
              <w:rPr>
                <w:rFonts w:eastAsiaTheme="minorEastAsia"/>
                <w:color w:val="000000" w:themeColor="text1"/>
                <w:sz w:val="24"/>
              </w:rPr>
              <w:lastRenderedPageBreak/>
              <w:t>1</w:t>
            </w:r>
          </w:p>
        </w:tc>
        <w:tc>
          <w:tcPr>
            <w:tcW w:w="180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62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right"/>
            </w:pPr>
            <w:r>
              <w:rPr>
                <w:rFonts w:eastAsiaTheme="minorEastAsia"/>
                <w:color w:val="000000" w:themeColor="text1"/>
                <w:sz w:val="24"/>
              </w:rPr>
              <w:t>-</w:t>
            </w:r>
          </w:p>
        </w:tc>
        <w:tc>
          <w:tcPr>
            <w:tcW w:w="1080" w:type="dxa"/>
            <w:vAlign w:val="center"/>
          </w:tcPr>
          <w:p w:rsidR="00520200" w:rsidRDefault="00202F0F">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520200">
        <w:tc>
          <w:tcPr>
            <w:tcW w:w="1560" w:type="dxa"/>
            <w:vAlign w:val="center"/>
          </w:tcPr>
          <w:p w:rsidR="00520200" w:rsidRDefault="00202F0F">
            <w:pPr>
              <w:jc w:val="center"/>
            </w:pPr>
            <w:r>
              <w:rPr>
                <w:rFonts w:eastAsiaTheme="minorEastAsia"/>
                <w:color w:val="000000" w:themeColor="text1"/>
                <w:sz w:val="24"/>
              </w:rPr>
              <w:t>海通证券股份有限公司</w:t>
            </w:r>
          </w:p>
        </w:tc>
        <w:tc>
          <w:tcPr>
            <w:tcW w:w="1320" w:type="dxa"/>
            <w:vAlign w:val="center"/>
          </w:tcPr>
          <w:p w:rsidR="00520200" w:rsidRDefault="00202F0F">
            <w:pPr>
              <w:jc w:val="right"/>
            </w:pPr>
            <w:r>
              <w:rPr>
                <w:rFonts w:eastAsiaTheme="minorEastAsia"/>
                <w:color w:val="000000" w:themeColor="text1"/>
                <w:sz w:val="24"/>
              </w:rPr>
              <w:t>20,216,258.73</w:t>
            </w:r>
          </w:p>
        </w:tc>
        <w:tc>
          <w:tcPr>
            <w:tcW w:w="1080" w:type="dxa"/>
            <w:vAlign w:val="center"/>
          </w:tcPr>
          <w:p w:rsidR="00520200" w:rsidRDefault="00202F0F">
            <w:pPr>
              <w:jc w:val="right"/>
            </w:pPr>
            <w:r>
              <w:rPr>
                <w:rFonts w:eastAsiaTheme="minorEastAsia"/>
                <w:color w:val="000000" w:themeColor="text1"/>
                <w:sz w:val="24"/>
              </w:rPr>
              <w:t>95.26%</w:t>
            </w:r>
          </w:p>
        </w:tc>
        <w:tc>
          <w:tcPr>
            <w:tcW w:w="1143" w:type="dxa"/>
            <w:vAlign w:val="center"/>
          </w:tcPr>
          <w:p w:rsidR="00520200" w:rsidRDefault="00202F0F">
            <w:pPr>
              <w:jc w:val="right"/>
            </w:pPr>
            <w:r>
              <w:rPr>
                <w:rFonts w:eastAsiaTheme="minorEastAsia"/>
                <w:color w:val="000000" w:themeColor="text1"/>
                <w:sz w:val="24"/>
              </w:rPr>
              <w:t>200,000.00</w:t>
            </w:r>
          </w:p>
        </w:tc>
        <w:tc>
          <w:tcPr>
            <w:tcW w:w="1197" w:type="dxa"/>
            <w:vAlign w:val="center"/>
          </w:tcPr>
          <w:p w:rsidR="00520200" w:rsidRDefault="00202F0F">
            <w:pPr>
              <w:jc w:val="right"/>
            </w:pPr>
            <w:r>
              <w:rPr>
                <w:rFonts w:eastAsiaTheme="minorEastAsia"/>
                <w:color w:val="000000" w:themeColor="text1"/>
                <w:sz w:val="24"/>
              </w:rPr>
              <w:t>0.01%</w:t>
            </w:r>
          </w:p>
        </w:tc>
        <w:tc>
          <w:tcPr>
            <w:tcW w:w="1497" w:type="dxa"/>
            <w:vAlign w:val="center"/>
          </w:tcPr>
          <w:p w:rsidR="00520200" w:rsidRDefault="00202F0F">
            <w:pPr>
              <w:jc w:val="right"/>
            </w:pPr>
            <w:r>
              <w:rPr>
                <w:rFonts w:eastAsiaTheme="minorEastAsia"/>
                <w:color w:val="000000" w:themeColor="text1"/>
                <w:sz w:val="24"/>
              </w:rPr>
              <w:t>-</w:t>
            </w:r>
          </w:p>
        </w:tc>
        <w:tc>
          <w:tcPr>
            <w:tcW w:w="1203" w:type="dxa"/>
            <w:vAlign w:val="center"/>
          </w:tcPr>
          <w:p w:rsidR="00520200" w:rsidRDefault="00202F0F">
            <w:pPr>
              <w:jc w:val="right"/>
            </w:pPr>
            <w:r>
              <w:rPr>
                <w:rFonts w:eastAsiaTheme="minorEastAsia"/>
                <w:color w:val="000000" w:themeColor="text1"/>
                <w:sz w:val="24"/>
              </w:rPr>
              <w:t>-</w:t>
            </w:r>
          </w:p>
        </w:tc>
      </w:tr>
      <w:tr w:rsidR="00520200">
        <w:tc>
          <w:tcPr>
            <w:tcW w:w="1560" w:type="dxa"/>
            <w:vAlign w:val="center"/>
          </w:tcPr>
          <w:p w:rsidR="00520200" w:rsidRDefault="00202F0F">
            <w:pPr>
              <w:jc w:val="center"/>
            </w:pPr>
            <w:r>
              <w:rPr>
                <w:rFonts w:eastAsiaTheme="minorEastAsia"/>
                <w:color w:val="000000" w:themeColor="text1"/>
                <w:sz w:val="24"/>
              </w:rPr>
              <w:t>中信证券股份有限公司</w:t>
            </w:r>
          </w:p>
        </w:tc>
        <w:tc>
          <w:tcPr>
            <w:tcW w:w="1320" w:type="dxa"/>
            <w:vAlign w:val="center"/>
          </w:tcPr>
          <w:p w:rsidR="00520200" w:rsidRDefault="00202F0F">
            <w:pPr>
              <w:jc w:val="right"/>
            </w:pPr>
            <w:r>
              <w:rPr>
                <w:rFonts w:eastAsiaTheme="minorEastAsia"/>
                <w:color w:val="000000" w:themeColor="text1"/>
                <w:sz w:val="24"/>
              </w:rPr>
              <w:t>1,006,600.00</w:t>
            </w:r>
          </w:p>
        </w:tc>
        <w:tc>
          <w:tcPr>
            <w:tcW w:w="1080" w:type="dxa"/>
            <w:vAlign w:val="center"/>
          </w:tcPr>
          <w:p w:rsidR="00520200" w:rsidRDefault="00202F0F">
            <w:pPr>
              <w:jc w:val="right"/>
            </w:pPr>
            <w:r>
              <w:rPr>
                <w:rFonts w:eastAsiaTheme="minorEastAsia"/>
                <w:color w:val="000000" w:themeColor="text1"/>
                <w:sz w:val="24"/>
              </w:rPr>
              <w:t>4.74%</w:t>
            </w:r>
          </w:p>
        </w:tc>
        <w:tc>
          <w:tcPr>
            <w:tcW w:w="1143" w:type="dxa"/>
            <w:vAlign w:val="center"/>
          </w:tcPr>
          <w:p w:rsidR="00520200" w:rsidRDefault="00202F0F">
            <w:pPr>
              <w:jc w:val="right"/>
            </w:pPr>
            <w:r>
              <w:rPr>
                <w:rFonts w:eastAsiaTheme="minorEastAsia"/>
                <w:color w:val="000000" w:themeColor="text1"/>
                <w:sz w:val="24"/>
              </w:rPr>
              <w:t>2,961,800,000.00</w:t>
            </w:r>
          </w:p>
        </w:tc>
        <w:tc>
          <w:tcPr>
            <w:tcW w:w="1197" w:type="dxa"/>
            <w:vAlign w:val="center"/>
          </w:tcPr>
          <w:p w:rsidR="00520200" w:rsidRDefault="00202F0F">
            <w:pPr>
              <w:jc w:val="right"/>
            </w:pPr>
            <w:r>
              <w:rPr>
                <w:rFonts w:eastAsiaTheme="minorEastAsia"/>
                <w:color w:val="000000" w:themeColor="text1"/>
                <w:sz w:val="24"/>
              </w:rPr>
              <w:t>99.99%</w:t>
            </w:r>
          </w:p>
        </w:tc>
        <w:tc>
          <w:tcPr>
            <w:tcW w:w="1497" w:type="dxa"/>
            <w:vAlign w:val="center"/>
          </w:tcPr>
          <w:p w:rsidR="00520200" w:rsidRDefault="00202F0F">
            <w:pPr>
              <w:jc w:val="right"/>
            </w:pPr>
            <w:r>
              <w:rPr>
                <w:rFonts w:eastAsiaTheme="minorEastAsia"/>
                <w:color w:val="000000" w:themeColor="text1"/>
                <w:sz w:val="24"/>
              </w:rPr>
              <w:t>-</w:t>
            </w:r>
          </w:p>
        </w:tc>
        <w:tc>
          <w:tcPr>
            <w:tcW w:w="1203" w:type="dxa"/>
            <w:vAlign w:val="center"/>
          </w:tcPr>
          <w:p w:rsidR="00520200" w:rsidRDefault="00202F0F">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520200" w:rsidRDefault="00202F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、报告期内，本基金交易单元均为新增交易单元；</w:t>
      </w:r>
    </w:p>
    <w:p w:rsidR="00520200" w:rsidRDefault="00202F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81022E" w:rsidRDefault="001A59F9" w:rsidP="0081022E">
      <w:pPr>
        <w:pStyle w:val="20"/>
        <w:spacing w:before="0" w:after="0"/>
        <w:rPr>
          <w:rFonts w:ascii="Times New Roman" w:eastAsiaTheme="minorEastAsia" w:hAnsi="Times New Roman"/>
          <w:color w:val="000000" w:themeColor="text1"/>
          <w:kern w:val="0"/>
          <w:szCs w:val="24"/>
        </w:rPr>
      </w:pPr>
      <w:bookmarkStart w:id="193" w:name="_Toc361324901"/>
      <w:bookmarkStart w:id="194" w:name="_Toc35967419"/>
      <w:r w:rsidRPr="0081022E">
        <w:rPr>
          <w:rFonts w:ascii="Times New Roman" w:eastAsiaTheme="minorEastAsia" w:hAnsi="Times New Roman"/>
          <w:color w:val="000000" w:themeColor="text1"/>
          <w:kern w:val="0"/>
          <w:szCs w:val="24"/>
        </w:rPr>
        <w:t>11.8</w:t>
      </w:r>
      <w:r w:rsidRPr="0081022E">
        <w:rPr>
          <w:rFonts w:ascii="Times New Roman" w:eastAsiaTheme="minorEastAsia" w:hAnsi="Times New Roman" w:hint="eastAsia"/>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20200">
        <w:tc>
          <w:tcPr>
            <w:tcW w:w="720" w:type="dxa"/>
            <w:vAlign w:val="center"/>
          </w:tcPr>
          <w:p w:rsidR="00520200" w:rsidRDefault="00202F0F">
            <w:pPr>
              <w:jc w:val="center"/>
            </w:pPr>
            <w:r>
              <w:rPr>
                <w:color w:val="000000"/>
                <w:sz w:val="24"/>
              </w:rPr>
              <w:t>1</w:t>
            </w:r>
          </w:p>
        </w:tc>
        <w:tc>
          <w:tcPr>
            <w:tcW w:w="4320" w:type="dxa"/>
            <w:vAlign w:val="center"/>
          </w:tcPr>
          <w:p w:rsidR="00520200" w:rsidRDefault="00202F0F">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2019-01-15</w:t>
            </w:r>
          </w:p>
        </w:tc>
      </w:tr>
      <w:tr w:rsidR="00520200">
        <w:tc>
          <w:tcPr>
            <w:tcW w:w="720" w:type="dxa"/>
            <w:vAlign w:val="center"/>
          </w:tcPr>
          <w:p w:rsidR="00520200" w:rsidRDefault="00202F0F">
            <w:pPr>
              <w:jc w:val="center"/>
            </w:pPr>
            <w:r>
              <w:rPr>
                <w:color w:val="000000"/>
                <w:sz w:val="24"/>
              </w:rPr>
              <w:t>2</w:t>
            </w:r>
          </w:p>
        </w:tc>
        <w:tc>
          <w:tcPr>
            <w:tcW w:w="4320" w:type="dxa"/>
            <w:vAlign w:val="center"/>
          </w:tcPr>
          <w:p w:rsidR="00520200" w:rsidRDefault="00202F0F">
            <w:pPr>
              <w:jc w:val="left"/>
            </w:pPr>
            <w:r>
              <w:rPr>
                <w:color w:val="000000"/>
                <w:sz w:val="24"/>
              </w:rPr>
              <w:t>交银施罗德基金管理有限公司关于交银施罗德稳鑫短债债券型证券投资基金基金合同生效公告</w:t>
            </w:r>
          </w:p>
        </w:tc>
        <w:tc>
          <w:tcPr>
            <w:tcW w:w="2331" w:type="dxa"/>
            <w:vAlign w:val="center"/>
          </w:tcPr>
          <w:p w:rsidR="00520200" w:rsidRDefault="00202F0F">
            <w:pPr>
              <w:jc w:val="center"/>
            </w:pPr>
            <w:r>
              <w:rPr>
                <w:color w:val="000000"/>
                <w:sz w:val="24"/>
              </w:rPr>
              <w:t>证券时报</w:t>
            </w:r>
          </w:p>
        </w:tc>
        <w:tc>
          <w:tcPr>
            <w:tcW w:w="1629" w:type="dxa"/>
            <w:vAlign w:val="center"/>
          </w:tcPr>
          <w:p w:rsidR="00520200" w:rsidRDefault="00202F0F">
            <w:pPr>
              <w:jc w:val="center"/>
            </w:pPr>
            <w:r>
              <w:rPr>
                <w:color w:val="000000"/>
                <w:sz w:val="24"/>
              </w:rPr>
              <w:t>2019-01-25</w:t>
            </w:r>
          </w:p>
        </w:tc>
      </w:tr>
      <w:tr w:rsidR="00520200">
        <w:tc>
          <w:tcPr>
            <w:tcW w:w="720" w:type="dxa"/>
            <w:vAlign w:val="center"/>
          </w:tcPr>
          <w:p w:rsidR="00520200" w:rsidRDefault="00202F0F">
            <w:pPr>
              <w:jc w:val="center"/>
            </w:pPr>
            <w:r>
              <w:rPr>
                <w:color w:val="000000"/>
                <w:sz w:val="24"/>
              </w:rPr>
              <w:t>3</w:t>
            </w:r>
          </w:p>
        </w:tc>
        <w:tc>
          <w:tcPr>
            <w:tcW w:w="4320" w:type="dxa"/>
            <w:vAlign w:val="center"/>
          </w:tcPr>
          <w:p w:rsidR="00520200" w:rsidRDefault="00202F0F">
            <w:pPr>
              <w:jc w:val="left"/>
            </w:pPr>
            <w:r>
              <w:rPr>
                <w:color w:val="000000"/>
                <w:sz w:val="24"/>
              </w:rPr>
              <w:t>交银施罗德基金管理有限公司关于开展网上直销交易平台交易费率优惠活动的公告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2019-01-28</w:t>
            </w:r>
          </w:p>
        </w:tc>
      </w:tr>
      <w:tr w:rsidR="00520200">
        <w:tc>
          <w:tcPr>
            <w:tcW w:w="720" w:type="dxa"/>
            <w:vAlign w:val="center"/>
          </w:tcPr>
          <w:p w:rsidR="00520200" w:rsidRDefault="00202F0F">
            <w:pPr>
              <w:jc w:val="center"/>
            </w:pPr>
            <w:r>
              <w:rPr>
                <w:color w:val="000000"/>
                <w:sz w:val="24"/>
              </w:rPr>
              <w:t>4</w:t>
            </w:r>
          </w:p>
        </w:tc>
        <w:tc>
          <w:tcPr>
            <w:tcW w:w="4320" w:type="dxa"/>
            <w:vAlign w:val="center"/>
          </w:tcPr>
          <w:p w:rsidR="00520200" w:rsidRDefault="00202F0F">
            <w:pPr>
              <w:jc w:val="left"/>
            </w:pPr>
            <w:r>
              <w:rPr>
                <w:color w:val="000000"/>
                <w:sz w:val="24"/>
              </w:rPr>
              <w:t>交银施罗德基金管理有限公司关于暂停大泰金石基金销售有限公司办理相关销售业务的公告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2019-01-29</w:t>
            </w:r>
          </w:p>
        </w:tc>
      </w:tr>
      <w:tr w:rsidR="00520200">
        <w:tc>
          <w:tcPr>
            <w:tcW w:w="720" w:type="dxa"/>
            <w:vAlign w:val="center"/>
          </w:tcPr>
          <w:p w:rsidR="00520200" w:rsidRDefault="00202F0F">
            <w:pPr>
              <w:jc w:val="center"/>
            </w:pPr>
            <w:r>
              <w:rPr>
                <w:color w:val="000000"/>
                <w:sz w:val="24"/>
              </w:rPr>
              <w:t>5</w:t>
            </w:r>
          </w:p>
        </w:tc>
        <w:tc>
          <w:tcPr>
            <w:tcW w:w="4320" w:type="dxa"/>
            <w:vAlign w:val="center"/>
          </w:tcPr>
          <w:p w:rsidR="00520200" w:rsidRDefault="00202F0F">
            <w:pPr>
              <w:jc w:val="left"/>
            </w:pPr>
            <w:r>
              <w:rPr>
                <w:color w:val="000000"/>
                <w:sz w:val="24"/>
              </w:rPr>
              <w:t>交银施罗德基金管理有限公司关于交银</w:t>
            </w:r>
            <w:r>
              <w:rPr>
                <w:color w:val="000000"/>
                <w:sz w:val="24"/>
              </w:rPr>
              <w:lastRenderedPageBreak/>
              <w:t>施罗德稳鑫短债债券型证券投资基金开放日常申购、赎回、定期定额投资业务并参与部分销售机构申购费率优惠活动的公告</w:t>
            </w:r>
          </w:p>
        </w:tc>
        <w:tc>
          <w:tcPr>
            <w:tcW w:w="2331" w:type="dxa"/>
            <w:vAlign w:val="center"/>
          </w:tcPr>
          <w:p w:rsidR="00520200" w:rsidRDefault="00202F0F">
            <w:pPr>
              <w:jc w:val="center"/>
            </w:pPr>
            <w:r>
              <w:rPr>
                <w:color w:val="000000"/>
                <w:sz w:val="24"/>
              </w:rPr>
              <w:lastRenderedPageBreak/>
              <w:t>证券时报</w:t>
            </w:r>
          </w:p>
        </w:tc>
        <w:tc>
          <w:tcPr>
            <w:tcW w:w="1629" w:type="dxa"/>
            <w:vAlign w:val="center"/>
          </w:tcPr>
          <w:p w:rsidR="00520200" w:rsidRDefault="00202F0F">
            <w:pPr>
              <w:jc w:val="center"/>
            </w:pPr>
            <w:r>
              <w:rPr>
                <w:color w:val="000000"/>
                <w:sz w:val="24"/>
              </w:rPr>
              <w:t>2019-02-21</w:t>
            </w:r>
          </w:p>
        </w:tc>
      </w:tr>
      <w:tr w:rsidR="00520200">
        <w:tc>
          <w:tcPr>
            <w:tcW w:w="720" w:type="dxa"/>
            <w:vAlign w:val="center"/>
          </w:tcPr>
          <w:p w:rsidR="00520200" w:rsidRDefault="00202F0F">
            <w:pPr>
              <w:jc w:val="center"/>
            </w:pPr>
            <w:r>
              <w:rPr>
                <w:color w:val="000000"/>
                <w:sz w:val="24"/>
              </w:rPr>
              <w:t>6</w:t>
            </w:r>
          </w:p>
        </w:tc>
        <w:tc>
          <w:tcPr>
            <w:tcW w:w="4320" w:type="dxa"/>
            <w:vAlign w:val="center"/>
          </w:tcPr>
          <w:p w:rsidR="00520200" w:rsidRDefault="00202F0F">
            <w:pPr>
              <w:jc w:val="left"/>
            </w:pPr>
            <w:r>
              <w:rPr>
                <w:color w:val="000000"/>
                <w:sz w:val="24"/>
              </w:rPr>
              <w:t>交银施罗德基金管理有限公司关于交银施罗德稳鑫短债债券型证券投资基金开放日常转换业务的公告</w:t>
            </w:r>
          </w:p>
        </w:tc>
        <w:tc>
          <w:tcPr>
            <w:tcW w:w="2331" w:type="dxa"/>
            <w:vAlign w:val="center"/>
          </w:tcPr>
          <w:p w:rsidR="00520200" w:rsidRDefault="00202F0F">
            <w:pPr>
              <w:jc w:val="center"/>
            </w:pPr>
            <w:r>
              <w:rPr>
                <w:color w:val="000000"/>
                <w:sz w:val="24"/>
              </w:rPr>
              <w:t>证券时报</w:t>
            </w:r>
          </w:p>
        </w:tc>
        <w:tc>
          <w:tcPr>
            <w:tcW w:w="1629" w:type="dxa"/>
            <w:vAlign w:val="center"/>
          </w:tcPr>
          <w:p w:rsidR="00520200" w:rsidRDefault="00202F0F">
            <w:pPr>
              <w:jc w:val="center"/>
            </w:pPr>
            <w:r>
              <w:rPr>
                <w:color w:val="000000"/>
                <w:sz w:val="24"/>
              </w:rPr>
              <w:t>2019-02-21</w:t>
            </w:r>
          </w:p>
        </w:tc>
      </w:tr>
      <w:tr w:rsidR="00520200">
        <w:tc>
          <w:tcPr>
            <w:tcW w:w="720" w:type="dxa"/>
            <w:vAlign w:val="center"/>
          </w:tcPr>
          <w:p w:rsidR="00520200" w:rsidRDefault="00202F0F">
            <w:pPr>
              <w:jc w:val="center"/>
            </w:pPr>
            <w:r>
              <w:rPr>
                <w:color w:val="000000"/>
                <w:sz w:val="24"/>
              </w:rPr>
              <w:t>7</w:t>
            </w:r>
          </w:p>
        </w:tc>
        <w:tc>
          <w:tcPr>
            <w:tcW w:w="4320" w:type="dxa"/>
            <w:vAlign w:val="center"/>
          </w:tcPr>
          <w:p w:rsidR="00520200" w:rsidRDefault="00202F0F">
            <w:pPr>
              <w:jc w:val="left"/>
            </w:pPr>
            <w:r>
              <w:rPr>
                <w:color w:val="000000"/>
                <w:sz w:val="24"/>
              </w:rPr>
              <w:t>交银施罗德基金管理有限公司关于总经理变更的公告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2019-02-28</w:t>
            </w:r>
          </w:p>
        </w:tc>
      </w:tr>
      <w:tr w:rsidR="00520200">
        <w:tc>
          <w:tcPr>
            <w:tcW w:w="720" w:type="dxa"/>
            <w:vAlign w:val="center"/>
          </w:tcPr>
          <w:p w:rsidR="00520200" w:rsidRDefault="00202F0F">
            <w:pPr>
              <w:jc w:val="center"/>
            </w:pPr>
            <w:r>
              <w:rPr>
                <w:color w:val="000000"/>
                <w:sz w:val="24"/>
              </w:rPr>
              <w:t>8</w:t>
            </w:r>
          </w:p>
        </w:tc>
        <w:tc>
          <w:tcPr>
            <w:tcW w:w="4320" w:type="dxa"/>
            <w:vAlign w:val="center"/>
          </w:tcPr>
          <w:p w:rsidR="00520200" w:rsidRDefault="00202F0F">
            <w:pPr>
              <w:jc w:val="left"/>
            </w:pPr>
            <w:r>
              <w:rPr>
                <w:color w:val="000000"/>
                <w:sz w:val="24"/>
              </w:rPr>
              <w:t>交银施罗德基金管理有限公司关于暂停苏州财路基金销售有限公司办理相关销售业务的公告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2019-03-07</w:t>
            </w:r>
          </w:p>
        </w:tc>
      </w:tr>
      <w:tr w:rsidR="00520200">
        <w:tc>
          <w:tcPr>
            <w:tcW w:w="720" w:type="dxa"/>
            <w:vAlign w:val="center"/>
          </w:tcPr>
          <w:p w:rsidR="00520200" w:rsidRDefault="00202F0F">
            <w:pPr>
              <w:jc w:val="center"/>
            </w:pPr>
            <w:r>
              <w:rPr>
                <w:color w:val="000000"/>
                <w:sz w:val="24"/>
              </w:rPr>
              <w:t>9</w:t>
            </w:r>
          </w:p>
        </w:tc>
        <w:tc>
          <w:tcPr>
            <w:tcW w:w="4320" w:type="dxa"/>
            <w:vAlign w:val="center"/>
          </w:tcPr>
          <w:p w:rsidR="00520200" w:rsidRDefault="00202F0F">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2019-04-01</w:t>
            </w:r>
          </w:p>
        </w:tc>
      </w:tr>
      <w:tr w:rsidR="00520200">
        <w:tc>
          <w:tcPr>
            <w:tcW w:w="720" w:type="dxa"/>
            <w:vAlign w:val="center"/>
          </w:tcPr>
          <w:p w:rsidR="00520200" w:rsidRDefault="00202F0F">
            <w:pPr>
              <w:jc w:val="center"/>
            </w:pPr>
            <w:r>
              <w:rPr>
                <w:color w:val="000000"/>
                <w:sz w:val="24"/>
              </w:rPr>
              <w:t>10</w:t>
            </w:r>
          </w:p>
        </w:tc>
        <w:tc>
          <w:tcPr>
            <w:tcW w:w="4320" w:type="dxa"/>
            <w:vAlign w:val="center"/>
          </w:tcPr>
          <w:p w:rsidR="00520200" w:rsidRDefault="00202F0F">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2019-04-12</w:t>
            </w:r>
          </w:p>
        </w:tc>
      </w:tr>
      <w:tr w:rsidR="00520200">
        <w:tc>
          <w:tcPr>
            <w:tcW w:w="720" w:type="dxa"/>
            <w:vAlign w:val="center"/>
          </w:tcPr>
          <w:p w:rsidR="00520200" w:rsidRDefault="00202F0F">
            <w:pPr>
              <w:jc w:val="center"/>
            </w:pPr>
            <w:r>
              <w:rPr>
                <w:color w:val="000000"/>
                <w:sz w:val="24"/>
              </w:rPr>
              <w:t>11</w:t>
            </w:r>
          </w:p>
        </w:tc>
        <w:tc>
          <w:tcPr>
            <w:tcW w:w="4320" w:type="dxa"/>
            <w:vAlign w:val="center"/>
          </w:tcPr>
          <w:p w:rsidR="00520200" w:rsidRDefault="00202F0F">
            <w:pPr>
              <w:jc w:val="left"/>
            </w:pPr>
            <w:r>
              <w:rPr>
                <w:color w:val="000000"/>
                <w:sz w:val="24"/>
              </w:rPr>
              <w:t>交银施罗德基金管理有限公司关于取消纸质对账单寄送的公告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2019-04-12</w:t>
            </w:r>
          </w:p>
        </w:tc>
      </w:tr>
      <w:tr w:rsidR="00520200">
        <w:tc>
          <w:tcPr>
            <w:tcW w:w="720" w:type="dxa"/>
            <w:vAlign w:val="center"/>
          </w:tcPr>
          <w:p w:rsidR="00520200" w:rsidRDefault="00202F0F">
            <w:pPr>
              <w:jc w:val="center"/>
            </w:pPr>
            <w:r>
              <w:rPr>
                <w:color w:val="000000"/>
                <w:sz w:val="24"/>
              </w:rPr>
              <w:t>12</w:t>
            </w:r>
          </w:p>
        </w:tc>
        <w:tc>
          <w:tcPr>
            <w:tcW w:w="4320" w:type="dxa"/>
            <w:vAlign w:val="center"/>
          </w:tcPr>
          <w:p w:rsidR="00520200" w:rsidRDefault="00202F0F">
            <w:pPr>
              <w:jc w:val="left"/>
            </w:pPr>
            <w:r>
              <w:rPr>
                <w:color w:val="000000"/>
                <w:sz w:val="24"/>
              </w:rPr>
              <w:t>交银施罗德稳鑫短债债券型证券投资基金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520200" w:rsidRDefault="00202F0F">
            <w:pPr>
              <w:jc w:val="center"/>
            </w:pPr>
            <w:r>
              <w:rPr>
                <w:color w:val="000000"/>
                <w:sz w:val="24"/>
              </w:rPr>
              <w:t>证券时报</w:t>
            </w:r>
          </w:p>
        </w:tc>
        <w:tc>
          <w:tcPr>
            <w:tcW w:w="1629" w:type="dxa"/>
            <w:vAlign w:val="center"/>
          </w:tcPr>
          <w:p w:rsidR="00520200" w:rsidRDefault="00202F0F">
            <w:pPr>
              <w:jc w:val="center"/>
            </w:pPr>
            <w:r>
              <w:rPr>
                <w:color w:val="000000"/>
                <w:sz w:val="24"/>
              </w:rPr>
              <w:t>2019-04-20</w:t>
            </w:r>
          </w:p>
        </w:tc>
      </w:tr>
      <w:tr w:rsidR="00520200">
        <w:tc>
          <w:tcPr>
            <w:tcW w:w="720" w:type="dxa"/>
            <w:vAlign w:val="center"/>
          </w:tcPr>
          <w:p w:rsidR="00520200" w:rsidRDefault="00202F0F">
            <w:pPr>
              <w:jc w:val="center"/>
            </w:pPr>
            <w:r>
              <w:rPr>
                <w:color w:val="000000"/>
                <w:sz w:val="24"/>
              </w:rPr>
              <w:t>13</w:t>
            </w:r>
          </w:p>
        </w:tc>
        <w:tc>
          <w:tcPr>
            <w:tcW w:w="4320" w:type="dxa"/>
            <w:vAlign w:val="center"/>
          </w:tcPr>
          <w:p w:rsidR="00520200" w:rsidRDefault="00202F0F">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2019-04-23</w:t>
            </w:r>
          </w:p>
        </w:tc>
      </w:tr>
      <w:tr w:rsidR="00520200">
        <w:tc>
          <w:tcPr>
            <w:tcW w:w="720" w:type="dxa"/>
            <w:vAlign w:val="center"/>
          </w:tcPr>
          <w:p w:rsidR="00520200" w:rsidRDefault="00202F0F">
            <w:pPr>
              <w:jc w:val="center"/>
            </w:pPr>
            <w:r>
              <w:rPr>
                <w:color w:val="000000"/>
                <w:sz w:val="24"/>
              </w:rPr>
              <w:t>14</w:t>
            </w:r>
          </w:p>
        </w:tc>
        <w:tc>
          <w:tcPr>
            <w:tcW w:w="4320" w:type="dxa"/>
            <w:vAlign w:val="center"/>
          </w:tcPr>
          <w:p w:rsidR="00520200" w:rsidRDefault="00202F0F">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2019-05-23</w:t>
            </w:r>
          </w:p>
        </w:tc>
      </w:tr>
      <w:tr w:rsidR="00520200">
        <w:tc>
          <w:tcPr>
            <w:tcW w:w="720" w:type="dxa"/>
            <w:vAlign w:val="center"/>
          </w:tcPr>
          <w:p w:rsidR="00520200" w:rsidRDefault="00202F0F">
            <w:pPr>
              <w:jc w:val="center"/>
            </w:pPr>
            <w:r>
              <w:rPr>
                <w:color w:val="000000"/>
                <w:sz w:val="24"/>
              </w:rPr>
              <w:t>15</w:t>
            </w:r>
          </w:p>
        </w:tc>
        <w:tc>
          <w:tcPr>
            <w:tcW w:w="4320" w:type="dxa"/>
            <w:vAlign w:val="center"/>
          </w:tcPr>
          <w:p w:rsidR="00520200" w:rsidRDefault="00202F0F">
            <w:pPr>
              <w:jc w:val="left"/>
            </w:pPr>
            <w:r>
              <w:rPr>
                <w:color w:val="000000"/>
                <w:sz w:val="24"/>
              </w:rPr>
              <w:t>交银施罗德稳鑫短债债券型证券投资基金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520200" w:rsidRDefault="00202F0F">
            <w:pPr>
              <w:jc w:val="center"/>
            </w:pPr>
            <w:r>
              <w:rPr>
                <w:color w:val="000000"/>
                <w:sz w:val="24"/>
              </w:rPr>
              <w:t>证券时报</w:t>
            </w:r>
          </w:p>
        </w:tc>
        <w:tc>
          <w:tcPr>
            <w:tcW w:w="1629" w:type="dxa"/>
            <w:vAlign w:val="center"/>
          </w:tcPr>
          <w:p w:rsidR="00520200" w:rsidRDefault="00202F0F">
            <w:pPr>
              <w:jc w:val="center"/>
            </w:pPr>
            <w:r>
              <w:rPr>
                <w:color w:val="000000"/>
                <w:sz w:val="24"/>
              </w:rPr>
              <w:t>2019-07-17</w:t>
            </w:r>
          </w:p>
        </w:tc>
      </w:tr>
      <w:tr w:rsidR="00520200">
        <w:tc>
          <w:tcPr>
            <w:tcW w:w="720" w:type="dxa"/>
            <w:vAlign w:val="center"/>
          </w:tcPr>
          <w:p w:rsidR="00520200" w:rsidRDefault="00202F0F">
            <w:pPr>
              <w:jc w:val="center"/>
            </w:pPr>
            <w:r>
              <w:rPr>
                <w:color w:val="000000"/>
                <w:sz w:val="24"/>
              </w:rPr>
              <w:t>16</w:t>
            </w:r>
          </w:p>
        </w:tc>
        <w:tc>
          <w:tcPr>
            <w:tcW w:w="4320" w:type="dxa"/>
            <w:vAlign w:val="center"/>
          </w:tcPr>
          <w:p w:rsidR="00520200" w:rsidRDefault="00202F0F">
            <w:pPr>
              <w:jc w:val="left"/>
            </w:pPr>
            <w:r>
              <w:rPr>
                <w:color w:val="000000"/>
                <w:sz w:val="24"/>
              </w:rPr>
              <w:t>交银施罗德稳鑫短债债券型证券投资基金</w:t>
            </w:r>
            <w:r>
              <w:rPr>
                <w:color w:val="000000"/>
                <w:sz w:val="24"/>
              </w:rPr>
              <w:t>2019</w:t>
            </w:r>
            <w:r>
              <w:rPr>
                <w:color w:val="000000"/>
                <w:sz w:val="24"/>
              </w:rPr>
              <w:t>年半年度报告摘要</w:t>
            </w:r>
          </w:p>
        </w:tc>
        <w:tc>
          <w:tcPr>
            <w:tcW w:w="2331" w:type="dxa"/>
            <w:vAlign w:val="center"/>
          </w:tcPr>
          <w:p w:rsidR="00520200" w:rsidRDefault="00202F0F">
            <w:pPr>
              <w:jc w:val="center"/>
            </w:pPr>
            <w:r>
              <w:rPr>
                <w:color w:val="000000"/>
                <w:sz w:val="24"/>
              </w:rPr>
              <w:t>证券时报</w:t>
            </w:r>
          </w:p>
        </w:tc>
        <w:tc>
          <w:tcPr>
            <w:tcW w:w="1629" w:type="dxa"/>
            <w:vAlign w:val="center"/>
          </w:tcPr>
          <w:p w:rsidR="00520200" w:rsidRDefault="00202F0F">
            <w:pPr>
              <w:jc w:val="center"/>
            </w:pPr>
            <w:r>
              <w:rPr>
                <w:color w:val="000000"/>
                <w:sz w:val="24"/>
              </w:rPr>
              <w:t>2019-08-29</w:t>
            </w:r>
          </w:p>
        </w:tc>
      </w:tr>
      <w:tr w:rsidR="00520200">
        <w:tc>
          <w:tcPr>
            <w:tcW w:w="720" w:type="dxa"/>
            <w:vAlign w:val="center"/>
          </w:tcPr>
          <w:p w:rsidR="00520200" w:rsidRDefault="00202F0F">
            <w:pPr>
              <w:jc w:val="center"/>
            </w:pPr>
            <w:r>
              <w:rPr>
                <w:color w:val="000000"/>
                <w:sz w:val="24"/>
              </w:rPr>
              <w:t>17</w:t>
            </w:r>
          </w:p>
        </w:tc>
        <w:tc>
          <w:tcPr>
            <w:tcW w:w="4320" w:type="dxa"/>
            <w:vAlign w:val="center"/>
          </w:tcPr>
          <w:p w:rsidR="00520200" w:rsidRDefault="00202F0F">
            <w:pPr>
              <w:jc w:val="left"/>
            </w:pPr>
            <w:r>
              <w:rPr>
                <w:color w:val="000000"/>
                <w:sz w:val="24"/>
              </w:rPr>
              <w:t>交银施罗德稳鑫短债债券型证券投资基金（更新）招募说明书摘要（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520200" w:rsidRDefault="00202F0F">
            <w:pPr>
              <w:jc w:val="center"/>
            </w:pPr>
            <w:r>
              <w:rPr>
                <w:color w:val="000000"/>
                <w:sz w:val="24"/>
              </w:rPr>
              <w:t>证券时报</w:t>
            </w:r>
          </w:p>
        </w:tc>
        <w:tc>
          <w:tcPr>
            <w:tcW w:w="1629" w:type="dxa"/>
            <w:vAlign w:val="center"/>
          </w:tcPr>
          <w:p w:rsidR="00520200" w:rsidRDefault="00202F0F">
            <w:pPr>
              <w:jc w:val="center"/>
            </w:pPr>
            <w:r>
              <w:rPr>
                <w:color w:val="000000"/>
                <w:sz w:val="24"/>
              </w:rPr>
              <w:t>2019-09-07</w:t>
            </w:r>
          </w:p>
        </w:tc>
      </w:tr>
      <w:tr w:rsidR="00520200">
        <w:tc>
          <w:tcPr>
            <w:tcW w:w="720" w:type="dxa"/>
            <w:vAlign w:val="center"/>
          </w:tcPr>
          <w:p w:rsidR="00520200" w:rsidRDefault="00202F0F">
            <w:pPr>
              <w:jc w:val="center"/>
            </w:pPr>
            <w:r>
              <w:rPr>
                <w:color w:val="000000"/>
                <w:sz w:val="24"/>
              </w:rPr>
              <w:t>18</w:t>
            </w:r>
          </w:p>
        </w:tc>
        <w:tc>
          <w:tcPr>
            <w:tcW w:w="4320" w:type="dxa"/>
            <w:vAlign w:val="center"/>
          </w:tcPr>
          <w:p w:rsidR="00520200" w:rsidRDefault="00202F0F">
            <w:pPr>
              <w:jc w:val="left"/>
            </w:pPr>
            <w:r>
              <w:rPr>
                <w:color w:val="000000"/>
                <w:sz w:val="24"/>
              </w:rPr>
              <w:t>交银施罗德基金管理有限公司关于首席信息官任职的公告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2019-09-21</w:t>
            </w:r>
          </w:p>
        </w:tc>
      </w:tr>
      <w:tr w:rsidR="00520200">
        <w:tc>
          <w:tcPr>
            <w:tcW w:w="720" w:type="dxa"/>
            <w:vAlign w:val="center"/>
          </w:tcPr>
          <w:p w:rsidR="00520200" w:rsidRDefault="00202F0F">
            <w:pPr>
              <w:jc w:val="center"/>
            </w:pPr>
            <w:r>
              <w:rPr>
                <w:color w:val="000000"/>
                <w:sz w:val="24"/>
              </w:rPr>
              <w:t>19</w:t>
            </w:r>
          </w:p>
        </w:tc>
        <w:tc>
          <w:tcPr>
            <w:tcW w:w="4320" w:type="dxa"/>
            <w:vAlign w:val="center"/>
          </w:tcPr>
          <w:p w:rsidR="00520200" w:rsidRDefault="00202F0F">
            <w:pPr>
              <w:jc w:val="left"/>
            </w:pPr>
            <w:r>
              <w:rPr>
                <w:color w:val="000000"/>
                <w:sz w:val="24"/>
              </w:rPr>
              <w:t>交银施罗德基金管理有限公司关于增加</w:t>
            </w:r>
            <w:r>
              <w:rPr>
                <w:color w:val="000000"/>
                <w:sz w:val="24"/>
              </w:rPr>
              <w:lastRenderedPageBreak/>
              <w:t>江苏汇林保大基金销售有限公司为旗下基金销售机构的公告</w:t>
            </w:r>
          </w:p>
        </w:tc>
        <w:tc>
          <w:tcPr>
            <w:tcW w:w="2331" w:type="dxa"/>
            <w:vAlign w:val="center"/>
          </w:tcPr>
          <w:p w:rsidR="00520200" w:rsidRDefault="00202F0F">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520200" w:rsidRDefault="00202F0F">
            <w:pPr>
              <w:jc w:val="center"/>
            </w:pPr>
            <w:r>
              <w:rPr>
                <w:color w:val="000000"/>
                <w:sz w:val="24"/>
              </w:rPr>
              <w:lastRenderedPageBreak/>
              <w:t>2019-10-08</w:t>
            </w:r>
          </w:p>
        </w:tc>
      </w:tr>
      <w:tr w:rsidR="00520200">
        <w:tc>
          <w:tcPr>
            <w:tcW w:w="720" w:type="dxa"/>
            <w:vAlign w:val="center"/>
          </w:tcPr>
          <w:p w:rsidR="00520200" w:rsidRDefault="00202F0F">
            <w:pPr>
              <w:jc w:val="center"/>
            </w:pPr>
            <w:r>
              <w:rPr>
                <w:color w:val="000000"/>
                <w:sz w:val="24"/>
              </w:rPr>
              <w:t>20</w:t>
            </w:r>
          </w:p>
        </w:tc>
        <w:tc>
          <w:tcPr>
            <w:tcW w:w="4320" w:type="dxa"/>
            <w:vAlign w:val="center"/>
          </w:tcPr>
          <w:p w:rsidR="00520200" w:rsidRDefault="00202F0F">
            <w:pPr>
              <w:jc w:val="left"/>
            </w:pPr>
            <w:r>
              <w:rPr>
                <w:color w:val="000000"/>
                <w:sz w:val="24"/>
              </w:rPr>
              <w:t>交银施罗德基金管理有限公司关于增加上海大智慧基金销售有限公司为旗下基金销售机构的公告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2019-10-11</w:t>
            </w:r>
          </w:p>
        </w:tc>
      </w:tr>
      <w:tr w:rsidR="00520200">
        <w:tc>
          <w:tcPr>
            <w:tcW w:w="720" w:type="dxa"/>
            <w:vAlign w:val="center"/>
          </w:tcPr>
          <w:p w:rsidR="00520200" w:rsidRDefault="00202F0F">
            <w:pPr>
              <w:jc w:val="center"/>
            </w:pPr>
            <w:r>
              <w:rPr>
                <w:color w:val="000000"/>
                <w:sz w:val="24"/>
              </w:rPr>
              <w:t>21</w:t>
            </w:r>
          </w:p>
        </w:tc>
        <w:tc>
          <w:tcPr>
            <w:tcW w:w="4320" w:type="dxa"/>
            <w:vAlign w:val="center"/>
          </w:tcPr>
          <w:p w:rsidR="00520200" w:rsidRDefault="00202F0F">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2019-10-22</w:t>
            </w:r>
          </w:p>
        </w:tc>
      </w:tr>
      <w:tr w:rsidR="00520200">
        <w:tc>
          <w:tcPr>
            <w:tcW w:w="720" w:type="dxa"/>
            <w:vAlign w:val="center"/>
          </w:tcPr>
          <w:p w:rsidR="00520200" w:rsidRDefault="00202F0F">
            <w:pPr>
              <w:jc w:val="center"/>
            </w:pPr>
            <w:r>
              <w:rPr>
                <w:color w:val="000000"/>
                <w:sz w:val="24"/>
              </w:rPr>
              <w:t>22</w:t>
            </w:r>
          </w:p>
        </w:tc>
        <w:tc>
          <w:tcPr>
            <w:tcW w:w="4320" w:type="dxa"/>
            <w:vAlign w:val="center"/>
          </w:tcPr>
          <w:p w:rsidR="00520200" w:rsidRDefault="00202F0F">
            <w:pPr>
              <w:jc w:val="left"/>
            </w:pPr>
            <w:r>
              <w:rPr>
                <w:color w:val="000000"/>
                <w:sz w:val="24"/>
              </w:rPr>
              <w:t>交银施罗德稳鑫短债债券型证券投资基金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520200" w:rsidRDefault="00202F0F">
            <w:pPr>
              <w:jc w:val="center"/>
            </w:pPr>
            <w:r>
              <w:rPr>
                <w:color w:val="000000"/>
                <w:sz w:val="24"/>
              </w:rPr>
              <w:t>公司网站</w:t>
            </w:r>
          </w:p>
        </w:tc>
        <w:tc>
          <w:tcPr>
            <w:tcW w:w="1629" w:type="dxa"/>
            <w:vAlign w:val="center"/>
          </w:tcPr>
          <w:p w:rsidR="00520200" w:rsidRDefault="00202F0F">
            <w:pPr>
              <w:jc w:val="center"/>
            </w:pPr>
            <w:r>
              <w:rPr>
                <w:color w:val="000000"/>
                <w:sz w:val="24"/>
              </w:rPr>
              <w:t>2019-10-22</w:t>
            </w:r>
          </w:p>
        </w:tc>
      </w:tr>
      <w:tr w:rsidR="00520200">
        <w:tc>
          <w:tcPr>
            <w:tcW w:w="720" w:type="dxa"/>
            <w:vAlign w:val="center"/>
          </w:tcPr>
          <w:p w:rsidR="00520200" w:rsidRDefault="00202F0F">
            <w:pPr>
              <w:jc w:val="center"/>
            </w:pPr>
            <w:r>
              <w:rPr>
                <w:color w:val="000000"/>
                <w:sz w:val="24"/>
              </w:rPr>
              <w:t>23</w:t>
            </w:r>
          </w:p>
        </w:tc>
        <w:tc>
          <w:tcPr>
            <w:tcW w:w="4320" w:type="dxa"/>
            <w:vAlign w:val="center"/>
          </w:tcPr>
          <w:p w:rsidR="00520200" w:rsidRDefault="00202F0F">
            <w:pPr>
              <w:jc w:val="left"/>
            </w:pPr>
            <w:r>
              <w:rPr>
                <w:color w:val="000000"/>
                <w:sz w:val="24"/>
              </w:rPr>
              <w:t>交银施罗德基金管理有限公司关于增加玄元保险代理有限公司为旗下基金销售机构的公告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2019-10-25</w:t>
            </w:r>
          </w:p>
        </w:tc>
      </w:tr>
      <w:tr w:rsidR="00520200">
        <w:tc>
          <w:tcPr>
            <w:tcW w:w="720" w:type="dxa"/>
            <w:vAlign w:val="center"/>
          </w:tcPr>
          <w:p w:rsidR="00520200" w:rsidRDefault="00202F0F">
            <w:pPr>
              <w:jc w:val="center"/>
            </w:pPr>
            <w:r>
              <w:rPr>
                <w:color w:val="000000"/>
                <w:sz w:val="24"/>
              </w:rPr>
              <w:t>24</w:t>
            </w:r>
          </w:p>
        </w:tc>
        <w:tc>
          <w:tcPr>
            <w:tcW w:w="4320" w:type="dxa"/>
            <w:vAlign w:val="center"/>
          </w:tcPr>
          <w:p w:rsidR="00520200" w:rsidRDefault="00202F0F">
            <w:pPr>
              <w:jc w:val="left"/>
            </w:pPr>
            <w:r>
              <w:rPr>
                <w:color w:val="000000"/>
                <w:sz w:val="24"/>
              </w:rPr>
              <w:t>交银施罗德基金管理有限公司关于提醒投资者及时提供或更新身份信息资料的公告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2019-10-28</w:t>
            </w:r>
          </w:p>
        </w:tc>
      </w:tr>
      <w:tr w:rsidR="00520200">
        <w:tc>
          <w:tcPr>
            <w:tcW w:w="720" w:type="dxa"/>
            <w:vAlign w:val="center"/>
          </w:tcPr>
          <w:p w:rsidR="00520200" w:rsidRDefault="00202F0F">
            <w:pPr>
              <w:jc w:val="center"/>
            </w:pPr>
            <w:r>
              <w:rPr>
                <w:color w:val="000000"/>
                <w:sz w:val="24"/>
              </w:rPr>
              <w:t>25</w:t>
            </w:r>
          </w:p>
        </w:tc>
        <w:tc>
          <w:tcPr>
            <w:tcW w:w="4320" w:type="dxa"/>
            <w:vAlign w:val="center"/>
          </w:tcPr>
          <w:p w:rsidR="00520200" w:rsidRDefault="00202F0F">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520200" w:rsidRDefault="00202F0F">
            <w:pPr>
              <w:jc w:val="center"/>
            </w:pPr>
            <w:r>
              <w:rPr>
                <w:color w:val="000000"/>
                <w:sz w:val="24"/>
              </w:rPr>
              <w:t>中国证券报、上海证券报、证券时报</w:t>
            </w:r>
          </w:p>
        </w:tc>
        <w:tc>
          <w:tcPr>
            <w:tcW w:w="1629" w:type="dxa"/>
            <w:vAlign w:val="center"/>
          </w:tcPr>
          <w:p w:rsidR="00520200" w:rsidRDefault="00202F0F">
            <w:pPr>
              <w:jc w:val="center"/>
            </w:pPr>
            <w:r>
              <w:rPr>
                <w:color w:val="000000"/>
                <w:sz w:val="24"/>
              </w:rPr>
              <w:t>2019-11-06</w:t>
            </w:r>
          </w:p>
        </w:tc>
      </w:tr>
      <w:tr w:rsidR="00520200">
        <w:tc>
          <w:tcPr>
            <w:tcW w:w="720" w:type="dxa"/>
            <w:vAlign w:val="center"/>
          </w:tcPr>
          <w:p w:rsidR="00520200" w:rsidRDefault="00202F0F">
            <w:pPr>
              <w:jc w:val="center"/>
            </w:pPr>
            <w:r>
              <w:rPr>
                <w:color w:val="000000"/>
                <w:sz w:val="24"/>
              </w:rPr>
              <w:t>26</w:t>
            </w:r>
          </w:p>
        </w:tc>
        <w:tc>
          <w:tcPr>
            <w:tcW w:w="4320" w:type="dxa"/>
            <w:vAlign w:val="center"/>
          </w:tcPr>
          <w:p w:rsidR="00520200" w:rsidRDefault="00202F0F">
            <w:pPr>
              <w:jc w:val="left"/>
            </w:pPr>
            <w:r>
              <w:rPr>
                <w:color w:val="000000"/>
                <w:sz w:val="24"/>
              </w:rPr>
              <w:t>交银施罗德稳鑫短债债券型证券投资基金基金合同</w:t>
            </w:r>
          </w:p>
        </w:tc>
        <w:tc>
          <w:tcPr>
            <w:tcW w:w="2331" w:type="dxa"/>
            <w:vAlign w:val="center"/>
          </w:tcPr>
          <w:p w:rsidR="00520200" w:rsidRDefault="00202F0F">
            <w:pPr>
              <w:jc w:val="center"/>
            </w:pPr>
            <w:r>
              <w:rPr>
                <w:color w:val="000000"/>
                <w:sz w:val="24"/>
              </w:rPr>
              <w:t>公司网站</w:t>
            </w:r>
          </w:p>
        </w:tc>
        <w:tc>
          <w:tcPr>
            <w:tcW w:w="1629" w:type="dxa"/>
            <w:vAlign w:val="center"/>
          </w:tcPr>
          <w:p w:rsidR="00520200" w:rsidRDefault="00202F0F">
            <w:pPr>
              <w:jc w:val="center"/>
            </w:pPr>
            <w:r>
              <w:rPr>
                <w:color w:val="000000"/>
                <w:sz w:val="24"/>
              </w:rPr>
              <w:t>2019-11-06</w:t>
            </w:r>
          </w:p>
        </w:tc>
      </w:tr>
      <w:tr w:rsidR="00520200">
        <w:tc>
          <w:tcPr>
            <w:tcW w:w="720" w:type="dxa"/>
            <w:vAlign w:val="center"/>
          </w:tcPr>
          <w:p w:rsidR="00520200" w:rsidRDefault="00202F0F">
            <w:pPr>
              <w:jc w:val="center"/>
            </w:pPr>
            <w:r>
              <w:rPr>
                <w:color w:val="000000"/>
                <w:sz w:val="24"/>
              </w:rPr>
              <w:t>27</w:t>
            </w:r>
          </w:p>
        </w:tc>
        <w:tc>
          <w:tcPr>
            <w:tcW w:w="4320" w:type="dxa"/>
            <w:vAlign w:val="center"/>
          </w:tcPr>
          <w:p w:rsidR="00520200" w:rsidRDefault="00202F0F">
            <w:pPr>
              <w:jc w:val="left"/>
            </w:pPr>
            <w:r>
              <w:rPr>
                <w:color w:val="000000"/>
                <w:sz w:val="24"/>
              </w:rPr>
              <w:t>交银施罗德稳鑫短债债券型证券投资基金托管协议</w:t>
            </w:r>
          </w:p>
        </w:tc>
        <w:tc>
          <w:tcPr>
            <w:tcW w:w="2331" w:type="dxa"/>
            <w:vAlign w:val="center"/>
          </w:tcPr>
          <w:p w:rsidR="00520200" w:rsidRDefault="00202F0F">
            <w:pPr>
              <w:jc w:val="center"/>
            </w:pPr>
            <w:r>
              <w:rPr>
                <w:color w:val="000000"/>
                <w:sz w:val="24"/>
              </w:rPr>
              <w:t>公司网站</w:t>
            </w:r>
          </w:p>
        </w:tc>
        <w:tc>
          <w:tcPr>
            <w:tcW w:w="1629" w:type="dxa"/>
            <w:vAlign w:val="center"/>
          </w:tcPr>
          <w:p w:rsidR="00520200" w:rsidRDefault="00202F0F">
            <w:pPr>
              <w:jc w:val="center"/>
            </w:pPr>
            <w:r>
              <w:rPr>
                <w:color w:val="000000"/>
                <w:sz w:val="24"/>
              </w:rPr>
              <w:t>2019-11-06</w:t>
            </w:r>
          </w:p>
        </w:tc>
      </w:tr>
      <w:tr w:rsidR="00520200">
        <w:tc>
          <w:tcPr>
            <w:tcW w:w="720" w:type="dxa"/>
            <w:vAlign w:val="center"/>
          </w:tcPr>
          <w:p w:rsidR="00520200" w:rsidRDefault="00202F0F">
            <w:pPr>
              <w:jc w:val="center"/>
            </w:pPr>
            <w:r>
              <w:rPr>
                <w:color w:val="000000"/>
                <w:sz w:val="24"/>
              </w:rPr>
              <w:t>28</w:t>
            </w:r>
          </w:p>
        </w:tc>
        <w:tc>
          <w:tcPr>
            <w:tcW w:w="4320" w:type="dxa"/>
            <w:vAlign w:val="center"/>
          </w:tcPr>
          <w:p w:rsidR="00520200" w:rsidRDefault="00202F0F">
            <w:pPr>
              <w:jc w:val="left"/>
            </w:pPr>
            <w:r>
              <w:rPr>
                <w:color w:val="000000"/>
                <w:sz w:val="24"/>
              </w:rPr>
              <w:t>交银施罗德稳鑫短债债券型证券投资基金招募说明书</w:t>
            </w:r>
          </w:p>
        </w:tc>
        <w:tc>
          <w:tcPr>
            <w:tcW w:w="2331" w:type="dxa"/>
            <w:vAlign w:val="center"/>
          </w:tcPr>
          <w:p w:rsidR="00520200" w:rsidRDefault="00202F0F">
            <w:pPr>
              <w:jc w:val="center"/>
            </w:pPr>
            <w:r>
              <w:rPr>
                <w:color w:val="000000"/>
                <w:sz w:val="24"/>
              </w:rPr>
              <w:t>公司网站</w:t>
            </w:r>
          </w:p>
        </w:tc>
        <w:tc>
          <w:tcPr>
            <w:tcW w:w="1629" w:type="dxa"/>
            <w:vAlign w:val="center"/>
          </w:tcPr>
          <w:p w:rsidR="00520200" w:rsidRDefault="00202F0F">
            <w:pPr>
              <w:jc w:val="center"/>
            </w:pPr>
            <w:r>
              <w:rPr>
                <w:color w:val="000000"/>
                <w:sz w:val="24"/>
              </w:rPr>
              <w:t>2019-11-06</w:t>
            </w:r>
          </w:p>
        </w:tc>
      </w:tr>
      <w:tr w:rsidR="00520200">
        <w:tc>
          <w:tcPr>
            <w:tcW w:w="720" w:type="dxa"/>
            <w:vAlign w:val="center"/>
          </w:tcPr>
          <w:p w:rsidR="00520200" w:rsidRDefault="00202F0F">
            <w:pPr>
              <w:jc w:val="center"/>
            </w:pPr>
            <w:r>
              <w:rPr>
                <w:color w:val="000000"/>
                <w:sz w:val="24"/>
              </w:rPr>
              <w:t>29</w:t>
            </w:r>
          </w:p>
        </w:tc>
        <w:tc>
          <w:tcPr>
            <w:tcW w:w="4320" w:type="dxa"/>
            <w:vAlign w:val="center"/>
          </w:tcPr>
          <w:p w:rsidR="00520200" w:rsidRDefault="00202F0F">
            <w:pPr>
              <w:jc w:val="left"/>
            </w:pPr>
            <w:r>
              <w:rPr>
                <w:color w:val="000000"/>
                <w:sz w:val="24"/>
              </w:rPr>
              <w:t>交银施罗德稳鑫短债债券型证券投资基金招募说明书摘要</w:t>
            </w:r>
          </w:p>
        </w:tc>
        <w:tc>
          <w:tcPr>
            <w:tcW w:w="2331" w:type="dxa"/>
            <w:vAlign w:val="center"/>
          </w:tcPr>
          <w:p w:rsidR="00520200" w:rsidRDefault="00202F0F">
            <w:pPr>
              <w:jc w:val="center"/>
            </w:pPr>
            <w:r>
              <w:rPr>
                <w:color w:val="000000"/>
                <w:sz w:val="24"/>
              </w:rPr>
              <w:t>公司网站</w:t>
            </w:r>
          </w:p>
        </w:tc>
        <w:tc>
          <w:tcPr>
            <w:tcW w:w="1629" w:type="dxa"/>
            <w:vAlign w:val="center"/>
          </w:tcPr>
          <w:p w:rsidR="00520200" w:rsidRDefault="00202F0F">
            <w:pPr>
              <w:jc w:val="center"/>
            </w:pPr>
            <w:r>
              <w:rPr>
                <w:color w:val="000000"/>
                <w:sz w:val="24"/>
              </w:rPr>
              <w:t>2019-11-06</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35967420"/>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81022E" w:rsidRDefault="00BC645C" w:rsidP="0081022E">
      <w:pPr>
        <w:pStyle w:val="20"/>
        <w:spacing w:before="0" w:after="0"/>
        <w:rPr>
          <w:rFonts w:ascii="Times New Roman" w:eastAsiaTheme="minorEastAsia" w:hAnsi="Times New Roman"/>
          <w:color w:val="000000" w:themeColor="text1"/>
          <w:kern w:val="0"/>
          <w:szCs w:val="24"/>
        </w:rPr>
      </w:pPr>
      <w:bookmarkStart w:id="197" w:name="_Toc35967421"/>
      <w:r w:rsidRPr="0081022E">
        <w:rPr>
          <w:rFonts w:ascii="Times New Roman" w:eastAsiaTheme="minorEastAsia" w:hAnsi="Times New Roman"/>
          <w:color w:val="000000" w:themeColor="text1"/>
          <w:kern w:val="0"/>
          <w:szCs w:val="24"/>
        </w:rPr>
        <w:t>12.</w:t>
      </w:r>
      <w:r w:rsidRPr="0081022E">
        <w:rPr>
          <w:rFonts w:ascii="Times New Roman" w:eastAsiaTheme="minorEastAsia" w:hAnsi="Times New Roman" w:hint="eastAsia"/>
          <w:color w:val="000000" w:themeColor="text1"/>
          <w:kern w:val="0"/>
          <w:szCs w:val="24"/>
        </w:rPr>
        <w:t xml:space="preserve">1 </w:t>
      </w:r>
      <w:r w:rsidRPr="0081022E">
        <w:rPr>
          <w:rFonts w:ascii="Times New Roman" w:eastAsiaTheme="minorEastAsia" w:hAnsi="Times New Roman" w:hint="eastAsia"/>
          <w:color w:val="000000" w:themeColor="text1"/>
          <w:kern w:val="0"/>
          <w:szCs w:val="24"/>
        </w:rPr>
        <w:t>报告期内单一投资者持有基金份额比例达到或超过</w:t>
      </w:r>
      <w:r w:rsidRPr="0081022E">
        <w:rPr>
          <w:rFonts w:ascii="Times New Roman" w:eastAsiaTheme="minorEastAsia" w:hAnsi="Times New Roman" w:hint="eastAsia"/>
          <w:color w:val="000000" w:themeColor="text1"/>
          <w:kern w:val="0"/>
          <w:szCs w:val="24"/>
        </w:rPr>
        <w:t>20%</w:t>
      </w:r>
      <w:r w:rsidRPr="0081022E">
        <w:rPr>
          <w:rFonts w:ascii="Times New Roman" w:eastAsiaTheme="minorEastAsia" w:hAnsi="Times New Roman" w:hint="eastAsia"/>
          <w:color w:val="000000" w:themeColor="text1"/>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20200">
        <w:tc>
          <w:tcPr>
            <w:tcW w:w="993" w:type="dxa"/>
            <w:vMerge w:val="restart"/>
          </w:tcPr>
          <w:p w:rsidR="00520200" w:rsidRDefault="00520200"/>
          <w:p w:rsidR="00520200" w:rsidRDefault="00202F0F">
            <w:r>
              <w:rPr>
                <w:rFonts w:ascii="宋体" w:hAnsi="宋体" w:hint="eastAsia"/>
                <w:bCs/>
                <w:color w:val="000000"/>
                <w:kern w:val="0"/>
                <w:szCs w:val="21"/>
              </w:rPr>
              <w:t>机构</w:t>
            </w:r>
          </w:p>
        </w:tc>
        <w:tc>
          <w:tcPr>
            <w:tcW w:w="992" w:type="dxa"/>
            <w:vAlign w:val="center"/>
          </w:tcPr>
          <w:p w:rsidR="00520200" w:rsidRDefault="00202F0F">
            <w:pPr>
              <w:jc w:val="center"/>
            </w:pPr>
            <w:r>
              <w:rPr>
                <w:rFonts w:ascii="宋体" w:hAnsi="宋体"/>
                <w:color w:val="000000"/>
                <w:kern w:val="0"/>
                <w:szCs w:val="21"/>
              </w:rPr>
              <w:t>1</w:t>
            </w:r>
          </w:p>
        </w:tc>
        <w:tc>
          <w:tcPr>
            <w:tcW w:w="1843" w:type="dxa"/>
            <w:vAlign w:val="center"/>
          </w:tcPr>
          <w:p w:rsidR="00520200" w:rsidRDefault="00202F0F">
            <w:pPr>
              <w:jc w:val="center"/>
            </w:pPr>
            <w:r>
              <w:rPr>
                <w:rFonts w:ascii="宋体" w:hAnsi="宋体"/>
                <w:color w:val="000000"/>
                <w:kern w:val="0"/>
                <w:szCs w:val="21"/>
              </w:rPr>
              <w:t>2019/1/1-2019/12/31</w:t>
            </w:r>
          </w:p>
        </w:tc>
        <w:tc>
          <w:tcPr>
            <w:tcW w:w="851" w:type="dxa"/>
            <w:vAlign w:val="center"/>
          </w:tcPr>
          <w:p w:rsidR="00520200" w:rsidRDefault="00202F0F">
            <w:pPr>
              <w:jc w:val="center"/>
            </w:pPr>
            <w:r>
              <w:rPr>
                <w:rFonts w:ascii="宋体" w:hAnsi="宋体"/>
                <w:color w:val="000000"/>
                <w:kern w:val="0"/>
                <w:szCs w:val="21"/>
              </w:rPr>
              <w:t>-</w:t>
            </w:r>
          </w:p>
        </w:tc>
        <w:tc>
          <w:tcPr>
            <w:tcW w:w="850" w:type="dxa"/>
            <w:vAlign w:val="center"/>
          </w:tcPr>
          <w:p w:rsidR="00520200" w:rsidRDefault="00202F0F">
            <w:pPr>
              <w:jc w:val="center"/>
            </w:pPr>
            <w:r>
              <w:rPr>
                <w:rFonts w:ascii="宋体" w:hAnsi="宋体"/>
                <w:color w:val="000000"/>
                <w:kern w:val="0"/>
                <w:szCs w:val="21"/>
              </w:rPr>
              <w:t>199,361,044.66</w:t>
            </w:r>
          </w:p>
        </w:tc>
        <w:tc>
          <w:tcPr>
            <w:tcW w:w="1134" w:type="dxa"/>
            <w:vAlign w:val="center"/>
          </w:tcPr>
          <w:p w:rsidR="00520200" w:rsidRDefault="00202F0F">
            <w:pPr>
              <w:jc w:val="center"/>
            </w:pPr>
            <w:r>
              <w:rPr>
                <w:rFonts w:ascii="宋体" w:hAnsi="宋体"/>
                <w:color w:val="000000"/>
                <w:kern w:val="0"/>
                <w:szCs w:val="21"/>
              </w:rPr>
              <w:t>199,361,044.66</w:t>
            </w:r>
          </w:p>
        </w:tc>
        <w:tc>
          <w:tcPr>
            <w:tcW w:w="1419" w:type="dxa"/>
            <w:vAlign w:val="center"/>
          </w:tcPr>
          <w:p w:rsidR="00520200" w:rsidRDefault="00202F0F">
            <w:pPr>
              <w:jc w:val="center"/>
            </w:pPr>
            <w:r>
              <w:rPr>
                <w:rFonts w:ascii="宋体" w:hAnsi="宋体"/>
                <w:color w:val="000000"/>
                <w:kern w:val="0"/>
                <w:szCs w:val="21"/>
              </w:rPr>
              <w:t>-</w:t>
            </w:r>
          </w:p>
        </w:tc>
        <w:tc>
          <w:tcPr>
            <w:tcW w:w="1130" w:type="dxa"/>
            <w:vAlign w:val="center"/>
          </w:tcPr>
          <w:p w:rsidR="00520200" w:rsidRDefault="00202F0F">
            <w:pPr>
              <w:jc w:val="center"/>
            </w:pPr>
            <w:r>
              <w:rPr>
                <w:rFonts w:ascii="宋体" w:hAnsi="宋体"/>
                <w:color w:val="000000"/>
                <w:kern w:val="0"/>
                <w:szCs w:val="21"/>
              </w:rPr>
              <w:t>-</w:t>
            </w:r>
          </w:p>
        </w:tc>
      </w:tr>
      <w:tr w:rsidR="00520200">
        <w:tc>
          <w:tcPr>
            <w:tcW w:w="993" w:type="dxa"/>
            <w:vMerge/>
          </w:tcPr>
          <w:p w:rsidR="00520200" w:rsidRDefault="00520200"/>
        </w:tc>
        <w:tc>
          <w:tcPr>
            <w:tcW w:w="992" w:type="dxa"/>
            <w:vAlign w:val="center"/>
          </w:tcPr>
          <w:p w:rsidR="00520200" w:rsidRDefault="00202F0F">
            <w:pPr>
              <w:jc w:val="center"/>
            </w:pPr>
            <w:r>
              <w:rPr>
                <w:rFonts w:ascii="宋体" w:hAnsi="宋体"/>
                <w:color w:val="000000"/>
                <w:kern w:val="0"/>
                <w:szCs w:val="21"/>
              </w:rPr>
              <w:t>2</w:t>
            </w:r>
          </w:p>
        </w:tc>
        <w:tc>
          <w:tcPr>
            <w:tcW w:w="1843" w:type="dxa"/>
            <w:vAlign w:val="center"/>
          </w:tcPr>
          <w:p w:rsidR="00520200" w:rsidRDefault="00202F0F">
            <w:pPr>
              <w:jc w:val="center"/>
            </w:pPr>
            <w:r>
              <w:rPr>
                <w:rFonts w:ascii="宋体" w:hAnsi="宋体"/>
                <w:color w:val="000000"/>
                <w:kern w:val="0"/>
                <w:szCs w:val="21"/>
              </w:rPr>
              <w:t>2019/1/1-2019/12/31</w:t>
            </w:r>
          </w:p>
        </w:tc>
        <w:tc>
          <w:tcPr>
            <w:tcW w:w="851" w:type="dxa"/>
            <w:vAlign w:val="center"/>
          </w:tcPr>
          <w:p w:rsidR="00520200" w:rsidRDefault="00202F0F">
            <w:pPr>
              <w:jc w:val="center"/>
            </w:pPr>
            <w:r>
              <w:rPr>
                <w:rFonts w:ascii="宋体" w:hAnsi="宋体"/>
                <w:color w:val="000000"/>
                <w:kern w:val="0"/>
                <w:szCs w:val="21"/>
              </w:rPr>
              <w:t>-</w:t>
            </w:r>
          </w:p>
        </w:tc>
        <w:tc>
          <w:tcPr>
            <w:tcW w:w="850" w:type="dxa"/>
            <w:vAlign w:val="center"/>
          </w:tcPr>
          <w:p w:rsidR="00520200" w:rsidRDefault="00202F0F">
            <w:pPr>
              <w:jc w:val="center"/>
            </w:pPr>
            <w:r>
              <w:rPr>
                <w:rFonts w:ascii="宋体" w:hAnsi="宋体"/>
                <w:color w:val="000000"/>
                <w:kern w:val="0"/>
                <w:szCs w:val="21"/>
              </w:rPr>
              <w:t>292,796,213.16</w:t>
            </w:r>
          </w:p>
        </w:tc>
        <w:tc>
          <w:tcPr>
            <w:tcW w:w="1134" w:type="dxa"/>
            <w:vAlign w:val="center"/>
          </w:tcPr>
          <w:p w:rsidR="00520200" w:rsidRDefault="00202F0F">
            <w:pPr>
              <w:jc w:val="center"/>
            </w:pPr>
            <w:r>
              <w:rPr>
                <w:rFonts w:ascii="宋体" w:hAnsi="宋体"/>
                <w:color w:val="000000"/>
                <w:kern w:val="0"/>
                <w:szCs w:val="21"/>
              </w:rPr>
              <w:t>-</w:t>
            </w:r>
          </w:p>
        </w:tc>
        <w:tc>
          <w:tcPr>
            <w:tcW w:w="1419" w:type="dxa"/>
            <w:vAlign w:val="center"/>
          </w:tcPr>
          <w:p w:rsidR="00520200" w:rsidRDefault="00202F0F">
            <w:pPr>
              <w:jc w:val="center"/>
            </w:pPr>
            <w:r>
              <w:rPr>
                <w:rFonts w:ascii="宋体" w:hAnsi="宋体"/>
                <w:color w:val="000000"/>
                <w:kern w:val="0"/>
                <w:szCs w:val="21"/>
              </w:rPr>
              <w:t>292,796,213.16</w:t>
            </w:r>
          </w:p>
        </w:tc>
        <w:tc>
          <w:tcPr>
            <w:tcW w:w="1130" w:type="dxa"/>
            <w:vAlign w:val="center"/>
          </w:tcPr>
          <w:p w:rsidR="00520200" w:rsidRDefault="00202F0F">
            <w:pPr>
              <w:jc w:val="center"/>
            </w:pPr>
            <w:r>
              <w:rPr>
                <w:rFonts w:ascii="宋体" w:hAnsi="宋体"/>
                <w:color w:val="000000"/>
                <w:kern w:val="0"/>
                <w:szCs w:val="21"/>
              </w:rPr>
              <w:t>16.68%</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81022E" w:rsidRDefault="00BC645C" w:rsidP="0081022E">
      <w:pPr>
        <w:pStyle w:val="20"/>
        <w:spacing w:before="0" w:after="0"/>
        <w:rPr>
          <w:rFonts w:ascii="Times New Roman" w:eastAsiaTheme="minorEastAsia" w:hAnsi="Times New Roman"/>
          <w:color w:val="000000" w:themeColor="text1"/>
          <w:kern w:val="0"/>
          <w:szCs w:val="24"/>
        </w:rPr>
      </w:pPr>
      <w:bookmarkStart w:id="198" w:name="_Toc35967422"/>
      <w:r w:rsidRPr="0081022E">
        <w:rPr>
          <w:rFonts w:ascii="Times New Roman" w:eastAsiaTheme="minorEastAsia" w:hAnsi="Times New Roman" w:hint="eastAsia"/>
          <w:color w:val="000000" w:themeColor="text1"/>
          <w:kern w:val="0"/>
          <w:szCs w:val="24"/>
        </w:rPr>
        <w:t xml:space="preserve">12.2 </w:t>
      </w:r>
      <w:r w:rsidRPr="0081022E">
        <w:rPr>
          <w:rFonts w:ascii="Times New Roman" w:eastAsiaTheme="minorEastAsia" w:hAnsi="Times New Roman" w:hint="eastAsia"/>
          <w:color w:val="000000" w:themeColor="text1"/>
          <w:kern w:val="0"/>
          <w:szCs w:val="24"/>
        </w:rPr>
        <w:t>影响投资者决策的其他重要信息</w:t>
      </w:r>
      <w:bookmarkEnd w:id="198"/>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596742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81022E" w:rsidRDefault="00DB6EA0" w:rsidP="0081022E">
      <w:pPr>
        <w:pStyle w:val="20"/>
        <w:spacing w:before="0" w:after="0"/>
        <w:rPr>
          <w:rFonts w:ascii="Times New Roman" w:eastAsiaTheme="minorEastAsia" w:hAnsi="Times New Roman"/>
          <w:color w:val="000000" w:themeColor="text1"/>
          <w:kern w:val="0"/>
          <w:szCs w:val="24"/>
        </w:rPr>
      </w:pPr>
    </w:p>
    <w:p w:rsidR="001A59F9" w:rsidRPr="0081022E" w:rsidRDefault="001A59F9" w:rsidP="0081022E">
      <w:pPr>
        <w:pStyle w:val="20"/>
        <w:spacing w:before="0" w:after="0"/>
        <w:rPr>
          <w:rFonts w:ascii="Times New Roman" w:eastAsiaTheme="minorEastAsia" w:hAnsi="Times New Roman"/>
          <w:color w:val="000000" w:themeColor="text1"/>
          <w:kern w:val="0"/>
          <w:szCs w:val="24"/>
        </w:rPr>
      </w:pPr>
      <w:bookmarkStart w:id="202" w:name="_Toc361324904"/>
      <w:bookmarkStart w:id="203" w:name="_Toc35967424"/>
      <w:r w:rsidRPr="0081022E">
        <w:rPr>
          <w:rFonts w:ascii="Times New Roman" w:eastAsiaTheme="minorEastAsia" w:hAnsi="Times New Roman"/>
          <w:color w:val="000000" w:themeColor="text1"/>
          <w:kern w:val="0"/>
          <w:szCs w:val="24"/>
        </w:rPr>
        <w:t xml:space="preserve">13.1 </w:t>
      </w:r>
      <w:r w:rsidRPr="0081022E">
        <w:rPr>
          <w:rFonts w:ascii="Times New Roman" w:eastAsiaTheme="minorEastAsia" w:hAnsi="Times New Roman" w:hint="eastAsia"/>
          <w:color w:val="000000" w:themeColor="text1"/>
          <w:kern w:val="0"/>
          <w:szCs w:val="24"/>
        </w:rPr>
        <w:t>备查文件目录</w:t>
      </w:r>
      <w:bookmarkEnd w:id="202"/>
      <w:bookmarkEnd w:id="203"/>
    </w:p>
    <w:p w:rsidR="00520200" w:rsidRDefault="00202F0F">
      <w:pPr>
        <w:spacing w:before="29" w:line="288" w:lineRule="auto"/>
        <w:rPr>
          <w:kern w:val="0"/>
          <w:sz w:val="24"/>
        </w:rPr>
      </w:pPr>
      <w:r>
        <w:rPr>
          <w:kern w:val="0"/>
          <w:sz w:val="24"/>
        </w:rPr>
        <w:t>1</w:t>
      </w:r>
      <w:r>
        <w:rPr>
          <w:kern w:val="0"/>
          <w:sz w:val="24"/>
        </w:rPr>
        <w:t>、中国证监会准予交银施罗德稳鑫短债债券型证券投资基金募集注册的文件；</w:t>
      </w:r>
      <w:r>
        <w:rPr>
          <w:kern w:val="0"/>
          <w:sz w:val="24"/>
        </w:rPr>
        <w:t xml:space="preserve"> </w:t>
      </w:r>
    </w:p>
    <w:p w:rsidR="00520200" w:rsidRDefault="00202F0F">
      <w:pPr>
        <w:spacing w:before="29" w:line="288" w:lineRule="auto"/>
        <w:rPr>
          <w:kern w:val="0"/>
          <w:sz w:val="24"/>
        </w:rPr>
      </w:pPr>
      <w:r>
        <w:rPr>
          <w:kern w:val="0"/>
          <w:sz w:val="24"/>
        </w:rPr>
        <w:t>2</w:t>
      </w:r>
      <w:r>
        <w:rPr>
          <w:kern w:val="0"/>
          <w:sz w:val="24"/>
        </w:rPr>
        <w:t>、《交银施罗德稳鑫短债债券型证券投资基金基金合同》；</w:t>
      </w:r>
      <w:r>
        <w:rPr>
          <w:kern w:val="0"/>
          <w:sz w:val="24"/>
        </w:rPr>
        <w:t xml:space="preserve"> </w:t>
      </w:r>
    </w:p>
    <w:p w:rsidR="00520200" w:rsidRDefault="00202F0F">
      <w:pPr>
        <w:spacing w:before="29" w:line="288" w:lineRule="auto"/>
        <w:rPr>
          <w:kern w:val="0"/>
          <w:sz w:val="24"/>
        </w:rPr>
      </w:pPr>
      <w:r>
        <w:rPr>
          <w:kern w:val="0"/>
          <w:sz w:val="24"/>
        </w:rPr>
        <w:t>3</w:t>
      </w:r>
      <w:r>
        <w:rPr>
          <w:kern w:val="0"/>
          <w:sz w:val="24"/>
        </w:rPr>
        <w:t>、《交银施罗德稳鑫短债债券型证券投资基金招募说明书》；</w:t>
      </w:r>
      <w:r>
        <w:rPr>
          <w:kern w:val="0"/>
          <w:sz w:val="24"/>
        </w:rPr>
        <w:t xml:space="preserve"> </w:t>
      </w:r>
    </w:p>
    <w:p w:rsidR="00520200" w:rsidRDefault="00202F0F">
      <w:pPr>
        <w:spacing w:before="29" w:line="288" w:lineRule="auto"/>
        <w:rPr>
          <w:kern w:val="0"/>
          <w:sz w:val="24"/>
        </w:rPr>
      </w:pPr>
      <w:r>
        <w:rPr>
          <w:kern w:val="0"/>
          <w:sz w:val="24"/>
        </w:rPr>
        <w:t>4</w:t>
      </w:r>
      <w:r>
        <w:rPr>
          <w:kern w:val="0"/>
          <w:sz w:val="24"/>
        </w:rPr>
        <w:t>、《交银施罗德稳鑫短债债券型证券投资基金托管协议》；</w:t>
      </w:r>
      <w:r>
        <w:rPr>
          <w:kern w:val="0"/>
          <w:sz w:val="24"/>
        </w:rPr>
        <w:t xml:space="preserve"> </w:t>
      </w:r>
    </w:p>
    <w:p w:rsidR="00520200" w:rsidRDefault="00202F0F">
      <w:pPr>
        <w:spacing w:before="29" w:line="288" w:lineRule="auto"/>
        <w:rPr>
          <w:kern w:val="0"/>
          <w:sz w:val="24"/>
        </w:rPr>
      </w:pPr>
      <w:r>
        <w:rPr>
          <w:kern w:val="0"/>
          <w:sz w:val="24"/>
        </w:rPr>
        <w:t>5</w:t>
      </w:r>
      <w:r>
        <w:rPr>
          <w:kern w:val="0"/>
          <w:sz w:val="24"/>
        </w:rPr>
        <w:t>、关于申请募集注册交银施罗德稳鑫短债债券型证券投资基金的法律意见书；</w:t>
      </w:r>
      <w:r>
        <w:rPr>
          <w:kern w:val="0"/>
          <w:sz w:val="24"/>
        </w:rPr>
        <w:t xml:space="preserve"> </w:t>
      </w:r>
    </w:p>
    <w:p w:rsidR="00520200" w:rsidRDefault="00202F0F">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520200" w:rsidRDefault="00202F0F">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、报告期内交银施罗德稳鑫短债债券型证券投资基金在指定报刊上各项公告的原稿。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81022E" w:rsidRDefault="001A59F9" w:rsidP="0081022E">
      <w:pPr>
        <w:pStyle w:val="20"/>
        <w:spacing w:before="0" w:after="0"/>
        <w:rPr>
          <w:rFonts w:ascii="Times New Roman" w:eastAsiaTheme="minorEastAsia" w:hAnsi="Times New Roman"/>
          <w:color w:val="000000" w:themeColor="text1"/>
          <w:kern w:val="0"/>
          <w:szCs w:val="24"/>
        </w:rPr>
      </w:pPr>
      <w:bookmarkStart w:id="204" w:name="_Toc361324905"/>
      <w:bookmarkStart w:id="205" w:name="_Toc35967425"/>
      <w:r w:rsidRPr="0081022E">
        <w:rPr>
          <w:rFonts w:ascii="Times New Roman" w:eastAsiaTheme="minorEastAsia" w:hAnsi="Times New Roman"/>
          <w:color w:val="000000" w:themeColor="text1"/>
          <w:kern w:val="0"/>
          <w:szCs w:val="24"/>
        </w:rPr>
        <w:t>13.2</w:t>
      </w:r>
      <w:r w:rsidRPr="0081022E">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81022E" w:rsidRDefault="001A59F9" w:rsidP="0081022E">
      <w:pPr>
        <w:pStyle w:val="20"/>
        <w:spacing w:before="0" w:after="0"/>
        <w:rPr>
          <w:rFonts w:ascii="Times New Roman" w:eastAsiaTheme="minorEastAsia" w:hAnsi="Times New Roman"/>
          <w:color w:val="000000" w:themeColor="text1"/>
          <w:kern w:val="0"/>
          <w:szCs w:val="24"/>
        </w:rPr>
      </w:pPr>
      <w:bookmarkStart w:id="206" w:name="_Toc361324906"/>
      <w:bookmarkStart w:id="207" w:name="_Toc35967426"/>
      <w:r w:rsidRPr="0081022E">
        <w:rPr>
          <w:rFonts w:ascii="Times New Roman" w:eastAsiaTheme="minorEastAsia" w:hAnsi="Times New Roman"/>
          <w:color w:val="000000" w:themeColor="text1"/>
          <w:kern w:val="0"/>
          <w:szCs w:val="24"/>
        </w:rPr>
        <w:t>13.3</w:t>
      </w:r>
      <w:r w:rsidRPr="0081022E">
        <w:rPr>
          <w:rFonts w:ascii="Times New Roman" w:eastAsiaTheme="minorEastAsia" w:hAnsi="Times New Roman" w:hint="eastAsia"/>
          <w:color w:val="000000" w:themeColor="text1"/>
          <w:kern w:val="0"/>
          <w:szCs w:val="24"/>
        </w:rPr>
        <w:t>查阅方式</w:t>
      </w:r>
      <w:bookmarkEnd w:id="206"/>
      <w:bookmarkEnd w:id="207"/>
    </w:p>
    <w:p w:rsidR="00520200" w:rsidRDefault="00202F0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82" w:rsidRDefault="002C7082">
      <w:r>
        <w:separator/>
      </w:r>
    </w:p>
  </w:endnote>
  <w:endnote w:type="continuationSeparator" w:id="0">
    <w:p w:rsidR="002C7082" w:rsidRDefault="002C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163052">
      <w:rPr>
        <w:noProof/>
        <w:kern w:val="0"/>
        <w:szCs w:val="21"/>
      </w:rPr>
      <w:t>3</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163052">
      <w:rPr>
        <w:noProof/>
        <w:kern w:val="0"/>
        <w:szCs w:val="21"/>
      </w:rPr>
      <w:t>55</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82" w:rsidRDefault="002C7082">
      <w:r>
        <w:separator/>
      </w:r>
    </w:p>
  </w:footnote>
  <w:footnote w:type="continuationSeparator" w:id="0">
    <w:p w:rsidR="002C7082" w:rsidRDefault="002C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交银施罗德稳鑫短债债券型证券投资基金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052"/>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0F"/>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B85"/>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08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E7F7A"/>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5DD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B6C"/>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00"/>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02"/>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90D"/>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5F1D"/>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0D4D"/>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22E"/>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E79C2"/>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63C"/>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415"/>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687"/>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A7CF4"/>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37AC-0FDB-478A-9D60-3E8927FC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55</Pages>
  <Words>6718</Words>
  <Characters>38298</Characters>
  <Application>Microsoft Office Word</Application>
  <DocSecurity>0</DocSecurity>
  <Lines>319</Lines>
  <Paragraphs>89</Paragraphs>
  <ScaleCrop>false</ScaleCrop>
  <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1358</cp:revision>
  <cp:lastPrinted>2007-07-19T00:46:00Z</cp:lastPrinted>
  <dcterms:created xsi:type="dcterms:W3CDTF">2013-08-19T02:39:00Z</dcterms:created>
  <dcterms:modified xsi:type="dcterms:W3CDTF">2020-03-24T10:35:00Z</dcterms:modified>
</cp:coreProperties>
</file>