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交银施罗德裕如纯债债券型证券投资基金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浙商银行股份有限公司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6986"/>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5966987"/>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BF66F8" w:rsidRDefault="00AE2441">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BF66F8" w:rsidRDefault="00AE2441">
      <w:pPr>
        <w:spacing w:before="29" w:line="288" w:lineRule="auto"/>
        <w:ind w:firstLineChars="200" w:firstLine="480"/>
        <w:rPr>
          <w:color w:val="000000"/>
          <w:sz w:val="24"/>
        </w:rPr>
      </w:pPr>
      <w:r>
        <w:rPr>
          <w:color w:val="000000"/>
          <w:sz w:val="24"/>
        </w:rPr>
        <w:t>基金托管人浙商银行股份有限公司根据本基金合同规定，于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F66F8" w:rsidRDefault="00AE2441">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F66F8" w:rsidRDefault="00AE2441">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4A3448">
      <w:pPr>
        <w:spacing w:before="29" w:line="288" w:lineRule="auto"/>
        <w:jc w:val="center"/>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4A3448"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5966986" w:history="1">
        <w:r w:rsidR="004A3448" w:rsidRPr="00E40EBB">
          <w:rPr>
            <w:rStyle w:val="a9"/>
            <w:b/>
            <w:bCs/>
            <w:noProof/>
          </w:rPr>
          <w:t xml:space="preserve">§1  </w:t>
        </w:r>
        <w:r w:rsidR="004A3448" w:rsidRPr="00E40EBB">
          <w:rPr>
            <w:rStyle w:val="a9"/>
            <w:b/>
            <w:bCs/>
            <w:noProof/>
          </w:rPr>
          <w:t>重要提示及目录</w:t>
        </w:r>
        <w:r w:rsidR="004A3448">
          <w:rPr>
            <w:noProof/>
            <w:webHidden/>
          </w:rPr>
          <w:tab/>
        </w:r>
        <w:r w:rsidR="004A3448">
          <w:rPr>
            <w:noProof/>
            <w:webHidden/>
          </w:rPr>
          <w:fldChar w:fldCharType="begin"/>
        </w:r>
        <w:r w:rsidR="004A3448">
          <w:rPr>
            <w:noProof/>
            <w:webHidden/>
          </w:rPr>
          <w:instrText xml:space="preserve"> PAGEREF _Toc35966986 \h </w:instrText>
        </w:r>
        <w:r w:rsidR="004A3448">
          <w:rPr>
            <w:noProof/>
            <w:webHidden/>
          </w:rPr>
        </w:r>
        <w:r w:rsidR="004A3448">
          <w:rPr>
            <w:noProof/>
            <w:webHidden/>
          </w:rPr>
          <w:fldChar w:fldCharType="separate"/>
        </w:r>
        <w:r w:rsidR="004A3448">
          <w:rPr>
            <w:noProof/>
            <w:webHidden/>
          </w:rPr>
          <w:t>2</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87" w:history="1">
        <w:r w:rsidR="004A3448" w:rsidRPr="00E40EBB">
          <w:rPr>
            <w:rStyle w:val="a9"/>
            <w:noProof/>
          </w:rPr>
          <w:t xml:space="preserve">1.1 </w:t>
        </w:r>
        <w:r w:rsidR="004A3448" w:rsidRPr="00E40EBB">
          <w:rPr>
            <w:rStyle w:val="a9"/>
            <w:noProof/>
          </w:rPr>
          <w:t>重要提示</w:t>
        </w:r>
        <w:r w:rsidR="004A3448">
          <w:rPr>
            <w:noProof/>
            <w:webHidden/>
          </w:rPr>
          <w:tab/>
        </w:r>
        <w:r w:rsidR="004A3448">
          <w:rPr>
            <w:noProof/>
            <w:webHidden/>
          </w:rPr>
          <w:fldChar w:fldCharType="begin"/>
        </w:r>
        <w:r w:rsidR="004A3448">
          <w:rPr>
            <w:noProof/>
            <w:webHidden/>
          </w:rPr>
          <w:instrText xml:space="preserve"> PAGEREF _Toc35966987 \h </w:instrText>
        </w:r>
        <w:r w:rsidR="004A3448">
          <w:rPr>
            <w:noProof/>
            <w:webHidden/>
          </w:rPr>
        </w:r>
        <w:r w:rsidR="004A3448">
          <w:rPr>
            <w:noProof/>
            <w:webHidden/>
          </w:rPr>
          <w:fldChar w:fldCharType="separate"/>
        </w:r>
        <w:r w:rsidR="004A3448">
          <w:rPr>
            <w:noProof/>
            <w:webHidden/>
          </w:rPr>
          <w:t>2</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6988" w:history="1">
        <w:r w:rsidR="004A3448" w:rsidRPr="00E40EBB">
          <w:rPr>
            <w:rStyle w:val="a9"/>
            <w:b/>
            <w:bCs/>
            <w:noProof/>
          </w:rPr>
          <w:t xml:space="preserve">§2  </w:t>
        </w:r>
        <w:r w:rsidR="004A3448" w:rsidRPr="00E40EBB">
          <w:rPr>
            <w:rStyle w:val="a9"/>
            <w:b/>
            <w:bCs/>
            <w:noProof/>
          </w:rPr>
          <w:t>基金简介</w:t>
        </w:r>
        <w:r w:rsidR="004A3448">
          <w:rPr>
            <w:noProof/>
            <w:webHidden/>
          </w:rPr>
          <w:tab/>
        </w:r>
        <w:r w:rsidR="004A3448">
          <w:rPr>
            <w:noProof/>
            <w:webHidden/>
          </w:rPr>
          <w:fldChar w:fldCharType="begin"/>
        </w:r>
        <w:r w:rsidR="004A3448">
          <w:rPr>
            <w:noProof/>
            <w:webHidden/>
          </w:rPr>
          <w:instrText xml:space="preserve"> PAGEREF _Toc35966988 \h </w:instrText>
        </w:r>
        <w:r w:rsidR="004A3448">
          <w:rPr>
            <w:noProof/>
            <w:webHidden/>
          </w:rPr>
        </w:r>
        <w:r w:rsidR="004A3448">
          <w:rPr>
            <w:noProof/>
            <w:webHidden/>
          </w:rPr>
          <w:fldChar w:fldCharType="separate"/>
        </w:r>
        <w:r w:rsidR="004A3448">
          <w:rPr>
            <w:noProof/>
            <w:webHidden/>
          </w:rPr>
          <w:t>5</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89" w:history="1">
        <w:r w:rsidR="004A3448" w:rsidRPr="00E40EBB">
          <w:rPr>
            <w:rStyle w:val="a9"/>
            <w:noProof/>
          </w:rPr>
          <w:t>2.1</w:t>
        </w:r>
        <w:r w:rsidR="004A3448" w:rsidRPr="00E40EBB">
          <w:rPr>
            <w:rStyle w:val="a9"/>
            <w:noProof/>
          </w:rPr>
          <w:t>基金基本情况</w:t>
        </w:r>
        <w:r w:rsidR="004A3448">
          <w:rPr>
            <w:noProof/>
            <w:webHidden/>
          </w:rPr>
          <w:tab/>
        </w:r>
        <w:r w:rsidR="004A3448">
          <w:rPr>
            <w:noProof/>
            <w:webHidden/>
          </w:rPr>
          <w:fldChar w:fldCharType="begin"/>
        </w:r>
        <w:r w:rsidR="004A3448">
          <w:rPr>
            <w:noProof/>
            <w:webHidden/>
          </w:rPr>
          <w:instrText xml:space="preserve"> PAGEREF _Toc35966989 \h </w:instrText>
        </w:r>
        <w:r w:rsidR="004A3448">
          <w:rPr>
            <w:noProof/>
            <w:webHidden/>
          </w:rPr>
        </w:r>
        <w:r w:rsidR="004A3448">
          <w:rPr>
            <w:noProof/>
            <w:webHidden/>
          </w:rPr>
          <w:fldChar w:fldCharType="separate"/>
        </w:r>
        <w:r w:rsidR="004A3448">
          <w:rPr>
            <w:noProof/>
            <w:webHidden/>
          </w:rPr>
          <w:t>5</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0" w:history="1">
        <w:r w:rsidR="004A3448" w:rsidRPr="00E40EBB">
          <w:rPr>
            <w:rStyle w:val="a9"/>
            <w:noProof/>
          </w:rPr>
          <w:t xml:space="preserve">2.2 </w:t>
        </w:r>
        <w:r w:rsidR="004A3448" w:rsidRPr="00E40EBB">
          <w:rPr>
            <w:rStyle w:val="a9"/>
            <w:noProof/>
          </w:rPr>
          <w:t>基金产品说明</w:t>
        </w:r>
        <w:r w:rsidR="004A3448">
          <w:rPr>
            <w:noProof/>
            <w:webHidden/>
          </w:rPr>
          <w:tab/>
        </w:r>
        <w:r w:rsidR="004A3448">
          <w:rPr>
            <w:noProof/>
            <w:webHidden/>
          </w:rPr>
          <w:fldChar w:fldCharType="begin"/>
        </w:r>
        <w:r w:rsidR="004A3448">
          <w:rPr>
            <w:noProof/>
            <w:webHidden/>
          </w:rPr>
          <w:instrText xml:space="preserve"> PAGEREF _Toc35966990 \h </w:instrText>
        </w:r>
        <w:r w:rsidR="004A3448">
          <w:rPr>
            <w:noProof/>
            <w:webHidden/>
          </w:rPr>
        </w:r>
        <w:r w:rsidR="004A3448">
          <w:rPr>
            <w:noProof/>
            <w:webHidden/>
          </w:rPr>
          <w:fldChar w:fldCharType="separate"/>
        </w:r>
        <w:r w:rsidR="004A3448">
          <w:rPr>
            <w:noProof/>
            <w:webHidden/>
          </w:rPr>
          <w:t>5</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1" w:history="1">
        <w:r w:rsidR="004A3448" w:rsidRPr="00E40EBB">
          <w:rPr>
            <w:rStyle w:val="a9"/>
            <w:noProof/>
          </w:rPr>
          <w:t xml:space="preserve">2.3 </w:t>
        </w:r>
        <w:r w:rsidR="004A3448" w:rsidRPr="00E40EBB">
          <w:rPr>
            <w:rStyle w:val="a9"/>
            <w:noProof/>
          </w:rPr>
          <w:t>基金管理人和基金托管人</w:t>
        </w:r>
        <w:r w:rsidR="004A3448">
          <w:rPr>
            <w:noProof/>
            <w:webHidden/>
          </w:rPr>
          <w:tab/>
        </w:r>
        <w:r w:rsidR="004A3448">
          <w:rPr>
            <w:noProof/>
            <w:webHidden/>
          </w:rPr>
          <w:fldChar w:fldCharType="begin"/>
        </w:r>
        <w:r w:rsidR="004A3448">
          <w:rPr>
            <w:noProof/>
            <w:webHidden/>
          </w:rPr>
          <w:instrText xml:space="preserve"> PAGEREF _Toc35966991 \h </w:instrText>
        </w:r>
        <w:r w:rsidR="004A3448">
          <w:rPr>
            <w:noProof/>
            <w:webHidden/>
          </w:rPr>
        </w:r>
        <w:r w:rsidR="004A3448">
          <w:rPr>
            <w:noProof/>
            <w:webHidden/>
          </w:rPr>
          <w:fldChar w:fldCharType="separate"/>
        </w:r>
        <w:r w:rsidR="004A3448">
          <w:rPr>
            <w:noProof/>
            <w:webHidden/>
          </w:rPr>
          <w:t>6</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2" w:history="1">
        <w:r w:rsidR="004A3448" w:rsidRPr="00E40EBB">
          <w:rPr>
            <w:rStyle w:val="a9"/>
            <w:noProof/>
          </w:rPr>
          <w:t xml:space="preserve">2.4 </w:t>
        </w:r>
        <w:r w:rsidR="004A3448" w:rsidRPr="00E40EBB">
          <w:rPr>
            <w:rStyle w:val="a9"/>
            <w:noProof/>
          </w:rPr>
          <w:t>信息披露方式</w:t>
        </w:r>
        <w:r w:rsidR="004A3448">
          <w:rPr>
            <w:noProof/>
            <w:webHidden/>
          </w:rPr>
          <w:tab/>
        </w:r>
        <w:r w:rsidR="004A3448">
          <w:rPr>
            <w:noProof/>
            <w:webHidden/>
          </w:rPr>
          <w:fldChar w:fldCharType="begin"/>
        </w:r>
        <w:r w:rsidR="004A3448">
          <w:rPr>
            <w:noProof/>
            <w:webHidden/>
          </w:rPr>
          <w:instrText xml:space="preserve"> PAGEREF _Toc35966992 \h </w:instrText>
        </w:r>
        <w:r w:rsidR="004A3448">
          <w:rPr>
            <w:noProof/>
            <w:webHidden/>
          </w:rPr>
        </w:r>
        <w:r w:rsidR="004A3448">
          <w:rPr>
            <w:noProof/>
            <w:webHidden/>
          </w:rPr>
          <w:fldChar w:fldCharType="separate"/>
        </w:r>
        <w:r w:rsidR="004A3448">
          <w:rPr>
            <w:noProof/>
            <w:webHidden/>
          </w:rPr>
          <w:t>6</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3" w:history="1">
        <w:r w:rsidR="004A3448" w:rsidRPr="00E40EBB">
          <w:rPr>
            <w:rStyle w:val="a9"/>
            <w:noProof/>
          </w:rPr>
          <w:t xml:space="preserve">2.5 </w:t>
        </w:r>
        <w:r w:rsidR="004A3448" w:rsidRPr="00E40EBB">
          <w:rPr>
            <w:rStyle w:val="a9"/>
            <w:noProof/>
          </w:rPr>
          <w:t>其他相关资料</w:t>
        </w:r>
        <w:r w:rsidR="004A3448">
          <w:rPr>
            <w:noProof/>
            <w:webHidden/>
          </w:rPr>
          <w:tab/>
        </w:r>
        <w:r w:rsidR="004A3448">
          <w:rPr>
            <w:noProof/>
            <w:webHidden/>
          </w:rPr>
          <w:fldChar w:fldCharType="begin"/>
        </w:r>
        <w:r w:rsidR="004A3448">
          <w:rPr>
            <w:noProof/>
            <w:webHidden/>
          </w:rPr>
          <w:instrText xml:space="preserve"> PAGEREF _Toc35966993 \h </w:instrText>
        </w:r>
        <w:r w:rsidR="004A3448">
          <w:rPr>
            <w:noProof/>
            <w:webHidden/>
          </w:rPr>
        </w:r>
        <w:r w:rsidR="004A3448">
          <w:rPr>
            <w:noProof/>
            <w:webHidden/>
          </w:rPr>
          <w:fldChar w:fldCharType="separate"/>
        </w:r>
        <w:r w:rsidR="004A3448">
          <w:rPr>
            <w:noProof/>
            <w:webHidden/>
          </w:rPr>
          <w:t>6</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6994" w:history="1">
        <w:r w:rsidR="004A3448" w:rsidRPr="00E40EBB">
          <w:rPr>
            <w:rStyle w:val="a9"/>
            <w:b/>
            <w:bCs/>
            <w:noProof/>
          </w:rPr>
          <w:t xml:space="preserve">§3 </w:t>
        </w:r>
        <w:r w:rsidR="004A3448" w:rsidRPr="00E40EBB">
          <w:rPr>
            <w:rStyle w:val="a9"/>
            <w:b/>
            <w:bCs/>
            <w:noProof/>
          </w:rPr>
          <w:t>主要财务指标、基金净值表现及利润分配情况</w:t>
        </w:r>
        <w:r w:rsidR="004A3448">
          <w:rPr>
            <w:noProof/>
            <w:webHidden/>
          </w:rPr>
          <w:tab/>
        </w:r>
        <w:r w:rsidR="004A3448">
          <w:rPr>
            <w:noProof/>
            <w:webHidden/>
          </w:rPr>
          <w:fldChar w:fldCharType="begin"/>
        </w:r>
        <w:r w:rsidR="004A3448">
          <w:rPr>
            <w:noProof/>
            <w:webHidden/>
          </w:rPr>
          <w:instrText xml:space="preserve"> PAGEREF _Toc35966994 \h </w:instrText>
        </w:r>
        <w:r w:rsidR="004A3448">
          <w:rPr>
            <w:noProof/>
            <w:webHidden/>
          </w:rPr>
        </w:r>
        <w:r w:rsidR="004A3448">
          <w:rPr>
            <w:noProof/>
            <w:webHidden/>
          </w:rPr>
          <w:fldChar w:fldCharType="separate"/>
        </w:r>
        <w:r w:rsidR="004A3448">
          <w:rPr>
            <w:noProof/>
            <w:webHidden/>
          </w:rPr>
          <w:t>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5" w:history="1">
        <w:r w:rsidR="004A3448" w:rsidRPr="00E40EBB">
          <w:rPr>
            <w:rStyle w:val="a9"/>
            <w:noProof/>
          </w:rPr>
          <w:t xml:space="preserve">3.1 </w:t>
        </w:r>
        <w:r w:rsidR="004A3448" w:rsidRPr="00E40EBB">
          <w:rPr>
            <w:rStyle w:val="a9"/>
            <w:noProof/>
          </w:rPr>
          <w:t>主要会计数据和财务指标</w:t>
        </w:r>
        <w:r w:rsidR="004A3448">
          <w:rPr>
            <w:noProof/>
            <w:webHidden/>
          </w:rPr>
          <w:tab/>
        </w:r>
        <w:r w:rsidR="004A3448">
          <w:rPr>
            <w:noProof/>
            <w:webHidden/>
          </w:rPr>
          <w:fldChar w:fldCharType="begin"/>
        </w:r>
        <w:r w:rsidR="004A3448">
          <w:rPr>
            <w:noProof/>
            <w:webHidden/>
          </w:rPr>
          <w:instrText xml:space="preserve"> PAGEREF _Toc35966995 \h </w:instrText>
        </w:r>
        <w:r w:rsidR="004A3448">
          <w:rPr>
            <w:noProof/>
            <w:webHidden/>
          </w:rPr>
        </w:r>
        <w:r w:rsidR="004A3448">
          <w:rPr>
            <w:noProof/>
            <w:webHidden/>
          </w:rPr>
          <w:fldChar w:fldCharType="separate"/>
        </w:r>
        <w:r w:rsidR="004A3448">
          <w:rPr>
            <w:noProof/>
            <w:webHidden/>
          </w:rPr>
          <w:t>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6" w:history="1">
        <w:r w:rsidR="004A3448" w:rsidRPr="00E40EBB">
          <w:rPr>
            <w:rStyle w:val="a9"/>
            <w:noProof/>
          </w:rPr>
          <w:t xml:space="preserve">3.2 </w:t>
        </w:r>
        <w:r w:rsidR="004A3448" w:rsidRPr="00E40EBB">
          <w:rPr>
            <w:rStyle w:val="a9"/>
            <w:noProof/>
          </w:rPr>
          <w:t>基金净值表现</w:t>
        </w:r>
        <w:r w:rsidR="004A3448">
          <w:rPr>
            <w:noProof/>
            <w:webHidden/>
          </w:rPr>
          <w:tab/>
        </w:r>
        <w:r w:rsidR="004A3448">
          <w:rPr>
            <w:noProof/>
            <w:webHidden/>
          </w:rPr>
          <w:fldChar w:fldCharType="begin"/>
        </w:r>
        <w:r w:rsidR="004A3448">
          <w:rPr>
            <w:noProof/>
            <w:webHidden/>
          </w:rPr>
          <w:instrText xml:space="preserve"> PAGEREF _Toc35966996 \h </w:instrText>
        </w:r>
        <w:r w:rsidR="004A3448">
          <w:rPr>
            <w:noProof/>
            <w:webHidden/>
          </w:rPr>
        </w:r>
        <w:r w:rsidR="004A3448">
          <w:rPr>
            <w:noProof/>
            <w:webHidden/>
          </w:rPr>
          <w:fldChar w:fldCharType="separate"/>
        </w:r>
        <w:r w:rsidR="004A3448">
          <w:rPr>
            <w:noProof/>
            <w:webHidden/>
          </w:rPr>
          <w:t>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7" w:history="1">
        <w:r w:rsidR="004A3448" w:rsidRPr="00E40EBB">
          <w:rPr>
            <w:rStyle w:val="a9"/>
            <w:noProof/>
          </w:rPr>
          <w:t>3.3</w:t>
        </w:r>
        <w:r w:rsidR="004A3448" w:rsidRPr="00E40EBB">
          <w:rPr>
            <w:rStyle w:val="a9"/>
            <w:noProof/>
          </w:rPr>
          <w:t>过去三年基金的利润分配情况</w:t>
        </w:r>
        <w:r w:rsidR="004A3448">
          <w:rPr>
            <w:noProof/>
            <w:webHidden/>
          </w:rPr>
          <w:tab/>
        </w:r>
        <w:r w:rsidR="004A3448">
          <w:rPr>
            <w:noProof/>
            <w:webHidden/>
          </w:rPr>
          <w:fldChar w:fldCharType="begin"/>
        </w:r>
        <w:r w:rsidR="004A3448">
          <w:rPr>
            <w:noProof/>
            <w:webHidden/>
          </w:rPr>
          <w:instrText xml:space="preserve"> PAGEREF _Toc35966997 \h </w:instrText>
        </w:r>
        <w:r w:rsidR="004A3448">
          <w:rPr>
            <w:noProof/>
            <w:webHidden/>
          </w:rPr>
        </w:r>
        <w:r w:rsidR="004A3448">
          <w:rPr>
            <w:noProof/>
            <w:webHidden/>
          </w:rPr>
          <w:fldChar w:fldCharType="separate"/>
        </w:r>
        <w:r w:rsidR="004A3448">
          <w:rPr>
            <w:noProof/>
            <w:webHidden/>
          </w:rPr>
          <w:t>10</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6998" w:history="1">
        <w:r w:rsidR="004A3448" w:rsidRPr="00E40EBB">
          <w:rPr>
            <w:rStyle w:val="a9"/>
            <w:b/>
            <w:bCs/>
            <w:noProof/>
          </w:rPr>
          <w:t xml:space="preserve">§4  </w:t>
        </w:r>
        <w:r w:rsidR="004A3448" w:rsidRPr="00E40EBB">
          <w:rPr>
            <w:rStyle w:val="a9"/>
            <w:b/>
            <w:bCs/>
            <w:noProof/>
          </w:rPr>
          <w:t>管理人报告</w:t>
        </w:r>
        <w:r w:rsidR="004A3448">
          <w:rPr>
            <w:noProof/>
            <w:webHidden/>
          </w:rPr>
          <w:tab/>
        </w:r>
        <w:r w:rsidR="004A3448">
          <w:rPr>
            <w:noProof/>
            <w:webHidden/>
          </w:rPr>
          <w:fldChar w:fldCharType="begin"/>
        </w:r>
        <w:r w:rsidR="004A3448">
          <w:rPr>
            <w:noProof/>
            <w:webHidden/>
          </w:rPr>
          <w:instrText xml:space="preserve"> PAGEREF _Toc35966998 \h </w:instrText>
        </w:r>
        <w:r w:rsidR="004A3448">
          <w:rPr>
            <w:noProof/>
            <w:webHidden/>
          </w:rPr>
        </w:r>
        <w:r w:rsidR="004A3448">
          <w:rPr>
            <w:noProof/>
            <w:webHidden/>
          </w:rPr>
          <w:fldChar w:fldCharType="separate"/>
        </w:r>
        <w:r w:rsidR="004A3448">
          <w:rPr>
            <w:noProof/>
            <w:webHidden/>
          </w:rPr>
          <w:t>11</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6999" w:history="1">
        <w:r w:rsidR="004A3448" w:rsidRPr="00E40EBB">
          <w:rPr>
            <w:rStyle w:val="a9"/>
            <w:noProof/>
          </w:rPr>
          <w:t xml:space="preserve">4.1 </w:t>
        </w:r>
        <w:r w:rsidR="004A3448" w:rsidRPr="00E40EBB">
          <w:rPr>
            <w:rStyle w:val="a9"/>
            <w:noProof/>
          </w:rPr>
          <w:t>基金管理人及基金经理情况</w:t>
        </w:r>
        <w:r w:rsidR="004A3448">
          <w:rPr>
            <w:noProof/>
            <w:webHidden/>
          </w:rPr>
          <w:tab/>
        </w:r>
        <w:r w:rsidR="004A3448">
          <w:rPr>
            <w:noProof/>
            <w:webHidden/>
          </w:rPr>
          <w:fldChar w:fldCharType="begin"/>
        </w:r>
        <w:r w:rsidR="004A3448">
          <w:rPr>
            <w:noProof/>
            <w:webHidden/>
          </w:rPr>
          <w:instrText xml:space="preserve"> PAGEREF _Toc35966999 \h </w:instrText>
        </w:r>
        <w:r w:rsidR="004A3448">
          <w:rPr>
            <w:noProof/>
            <w:webHidden/>
          </w:rPr>
        </w:r>
        <w:r w:rsidR="004A3448">
          <w:rPr>
            <w:noProof/>
            <w:webHidden/>
          </w:rPr>
          <w:fldChar w:fldCharType="separate"/>
        </w:r>
        <w:r w:rsidR="004A3448">
          <w:rPr>
            <w:noProof/>
            <w:webHidden/>
          </w:rPr>
          <w:t>11</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0" w:history="1">
        <w:r w:rsidR="004A3448" w:rsidRPr="00E40EBB">
          <w:rPr>
            <w:rStyle w:val="a9"/>
            <w:noProof/>
          </w:rPr>
          <w:t xml:space="preserve">4.2 </w:t>
        </w:r>
        <w:r w:rsidR="004A3448" w:rsidRPr="00E40EBB">
          <w:rPr>
            <w:rStyle w:val="a9"/>
            <w:noProof/>
          </w:rPr>
          <w:t>管理人对报告期内本基金运作遵规守信情况的说明</w:t>
        </w:r>
        <w:r w:rsidR="004A3448">
          <w:rPr>
            <w:noProof/>
            <w:webHidden/>
          </w:rPr>
          <w:tab/>
        </w:r>
        <w:r w:rsidR="004A3448">
          <w:rPr>
            <w:noProof/>
            <w:webHidden/>
          </w:rPr>
          <w:fldChar w:fldCharType="begin"/>
        </w:r>
        <w:r w:rsidR="004A3448">
          <w:rPr>
            <w:noProof/>
            <w:webHidden/>
          </w:rPr>
          <w:instrText xml:space="preserve"> PAGEREF _Toc35967000 \h </w:instrText>
        </w:r>
        <w:r w:rsidR="004A3448">
          <w:rPr>
            <w:noProof/>
            <w:webHidden/>
          </w:rPr>
        </w:r>
        <w:r w:rsidR="004A3448">
          <w:rPr>
            <w:noProof/>
            <w:webHidden/>
          </w:rPr>
          <w:fldChar w:fldCharType="separate"/>
        </w:r>
        <w:r w:rsidR="004A3448">
          <w:rPr>
            <w:noProof/>
            <w:webHidden/>
          </w:rPr>
          <w:t>14</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1" w:history="1">
        <w:r w:rsidR="004A3448" w:rsidRPr="00E40EBB">
          <w:rPr>
            <w:rStyle w:val="a9"/>
            <w:noProof/>
          </w:rPr>
          <w:t xml:space="preserve">4.3 </w:t>
        </w:r>
        <w:r w:rsidR="004A3448" w:rsidRPr="00E40EBB">
          <w:rPr>
            <w:rStyle w:val="a9"/>
            <w:noProof/>
          </w:rPr>
          <w:t>管理人对报告期内公平交易情况的专项说明</w:t>
        </w:r>
        <w:r w:rsidR="004A3448">
          <w:rPr>
            <w:noProof/>
            <w:webHidden/>
          </w:rPr>
          <w:tab/>
        </w:r>
        <w:r w:rsidR="004A3448">
          <w:rPr>
            <w:noProof/>
            <w:webHidden/>
          </w:rPr>
          <w:fldChar w:fldCharType="begin"/>
        </w:r>
        <w:r w:rsidR="004A3448">
          <w:rPr>
            <w:noProof/>
            <w:webHidden/>
          </w:rPr>
          <w:instrText xml:space="preserve"> PAGEREF _Toc35967001 \h </w:instrText>
        </w:r>
        <w:r w:rsidR="004A3448">
          <w:rPr>
            <w:noProof/>
            <w:webHidden/>
          </w:rPr>
        </w:r>
        <w:r w:rsidR="004A3448">
          <w:rPr>
            <w:noProof/>
            <w:webHidden/>
          </w:rPr>
          <w:fldChar w:fldCharType="separate"/>
        </w:r>
        <w:r w:rsidR="004A3448">
          <w:rPr>
            <w:noProof/>
            <w:webHidden/>
          </w:rPr>
          <w:t>14</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2" w:history="1">
        <w:r w:rsidR="004A3448" w:rsidRPr="00E40EBB">
          <w:rPr>
            <w:rStyle w:val="a9"/>
            <w:noProof/>
          </w:rPr>
          <w:t xml:space="preserve">4.4 </w:t>
        </w:r>
        <w:r w:rsidR="004A3448" w:rsidRPr="00E40EBB">
          <w:rPr>
            <w:rStyle w:val="a9"/>
            <w:noProof/>
          </w:rPr>
          <w:t>管理人对报告期内基金的投资策略和业绩表现的说明</w:t>
        </w:r>
        <w:r w:rsidR="004A3448">
          <w:rPr>
            <w:noProof/>
            <w:webHidden/>
          </w:rPr>
          <w:tab/>
        </w:r>
        <w:r w:rsidR="004A3448">
          <w:rPr>
            <w:noProof/>
            <w:webHidden/>
          </w:rPr>
          <w:fldChar w:fldCharType="begin"/>
        </w:r>
        <w:r w:rsidR="004A3448">
          <w:rPr>
            <w:noProof/>
            <w:webHidden/>
          </w:rPr>
          <w:instrText xml:space="preserve"> PAGEREF _Toc35967002 \h </w:instrText>
        </w:r>
        <w:r w:rsidR="004A3448">
          <w:rPr>
            <w:noProof/>
            <w:webHidden/>
          </w:rPr>
        </w:r>
        <w:r w:rsidR="004A3448">
          <w:rPr>
            <w:noProof/>
            <w:webHidden/>
          </w:rPr>
          <w:fldChar w:fldCharType="separate"/>
        </w:r>
        <w:r w:rsidR="004A3448">
          <w:rPr>
            <w:noProof/>
            <w:webHidden/>
          </w:rPr>
          <w:t>15</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03" w:history="1">
        <w:r w:rsidR="004A3448" w:rsidRPr="00E40EBB">
          <w:rPr>
            <w:rStyle w:val="a9"/>
            <w:b/>
            <w:bCs/>
            <w:noProof/>
          </w:rPr>
          <w:t xml:space="preserve">§5  </w:t>
        </w:r>
        <w:r w:rsidR="004A3448" w:rsidRPr="00E40EBB">
          <w:rPr>
            <w:rStyle w:val="a9"/>
            <w:b/>
            <w:bCs/>
            <w:noProof/>
          </w:rPr>
          <w:t>托管人报告</w:t>
        </w:r>
        <w:r w:rsidR="004A3448">
          <w:rPr>
            <w:noProof/>
            <w:webHidden/>
          </w:rPr>
          <w:tab/>
        </w:r>
        <w:r w:rsidR="004A3448">
          <w:rPr>
            <w:noProof/>
            <w:webHidden/>
          </w:rPr>
          <w:fldChar w:fldCharType="begin"/>
        </w:r>
        <w:r w:rsidR="004A3448">
          <w:rPr>
            <w:noProof/>
            <w:webHidden/>
          </w:rPr>
          <w:instrText xml:space="preserve"> PAGEREF _Toc35967003 \h </w:instrText>
        </w:r>
        <w:r w:rsidR="004A3448">
          <w:rPr>
            <w:noProof/>
            <w:webHidden/>
          </w:rPr>
        </w:r>
        <w:r w:rsidR="004A3448">
          <w:rPr>
            <w:noProof/>
            <w:webHidden/>
          </w:rPr>
          <w:fldChar w:fldCharType="separate"/>
        </w:r>
        <w:r w:rsidR="004A3448">
          <w:rPr>
            <w:noProof/>
            <w:webHidden/>
          </w:rPr>
          <w:t>17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4" w:history="1">
        <w:r w:rsidR="004A3448" w:rsidRPr="00E40EBB">
          <w:rPr>
            <w:rStyle w:val="a9"/>
            <w:noProof/>
          </w:rPr>
          <w:t xml:space="preserve">5.1 </w:t>
        </w:r>
        <w:r w:rsidR="004A3448" w:rsidRPr="00E40EBB">
          <w:rPr>
            <w:rStyle w:val="a9"/>
            <w:noProof/>
          </w:rPr>
          <w:t>报告期内本基金托管人遵规守信情况声明</w:t>
        </w:r>
        <w:r w:rsidR="004A3448">
          <w:rPr>
            <w:noProof/>
            <w:webHidden/>
          </w:rPr>
          <w:tab/>
        </w:r>
        <w:r w:rsidR="004A3448">
          <w:rPr>
            <w:noProof/>
            <w:webHidden/>
          </w:rPr>
          <w:fldChar w:fldCharType="begin"/>
        </w:r>
        <w:r w:rsidR="004A3448">
          <w:rPr>
            <w:noProof/>
            <w:webHidden/>
          </w:rPr>
          <w:instrText xml:space="preserve"> PAGEREF _Toc35967004 \h </w:instrText>
        </w:r>
        <w:r w:rsidR="004A3448">
          <w:rPr>
            <w:noProof/>
            <w:webHidden/>
          </w:rPr>
        </w:r>
        <w:r w:rsidR="004A3448">
          <w:rPr>
            <w:noProof/>
            <w:webHidden/>
          </w:rPr>
          <w:fldChar w:fldCharType="separate"/>
        </w:r>
        <w:r w:rsidR="004A3448">
          <w:rPr>
            <w:noProof/>
            <w:webHidden/>
          </w:rPr>
          <w:t>17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5" w:history="1">
        <w:r w:rsidR="004A3448" w:rsidRPr="00E40EBB">
          <w:rPr>
            <w:rStyle w:val="a9"/>
            <w:noProof/>
          </w:rPr>
          <w:t xml:space="preserve">5.2 </w:t>
        </w:r>
        <w:r w:rsidR="004A3448" w:rsidRPr="00E40EBB">
          <w:rPr>
            <w:rStyle w:val="a9"/>
            <w:noProof/>
          </w:rPr>
          <w:t>托管人对报告期内本基金投资运作遵规守信、净值计算、利润分配等情况的说明</w:t>
        </w:r>
        <w:r w:rsidR="004A3448">
          <w:rPr>
            <w:noProof/>
            <w:webHidden/>
          </w:rPr>
          <w:tab/>
        </w:r>
        <w:r w:rsidR="004A3448">
          <w:rPr>
            <w:noProof/>
            <w:webHidden/>
          </w:rPr>
          <w:fldChar w:fldCharType="begin"/>
        </w:r>
        <w:r w:rsidR="004A3448">
          <w:rPr>
            <w:noProof/>
            <w:webHidden/>
          </w:rPr>
          <w:instrText xml:space="preserve"> PAGEREF _Toc35967005 \h </w:instrText>
        </w:r>
        <w:r w:rsidR="004A3448">
          <w:rPr>
            <w:noProof/>
            <w:webHidden/>
          </w:rPr>
        </w:r>
        <w:r w:rsidR="004A3448">
          <w:rPr>
            <w:noProof/>
            <w:webHidden/>
          </w:rPr>
          <w:fldChar w:fldCharType="separate"/>
        </w:r>
        <w:r w:rsidR="004A3448">
          <w:rPr>
            <w:noProof/>
            <w:webHidden/>
          </w:rPr>
          <w:t>17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6" w:history="1">
        <w:r w:rsidR="004A3448" w:rsidRPr="00E40EBB">
          <w:rPr>
            <w:rStyle w:val="a9"/>
            <w:noProof/>
          </w:rPr>
          <w:t xml:space="preserve">5.3 </w:t>
        </w:r>
        <w:r w:rsidR="004A3448" w:rsidRPr="00E40EBB">
          <w:rPr>
            <w:rStyle w:val="a9"/>
            <w:noProof/>
          </w:rPr>
          <w:t>托管人对本年度报告中财务信息等内容的真实、准确和完整发表意见</w:t>
        </w:r>
        <w:r w:rsidR="004A3448">
          <w:rPr>
            <w:noProof/>
            <w:webHidden/>
          </w:rPr>
          <w:tab/>
        </w:r>
        <w:r w:rsidR="004A3448">
          <w:rPr>
            <w:noProof/>
            <w:webHidden/>
          </w:rPr>
          <w:fldChar w:fldCharType="begin"/>
        </w:r>
        <w:r w:rsidR="004A3448">
          <w:rPr>
            <w:noProof/>
            <w:webHidden/>
          </w:rPr>
          <w:instrText xml:space="preserve"> PAGEREF _Toc35967006 \h </w:instrText>
        </w:r>
        <w:r w:rsidR="004A3448">
          <w:rPr>
            <w:noProof/>
            <w:webHidden/>
          </w:rPr>
        </w:r>
        <w:r w:rsidR="004A3448">
          <w:rPr>
            <w:noProof/>
            <w:webHidden/>
          </w:rPr>
          <w:fldChar w:fldCharType="separate"/>
        </w:r>
        <w:r w:rsidR="004A3448">
          <w:rPr>
            <w:noProof/>
            <w:webHidden/>
          </w:rPr>
          <w:t>18</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07" w:history="1">
        <w:r w:rsidR="004A3448" w:rsidRPr="00E40EBB">
          <w:rPr>
            <w:rStyle w:val="a9"/>
            <w:b/>
            <w:bCs/>
            <w:noProof/>
          </w:rPr>
          <w:t xml:space="preserve">§6  </w:t>
        </w:r>
        <w:r w:rsidR="004A3448" w:rsidRPr="00E40EBB">
          <w:rPr>
            <w:rStyle w:val="a9"/>
            <w:b/>
            <w:bCs/>
            <w:noProof/>
          </w:rPr>
          <w:t>审计报告</w:t>
        </w:r>
        <w:r w:rsidR="004A3448">
          <w:rPr>
            <w:noProof/>
            <w:webHidden/>
          </w:rPr>
          <w:tab/>
        </w:r>
        <w:r w:rsidR="004A3448">
          <w:rPr>
            <w:noProof/>
            <w:webHidden/>
          </w:rPr>
          <w:fldChar w:fldCharType="begin"/>
        </w:r>
        <w:r w:rsidR="004A3448">
          <w:rPr>
            <w:noProof/>
            <w:webHidden/>
          </w:rPr>
          <w:instrText xml:space="preserve"> PAGEREF _Toc35967007 \h </w:instrText>
        </w:r>
        <w:r w:rsidR="004A3448">
          <w:rPr>
            <w:noProof/>
            <w:webHidden/>
          </w:rPr>
        </w:r>
        <w:r w:rsidR="004A3448">
          <w:rPr>
            <w:noProof/>
            <w:webHidden/>
          </w:rPr>
          <w:fldChar w:fldCharType="separate"/>
        </w:r>
        <w:r w:rsidR="004A3448">
          <w:rPr>
            <w:noProof/>
            <w:webHidden/>
          </w:rPr>
          <w:t>18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8" w:history="1">
        <w:r w:rsidR="004A3448" w:rsidRPr="00E40EBB">
          <w:rPr>
            <w:rStyle w:val="a9"/>
            <w:noProof/>
          </w:rPr>
          <w:t xml:space="preserve">6.1 </w:t>
        </w:r>
        <w:r w:rsidR="004A3448" w:rsidRPr="00E40EBB">
          <w:rPr>
            <w:rStyle w:val="a9"/>
            <w:noProof/>
          </w:rPr>
          <w:t>审计意见</w:t>
        </w:r>
        <w:r w:rsidR="004A3448">
          <w:rPr>
            <w:noProof/>
            <w:webHidden/>
          </w:rPr>
          <w:tab/>
        </w:r>
        <w:r w:rsidR="004A3448">
          <w:rPr>
            <w:noProof/>
            <w:webHidden/>
          </w:rPr>
          <w:fldChar w:fldCharType="begin"/>
        </w:r>
        <w:r w:rsidR="004A3448">
          <w:rPr>
            <w:noProof/>
            <w:webHidden/>
          </w:rPr>
          <w:instrText xml:space="preserve"> PAGEREF _Toc35967008 \h </w:instrText>
        </w:r>
        <w:r w:rsidR="004A3448">
          <w:rPr>
            <w:noProof/>
            <w:webHidden/>
          </w:rPr>
        </w:r>
        <w:r w:rsidR="004A3448">
          <w:rPr>
            <w:noProof/>
            <w:webHidden/>
          </w:rPr>
          <w:fldChar w:fldCharType="separate"/>
        </w:r>
        <w:r w:rsidR="004A3448">
          <w:rPr>
            <w:noProof/>
            <w:webHidden/>
          </w:rPr>
          <w:t>18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09" w:history="1">
        <w:r w:rsidR="004A3448" w:rsidRPr="00E40EBB">
          <w:rPr>
            <w:rStyle w:val="a9"/>
            <w:noProof/>
          </w:rPr>
          <w:t xml:space="preserve">6.2 </w:t>
        </w:r>
        <w:r w:rsidR="004A3448" w:rsidRPr="00E40EBB">
          <w:rPr>
            <w:rStyle w:val="a9"/>
            <w:noProof/>
          </w:rPr>
          <w:t>形成审计意见的基础</w:t>
        </w:r>
        <w:r w:rsidR="004A3448">
          <w:rPr>
            <w:noProof/>
            <w:webHidden/>
          </w:rPr>
          <w:tab/>
        </w:r>
        <w:r w:rsidR="004A3448">
          <w:rPr>
            <w:noProof/>
            <w:webHidden/>
          </w:rPr>
          <w:fldChar w:fldCharType="begin"/>
        </w:r>
        <w:r w:rsidR="004A3448">
          <w:rPr>
            <w:noProof/>
            <w:webHidden/>
          </w:rPr>
          <w:instrText xml:space="preserve"> PAGEREF _Toc35967009 \h </w:instrText>
        </w:r>
        <w:r w:rsidR="004A3448">
          <w:rPr>
            <w:noProof/>
            <w:webHidden/>
          </w:rPr>
        </w:r>
        <w:r w:rsidR="004A3448">
          <w:rPr>
            <w:noProof/>
            <w:webHidden/>
          </w:rPr>
          <w:fldChar w:fldCharType="separate"/>
        </w:r>
        <w:r w:rsidR="004A3448">
          <w:rPr>
            <w:noProof/>
            <w:webHidden/>
          </w:rPr>
          <w:t>18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0" w:history="1">
        <w:r w:rsidR="004A3448" w:rsidRPr="00E40EBB">
          <w:rPr>
            <w:rStyle w:val="a9"/>
            <w:noProof/>
          </w:rPr>
          <w:t xml:space="preserve">6.3 </w:t>
        </w:r>
        <w:r w:rsidR="004A3448" w:rsidRPr="00E40EBB">
          <w:rPr>
            <w:rStyle w:val="a9"/>
            <w:noProof/>
          </w:rPr>
          <w:t>管理层和治理层对财务报表的责任</w:t>
        </w:r>
        <w:r w:rsidR="004A3448">
          <w:rPr>
            <w:noProof/>
            <w:webHidden/>
          </w:rPr>
          <w:tab/>
        </w:r>
        <w:r w:rsidR="004A3448">
          <w:rPr>
            <w:noProof/>
            <w:webHidden/>
          </w:rPr>
          <w:fldChar w:fldCharType="begin"/>
        </w:r>
        <w:r w:rsidR="004A3448">
          <w:rPr>
            <w:noProof/>
            <w:webHidden/>
          </w:rPr>
          <w:instrText xml:space="preserve"> PAGEREF _Toc35967010 \h </w:instrText>
        </w:r>
        <w:r w:rsidR="004A3448">
          <w:rPr>
            <w:noProof/>
            <w:webHidden/>
          </w:rPr>
        </w:r>
        <w:r w:rsidR="004A3448">
          <w:rPr>
            <w:noProof/>
            <w:webHidden/>
          </w:rPr>
          <w:fldChar w:fldCharType="separate"/>
        </w:r>
        <w:r w:rsidR="004A3448">
          <w:rPr>
            <w:noProof/>
            <w:webHidden/>
          </w:rPr>
          <w:t>19</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1" w:history="1">
        <w:r w:rsidR="004A3448" w:rsidRPr="00E40EBB">
          <w:rPr>
            <w:rStyle w:val="a9"/>
            <w:noProof/>
          </w:rPr>
          <w:t xml:space="preserve">6.4 </w:t>
        </w:r>
        <w:r w:rsidR="004A3448" w:rsidRPr="00E40EBB">
          <w:rPr>
            <w:rStyle w:val="a9"/>
            <w:noProof/>
          </w:rPr>
          <w:t>注册会计师对财务报表审计的责任</w:t>
        </w:r>
        <w:r w:rsidR="004A3448">
          <w:rPr>
            <w:noProof/>
            <w:webHidden/>
          </w:rPr>
          <w:tab/>
        </w:r>
        <w:r w:rsidR="004A3448">
          <w:rPr>
            <w:noProof/>
            <w:webHidden/>
          </w:rPr>
          <w:fldChar w:fldCharType="begin"/>
        </w:r>
        <w:r w:rsidR="004A3448">
          <w:rPr>
            <w:noProof/>
            <w:webHidden/>
          </w:rPr>
          <w:instrText xml:space="preserve"> PAGEREF _Toc35967011 \h </w:instrText>
        </w:r>
        <w:r w:rsidR="004A3448">
          <w:rPr>
            <w:noProof/>
            <w:webHidden/>
          </w:rPr>
        </w:r>
        <w:r w:rsidR="004A3448">
          <w:rPr>
            <w:noProof/>
            <w:webHidden/>
          </w:rPr>
          <w:fldChar w:fldCharType="separate"/>
        </w:r>
        <w:r w:rsidR="004A3448">
          <w:rPr>
            <w:noProof/>
            <w:webHidden/>
          </w:rPr>
          <w:t>19</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12" w:history="1">
        <w:r w:rsidR="004A3448" w:rsidRPr="00E40EBB">
          <w:rPr>
            <w:rStyle w:val="a9"/>
            <w:b/>
            <w:bCs/>
            <w:noProof/>
          </w:rPr>
          <w:t>§7</w:t>
        </w:r>
        <w:r w:rsidR="004A3448" w:rsidRPr="00E40EBB">
          <w:rPr>
            <w:rStyle w:val="a9"/>
            <w:b/>
            <w:bCs/>
            <w:noProof/>
          </w:rPr>
          <w:t>年度财务报表</w:t>
        </w:r>
        <w:r w:rsidR="004A3448">
          <w:rPr>
            <w:noProof/>
            <w:webHidden/>
          </w:rPr>
          <w:tab/>
        </w:r>
        <w:r w:rsidR="004A3448">
          <w:rPr>
            <w:noProof/>
            <w:webHidden/>
          </w:rPr>
          <w:fldChar w:fldCharType="begin"/>
        </w:r>
        <w:r w:rsidR="004A3448">
          <w:rPr>
            <w:noProof/>
            <w:webHidden/>
          </w:rPr>
          <w:instrText xml:space="preserve"> PAGEREF _Toc35967012 \h </w:instrText>
        </w:r>
        <w:r w:rsidR="004A3448">
          <w:rPr>
            <w:noProof/>
            <w:webHidden/>
          </w:rPr>
        </w:r>
        <w:r w:rsidR="004A3448">
          <w:rPr>
            <w:noProof/>
            <w:webHidden/>
          </w:rPr>
          <w:fldChar w:fldCharType="separate"/>
        </w:r>
        <w:r w:rsidR="004A3448">
          <w:rPr>
            <w:noProof/>
            <w:webHidden/>
          </w:rPr>
          <w:t>20</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3" w:history="1">
        <w:r w:rsidR="004A3448" w:rsidRPr="00E40EBB">
          <w:rPr>
            <w:rStyle w:val="a9"/>
            <w:noProof/>
          </w:rPr>
          <w:t xml:space="preserve">7.1 </w:t>
        </w:r>
        <w:r w:rsidR="004A3448" w:rsidRPr="00E40EBB">
          <w:rPr>
            <w:rStyle w:val="a9"/>
            <w:noProof/>
          </w:rPr>
          <w:t>资产负债表</w:t>
        </w:r>
        <w:r w:rsidR="004A3448">
          <w:rPr>
            <w:noProof/>
            <w:webHidden/>
          </w:rPr>
          <w:tab/>
        </w:r>
        <w:r w:rsidR="004A3448">
          <w:rPr>
            <w:noProof/>
            <w:webHidden/>
          </w:rPr>
          <w:fldChar w:fldCharType="begin"/>
        </w:r>
        <w:r w:rsidR="004A3448">
          <w:rPr>
            <w:noProof/>
            <w:webHidden/>
          </w:rPr>
          <w:instrText xml:space="preserve"> PAGEREF _Toc35967013 \h </w:instrText>
        </w:r>
        <w:r w:rsidR="004A3448">
          <w:rPr>
            <w:noProof/>
            <w:webHidden/>
          </w:rPr>
        </w:r>
        <w:r w:rsidR="004A3448">
          <w:rPr>
            <w:noProof/>
            <w:webHidden/>
          </w:rPr>
          <w:fldChar w:fldCharType="separate"/>
        </w:r>
        <w:r w:rsidR="004A3448">
          <w:rPr>
            <w:noProof/>
            <w:webHidden/>
          </w:rPr>
          <w:t>20</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4" w:history="1">
        <w:r w:rsidR="004A3448" w:rsidRPr="00E40EBB">
          <w:rPr>
            <w:rStyle w:val="a9"/>
            <w:noProof/>
          </w:rPr>
          <w:t xml:space="preserve">7.2 </w:t>
        </w:r>
        <w:r w:rsidR="004A3448" w:rsidRPr="00E40EBB">
          <w:rPr>
            <w:rStyle w:val="a9"/>
            <w:noProof/>
          </w:rPr>
          <w:t>利润表</w:t>
        </w:r>
        <w:r w:rsidR="004A3448">
          <w:rPr>
            <w:noProof/>
            <w:webHidden/>
          </w:rPr>
          <w:tab/>
        </w:r>
        <w:r w:rsidR="004A3448">
          <w:rPr>
            <w:noProof/>
            <w:webHidden/>
          </w:rPr>
          <w:fldChar w:fldCharType="begin"/>
        </w:r>
        <w:r w:rsidR="004A3448">
          <w:rPr>
            <w:noProof/>
            <w:webHidden/>
          </w:rPr>
          <w:instrText xml:space="preserve"> PAGEREF _Toc35967014 \h </w:instrText>
        </w:r>
        <w:r w:rsidR="004A3448">
          <w:rPr>
            <w:noProof/>
            <w:webHidden/>
          </w:rPr>
        </w:r>
        <w:r w:rsidR="004A3448">
          <w:rPr>
            <w:noProof/>
            <w:webHidden/>
          </w:rPr>
          <w:fldChar w:fldCharType="separate"/>
        </w:r>
        <w:r w:rsidR="004A3448">
          <w:rPr>
            <w:noProof/>
            <w:webHidden/>
          </w:rPr>
          <w:t>22</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5" w:history="1">
        <w:r w:rsidR="004A3448" w:rsidRPr="00E40EBB">
          <w:rPr>
            <w:rStyle w:val="a9"/>
            <w:noProof/>
          </w:rPr>
          <w:t xml:space="preserve">7.3 </w:t>
        </w:r>
        <w:r w:rsidR="004A3448" w:rsidRPr="00E40EBB">
          <w:rPr>
            <w:rStyle w:val="a9"/>
            <w:noProof/>
          </w:rPr>
          <w:t>所有者权益（基金净值）变动表</w:t>
        </w:r>
        <w:r w:rsidR="004A3448">
          <w:rPr>
            <w:noProof/>
            <w:webHidden/>
          </w:rPr>
          <w:tab/>
        </w:r>
        <w:r w:rsidR="004A3448">
          <w:rPr>
            <w:noProof/>
            <w:webHidden/>
          </w:rPr>
          <w:fldChar w:fldCharType="begin"/>
        </w:r>
        <w:r w:rsidR="004A3448">
          <w:rPr>
            <w:noProof/>
            <w:webHidden/>
          </w:rPr>
          <w:instrText xml:space="preserve"> PAGEREF _Toc35967015 \h </w:instrText>
        </w:r>
        <w:r w:rsidR="004A3448">
          <w:rPr>
            <w:noProof/>
            <w:webHidden/>
          </w:rPr>
        </w:r>
        <w:r w:rsidR="004A3448">
          <w:rPr>
            <w:noProof/>
            <w:webHidden/>
          </w:rPr>
          <w:fldChar w:fldCharType="separate"/>
        </w:r>
        <w:r w:rsidR="004A3448">
          <w:rPr>
            <w:noProof/>
            <w:webHidden/>
          </w:rPr>
          <w:t>23</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6" w:history="1">
        <w:r w:rsidR="004A3448" w:rsidRPr="00E40EBB">
          <w:rPr>
            <w:rStyle w:val="a9"/>
            <w:noProof/>
          </w:rPr>
          <w:t xml:space="preserve">7.4 </w:t>
        </w:r>
        <w:r w:rsidR="004A3448" w:rsidRPr="00E40EBB">
          <w:rPr>
            <w:rStyle w:val="a9"/>
            <w:noProof/>
          </w:rPr>
          <w:t>报表附注</w:t>
        </w:r>
        <w:r w:rsidR="004A3448">
          <w:rPr>
            <w:noProof/>
            <w:webHidden/>
          </w:rPr>
          <w:tab/>
        </w:r>
        <w:r w:rsidR="004A3448">
          <w:rPr>
            <w:noProof/>
            <w:webHidden/>
          </w:rPr>
          <w:fldChar w:fldCharType="begin"/>
        </w:r>
        <w:r w:rsidR="004A3448">
          <w:rPr>
            <w:noProof/>
            <w:webHidden/>
          </w:rPr>
          <w:instrText xml:space="preserve"> PAGEREF _Toc35967016 \h </w:instrText>
        </w:r>
        <w:r w:rsidR="004A3448">
          <w:rPr>
            <w:noProof/>
            <w:webHidden/>
          </w:rPr>
        </w:r>
        <w:r w:rsidR="004A3448">
          <w:rPr>
            <w:noProof/>
            <w:webHidden/>
          </w:rPr>
          <w:fldChar w:fldCharType="separate"/>
        </w:r>
        <w:r w:rsidR="004A3448">
          <w:rPr>
            <w:noProof/>
            <w:webHidden/>
          </w:rPr>
          <w:t>24</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17" w:history="1">
        <w:r w:rsidR="004A3448" w:rsidRPr="00E40EBB">
          <w:rPr>
            <w:rStyle w:val="a9"/>
            <w:b/>
            <w:bCs/>
            <w:noProof/>
          </w:rPr>
          <w:t>§8</w:t>
        </w:r>
        <w:r w:rsidR="004A3448" w:rsidRPr="00E40EBB">
          <w:rPr>
            <w:rStyle w:val="a9"/>
            <w:b/>
            <w:bCs/>
            <w:noProof/>
          </w:rPr>
          <w:t>投资组合报告</w:t>
        </w:r>
        <w:r w:rsidR="004A3448">
          <w:rPr>
            <w:noProof/>
            <w:webHidden/>
          </w:rPr>
          <w:tab/>
        </w:r>
        <w:r w:rsidR="004A3448">
          <w:rPr>
            <w:noProof/>
            <w:webHidden/>
          </w:rPr>
          <w:fldChar w:fldCharType="begin"/>
        </w:r>
        <w:r w:rsidR="004A3448">
          <w:rPr>
            <w:noProof/>
            <w:webHidden/>
          </w:rPr>
          <w:instrText xml:space="preserve"> PAGEREF _Toc35967017 \h </w:instrText>
        </w:r>
        <w:r w:rsidR="004A3448">
          <w:rPr>
            <w:noProof/>
            <w:webHidden/>
          </w:rPr>
        </w:r>
        <w:r w:rsidR="004A3448">
          <w:rPr>
            <w:noProof/>
            <w:webHidden/>
          </w:rPr>
          <w:fldChar w:fldCharType="separate"/>
        </w:r>
        <w:r w:rsidR="004A3448">
          <w:rPr>
            <w:noProof/>
            <w:webHidden/>
          </w:rPr>
          <w:t>46</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8" w:history="1">
        <w:r w:rsidR="004A3448" w:rsidRPr="00E40EBB">
          <w:rPr>
            <w:rStyle w:val="a9"/>
            <w:noProof/>
          </w:rPr>
          <w:t xml:space="preserve">8.1 </w:t>
        </w:r>
        <w:r w:rsidR="004A3448" w:rsidRPr="00E40EBB">
          <w:rPr>
            <w:rStyle w:val="a9"/>
            <w:noProof/>
          </w:rPr>
          <w:t>期末基金资产组合情况</w:t>
        </w:r>
        <w:r w:rsidR="004A3448">
          <w:rPr>
            <w:noProof/>
            <w:webHidden/>
          </w:rPr>
          <w:tab/>
        </w:r>
        <w:r w:rsidR="004A3448">
          <w:rPr>
            <w:noProof/>
            <w:webHidden/>
          </w:rPr>
          <w:fldChar w:fldCharType="begin"/>
        </w:r>
        <w:r w:rsidR="004A3448">
          <w:rPr>
            <w:noProof/>
            <w:webHidden/>
          </w:rPr>
          <w:instrText xml:space="preserve"> PAGEREF _Toc35967018 \h </w:instrText>
        </w:r>
        <w:r w:rsidR="004A3448">
          <w:rPr>
            <w:noProof/>
            <w:webHidden/>
          </w:rPr>
        </w:r>
        <w:r w:rsidR="004A3448">
          <w:rPr>
            <w:noProof/>
            <w:webHidden/>
          </w:rPr>
          <w:fldChar w:fldCharType="separate"/>
        </w:r>
        <w:r w:rsidR="004A3448">
          <w:rPr>
            <w:noProof/>
            <w:webHidden/>
          </w:rPr>
          <w:t>46</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19" w:history="1">
        <w:r w:rsidR="004A3448" w:rsidRPr="00E40EBB">
          <w:rPr>
            <w:rStyle w:val="a9"/>
            <w:noProof/>
          </w:rPr>
          <w:t>8.2</w:t>
        </w:r>
        <w:r w:rsidR="004A3448" w:rsidRPr="00E40EBB">
          <w:rPr>
            <w:rStyle w:val="a9"/>
            <w:noProof/>
          </w:rPr>
          <w:t>期末按行业分类的股票投资组合</w:t>
        </w:r>
        <w:r w:rsidR="004A3448">
          <w:rPr>
            <w:noProof/>
            <w:webHidden/>
          </w:rPr>
          <w:tab/>
        </w:r>
        <w:r w:rsidR="004A3448">
          <w:rPr>
            <w:noProof/>
            <w:webHidden/>
          </w:rPr>
          <w:fldChar w:fldCharType="begin"/>
        </w:r>
        <w:r w:rsidR="004A3448">
          <w:rPr>
            <w:noProof/>
            <w:webHidden/>
          </w:rPr>
          <w:instrText xml:space="preserve"> PAGEREF _Toc35967019 \h </w:instrText>
        </w:r>
        <w:r w:rsidR="004A3448">
          <w:rPr>
            <w:noProof/>
            <w:webHidden/>
          </w:rPr>
        </w:r>
        <w:r w:rsidR="004A3448">
          <w:rPr>
            <w:noProof/>
            <w:webHidden/>
          </w:rPr>
          <w:fldChar w:fldCharType="separate"/>
        </w:r>
        <w:r w:rsidR="004A3448">
          <w:rPr>
            <w:noProof/>
            <w:webHidden/>
          </w:rPr>
          <w:t>46</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0" w:history="1">
        <w:r w:rsidR="004A3448" w:rsidRPr="00E40EBB">
          <w:rPr>
            <w:rStyle w:val="a9"/>
            <w:noProof/>
          </w:rPr>
          <w:t>8.3</w:t>
        </w:r>
        <w:r w:rsidR="004A3448" w:rsidRPr="00E40EBB">
          <w:rPr>
            <w:rStyle w:val="a9"/>
            <w:noProof/>
          </w:rPr>
          <w:t>期末按公允价值占基金资产净值比例大小排序的所有股票投资明细</w:t>
        </w:r>
        <w:r w:rsidR="004A3448">
          <w:rPr>
            <w:noProof/>
            <w:webHidden/>
          </w:rPr>
          <w:tab/>
        </w:r>
        <w:r w:rsidR="004A3448">
          <w:rPr>
            <w:noProof/>
            <w:webHidden/>
          </w:rPr>
          <w:fldChar w:fldCharType="begin"/>
        </w:r>
        <w:r w:rsidR="004A3448">
          <w:rPr>
            <w:noProof/>
            <w:webHidden/>
          </w:rPr>
          <w:instrText xml:space="preserve"> PAGEREF _Toc35967020 \h </w:instrText>
        </w:r>
        <w:r w:rsidR="004A3448">
          <w:rPr>
            <w:noProof/>
            <w:webHidden/>
          </w:rPr>
        </w:r>
        <w:r w:rsidR="004A3448">
          <w:rPr>
            <w:noProof/>
            <w:webHidden/>
          </w:rPr>
          <w:fldChar w:fldCharType="separate"/>
        </w:r>
        <w:r w:rsidR="004A3448">
          <w:rPr>
            <w:noProof/>
            <w:webHidden/>
          </w:rPr>
          <w:t>47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1" w:history="1">
        <w:r w:rsidR="004A3448" w:rsidRPr="00E40EBB">
          <w:rPr>
            <w:rStyle w:val="a9"/>
            <w:noProof/>
          </w:rPr>
          <w:t>8.4</w:t>
        </w:r>
        <w:r w:rsidR="004A3448" w:rsidRPr="00E40EBB">
          <w:rPr>
            <w:rStyle w:val="a9"/>
            <w:noProof/>
          </w:rPr>
          <w:t>报告期内股票投资组合的重大变动</w:t>
        </w:r>
        <w:r w:rsidR="004A3448">
          <w:rPr>
            <w:noProof/>
            <w:webHidden/>
          </w:rPr>
          <w:tab/>
        </w:r>
        <w:r w:rsidR="004A3448">
          <w:rPr>
            <w:noProof/>
            <w:webHidden/>
          </w:rPr>
          <w:fldChar w:fldCharType="begin"/>
        </w:r>
        <w:r w:rsidR="004A3448">
          <w:rPr>
            <w:noProof/>
            <w:webHidden/>
          </w:rPr>
          <w:instrText xml:space="preserve"> PAGEREF _Toc35967021 \h </w:instrText>
        </w:r>
        <w:r w:rsidR="004A3448">
          <w:rPr>
            <w:noProof/>
            <w:webHidden/>
          </w:rPr>
        </w:r>
        <w:r w:rsidR="004A3448">
          <w:rPr>
            <w:noProof/>
            <w:webHidden/>
          </w:rPr>
          <w:fldChar w:fldCharType="separate"/>
        </w:r>
        <w:r w:rsidR="004A3448">
          <w:rPr>
            <w:noProof/>
            <w:webHidden/>
          </w:rPr>
          <w:t>47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2" w:history="1">
        <w:r w:rsidR="004A3448" w:rsidRPr="00E40EBB">
          <w:rPr>
            <w:rStyle w:val="a9"/>
            <w:noProof/>
          </w:rPr>
          <w:t>8.5</w:t>
        </w:r>
        <w:r w:rsidR="004A3448" w:rsidRPr="00E40EBB">
          <w:rPr>
            <w:rStyle w:val="a9"/>
            <w:noProof/>
          </w:rPr>
          <w:t>期末按债券品种分类的债券投资组合</w:t>
        </w:r>
        <w:r w:rsidR="004A3448">
          <w:rPr>
            <w:noProof/>
            <w:webHidden/>
          </w:rPr>
          <w:tab/>
        </w:r>
        <w:r w:rsidR="004A3448">
          <w:rPr>
            <w:noProof/>
            <w:webHidden/>
          </w:rPr>
          <w:fldChar w:fldCharType="begin"/>
        </w:r>
        <w:r w:rsidR="004A3448">
          <w:rPr>
            <w:noProof/>
            <w:webHidden/>
          </w:rPr>
          <w:instrText xml:space="preserve"> PAGEREF _Toc35967022 \h </w:instrText>
        </w:r>
        <w:r w:rsidR="004A3448">
          <w:rPr>
            <w:noProof/>
            <w:webHidden/>
          </w:rPr>
        </w:r>
        <w:r w:rsidR="004A3448">
          <w:rPr>
            <w:noProof/>
            <w:webHidden/>
          </w:rPr>
          <w:fldChar w:fldCharType="separate"/>
        </w:r>
        <w:r w:rsidR="004A3448">
          <w:rPr>
            <w:noProof/>
            <w:webHidden/>
          </w:rPr>
          <w:t>47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3" w:history="1">
        <w:r w:rsidR="004A3448" w:rsidRPr="00E40EBB">
          <w:rPr>
            <w:rStyle w:val="a9"/>
            <w:noProof/>
          </w:rPr>
          <w:t>8.6</w:t>
        </w:r>
        <w:r w:rsidR="004A3448" w:rsidRPr="00E40EBB">
          <w:rPr>
            <w:rStyle w:val="a9"/>
            <w:noProof/>
          </w:rPr>
          <w:t>期末按公允价值占基金资产净值比例大小排序的前五名债券投资明细</w:t>
        </w:r>
        <w:r w:rsidR="004A3448">
          <w:rPr>
            <w:noProof/>
            <w:webHidden/>
          </w:rPr>
          <w:tab/>
        </w:r>
        <w:r w:rsidR="004A3448">
          <w:rPr>
            <w:noProof/>
            <w:webHidden/>
          </w:rPr>
          <w:fldChar w:fldCharType="begin"/>
        </w:r>
        <w:r w:rsidR="004A3448">
          <w:rPr>
            <w:noProof/>
            <w:webHidden/>
          </w:rPr>
          <w:instrText xml:space="preserve"> PAGEREF _Toc35967023 \h </w:instrText>
        </w:r>
        <w:r w:rsidR="004A3448">
          <w:rPr>
            <w:noProof/>
            <w:webHidden/>
          </w:rPr>
        </w:r>
        <w:r w:rsidR="004A3448">
          <w:rPr>
            <w:noProof/>
            <w:webHidden/>
          </w:rPr>
          <w:fldChar w:fldCharType="separate"/>
        </w:r>
        <w:r w:rsidR="004A3448">
          <w:rPr>
            <w:noProof/>
            <w:webHidden/>
          </w:rPr>
          <w:t>47</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4" w:history="1">
        <w:r w:rsidR="004A3448" w:rsidRPr="00E40EBB">
          <w:rPr>
            <w:rStyle w:val="a9"/>
            <w:noProof/>
          </w:rPr>
          <w:t>8.7</w:t>
        </w:r>
        <w:r w:rsidR="004A3448" w:rsidRPr="00E40EBB">
          <w:rPr>
            <w:rStyle w:val="a9"/>
            <w:noProof/>
          </w:rPr>
          <w:t>期末按公允价值占基金资产净值比例大小排序的所有资产支持证券投资明细</w:t>
        </w:r>
        <w:r w:rsidR="004A3448">
          <w:rPr>
            <w:noProof/>
            <w:webHidden/>
          </w:rPr>
          <w:tab/>
        </w:r>
        <w:r w:rsidR="004A3448">
          <w:rPr>
            <w:noProof/>
            <w:webHidden/>
          </w:rPr>
          <w:fldChar w:fldCharType="begin"/>
        </w:r>
        <w:r w:rsidR="004A3448">
          <w:rPr>
            <w:noProof/>
            <w:webHidden/>
          </w:rPr>
          <w:instrText xml:space="preserve"> PAGEREF _Toc35967024 \h </w:instrText>
        </w:r>
        <w:r w:rsidR="004A3448">
          <w:rPr>
            <w:noProof/>
            <w:webHidden/>
          </w:rPr>
        </w:r>
        <w:r w:rsidR="004A3448">
          <w:rPr>
            <w:noProof/>
            <w:webHidden/>
          </w:rPr>
          <w:fldChar w:fldCharType="separate"/>
        </w:r>
        <w:r w:rsidR="004A3448">
          <w:rPr>
            <w:noProof/>
            <w:webHidden/>
          </w:rPr>
          <w:t>48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5" w:history="1">
        <w:r w:rsidR="004A3448" w:rsidRPr="00E40EBB">
          <w:rPr>
            <w:rStyle w:val="a9"/>
            <w:noProof/>
          </w:rPr>
          <w:t>8.8</w:t>
        </w:r>
        <w:r w:rsidR="004A3448" w:rsidRPr="00E40EBB">
          <w:rPr>
            <w:rStyle w:val="a9"/>
            <w:noProof/>
          </w:rPr>
          <w:t>报告期末按公允价值占基金资产净值比例大小排序的前五名贵金属投资明细</w:t>
        </w:r>
        <w:r w:rsidR="004A3448">
          <w:rPr>
            <w:noProof/>
            <w:webHidden/>
          </w:rPr>
          <w:tab/>
        </w:r>
        <w:r w:rsidR="004A3448">
          <w:rPr>
            <w:noProof/>
            <w:webHidden/>
          </w:rPr>
          <w:fldChar w:fldCharType="begin"/>
        </w:r>
        <w:r w:rsidR="004A3448">
          <w:rPr>
            <w:noProof/>
            <w:webHidden/>
          </w:rPr>
          <w:instrText xml:space="preserve"> PAGEREF _Toc35967025 \h </w:instrText>
        </w:r>
        <w:r w:rsidR="004A3448">
          <w:rPr>
            <w:noProof/>
            <w:webHidden/>
          </w:rPr>
        </w:r>
        <w:r w:rsidR="004A3448">
          <w:rPr>
            <w:noProof/>
            <w:webHidden/>
          </w:rPr>
          <w:fldChar w:fldCharType="separate"/>
        </w:r>
        <w:r w:rsidR="004A3448">
          <w:rPr>
            <w:noProof/>
            <w:webHidden/>
          </w:rPr>
          <w:t>48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6" w:history="1">
        <w:r w:rsidR="004A3448" w:rsidRPr="00E40EBB">
          <w:rPr>
            <w:rStyle w:val="a9"/>
            <w:noProof/>
          </w:rPr>
          <w:t>8.9</w:t>
        </w:r>
        <w:r w:rsidR="004A3448" w:rsidRPr="00E40EBB">
          <w:rPr>
            <w:rStyle w:val="a9"/>
            <w:noProof/>
          </w:rPr>
          <w:t>期末按公允价值占基金资产净值比例大小排序的前五名权证投资明细</w:t>
        </w:r>
        <w:r w:rsidR="004A3448">
          <w:rPr>
            <w:noProof/>
            <w:webHidden/>
          </w:rPr>
          <w:tab/>
        </w:r>
        <w:r w:rsidR="004A3448">
          <w:rPr>
            <w:noProof/>
            <w:webHidden/>
          </w:rPr>
          <w:fldChar w:fldCharType="begin"/>
        </w:r>
        <w:r w:rsidR="004A3448">
          <w:rPr>
            <w:noProof/>
            <w:webHidden/>
          </w:rPr>
          <w:instrText xml:space="preserve"> PAGEREF _Toc35967026 \h </w:instrText>
        </w:r>
        <w:r w:rsidR="004A3448">
          <w:rPr>
            <w:noProof/>
            <w:webHidden/>
          </w:rPr>
        </w:r>
        <w:r w:rsidR="004A3448">
          <w:rPr>
            <w:noProof/>
            <w:webHidden/>
          </w:rPr>
          <w:fldChar w:fldCharType="separate"/>
        </w:r>
        <w:r w:rsidR="004A3448">
          <w:rPr>
            <w:noProof/>
            <w:webHidden/>
          </w:rPr>
          <w:t>48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7" w:history="1">
        <w:r w:rsidR="004A3448" w:rsidRPr="00E40EBB">
          <w:rPr>
            <w:rStyle w:val="a9"/>
            <w:noProof/>
          </w:rPr>
          <w:t xml:space="preserve">8.10 </w:t>
        </w:r>
        <w:r w:rsidR="004A3448" w:rsidRPr="00E40EBB">
          <w:rPr>
            <w:rStyle w:val="a9"/>
            <w:noProof/>
          </w:rPr>
          <w:t>报告期末本基金投资的股指期货交易情况说明</w:t>
        </w:r>
        <w:r w:rsidR="004A3448">
          <w:rPr>
            <w:noProof/>
            <w:webHidden/>
          </w:rPr>
          <w:tab/>
        </w:r>
        <w:r w:rsidR="004A3448">
          <w:rPr>
            <w:noProof/>
            <w:webHidden/>
          </w:rPr>
          <w:fldChar w:fldCharType="begin"/>
        </w:r>
        <w:r w:rsidR="004A3448">
          <w:rPr>
            <w:noProof/>
            <w:webHidden/>
          </w:rPr>
          <w:instrText xml:space="preserve"> PAGEREF _Toc35967027 \h </w:instrText>
        </w:r>
        <w:r w:rsidR="004A3448">
          <w:rPr>
            <w:noProof/>
            <w:webHidden/>
          </w:rPr>
        </w:r>
        <w:r w:rsidR="004A3448">
          <w:rPr>
            <w:noProof/>
            <w:webHidden/>
          </w:rPr>
          <w:fldChar w:fldCharType="separate"/>
        </w:r>
        <w:r w:rsidR="004A3448">
          <w:rPr>
            <w:noProof/>
            <w:webHidden/>
          </w:rPr>
          <w:t>48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8" w:history="1">
        <w:r w:rsidR="004A3448" w:rsidRPr="00E40EBB">
          <w:rPr>
            <w:rStyle w:val="a9"/>
            <w:noProof/>
          </w:rPr>
          <w:t>8.11</w:t>
        </w:r>
        <w:r w:rsidR="004A3448" w:rsidRPr="00E40EBB">
          <w:rPr>
            <w:rStyle w:val="a9"/>
            <w:noProof/>
          </w:rPr>
          <w:t>报告期末本基金投资的国债期货交易情况说明</w:t>
        </w:r>
        <w:r w:rsidR="004A3448">
          <w:rPr>
            <w:noProof/>
            <w:webHidden/>
          </w:rPr>
          <w:tab/>
        </w:r>
        <w:r w:rsidR="004A3448">
          <w:rPr>
            <w:noProof/>
            <w:webHidden/>
          </w:rPr>
          <w:fldChar w:fldCharType="begin"/>
        </w:r>
        <w:r w:rsidR="004A3448">
          <w:rPr>
            <w:noProof/>
            <w:webHidden/>
          </w:rPr>
          <w:instrText xml:space="preserve"> PAGEREF _Toc35967028 \h </w:instrText>
        </w:r>
        <w:r w:rsidR="004A3448">
          <w:rPr>
            <w:noProof/>
            <w:webHidden/>
          </w:rPr>
        </w:r>
        <w:r w:rsidR="004A3448">
          <w:rPr>
            <w:noProof/>
            <w:webHidden/>
          </w:rPr>
          <w:fldChar w:fldCharType="separate"/>
        </w:r>
        <w:r w:rsidR="004A3448">
          <w:rPr>
            <w:noProof/>
            <w:webHidden/>
          </w:rPr>
          <w:t>48</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29" w:history="1">
        <w:r w:rsidR="004A3448" w:rsidRPr="00E40EBB">
          <w:rPr>
            <w:rStyle w:val="a9"/>
            <w:noProof/>
          </w:rPr>
          <w:t xml:space="preserve">8.12 </w:t>
        </w:r>
        <w:r w:rsidR="004A3448" w:rsidRPr="00E40EBB">
          <w:rPr>
            <w:rStyle w:val="a9"/>
            <w:noProof/>
          </w:rPr>
          <w:t>投资组合报告附注</w:t>
        </w:r>
        <w:r w:rsidR="004A3448">
          <w:rPr>
            <w:noProof/>
            <w:webHidden/>
          </w:rPr>
          <w:tab/>
        </w:r>
        <w:r w:rsidR="004A3448">
          <w:rPr>
            <w:noProof/>
            <w:webHidden/>
          </w:rPr>
          <w:fldChar w:fldCharType="begin"/>
        </w:r>
        <w:r w:rsidR="004A3448">
          <w:rPr>
            <w:noProof/>
            <w:webHidden/>
          </w:rPr>
          <w:instrText xml:space="preserve"> PAGEREF _Toc35967029 \h </w:instrText>
        </w:r>
        <w:r w:rsidR="004A3448">
          <w:rPr>
            <w:noProof/>
            <w:webHidden/>
          </w:rPr>
        </w:r>
        <w:r w:rsidR="004A3448">
          <w:rPr>
            <w:noProof/>
            <w:webHidden/>
          </w:rPr>
          <w:fldChar w:fldCharType="separate"/>
        </w:r>
        <w:r w:rsidR="004A3448">
          <w:rPr>
            <w:noProof/>
            <w:webHidden/>
          </w:rPr>
          <w:t>48</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30" w:history="1">
        <w:r w:rsidR="004A3448" w:rsidRPr="00E40EBB">
          <w:rPr>
            <w:rStyle w:val="a9"/>
            <w:b/>
            <w:bCs/>
            <w:noProof/>
          </w:rPr>
          <w:t>§9</w:t>
        </w:r>
        <w:r w:rsidR="004A3448" w:rsidRPr="00E40EBB">
          <w:rPr>
            <w:rStyle w:val="a9"/>
            <w:b/>
            <w:bCs/>
            <w:noProof/>
          </w:rPr>
          <w:t>基金份额持有人信息</w:t>
        </w:r>
        <w:r w:rsidR="004A3448">
          <w:rPr>
            <w:noProof/>
            <w:webHidden/>
          </w:rPr>
          <w:tab/>
        </w:r>
        <w:r w:rsidR="004A3448">
          <w:rPr>
            <w:noProof/>
            <w:webHidden/>
          </w:rPr>
          <w:fldChar w:fldCharType="begin"/>
        </w:r>
        <w:r w:rsidR="004A3448">
          <w:rPr>
            <w:noProof/>
            <w:webHidden/>
          </w:rPr>
          <w:instrText xml:space="preserve"> PAGEREF _Toc35967030 \h </w:instrText>
        </w:r>
        <w:r w:rsidR="004A3448">
          <w:rPr>
            <w:noProof/>
            <w:webHidden/>
          </w:rPr>
        </w:r>
        <w:r w:rsidR="004A3448">
          <w:rPr>
            <w:noProof/>
            <w:webHidden/>
          </w:rPr>
          <w:fldChar w:fldCharType="separate"/>
        </w:r>
        <w:r w:rsidR="004A3448">
          <w:rPr>
            <w:noProof/>
            <w:webHidden/>
          </w:rPr>
          <w:t>49</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31" w:history="1">
        <w:r w:rsidR="004A3448" w:rsidRPr="00E40EBB">
          <w:rPr>
            <w:rStyle w:val="a9"/>
            <w:noProof/>
          </w:rPr>
          <w:t xml:space="preserve">9.1 </w:t>
        </w:r>
        <w:r w:rsidR="004A3448" w:rsidRPr="00E40EBB">
          <w:rPr>
            <w:rStyle w:val="a9"/>
            <w:noProof/>
          </w:rPr>
          <w:t>期末基金份额持有人户数及持有人结构</w:t>
        </w:r>
        <w:r w:rsidR="004A3448">
          <w:rPr>
            <w:noProof/>
            <w:webHidden/>
          </w:rPr>
          <w:tab/>
        </w:r>
        <w:r w:rsidR="004A3448">
          <w:rPr>
            <w:noProof/>
            <w:webHidden/>
          </w:rPr>
          <w:fldChar w:fldCharType="begin"/>
        </w:r>
        <w:r w:rsidR="004A3448">
          <w:rPr>
            <w:noProof/>
            <w:webHidden/>
          </w:rPr>
          <w:instrText xml:space="preserve"> PAGEREF _Toc35967031 \h </w:instrText>
        </w:r>
        <w:r w:rsidR="004A3448">
          <w:rPr>
            <w:noProof/>
            <w:webHidden/>
          </w:rPr>
        </w:r>
        <w:r w:rsidR="004A3448">
          <w:rPr>
            <w:noProof/>
            <w:webHidden/>
          </w:rPr>
          <w:fldChar w:fldCharType="separate"/>
        </w:r>
        <w:r w:rsidR="004A3448">
          <w:rPr>
            <w:noProof/>
            <w:webHidden/>
          </w:rPr>
          <w:t>49</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32" w:history="1">
        <w:r w:rsidR="004A3448" w:rsidRPr="00E40EBB">
          <w:rPr>
            <w:rStyle w:val="a9"/>
            <w:noProof/>
          </w:rPr>
          <w:t>9.2</w:t>
        </w:r>
        <w:r w:rsidR="004A3448" w:rsidRPr="00E40EBB">
          <w:rPr>
            <w:rStyle w:val="a9"/>
            <w:noProof/>
          </w:rPr>
          <w:t>期末基金管理人的从业人员持有本基金的情况</w:t>
        </w:r>
        <w:r w:rsidR="004A3448">
          <w:rPr>
            <w:noProof/>
            <w:webHidden/>
          </w:rPr>
          <w:tab/>
        </w:r>
        <w:r w:rsidR="004A3448">
          <w:rPr>
            <w:noProof/>
            <w:webHidden/>
          </w:rPr>
          <w:fldChar w:fldCharType="begin"/>
        </w:r>
        <w:r w:rsidR="004A3448">
          <w:rPr>
            <w:noProof/>
            <w:webHidden/>
          </w:rPr>
          <w:instrText xml:space="preserve"> PAGEREF _Toc35967032 \h </w:instrText>
        </w:r>
        <w:r w:rsidR="004A3448">
          <w:rPr>
            <w:noProof/>
            <w:webHidden/>
          </w:rPr>
        </w:r>
        <w:r w:rsidR="004A3448">
          <w:rPr>
            <w:noProof/>
            <w:webHidden/>
          </w:rPr>
          <w:fldChar w:fldCharType="separate"/>
        </w:r>
        <w:r w:rsidR="004A3448">
          <w:rPr>
            <w:noProof/>
            <w:webHidden/>
          </w:rPr>
          <w:t>49</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33" w:history="1">
        <w:r w:rsidR="004A3448" w:rsidRPr="00E40EBB">
          <w:rPr>
            <w:rStyle w:val="a9"/>
            <w:noProof/>
          </w:rPr>
          <w:t>9.3</w:t>
        </w:r>
        <w:r w:rsidR="004A3448" w:rsidRPr="00E40EBB">
          <w:rPr>
            <w:rStyle w:val="a9"/>
            <w:noProof/>
          </w:rPr>
          <w:t>期末基金管理人的从业人员持有本开放式基金份额总量区间的情况</w:t>
        </w:r>
        <w:r w:rsidR="004A3448">
          <w:rPr>
            <w:noProof/>
            <w:webHidden/>
          </w:rPr>
          <w:tab/>
        </w:r>
        <w:r w:rsidR="004A3448">
          <w:rPr>
            <w:noProof/>
            <w:webHidden/>
          </w:rPr>
          <w:fldChar w:fldCharType="begin"/>
        </w:r>
        <w:r w:rsidR="004A3448">
          <w:rPr>
            <w:noProof/>
            <w:webHidden/>
          </w:rPr>
          <w:instrText xml:space="preserve"> PAGEREF _Toc35967033 \h </w:instrText>
        </w:r>
        <w:r w:rsidR="004A3448">
          <w:rPr>
            <w:noProof/>
            <w:webHidden/>
          </w:rPr>
        </w:r>
        <w:r w:rsidR="004A3448">
          <w:rPr>
            <w:noProof/>
            <w:webHidden/>
          </w:rPr>
          <w:fldChar w:fldCharType="separate"/>
        </w:r>
        <w:r w:rsidR="004A3448">
          <w:rPr>
            <w:noProof/>
            <w:webHidden/>
          </w:rPr>
          <w:t>49</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34" w:history="1">
        <w:r w:rsidR="004A3448" w:rsidRPr="00E40EBB">
          <w:rPr>
            <w:rStyle w:val="a9"/>
            <w:b/>
            <w:bCs/>
            <w:noProof/>
          </w:rPr>
          <w:t>§10</w:t>
        </w:r>
        <w:r w:rsidR="004A3448" w:rsidRPr="00E40EBB">
          <w:rPr>
            <w:rStyle w:val="a9"/>
            <w:b/>
            <w:bCs/>
            <w:noProof/>
          </w:rPr>
          <w:t>开放式基金份额变动</w:t>
        </w:r>
        <w:r w:rsidR="004A3448">
          <w:rPr>
            <w:noProof/>
            <w:webHidden/>
          </w:rPr>
          <w:tab/>
        </w:r>
        <w:r w:rsidR="004A3448">
          <w:rPr>
            <w:noProof/>
            <w:webHidden/>
          </w:rPr>
          <w:fldChar w:fldCharType="begin"/>
        </w:r>
        <w:r w:rsidR="004A3448">
          <w:rPr>
            <w:noProof/>
            <w:webHidden/>
          </w:rPr>
          <w:instrText xml:space="preserve"> PAGEREF _Toc35967034 \h </w:instrText>
        </w:r>
        <w:r w:rsidR="004A3448">
          <w:rPr>
            <w:noProof/>
            <w:webHidden/>
          </w:rPr>
        </w:r>
        <w:r w:rsidR="004A3448">
          <w:rPr>
            <w:noProof/>
            <w:webHidden/>
          </w:rPr>
          <w:fldChar w:fldCharType="separate"/>
        </w:r>
        <w:r w:rsidR="004A3448">
          <w:rPr>
            <w:noProof/>
            <w:webHidden/>
          </w:rPr>
          <w:t>50</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35" w:history="1">
        <w:r w:rsidR="004A3448" w:rsidRPr="00E40EBB">
          <w:rPr>
            <w:rStyle w:val="a9"/>
            <w:b/>
            <w:bCs/>
            <w:noProof/>
          </w:rPr>
          <w:t>§11</w:t>
        </w:r>
        <w:r w:rsidR="004A3448" w:rsidRPr="00E40EBB">
          <w:rPr>
            <w:rStyle w:val="a9"/>
            <w:b/>
            <w:bCs/>
            <w:noProof/>
          </w:rPr>
          <w:t>重大事件揭示</w:t>
        </w:r>
        <w:r w:rsidR="004A3448">
          <w:rPr>
            <w:noProof/>
            <w:webHidden/>
          </w:rPr>
          <w:tab/>
        </w:r>
        <w:r w:rsidR="004A3448">
          <w:rPr>
            <w:noProof/>
            <w:webHidden/>
          </w:rPr>
          <w:fldChar w:fldCharType="begin"/>
        </w:r>
        <w:r w:rsidR="004A3448">
          <w:rPr>
            <w:noProof/>
            <w:webHidden/>
          </w:rPr>
          <w:instrText xml:space="preserve"> PAGEREF _Toc35967035 \h </w:instrText>
        </w:r>
        <w:r w:rsidR="004A3448">
          <w:rPr>
            <w:noProof/>
            <w:webHidden/>
          </w:rPr>
        </w:r>
        <w:r w:rsidR="004A3448">
          <w:rPr>
            <w:noProof/>
            <w:webHidden/>
          </w:rPr>
          <w:fldChar w:fldCharType="separate"/>
        </w:r>
        <w:r w:rsidR="004A3448">
          <w:rPr>
            <w:noProof/>
            <w:webHidden/>
          </w:rPr>
          <w:t>50</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36" w:history="1">
        <w:r w:rsidR="004A3448" w:rsidRPr="00E40EBB">
          <w:rPr>
            <w:rStyle w:val="a9"/>
            <w:noProof/>
          </w:rPr>
          <w:t>11.1</w:t>
        </w:r>
        <w:r w:rsidR="004A3448" w:rsidRPr="00E40EBB">
          <w:rPr>
            <w:rStyle w:val="a9"/>
            <w:noProof/>
          </w:rPr>
          <w:t>基金份额持有人大会决议</w:t>
        </w:r>
        <w:r w:rsidR="004A3448">
          <w:rPr>
            <w:noProof/>
            <w:webHidden/>
          </w:rPr>
          <w:tab/>
        </w:r>
        <w:r w:rsidR="004A3448">
          <w:rPr>
            <w:noProof/>
            <w:webHidden/>
          </w:rPr>
          <w:fldChar w:fldCharType="begin"/>
        </w:r>
        <w:r w:rsidR="004A3448">
          <w:rPr>
            <w:noProof/>
            <w:webHidden/>
          </w:rPr>
          <w:instrText xml:space="preserve"> PAGEREF _Toc35967036 \h </w:instrText>
        </w:r>
        <w:r w:rsidR="004A3448">
          <w:rPr>
            <w:noProof/>
            <w:webHidden/>
          </w:rPr>
        </w:r>
        <w:r w:rsidR="004A3448">
          <w:rPr>
            <w:noProof/>
            <w:webHidden/>
          </w:rPr>
          <w:fldChar w:fldCharType="separate"/>
        </w:r>
        <w:r w:rsidR="004A3448">
          <w:rPr>
            <w:noProof/>
            <w:webHidden/>
          </w:rPr>
          <w:t>50</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37" w:history="1">
        <w:r w:rsidR="004A3448" w:rsidRPr="00E40EBB">
          <w:rPr>
            <w:rStyle w:val="a9"/>
            <w:noProof/>
          </w:rPr>
          <w:t xml:space="preserve">11.2 </w:t>
        </w:r>
        <w:r w:rsidR="004A3448" w:rsidRPr="00E40EBB">
          <w:rPr>
            <w:rStyle w:val="a9"/>
            <w:noProof/>
          </w:rPr>
          <w:t>基金管理人、基金托管人的专门基金托管部门的重大人事变动</w:t>
        </w:r>
        <w:r w:rsidR="004A3448">
          <w:rPr>
            <w:noProof/>
            <w:webHidden/>
          </w:rPr>
          <w:tab/>
        </w:r>
        <w:r w:rsidR="004A3448">
          <w:rPr>
            <w:noProof/>
            <w:webHidden/>
          </w:rPr>
          <w:fldChar w:fldCharType="begin"/>
        </w:r>
        <w:r w:rsidR="004A3448">
          <w:rPr>
            <w:noProof/>
            <w:webHidden/>
          </w:rPr>
          <w:instrText xml:space="preserve"> PAGEREF _Toc35967037 \h </w:instrText>
        </w:r>
        <w:r w:rsidR="004A3448">
          <w:rPr>
            <w:noProof/>
            <w:webHidden/>
          </w:rPr>
        </w:r>
        <w:r w:rsidR="004A3448">
          <w:rPr>
            <w:noProof/>
            <w:webHidden/>
          </w:rPr>
          <w:fldChar w:fldCharType="separate"/>
        </w:r>
        <w:r w:rsidR="004A3448">
          <w:rPr>
            <w:noProof/>
            <w:webHidden/>
          </w:rPr>
          <w:t>50</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38" w:history="1">
        <w:r w:rsidR="004A3448" w:rsidRPr="00E40EBB">
          <w:rPr>
            <w:rStyle w:val="a9"/>
            <w:noProof/>
          </w:rPr>
          <w:t xml:space="preserve">11.3 </w:t>
        </w:r>
        <w:r w:rsidR="004A3448" w:rsidRPr="00E40EBB">
          <w:rPr>
            <w:rStyle w:val="a9"/>
            <w:noProof/>
          </w:rPr>
          <w:t>涉及基金管理人、基金财产、基金托管业务的诉讼</w:t>
        </w:r>
        <w:r w:rsidR="004A3448">
          <w:rPr>
            <w:noProof/>
            <w:webHidden/>
          </w:rPr>
          <w:tab/>
        </w:r>
        <w:r w:rsidR="004A3448">
          <w:rPr>
            <w:noProof/>
            <w:webHidden/>
          </w:rPr>
          <w:fldChar w:fldCharType="begin"/>
        </w:r>
        <w:r w:rsidR="004A3448">
          <w:rPr>
            <w:noProof/>
            <w:webHidden/>
          </w:rPr>
          <w:instrText xml:space="preserve"> PAGEREF _Toc35967038 \h </w:instrText>
        </w:r>
        <w:r w:rsidR="004A3448">
          <w:rPr>
            <w:noProof/>
            <w:webHidden/>
          </w:rPr>
        </w:r>
        <w:r w:rsidR="004A3448">
          <w:rPr>
            <w:noProof/>
            <w:webHidden/>
          </w:rPr>
          <w:fldChar w:fldCharType="separate"/>
        </w:r>
        <w:r w:rsidR="004A3448">
          <w:rPr>
            <w:noProof/>
            <w:webHidden/>
          </w:rPr>
          <w:t>51</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39" w:history="1">
        <w:r w:rsidR="004A3448" w:rsidRPr="00E40EBB">
          <w:rPr>
            <w:rStyle w:val="a9"/>
            <w:noProof/>
          </w:rPr>
          <w:t xml:space="preserve">11.4 </w:t>
        </w:r>
        <w:r w:rsidR="004A3448" w:rsidRPr="00E40EBB">
          <w:rPr>
            <w:rStyle w:val="a9"/>
            <w:noProof/>
          </w:rPr>
          <w:t>基金投资策略的改变</w:t>
        </w:r>
        <w:r w:rsidR="004A3448">
          <w:rPr>
            <w:noProof/>
            <w:webHidden/>
          </w:rPr>
          <w:tab/>
        </w:r>
        <w:r w:rsidR="004A3448">
          <w:rPr>
            <w:noProof/>
            <w:webHidden/>
          </w:rPr>
          <w:fldChar w:fldCharType="begin"/>
        </w:r>
        <w:r w:rsidR="004A3448">
          <w:rPr>
            <w:noProof/>
            <w:webHidden/>
          </w:rPr>
          <w:instrText xml:space="preserve"> PAGEREF _Toc35967039 \h </w:instrText>
        </w:r>
        <w:r w:rsidR="004A3448">
          <w:rPr>
            <w:noProof/>
            <w:webHidden/>
          </w:rPr>
        </w:r>
        <w:r w:rsidR="004A3448">
          <w:rPr>
            <w:noProof/>
            <w:webHidden/>
          </w:rPr>
          <w:fldChar w:fldCharType="separate"/>
        </w:r>
        <w:r w:rsidR="004A3448">
          <w:rPr>
            <w:noProof/>
            <w:webHidden/>
          </w:rPr>
          <w:t>51</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0" w:history="1">
        <w:r w:rsidR="004A3448" w:rsidRPr="00E40EBB">
          <w:rPr>
            <w:rStyle w:val="a9"/>
            <w:noProof/>
          </w:rPr>
          <w:t>11.5</w:t>
        </w:r>
        <w:r w:rsidR="004A3448" w:rsidRPr="00E40EBB">
          <w:rPr>
            <w:rStyle w:val="a9"/>
            <w:noProof/>
          </w:rPr>
          <w:t>为基金进行审计的会计师事务所情况</w:t>
        </w:r>
        <w:r w:rsidR="004A3448">
          <w:rPr>
            <w:noProof/>
            <w:webHidden/>
          </w:rPr>
          <w:tab/>
        </w:r>
        <w:r w:rsidR="004A3448">
          <w:rPr>
            <w:noProof/>
            <w:webHidden/>
          </w:rPr>
          <w:fldChar w:fldCharType="begin"/>
        </w:r>
        <w:r w:rsidR="004A3448">
          <w:rPr>
            <w:noProof/>
            <w:webHidden/>
          </w:rPr>
          <w:instrText xml:space="preserve"> PAGEREF _Toc35967040 \h </w:instrText>
        </w:r>
        <w:r w:rsidR="004A3448">
          <w:rPr>
            <w:noProof/>
            <w:webHidden/>
          </w:rPr>
        </w:r>
        <w:r w:rsidR="004A3448">
          <w:rPr>
            <w:noProof/>
            <w:webHidden/>
          </w:rPr>
          <w:fldChar w:fldCharType="separate"/>
        </w:r>
        <w:r w:rsidR="004A3448">
          <w:rPr>
            <w:noProof/>
            <w:webHidden/>
          </w:rPr>
          <w:t>51</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1" w:history="1">
        <w:r w:rsidR="004A3448" w:rsidRPr="00E40EBB">
          <w:rPr>
            <w:rStyle w:val="a9"/>
            <w:noProof/>
          </w:rPr>
          <w:t xml:space="preserve">11.6 </w:t>
        </w:r>
        <w:r w:rsidR="004A3448" w:rsidRPr="00E40EBB">
          <w:rPr>
            <w:rStyle w:val="a9"/>
            <w:noProof/>
          </w:rPr>
          <w:t>管理人、托管人及其高级管理人员受稽查或处罚等情况</w:t>
        </w:r>
        <w:r w:rsidR="004A3448">
          <w:rPr>
            <w:noProof/>
            <w:webHidden/>
          </w:rPr>
          <w:tab/>
        </w:r>
        <w:r w:rsidR="004A3448">
          <w:rPr>
            <w:noProof/>
            <w:webHidden/>
          </w:rPr>
          <w:fldChar w:fldCharType="begin"/>
        </w:r>
        <w:r w:rsidR="004A3448">
          <w:rPr>
            <w:noProof/>
            <w:webHidden/>
          </w:rPr>
          <w:instrText xml:space="preserve"> PAGEREF _Toc35967041 \h </w:instrText>
        </w:r>
        <w:r w:rsidR="004A3448">
          <w:rPr>
            <w:noProof/>
            <w:webHidden/>
          </w:rPr>
        </w:r>
        <w:r w:rsidR="004A3448">
          <w:rPr>
            <w:noProof/>
            <w:webHidden/>
          </w:rPr>
          <w:fldChar w:fldCharType="separate"/>
        </w:r>
        <w:r w:rsidR="004A3448">
          <w:rPr>
            <w:noProof/>
            <w:webHidden/>
          </w:rPr>
          <w:t>51</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2" w:history="1">
        <w:r w:rsidR="004A3448" w:rsidRPr="00E40EBB">
          <w:rPr>
            <w:rStyle w:val="a9"/>
            <w:noProof/>
          </w:rPr>
          <w:t xml:space="preserve">11.7 </w:t>
        </w:r>
        <w:r w:rsidR="004A3448" w:rsidRPr="00E40EBB">
          <w:rPr>
            <w:rStyle w:val="a9"/>
            <w:noProof/>
          </w:rPr>
          <w:t>基金租用证券公司交易单元的有关情况</w:t>
        </w:r>
        <w:r w:rsidR="004A3448">
          <w:rPr>
            <w:noProof/>
            <w:webHidden/>
          </w:rPr>
          <w:tab/>
        </w:r>
        <w:r w:rsidR="004A3448">
          <w:rPr>
            <w:noProof/>
            <w:webHidden/>
          </w:rPr>
          <w:fldChar w:fldCharType="begin"/>
        </w:r>
        <w:r w:rsidR="004A3448">
          <w:rPr>
            <w:noProof/>
            <w:webHidden/>
          </w:rPr>
          <w:instrText xml:space="preserve"> PAGEREF _Toc35967042 \h </w:instrText>
        </w:r>
        <w:r w:rsidR="004A3448">
          <w:rPr>
            <w:noProof/>
            <w:webHidden/>
          </w:rPr>
        </w:r>
        <w:r w:rsidR="004A3448">
          <w:rPr>
            <w:noProof/>
            <w:webHidden/>
          </w:rPr>
          <w:fldChar w:fldCharType="separate"/>
        </w:r>
        <w:r w:rsidR="004A3448">
          <w:rPr>
            <w:noProof/>
            <w:webHidden/>
          </w:rPr>
          <w:t>51</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3" w:history="1">
        <w:r w:rsidR="004A3448" w:rsidRPr="00E40EBB">
          <w:rPr>
            <w:rStyle w:val="a9"/>
            <w:noProof/>
          </w:rPr>
          <w:t>11.8</w:t>
        </w:r>
        <w:r w:rsidR="004A3448" w:rsidRPr="00E40EBB">
          <w:rPr>
            <w:rStyle w:val="a9"/>
            <w:noProof/>
          </w:rPr>
          <w:t>其他重大事件</w:t>
        </w:r>
        <w:r w:rsidR="004A3448">
          <w:rPr>
            <w:noProof/>
            <w:webHidden/>
          </w:rPr>
          <w:tab/>
        </w:r>
        <w:r w:rsidR="004A3448">
          <w:rPr>
            <w:noProof/>
            <w:webHidden/>
          </w:rPr>
          <w:fldChar w:fldCharType="begin"/>
        </w:r>
        <w:r w:rsidR="004A3448">
          <w:rPr>
            <w:noProof/>
            <w:webHidden/>
          </w:rPr>
          <w:instrText xml:space="preserve"> PAGEREF _Toc35967043 \h </w:instrText>
        </w:r>
        <w:r w:rsidR="004A3448">
          <w:rPr>
            <w:noProof/>
            <w:webHidden/>
          </w:rPr>
        </w:r>
        <w:r w:rsidR="004A3448">
          <w:rPr>
            <w:noProof/>
            <w:webHidden/>
          </w:rPr>
          <w:fldChar w:fldCharType="separate"/>
        </w:r>
        <w:r w:rsidR="004A3448">
          <w:rPr>
            <w:noProof/>
            <w:webHidden/>
          </w:rPr>
          <w:t>52</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44" w:history="1">
        <w:r w:rsidR="004A3448" w:rsidRPr="00E40EBB">
          <w:rPr>
            <w:rStyle w:val="a9"/>
            <w:b/>
            <w:bCs/>
            <w:noProof/>
          </w:rPr>
          <w:t xml:space="preserve">§12  </w:t>
        </w:r>
        <w:r w:rsidR="004A3448" w:rsidRPr="00E40EBB">
          <w:rPr>
            <w:rStyle w:val="a9"/>
            <w:b/>
            <w:bCs/>
            <w:noProof/>
          </w:rPr>
          <w:t>影响投资者决策的其他重要信息</w:t>
        </w:r>
        <w:r w:rsidR="004A3448">
          <w:rPr>
            <w:noProof/>
            <w:webHidden/>
          </w:rPr>
          <w:tab/>
        </w:r>
        <w:r w:rsidR="004A3448">
          <w:rPr>
            <w:noProof/>
            <w:webHidden/>
          </w:rPr>
          <w:fldChar w:fldCharType="begin"/>
        </w:r>
        <w:r w:rsidR="004A3448">
          <w:rPr>
            <w:noProof/>
            <w:webHidden/>
          </w:rPr>
          <w:instrText xml:space="preserve"> PAGEREF _Toc35967044 \h </w:instrText>
        </w:r>
        <w:r w:rsidR="004A3448">
          <w:rPr>
            <w:noProof/>
            <w:webHidden/>
          </w:rPr>
        </w:r>
        <w:r w:rsidR="004A3448">
          <w:rPr>
            <w:noProof/>
            <w:webHidden/>
          </w:rPr>
          <w:fldChar w:fldCharType="separate"/>
        </w:r>
        <w:r w:rsidR="004A3448">
          <w:rPr>
            <w:noProof/>
            <w:webHidden/>
          </w:rPr>
          <w:t>54</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5" w:history="1">
        <w:r w:rsidR="004A3448" w:rsidRPr="00E40EBB">
          <w:rPr>
            <w:rStyle w:val="a9"/>
            <w:noProof/>
          </w:rPr>
          <w:t xml:space="preserve">12.1 </w:t>
        </w:r>
        <w:r w:rsidR="004A3448" w:rsidRPr="00E40EBB">
          <w:rPr>
            <w:rStyle w:val="a9"/>
            <w:noProof/>
          </w:rPr>
          <w:t>报告期内单一投资者持有基金份额比例达到或超过</w:t>
        </w:r>
        <w:r w:rsidR="004A3448" w:rsidRPr="00E40EBB">
          <w:rPr>
            <w:rStyle w:val="a9"/>
            <w:noProof/>
          </w:rPr>
          <w:t>20%</w:t>
        </w:r>
        <w:r w:rsidR="004A3448" w:rsidRPr="00E40EBB">
          <w:rPr>
            <w:rStyle w:val="a9"/>
            <w:noProof/>
          </w:rPr>
          <w:t>的情况</w:t>
        </w:r>
        <w:r w:rsidR="004A3448">
          <w:rPr>
            <w:noProof/>
            <w:webHidden/>
          </w:rPr>
          <w:tab/>
        </w:r>
        <w:r w:rsidR="004A3448">
          <w:rPr>
            <w:noProof/>
            <w:webHidden/>
          </w:rPr>
          <w:fldChar w:fldCharType="begin"/>
        </w:r>
        <w:r w:rsidR="004A3448">
          <w:rPr>
            <w:noProof/>
            <w:webHidden/>
          </w:rPr>
          <w:instrText xml:space="preserve"> PAGEREF _Toc35967045 \h </w:instrText>
        </w:r>
        <w:r w:rsidR="004A3448">
          <w:rPr>
            <w:noProof/>
            <w:webHidden/>
          </w:rPr>
        </w:r>
        <w:r w:rsidR="004A3448">
          <w:rPr>
            <w:noProof/>
            <w:webHidden/>
          </w:rPr>
          <w:fldChar w:fldCharType="separate"/>
        </w:r>
        <w:r w:rsidR="004A3448">
          <w:rPr>
            <w:noProof/>
            <w:webHidden/>
          </w:rPr>
          <w:t>54</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6" w:history="1">
        <w:r w:rsidR="004A3448" w:rsidRPr="00E40EBB">
          <w:rPr>
            <w:rStyle w:val="a9"/>
            <w:noProof/>
          </w:rPr>
          <w:t xml:space="preserve">12.2 </w:t>
        </w:r>
        <w:r w:rsidR="004A3448" w:rsidRPr="00E40EBB">
          <w:rPr>
            <w:rStyle w:val="a9"/>
            <w:noProof/>
          </w:rPr>
          <w:t>影响投资者决策的其他重要信息</w:t>
        </w:r>
        <w:r w:rsidR="004A3448">
          <w:rPr>
            <w:noProof/>
            <w:webHidden/>
          </w:rPr>
          <w:tab/>
        </w:r>
        <w:r w:rsidR="004A3448">
          <w:rPr>
            <w:noProof/>
            <w:webHidden/>
          </w:rPr>
          <w:fldChar w:fldCharType="begin"/>
        </w:r>
        <w:r w:rsidR="004A3448">
          <w:rPr>
            <w:noProof/>
            <w:webHidden/>
          </w:rPr>
          <w:instrText xml:space="preserve"> PAGEREF _Toc35967046 \h </w:instrText>
        </w:r>
        <w:r w:rsidR="004A3448">
          <w:rPr>
            <w:noProof/>
            <w:webHidden/>
          </w:rPr>
        </w:r>
        <w:r w:rsidR="004A3448">
          <w:rPr>
            <w:noProof/>
            <w:webHidden/>
          </w:rPr>
          <w:fldChar w:fldCharType="separate"/>
        </w:r>
        <w:r w:rsidR="004A3448">
          <w:rPr>
            <w:noProof/>
            <w:webHidden/>
          </w:rPr>
          <w:t>54</w:t>
        </w:r>
        <w:r w:rsidR="004A3448">
          <w:rPr>
            <w:noProof/>
            <w:webHidden/>
          </w:rPr>
          <w:fldChar w:fldCharType="end"/>
        </w:r>
      </w:hyperlink>
    </w:p>
    <w:p w:rsidR="004A3448" w:rsidRDefault="00B86D75">
      <w:pPr>
        <w:pStyle w:val="11"/>
        <w:rPr>
          <w:rFonts w:asciiTheme="minorHAnsi" w:eastAsiaTheme="minorEastAsia" w:hAnsiTheme="minorHAnsi" w:cstheme="minorBidi"/>
          <w:noProof/>
          <w:szCs w:val="22"/>
        </w:rPr>
      </w:pPr>
      <w:hyperlink w:anchor="_Toc35967047" w:history="1">
        <w:r w:rsidR="004A3448" w:rsidRPr="00E40EBB">
          <w:rPr>
            <w:rStyle w:val="a9"/>
            <w:b/>
            <w:bCs/>
            <w:noProof/>
          </w:rPr>
          <w:t>§13</w:t>
        </w:r>
        <w:r w:rsidR="004A3448" w:rsidRPr="00E40EBB">
          <w:rPr>
            <w:rStyle w:val="a9"/>
            <w:b/>
            <w:bCs/>
            <w:noProof/>
          </w:rPr>
          <w:t>备查文件目录</w:t>
        </w:r>
        <w:r w:rsidR="004A3448">
          <w:rPr>
            <w:noProof/>
            <w:webHidden/>
          </w:rPr>
          <w:tab/>
        </w:r>
        <w:r w:rsidR="004A3448">
          <w:rPr>
            <w:noProof/>
            <w:webHidden/>
          </w:rPr>
          <w:fldChar w:fldCharType="begin"/>
        </w:r>
        <w:r w:rsidR="004A3448">
          <w:rPr>
            <w:noProof/>
            <w:webHidden/>
          </w:rPr>
          <w:instrText xml:space="preserve"> PAGEREF _Toc35967047 \h </w:instrText>
        </w:r>
        <w:r w:rsidR="004A3448">
          <w:rPr>
            <w:noProof/>
            <w:webHidden/>
          </w:rPr>
        </w:r>
        <w:r w:rsidR="004A3448">
          <w:rPr>
            <w:noProof/>
            <w:webHidden/>
          </w:rPr>
          <w:fldChar w:fldCharType="separate"/>
        </w:r>
        <w:r w:rsidR="004A3448">
          <w:rPr>
            <w:noProof/>
            <w:webHidden/>
          </w:rPr>
          <w:t>54</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8" w:history="1">
        <w:r w:rsidR="004A3448" w:rsidRPr="00E40EBB">
          <w:rPr>
            <w:rStyle w:val="a9"/>
            <w:noProof/>
          </w:rPr>
          <w:t xml:space="preserve">13.1 </w:t>
        </w:r>
        <w:r w:rsidR="004A3448" w:rsidRPr="00E40EBB">
          <w:rPr>
            <w:rStyle w:val="a9"/>
            <w:noProof/>
          </w:rPr>
          <w:t>备查文件目录</w:t>
        </w:r>
        <w:r w:rsidR="004A3448">
          <w:rPr>
            <w:noProof/>
            <w:webHidden/>
          </w:rPr>
          <w:tab/>
        </w:r>
        <w:r w:rsidR="004A3448">
          <w:rPr>
            <w:noProof/>
            <w:webHidden/>
          </w:rPr>
          <w:fldChar w:fldCharType="begin"/>
        </w:r>
        <w:r w:rsidR="004A3448">
          <w:rPr>
            <w:noProof/>
            <w:webHidden/>
          </w:rPr>
          <w:instrText xml:space="preserve"> PAGEREF _Toc35967048 \h </w:instrText>
        </w:r>
        <w:r w:rsidR="004A3448">
          <w:rPr>
            <w:noProof/>
            <w:webHidden/>
          </w:rPr>
        </w:r>
        <w:r w:rsidR="004A3448">
          <w:rPr>
            <w:noProof/>
            <w:webHidden/>
          </w:rPr>
          <w:fldChar w:fldCharType="separate"/>
        </w:r>
        <w:r w:rsidR="004A3448">
          <w:rPr>
            <w:noProof/>
            <w:webHidden/>
          </w:rPr>
          <w:t>54</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49" w:history="1">
        <w:r w:rsidR="004A3448" w:rsidRPr="00E40EBB">
          <w:rPr>
            <w:rStyle w:val="a9"/>
            <w:noProof/>
          </w:rPr>
          <w:t>13.2</w:t>
        </w:r>
        <w:r w:rsidR="004A3448" w:rsidRPr="00E40EBB">
          <w:rPr>
            <w:rStyle w:val="a9"/>
            <w:noProof/>
          </w:rPr>
          <w:t>存放地点</w:t>
        </w:r>
        <w:r w:rsidR="004A3448">
          <w:rPr>
            <w:noProof/>
            <w:webHidden/>
          </w:rPr>
          <w:tab/>
        </w:r>
        <w:r w:rsidR="004A3448">
          <w:rPr>
            <w:noProof/>
            <w:webHidden/>
          </w:rPr>
          <w:fldChar w:fldCharType="begin"/>
        </w:r>
        <w:r w:rsidR="004A3448">
          <w:rPr>
            <w:noProof/>
            <w:webHidden/>
          </w:rPr>
          <w:instrText xml:space="preserve"> PAGEREF _Toc35967049 \h </w:instrText>
        </w:r>
        <w:r w:rsidR="004A3448">
          <w:rPr>
            <w:noProof/>
            <w:webHidden/>
          </w:rPr>
        </w:r>
        <w:r w:rsidR="004A3448">
          <w:rPr>
            <w:noProof/>
            <w:webHidden/>
          </w:rPr>
          <w:fldChar w:fldCharType="separate"/>
        </w:r>
        <w:r w:rsidR="004A3448">
          <w:rPr>
            <w:noProof/>
            <w:webHidden/>
          </w:rPr>
          <w:t>55</w:t>
        </w:r>
        <w:r w:rsidR="004A3448">
          <w:rPr>
            <w:noProof/>
            <w:webHidden/>
          </w:rPr>
          <w:fldChar w:fldCharType="end"/>
        </w:r>
      </w:hyperlink>
    </w:p>
    <w:p w:rsidR="004A3448" w:rsidRDefault="00B86D75">
      <w:pPr>
        <w:pStyle w:val="22"/>
        <w:ind w:left="420"/>
        <w:rPr>
          <w:rFonts w:asciiTheme="minorHAnsi" w:eastAsiaTheme="minorEastAsia" w:hAnsiTheme="minorHAnsi" w:cstheme="minorBidi"/>
          <w:noProof/>
          <w:kern w:val="2"/>
          <w:szCs w:val="22"/>
        </w:rPr>
      </w:pPr>
      <w:hyperlink w:anchor="_Toc35967050" w:history="1">
        <w:r w:rsidR="004A3448" w:rsidRPr="00E40EBB">
          <w:rPr>
            <w:rStyle w:val="a9"/>
            <w:noProof/>
          </w:rPr>
          <w:t>13.3</w:t>
        </w:r>
        <w:r w:rsidR="004A3448" w:rsidRPr="00E40EBB">
          <w:rPr>
            <w:rStyle w:val="a9"/>
            <w:noProof/>
          </w:rPr>
          <w:t>查阅方式</w:t>
        </w:r>
        <w:r w:rsidR="004A3448">
          <w:rPr>
            <w:noProof/>
            <w:webHidden/>
          </w:rPr>
          <w:tab/>
        </w:r>
        <w:r w:rsidR="004A3448">
          <w:rPr>
            <w:noProof/>
            <w:webHidden/>
          </w:rPr>
          <w:fldChar w:fldCharType="begin"/>
        </w:r>
        <w:r w:rsidR="004A3448">
          <w:rPr>
            <w:noProof/>
            <w:webHidden/>
          </w:rPr>
          <w:instrText xml:space="preserve"> PAGEREF _Toc35967050 \h </w:instrText>
        </w:r>
        <w:r w:rsidR="004A3448">
          <w:rPr>
            <w:noProof/>
            <w:webHidden/>
          </w:rPr>
        </w:r>
        <w:r w:rsidR="004A3448">
          <w:rPr>
            <w:noProof/>
            <w:webHidden/>
          </w:rPr>
          <w:fldChar w:fldCharType="separate"/>
        </w:r>
        <w:r w:rsidR="004A3448">
          <w:rPr>
            <w:noProof/>
            <w:webHidden/>
          </w:rPr>
          <w:t>55</w:t>
        </w:r>
        <w:r w:rsidR="004A3448">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35966988"/>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35966989"/>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交银施罗德裕如纯债债券型证券投资基金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交银裕如纯债债券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005972</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005972</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2018</w:t>
            </w:r>
            <w:r w:rsidRPr="00400137">
              <w:rPr>
                <w:sz w:val="24"/>
              </w:rPr>
              <w:t>年</w:t>
            </w:r>
            <w:r w:rsidRPr="00400137">
              <w:rPr>
                <w:sz w:val="24"/>
              </w:rPr>
              <w:t>5</w:t>
            </w:r>
            <w:r w:rsidRPr="00400137">
              <w:rPr>
                <w:sz w:val="24"/>
              </w:rPr>
              <w:t>月</w:t>
            </w:r>
            <w:r w:rsidRPr="00400137">
              <w:rPr>
                <w:sz w:val="24"/>
              </w:rPr>
              <w:t>25</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浙商银行股份有限公司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5,350,124,874.42</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交银裕如纯债债券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交银裕如纯债债券</w:t>
            </w:r>
            <w:r w:rsidRPr="00400137">
              <w:rPr>
                <w:sz w:val="24"/>
              </w:rPr>
              <w:t>C</w:t>
            </w:r>
          </w:p>
        </w:tc>
      </w:tr>
      <w:tr w:rsidR="00404CF4" w:rsidRPr="00D564C7" w:rsidTr="00F8131A">
        <w:tc>
          <w:tcPr>
            <w:tcW w:w="3119" w:type="dxa"/>
            <w:vAlign w:val="center"/>
          </w:tcPr>
          <w:p w:rsidR="00404CF4" w:rsidRDefault="00404CF4" w:rsidP="00015FC1">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015FC1">
            <w:pPr>
              <w:adjustRightInd w:val="0"/>
              <w:spacing w:before="29" w:line="288" w:lineRule="auto"/>
              <w:ind w:left="17"/>
              <w:jc w:val="left"/>
              <w:rPr>
                <w:color w:val="000000"/>
                <w:sz w:val="24"/>
              </w:rPr>
            </w:pPr>
          </w:p>
        </w:tc>
        <w:tc>
          <w:tcPr>
            <w:tcW w:w="2880" w:type="dxa"/>
            <w:vAlign w:val="center"/>
          </w:tcPr>
          <w:p w:rsidR="00404CF4" w:rsidRPr="000E4C40" w:rsidRDefault="00404CF4" w:rsidP="00015FC1">
            <w:pPr>
              <w:spacing w:before="29" w:line="288" w:lineRule="auto"/>
              <w:jc w:val="left"/>
              <w:rPr>
                <w:sz w:val="24"/>
              </w:rPr>
            </w:pPr>
            <w:r w:rsidRPr="000E4C40">
              <w:rPr>
                <w:sz w:val="24"/>
              </w:rPr>
              <w:t>005972</w:t>
            </w:r>
          </w:p>
        </w:tc>
        <w:tc>
          <w:tcPr>
            <w:tcW w:w="2999" w:type="dxa"/>
            <w:vAlign w:val="center"/>
          </w:tcPr>
          <w:p w:rsidR="00404CF4" w:rsidRPr="000E4C40" w:rsidRDefault="00404CF4" w:rsidP="00015FC1">
            <w:pPr>
              <w:spacing w:before="29" w:line="288" w:lineRule="auto"/>
              <w:jc w:val="left"/>
              <w:rPr>
                <w:sz w:val="24"/>
              </w:rPr>
            </w:pPr>
            <w:r w:rsidRPr="000E4C40">
              <w:rPr>
                <w:sz w:val="24"/>
              </w:rPr>
              <w:t>005973</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5,350,124,874.42</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671028" w:rsidRDefault="001A59F9" w:rsidP="00671028">
      <w:pPr>
        <w:pStyle w:val="20"/>
        <w:spacing w:before="29" w:after="0" w:line="288" w:lineRule="auto"/>
        <w:rPr>
          <w:rFonts w:ascii="Times New Roman" w:hAnsi="Times New Roman"/>
          <w:kern w:val="0"/>
          <w:szCs w:val="24"/>
        </w:rPr>
      </w:pPr>
      <w:bookmarkStart w:id="13" w:name="_Toc361324846"/>
      <w:bookmarkStart w:id="14" w:name="_Toc35966990"/>
      <w:r w:rsidRPr="00671028">
        <w:rPr>
          <w:rFonts w:ascii="Times New Roman" w:hAnsi="Times New Roman"/>
          <w:kern w:val="0"/>
          <w:szCs w:val="24"/>
        </w:rPr>
        <w:t xml:space="preserve">2.2 </w:t>
      </w:r>
      <w:r w:rsidRPr="00671028">
        <w:rPr>
          <w:rFonts w:ascii="Times New Roman" w:hAnsi="Times New Roman" w:hint="eastAsia"/>
          <w:kern w:val="0"/>
          <w:szCs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本基金在严格控制风险和保持资产流动性的基础上，通过积极主动的投资管理，力争持续稳定地实现超越业绩比较基准的投资回报。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本基金是一只债券型基金，其预期风险与预期收益高于货币市场基金，低于混合型基金和股票型基金。</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w:t>
      </w:r>
      <w:r w:rsidRPr="00400137">
        <w:rPr>
          <w:kern w:val="0"/>
          <w:sz w:val="24"/>
        </w:rPr>
        <w:t>C</w:t>
      </w:r>
      <w:r w:rsidRPr="00400137">
        <w:rPr>
          <w:kern w:val="0"/>
          <w:sz w:val="24"/>
        </w:rPr>
        <w:t>类份额为</w:t>
      </w:r>
      <w:r w:rsidRPr="00400137">
        <w:rPr>
          <w:kern w:val="0"/>
          <w:sz w:val="24"/>
        </w:rPr>
        <w:t>0</w:t>
      </w:r>
      <w:r w:rsidRPr="00400137">
        <w:rPr>
          <w:kern w:val="0"/>
          <w:sz w:val="24"/>
        </w:rPr>
        <w:t>。</w:t>
      </w:r>
    </w:p>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5" w:name="_Toc225498247"/>
      <w:bookmarkStart w:id="16" w:name="_Toc361324847"/>
      <w:bookmarkStart w:id="17" w:name="_Toc35966991"/>
      <w:r w:rsidRPr="00671028">
        <w:rPr>
          <w:rFonts w:ascii="Times New Roman" w:hAnsi="Times New Roman"/>
          <w:kern w:val="0"/>
          <w:szCs w:val="24"/>
        </w:rPr>
        <w:t xml:space="preserve">2.3 </w:t>
      </w:r>
      <w:r w:rsidRPr="00671028">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浙商银行股份有限公司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朱巍</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0571-87659806</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zhuwei@czbank.com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95527</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0571-88268688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杭州市萧山区鸿宁路</w:t>
            </w:r>
            <w:r w:rsidRPr="00400137">
              <w:rPr>
                <w:color w:val="000000"/>
                <w:kern w:val="0"/>
                <w:sz w:val="24"/>
              </w:rPr>
              <w:t>1788</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杭州市延安路</w:t>
            </w:r>
            <w:r w:rsidRPr="00400137">
              <w:rPr>
                <w:color w:val="000000"/>
                <w:kern w:val="0"/>
                <w:sz w:val="24"/>
              </w:rPr>
              <w:t>368</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310006</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沈仁康</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8" w:name="_Toc225498248"/>
      <w:bookmarkStart w:id="19" w:name="_Toc361324848"/>
      <w:bookmarkStart w:id="20" w:name="_Toc35966992"/>
      <w:r w:rsidRPr="00671028">
        <w:rPr>
          <w:rFonts w:ascii="Times New Roman" w:hAnsi="Times New Roman"/>
          <w:kern w:val="0"/>
          <w:szCs w:val="24"/>
        </w:rPr>
        <w:t xml:space="preserve">2.4 </w:t>
      </w:r>
      <w:r w:rsidRPr="00671028">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21" w:name="_Toc225498249"/>
      <w:bookmarkStart w:id="22" w:name="_Toc361324849"/>
      <w:bookmarkStart w:id="23" w:name="_Toc35966993"/>
      <w:r w:rsidRPr="00671028">
        <w:rPr>
          <w:rFonts w:ascii="Times New Roman" w:hAnsi="Times New Roman"/>
          <w:kern w:val="0"/>
          <w:szCs w:val="24"/>
        </w:rPr>
        <w:t xml:space="preserve">2.5 </w:t>
      </w:r>
      <w:r w:rsidRPr="00671028">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35966994"/>
      <w:bookmarkStart w:id="27" w:name="_Toc194312019"/>
      <w:bookmarkStart w:id="28"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671028" w:rsidRDefault="001A59F9" w:rsidP="00671028">
      <w:pPr>
        <w:pStyle w:val="20"/>
        <w:spacing w:before="29" w:after="0" w:line="288" w:lineRule="auto"/>
        <w:rPr>
          <w:rFonts w:ascii="Times New Roman" w:hAnsi="Times New Roman"/>
          <w:kern w:val="0"/>
          <w:szCs w:val="24"/>
        </w:rPr>
      </w:pPr>
      <w:bookmarkStart w:id="29" w:name="_Toc286996129"/>
      <w:bookmarkStart w:id="30" w:name="_Toc361324851"/>
      <w:bookmarkStart w:id="31" w:name="_Toc35966995"/>
      <w:r w:rsidRPr="00671028">
        <w:rPr>
          <w:rFonts w:ascii="Times New Roman" w:hAnsi="Times New Roman"/>
          <w:kern w:val="0"/>
          <w:szCs w:val="24"/>
        </w:rPr>
        <w:t xml:space="preserve">3.1 </w:t>
      </w:r>
      <w:r w:rsidRPr="00671028">
        <w:rPr>
          <w:rFonts w:ascii="Times New Roman" w:hAnsi="Times New Roman" w:hint="eastAsia"/>
          <w:kern w:val="0"/>
          <w:szCs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0"/>
        <w:gridCol w:w="1785"/>
        <w:gridCol w:w="1785"/>
        <w:gridCol w:w="1788"/>
        <w:gridCol w:w="1788"/>
      </w:tblGrid>
      <w:tr w:rsidR="0030442F" w:rsidRPr="005C7DCF" w:rsidTr="0030442F">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r w:rsidRPr="005C7DCF">
              <w:rPr>
                <w:b/>
                <w:szCs w:val="21"/>
              </w:rPr>
              <w:t>5</w:t>
            </w:r>
            <w:r w:rsidRPr="005C7DCF">
              <w:rPr>
                <w:b/>
                <w:szCs w:val="21"/>
              </w:rPr>
              <w:t>月</w:t>
            </w:r>
            <w:r w:rsidRPr="005C7DCF">
              <w:rPr>
                <w:b/>
                <w:szCs w:val="21"/>
              </w:rPr>
              <w:t>25</w:t>
            </w:r>
            <w:r w:rsidRPr="005C7DCF">
              <w:rPr>
                <w:b/>
                <w:szCs w:val="21"/>
              </w:rPr>
              <w:t>日（基金合同生效日）至</w:t>
            </w:r>
            <w:r w:rsidRPr="005C7DCF">
              <w:rPr>
                <w:b/>
                <w:szCs w:val="21"/>
              </w:rPr>
              <w:t>2018</w:t>
            </w:r>
            <w:r w:rsidRPr="005C7DCF">
              <w:rPr>
                <w:b/>
                <w:szCs w:val="21"/>
              </w:rPr>
              <w:t>年</w:t>
            </w:r>
            <w:r w:rsidRPr="005C7DCF">
              <w:rPr>
                <w:b/>
                <w:szCs w:val="21"/>
              </w:rPr>
              <w:t>12</w:t>
            </w:r>
            <w:r w:rsidRPr="005C7DCF">
              <w:rPr>
                <w:b/>
                <w:szCs w:val="21"/>
              </w:rPr>
              <w:t>月</w:t>
            </w:r>
            <w:r w:rsidRPr="005C7DCF">
              <w:rPr>
                <w:b/>
                <w:szCs w:val="21"/>
              </w:rPr>
              <w:t>31</w:t>
            </w:r>
            <w:r w:rsidRPr="005C7DCF">
              <w:rPr>
                <w:b/>
                <w:szCs w:val="21"/>
              </w:rPr>
              <w:t>日</w:t>
            </w:r>
          </w:p>
        </w:tc>
      </w:tr>
      <w:tr w:rsidR="0030442F" w:rsidRPr="005C7DCF" w:rsidTr="0030442F">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交银裕如纯债债券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交银裕如纯债债券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交银裕如纯债债券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交银裕如纯债债券</w:t>
            </w:r>
            <w:r w:rsidRPr="005C7DCF">
              <w:rPr>
                <w:szCs w:val="21"/>
              </w:rPr>
              <w:t>C</w:t>
            </w:r>
          </w:p>
        </w:tc>
      </w:tr>
      <w:tr w:rsidR="0030442F" w:rsidRPr="005C7DCF" w:rsidTr="0030442F">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139,846,097.45</w:t>
            </w:r>
          </w:p>
        </w:tc>
        <w:tc>
          <w:tcPr>
            <w:tcW w:w="686" w:type="pct"/>
            <w:vAlign w:val="center"/>
          </w:tcPr>
          <w:p w:rsidR="001A59F9" w:rsidRPr="005C7DCF" w:rsidRDefault="001A59F9" w:rsidP="00704789">
            <w:pPr>
              <w:spacing w:before="29" w:line="288" w:lineRule="auto"/>
              <w:jc w:val="right"/>
              <w:rPr>
                <w:szCs w:val="21"/>
              </w:rPr>
            </w:pPr>
            <w:r w:rsidRPr="005C7DCF">
              <w:rPr>
                <w:szCs w:val="21"/>
              </w:rPr>
              <w:t>-</w:t>
            </w:r>
          </w:p>
        </w:tc>
        <w:tc>
          <w:tcPr>
            <w:tcW w:w="687" w:type="pct"/>
            <w:vAlign w:val="center"/>
          </w:tcPr>
          <w:p w:rsidR="001A59F9" w:rsidRPr="005C7DCF" w:rsidRDefault="00AB54C1" w:rsidP="00704789">
            <w:pPr>
              <w:spacing w:before="29" w:line="288" w:lineRule="auto"/>
              <w:jc w:val="right"/>
              <w:rPr>
                <w:szCs w:val="21"/>
              </w:rPr>
            </w:pPr>
            <w:r w:rsidRPr="005C7DCF">
              <w:rPr>
                <w:szCs w:val="21"/>
              </w:rPr>
              <w:t>20,997,385.71</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r>
      <w:tr w:rsidR="0030442F" w:rsidRPr="005C7DCF" w:rsidTr="0030442F">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147,340,847.54</w:t>
            </w:r>
          </w:p>
        </w:tc>
        <w:tc>
          <w:tcPr>
            <w:tcW w:w="686" w:type="pct"/>
            <w:vAlign w:val="center"/>
          </w:tcPr>
          <w:p w:rsidR="001A59F9" w:rsidRPr="005C7DCF" w:rsidRDefault="001A59F9" w:rsidP="00704789">
            <w:pPr>
              <w:spacing w:before="29" w:line="288" w:lineRule="auto"/>
              <w:jc w:val="right"/>
              <w:rPr>
                <w:szCs w:val="21"/>
              </w:rPr>
            </w:pPr>
            <w:r w:rsidRPr="005C7DCF">
              <w:rPr>
                <w:szCs w:val="21"/>
              </w:rPr>
              <w:t>-</w:t>
            </w:r>
          </w:p>
        </w:tc>
        <w:tc>
          <w:tcPr>
            <w:tcW w:w="687" w:type="pct"/>
            <w:vAlign w:val="center"/>
          </w:tcPr>
          <w:p w:rsidR="001A59F9" w:rsidRPr="005C7DCF" w:rsidRDefault="00AB54C1" w:rsidP="00704789">
            <w:pPr>
              <w:spacing w:before="29" w:line="288" w:lineRule="auto"/>
              <w:jc w:val="right"/>
              <w:rPr>
                <w:szCs w:val="21"/>
              </w:rPr>
            </w:pPr>
            <w:r w:rsidRPr="005C7DCF">
              <w:rPr>
                <w:szCs w:val="21"/>
              </w:rPr>
              <w:t>41,359,296.91</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r>
      <w:tr w:rsidR="0030442F" w:rsidRPr="003B54DF" w:rsidTr="0030442F">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0.0391</w:t>
            </w:r>
          </w:p>
        </w:tc>
        <w:tc>
          <w:tcPr>
            <w:tcW w:w="686" w:type="pct"/>
            <w:vAlign w:val="center"/>
          </w:tcPr>
          <w:p w:rsidR="001A59F9" w:rsidRPr="005C7DCF" w:rsidRDefault="001A59F9" w:rsidP="00704789">
            <w:pPr>
              <w:spacing w:before="29" w:line="288" w:lineRule="auto"/>
              <w:jc w:val="right"/>
              <w:rPr>
                <w:szCs w:val="21"/>
              </w:rPr>
            </w:pPr>
            <w:r w:rsidRPr="005C7DCF">
              <w:rPr>
                <w:szCs w:val="21"/>
              </w:rPr>
              <w:t>-</w:t>
            </w:r>
          </w:p>
        </w:tc>
        <w:tc>
          <w:tcPr>
            <w:tcW w:w="687" w:type="pct"/>
            <w:vAlign w:val="center"/>
          </w:tcPr>
          <w:p w:rsidR="001A59F9" w:rsidRPr="005C7DCF" w:rsidRDefault="00AB54C1" w:rsidP="00704789">
            <w:pPr>
              <w:spacing w:before="29" w:line="288" w:lineRule="auto"/>
              <w:jc w:val="right"/>
              <w:rPr>
                <w:szCs w:val="21"/>
              </w:rPr>
            </w:pPr>
            <w:r w:rsidRPr="005C7DCF">
              <w:rPr>
                <w:szCs w:val="21"/>
              </w:rPr>
              <w:t>0.0504</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r>
      <w:tr w:rsidR="0030442F" w:rsidRPr="003B54DF" w:rsidTr="0030442F">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3.80%</w:t>
            </w:r>
          </w:p>
        </w:tc>
        <w:tc>
          <w:tcPr>
            <w:tcW w:w="686" w:type="pct"/>
            <w:vAlign w:val="center"/>
          </w:tcPr>
          <w:p w:rsidR="001A59F9" w:rsidRPr="005C7DCF" w:rsidRDefault="001A59F9" w:rsidP="00704789">
            <w:pPr>
              <w:spacing w:before="29" w:line="288" w:lineRule="auto"/>
              <w:jc w:val="right"/>
              <w:rPr>
                <w:szCs w:val="21"/>
              </w:rPr>
            </w:pPr>
            <w:r w:rsidRPr="005C7DCF">
              <w:rPr>
                <w:szCs w:val="21"/>
              </w:rPr>
              <w:t>-</w:t>
            </w:r>
          </w:p>
        </w:tc>
        <w:tc>
          <w:tcPr>
            <w:tcW w:w="687" w:type="pct"/>
            <w:vAlign w:val="center"/>
          </w:tcPr>
          <w:p w:rsidR="001A59F9" w:rsidRPr="005C7DCF" w:rsidRDefault="00AB54C1" w:rsidP="00704789">
            <w:pPr>
              <w:spacing w:before="29" w:line="288" w:lineRule="auto"/>
              <w:jc w:val="right"/>
              <w:rPr>
                <w:szCs w:val="21"/>
              </w:rPr>
            </w:pPr>
            <w:r w:rsidRPr="005C7DCF">
              <w:rPr>
                <w:szCs w:val="21"/>
              </w:rPr>
              <w:t>4.91%</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r>
      <w:tr w:rsidR="0030442F" w:rsidRPr="003B54DF" w:rsidTr="0030442F">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3.81%</w:t>
            </w:r>
          </w:p>
        </w:tc>
        <w:tc>
          <w:tcPr>
            <w:tcW w:w="686" w:type="pct"/>
            <w:vAlign w:val="center"/>
          </w:tcPr>
          <w:p w:rsidR="001A59F9" w:rsidRPr="005C7DCF" w:rsidRDefault="001A59F9" w:rsidP="00704789">
            <w:pPr>
              <w:spacing w:before="29" w:line="288" w:lineRule="auto"/>
              <w:jc w:val="right"/>
              <w:rPr>
                <w:szCs w:val="21"/>
              </w:rPr>
            </w:pPr>
            <w:r w:rsidRPr="005C7DCF">
              <w:rPr>
                <w:szCs w:val="21"/>
              </w:rPr>
              <w:t>-</w:t>
            </w:r>
          </w:p>
        </w:tc>
        <w:tc>
          <w:tcPr>
            <w:tcW w:w="687" w:type="pct"/>
            <w:vAlign w:val="center"/>
          </w:tcPr>
          <w:p w:rsidR="001A59F9" w:rsidRPr="005C7DCF" w:rsidRDefault="00AB54C1" w:rsidP="00704789">
            <w:pPr>
              <w:spacing w:before="29" w:line="288" w:lineRule="auto"/>
              <w:jc w:val="right"/>
              <w:rPr>
                <w:szCs w:val="21"/>
              </w:rPr>
            </w:pPr>
            <w:r w:rsidRPr="005C7DCF">
              <w:rPr>
                <w:szCs w:val="21"/>
              </w:rPr>
              <w:t>4.18%</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r>
      <w:tr w:rsidR="0030442F" w:rsidRPr="00D564C7" w:rsidTr="0030442F">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r>
      <w:tr w:rsidR="0030442F" w:rsidRPr="00D564C7" w:rsidTr="0030442F">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交银裕如纯债债券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交银裕如纯债债券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交银裕如纯债债券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交银裕如纯债债券</w:t>
            </w:r>
            <w:r w:rsidRPr="005C7DCF">
              <w:rPr>
                <w:szCs w:val="21"/>
              </w:rPr>
              <w:t>C</w:t>
            </w:r>
          </w:p>
        </w:tc>
      </w:tr>
      <w:tr w:rsidR="0030442F" w:rsidRPr="00D564C7" w:rsidTr="0030442F">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113,515,006.30</w:t>
            </w:r>
          </w:p>
        </w:tc>
        <w:tc>
          <w:tcPr>
            <w:tcW w:w="687" w:type="pct"/>
            <w:vAlign w:val="center"/>
          </w:tcPr>
          <w:p w:rsidR="001A59F9" w:rsidRPr="005C7DCF" w:rsidRDefault="001A59F9" w:rsidP="0078762A">
            <w:pPr>
              <w:spacing w:before="29" w:line="288" w:lineRule="auto"/>
              <w:jc w:val="right"/>
              <w:rPr>
                <w:szCs w:val="21"/>
              </w:rPr>
            </w:pPr>
            <w:r w:rsidRPr="005C7DCF">
              <w:rPr>
                <w:szCs w:val="21"/>
              </w:rPr>
              <w:t>-</w:t>
            </w:r>
          </w:p>
        </w:tc>
        <w:tc>
          <w:tcPr>
            <w:tcW w:w="688" w:type="pct"/>
            <w:vAlign w:val="center"/>
          </w:tcPr>
          <w:p w:rsidR="001A59F9" w:rsidRPr="005C7DCF" w:rsidRDefault="00AB54C1" w:rsidP="0078762A">
            <w:pPr>
              <w:spacing w:before="29" w:line="288" w:lineRule="auto"/>
              <w:jc w:val="right"/>
              <w:rPr>
                <w:szCs w:val="21"/>
              </w:rPr>
            </w:pPr>
            <w:r w:rsidRPr="005C7DCF">
              <w:rPr>
                <w:szCs w:val="21"/>
              </w:rPr>
              <w:t>52,501,184.14</w:t>
            </w:r>
          </w:p>
        </w:tc>
        <w:tc>
          <w:tcPr>
            <w:tcW w:w="688" w:type="pct"/>
            <w:vAlign w:val="center"/>
          </w:tcPr>
          <w:p w:rsidR="001A59F9" w:rsidRPr="005C7DCF" w:rsidRDefault="00AB54C1" w:rsidP="0078762A">
            <w:pPr>
              <w:spacing w:before="29" w:line="288" w:lineRule="auto"/>
              <w:jc w:val="right"/>
              <w:rPr>
                <w:szCs w:val="21"/>
              </w:rPr>
            </w:pPr>
            <w:r w:rsidRPr="005C7DCF">
              <w:rPr>
                <w:szCs w:val="21"/>
              </w:rPr>
              <w:t>-</w:t>
            </w:r>
          </w:p>
        </w:tc>
      </w:tr>
      <w:tr w:rsidR="0030442F" w:rsidRPr="00D564C7" w:rsidTr="0030442F">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0.0212</w:t>
            </w:r>
          </w:p>
        </w:tc>
        <w:tc>
          <w:tcPr>
            <w:tcW w:w="687" w:type="pct"/>
            <w:vAlign w:val="center"/>
          </w:tcPr>
          <w:p w:rsidR="001A59F9" w:rsidRPr="005C7DCF" w:rsidRDefault="001A59F9" w:rsidP="0078762A">
            <w:pPr>
              <w:spacing w:before="29" w:line="288" w:lineRule="auto"/>
              <w:jc w:val="right"/>
              <w:rPr>
                <w:szCs w:val="21"/>
              </w:rPr>
            </w:pPr>
            <w:r w:rsidRPr="005C7DCF">
              <w:rPr>
                <w:szCs w:val="21"/>
              </w:rPr>
              <w:t>-</w:t>
            </w:r>
          </w:p>
        </w:tc>
        <w:tc>
          <w:tcPr>
            <w:tcW w:w="688" w:type="pct"/>
            <w:vAlign w:val="center"/>
          </w:tcPr>
          <w:p w:rsidR="001A59F9" w:rsidRPr="005C7DCF" w:rsidRDefault="00AB54C1" w:rsidP="0078762A">
            <w:pPr>
              <w:spacing w:before="29" w:line="288" w:lineRule="auto"/>
              <w:jc w:val="right"/>
              <w:rPr>
                <w:szCs w:val="21"/>
              </w:rPr>
            </w:pPr>
            <w:r w:rsidRPr="005C7DCF">
              <w:rPr>
                <w:szCs w:val="21"/>
              </w:rPr>
              <w:t>0.0185</w:t>
            </w:r>
          </w:p>
        </w:tc>
        <w:tc>
          <w:tcPr>
            <w:tcW w:w="688" w:type="pct"/>
            <w:vAlign w:val="center"/>
          </w:tcPr>
          <w:p w:rsidR="001A59F9" w:rsidRPr="005C7DCF" w:rsidRDefault="00AB54C1" w:rsidP="0078762A">
            <w:pPr>
              <w:spacing w:before="29" w:line="288" w:lineRule="auto"/>
              <w:jc w:val="right"/>
              <w:rPr>
                <w:szCs w:val="21"/>
              </w:rPr>
            </w:pPr>
            <w:r w:rsidRPr="005C7DCF">
              <w:rPr>
                <w:szCs w:val="21"/>
              </w:rPr>
              <w:t>-</w:t>
            </w:r>
          </w:p>
        </w:tc>
      </w:tr>
      <w:tr w:rsidR="0030442F" w:rsidRPr="00D564C7" w:rsidTr="0030442F">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5,539,134,540.83</w:t>
            </w:r>
          </w:p>
        </w:tc>
        <w:tc>
          <w:tcPr>
            <w:tcW w:w="687" w:type="pct"/>
            <w:vAlign w:val="center"/>
          </w:tcPr>
          <w:p w:rsidR="001A59F9" w:rsidRPr="005C7DCF" w:rsidRDefault="001A59F9" w:rsidP="0078762A">
            <w:pPr>
              <w:spacing w:before="29" w:line="288" w:lineRule="auto"/>
              <w:jc w:val="right"/>
              <w:rPr>
                <w:szCs w:val="21"/>
              </w:rPr>
            </w:pPr>
            <w:r w:rsidRPr="005C7DCF">
              <w:rPr>
                <w:szCs w:val="21"/>
              </w:rPr>
              <w:t>-</w:t>
            </w:r>
          </w:p>
        </w:tc>
        <w:tc>
          <w:tcPr>
            <w:tcW w:w="688" w:type="pct"/>
            <w:vAlign w:val="center"/>
          </w:tcPr>
          <w:p w:rsidR="001A59F9" w:rsidRPr="005C7DCF" w:rsidRDefault="00AB54C1" w:rsidP="0078762A">
            <w:pPr>
              <w:spacing w:before="29" w:line="288" w:lineRule="auto"/>
              <w:jc w:val="right"/>
              <w:rPr>
                <w:szCs w:val="21"/>
              </w:rPr>
            </w:pPr>
            <w:r w:rsidRPr="005C7DCF">
              <w:rPr>
                <w:szCs w:val="21"/>
              </w:rPr>
              <w:t>2,928,834,899.86</w:t>
            </w:r>
          </w:p>
        </w:tc>
        <w:tc>
          <w:tcPr>
            <w:tcW w:w="688" w:type="pct"/>
            <w:vAlign w:val="center"/>
          </w:tcPr>
          <w:p w:rsidR="001A59F9" w:rsidRPr="005C7DCF" w:rsidRDefault="00AB54C1" w:rsidP="0078762A">
            <w:pPr>
              <w:spacing w:before="29" w:line="288" w:lineRule="auto"/>
              <w:jc w:val="right"/>
              <w:rPr>
                <w:szCs w:val="21"/>
              </w:rPr>
            </w:pPr>
            <w:r w:rsidRPr="005C7DCF">
              <w:rPr>
                <w:szCs w:val="21"/>
              </w:rPr>
              <w:t>-</w:t>
            </w:r>
          </w:p>
        </w:tc>
      </w:tr>
      <w:tr w:rsidR="0030442F" w:rsidRPr="00D564C7" w:rsidTr="0030442F">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1.0353</w:t>
            </w:r>
          </w:p>
        </w:tc>
        <w:tc>
          <w:tcPr>
            <w:tcW w:w="687" w:type="pct"/>
            <w:vAlign w:val="center"/>
          </w:tcPr>
          <w:p w:rsidR="001A59F9" w:rsidRPr="005C7DCF" w:rsidRDefault="001A59F9" w:rsidP="0078762A">
            <w:pPr>
              <w:spacing w:before="29" w:line="288" w:lineRule="auto"/>
              <w:jc w:val="right"/>
              <w:rPr>
                <w:szCs w:val="21"/>
              </w:rPr>
            </w:pPr>
            <w:r w:rsidRPr="005C7DCF">
              <w:rPr>
                <w:szCs w:val="21"/>
              </w:rPr>
              <w:t>1.0000</w:t>
            </w:r>
          </w:p>
        </w:tc>
        <w:tc>
          <w:tcPr>
            <w:tcW w:w="688" w:type="pct"/>
            <w:vAlign w:val="center"/>
          </w:tcPr>
          <w:p w:rsidR="001A59F9" w:rsidRPr="005C7DCF" w:rsidRDefault="00AB54C1" w:rsidP="0078762A">
            <w:pPr>
              <w:spacing w:before="29" w:line="288" w:lineRule="auto"/>
              <w:jc w:val="right"/>
              <w:rPr>
                <w:szCs w:val="21"/>
              </w:rPr>
            </w:pPr>
            <w:r w:rsidRPr="005C7DCF">
              <w:rPr>
                <w:szCs w:val="21"/>
              </w:rPr>
              <w:t>1.0318</w:t>
            </w:r>
          </w:p>
        </w:tc>
        <w:tc>
          <w:tcPr>
            <w:tcW w:w="688" w:type="pct"/>
            <w:vAlign w:val="center"/>
          </w:tcPr>
          <w:p w:rsidR="001A59F9" w:rsidRPr="005C7DCF" w:rsidRDefault="00AB54C1" w:rsidP="0078762A">
            <w:pPr>
              <w:spacing w:before="29" w:line="288" w:lineRule="auto"/>
              <w:jc w:val="right"/>
              <w:rPr>
                <w:szCs w:val="21"/>
              </w:rPr>
            </w:pPr>
            <w:r w:rsidRPr="005C7DCF">
              <w:rPr>
                <w:szCs w:val="21"/>
              </w:rPr>
              <w:t>1.0000</w:t>
            </w:r>
          </w:p>
        </w:tc>
      </w:tr>
      <w:tr w:rsidR="0030442F" w:rsidRPr="00D564C7" w:rsidTr="0030442F">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r>
      <w:tr w:rsidR="0030442F" w:rsidRPr="00D564C7" w:rsidTr="0030442F">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交银裕如纯债债券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交银裕如纯债债券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交银裕如纯债债券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交银裕如纯债债券</w:t>
            </w:r>
            <w:r w:rsidRPr="005C7DCF">
              <w:rPr>
                <w:szCs w:val="21"/>
              </w:rPr>
              <w:t>C</w:t>
            </w:r>
          </w:p>
        </w:tc>
      </w:tr>
      <w:tr w:rsidR="0030442F" w:rsidRPr="00D564C7" w:rsidTr="0030442F">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8.16%</w:t>
            </w:r>
          </w:p>
        </w:tc>
        <w:tc>
          <w:tcPr>
            <w:tcW w:w="687" w:type="pct"/>
            <w:vAlign w:val="center"/>
          </w:tcPr>
          <w:p w:rsidR="001A59F9" w:rsidRPr="005C7DCF" w:rsidRDefault="001A59F9" w:rsidP="00704789">
            <w:pPr>
              <w:spacing w:before="29" w:line="288" w:lineRule="auto"/>
              <w:jc w:val="right"/>
              <w:rPr>
                <w:szCs w:val="21"/>
              </w:rPr>
            </w:pPr>
            <w:r w:rsidRPr="005C7DCF">
              <w:rPr>
                <w:szCs w:val="21"/>
              </w:rPr>
              <w:t>-</w:t>
            </w:r>
          </w:p>
        </w:tc>
        <w:tc>
          <w:tcPr>
            <w:tcW w:w="687" w:type="pct"/>
            <w:vAlign w:val="center"/>
          </w:tcPr>
          <w:p w:rsidR="001A59F9" w:rsidRPr="005C7DCF" w:rsidRDefault="00AB54C1" w:rsidP="00704789">
            <w:pPr>
              <w:spacing w:before="29" w:line="288" w:lineRule="auto"/>
              <w:jc w:val="right"/>
              <w:rPr>
                <w:szCs w:val="21"/>
              </w:rPr>
            </w:pPr>
            <w:r w:rsidRPr="005C7DCF">
              <w:rPr>
                <w:szCs w:val="21"/>
              </w:rPr>
              <w:t>4.18%</w:t>
            </w:r>
          </w:p>
        </w:tc>
        <w:tc>
          <w:tcPr>
            <w:tcW w:w="688" w:type="pct"/>
            <w:vAlign w:val="center"/>
          </w:tcPr>
          <w:p w:rsidR="001A59F9" w:rsidRPr="005C7DCF" w:rsidRDefault="00AB54C1" w:rsidP="00704789">
            <w:pPr>
              <w:spacing w:before="29" w:line="288" w:lineRule="auto"/>
              <w:jc w:val="right"/>
              <w:rPr>
                <w:szCs w:val="21"/>
              </w:rPr>
            </w:pPr>
            <w:r w:rsidRPr="005C7DCF">
              <w:rPr>
                <w:szCs w:val="21"/>
              </w:rPr>
              <w:t>-</w:t>
            </w:r>
          </w:p>
        </w:tc>
      </w:tr>
    </w:tbl>
    <w:p w:rsidR="00BF66F8" w:rsidRDefault="00AE2441">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r>
        <w:rPr>
          <w:kern w:val="0"/>
          <w:sz w:val="24"/>
        </w:rPr>
        <w:t xml:space="preserve">　　</w:t>
      </w:r>
    </w:p>
    <w:p w:rsidR="00BF66F8" w:rsidRDefault="00AE2441">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3</w:t>
      </w:r>
      <w:r w:rsidRPr="00400137">
        <w:rPr>
          <w:kern w:val="0"/>
          <w:sz w:val="24"/>
        </w:rPr>
        <w:t>、本基金</w:t>
      </w:r>
      <w:r w:rsidRPr="00400137">
        <w:rPr>
          <w:kern w:val="0"/>
          <w:sz w:val="24"/>
        </w:rPr>
        <w:t>C</w:t>
      </w:r>
      <w:r w:rsidRPr="00400137">
        <w:rPr>
          <w:kern w:val="0"/>
          <w:sz w:val="24"/>
        </w:rPr>
        <w:t>类份额为</w:t>
      </w:r>
      <w:r w:rsidRPr="00400137">
        <w:rPr>
          <w:kern w:val="0"/>
          <w:sz w:val="24"/>
        </w:rPr>
        <w:t>0</w:t>
      </w:r>
      <w:r w:rsidRPr="00400137">
        <w:rPr>
          <w:kern w:val="0"/>
          <w:sz w:val="24"/>
        </w:rPr>
        <w:t>。</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32" w:name="_Toc225498252"/>
      <w:bookmarkStart w:id="33" w:name="_Toc361324852"/>
      <w:bookmarkStart w:id="34" w:name="_Toc35966996"/>
      <w:r w:rsidRPr="00671028">
        <w:rPr>
          <w:rFonts w:ascii="Times New Roman" w:hAnsi="Times New Roman"/>
          <w:kern w:val="0"/>
          <w:szCs w:val="24"/>
        </w:rPr>
        <w:t xml:space="preserve">3.2 </w:t>
      </w:r>
      <w:r w:rsidRPr="00671028">
        <w:rPr>
          <w:rFonts w:ascii="Times New Roman" w:hAnsi="Times New Roman" w:hint="eastAsia"/>
          <w:kern w:val="0"/>
          <w:szCs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交银裕如纯债债券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015FC1">
        <w:tc>
          <w:tcPr>
            <w:tcW w:w="1286"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1286"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1286"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BF66F8">
        <w:tc>
          <w:tcPr>
            <w:tcW w:w="1286" w:type="dxa"/>
            <w:vAlign w:val="center"/>
          </w:tcPr>
          <w:p w:rsidR="00BF66F8" w:rsidRDefault="00AE2441">
            <w:pPr>
              <w:jc w:val="left"/>
            </w:pPr>
            <w:r>
              <w:rPr>
                <w:color w:val="000000"/>
                <w:sz w:val="24"/>
              </w:rPr>
              <w:t>过去三个月</w:t>
            </w:r>
          </w:p>
        </w:tc>
        <w:tc>
          <w:tcPr>
            <w:tcW w:w="1286" w:type="dxa"/>
            <w:vAlign w:val="center"/>
          </w:tcPr>
          <w:p w:rsidR="00BF66F8" w:rsidRDefault="00AE2441">
            <w:pPr>
              <w:jc w:val="center"/>
            </w:pPr>
            <w:r>
              <w:rPr>
                <w:color w:val="000000"/>
                <w:sz w:val="24"/>
              </w:rPr>
              <w:t>1.13%</w:t>
            </w:r>
          </w:p>
        </w:tc>
        <w:tc>
          <w:tcPr>
            <w:tcW w:w="1286" w:type="dxa"/>
            <w:vAlign w:val="center"/>
          </w:tcPr>
          <w:p w:rsidR="00BF66F8" w:rsidRDefault="00AE2441">
            <w:pPr>
              <w:jc w:val="center"/>
            </w:pPr>
            <w:r>
              <w:rPr>
                <w:color w:val="000000"/>
                <w:sz w:val="24"/>
              </w:rPr>
              <w:t>0.05%</w:t>
            </w:r>
          </w:p>
        </w:tc>
        <w:tc>
          <w:tcPr>
            <w:tcW w:w="1285" w:type="dxa"/>
            <w:vAlign w:val="center"/>
          </w:tcPr>
          <w:p w:rsidR="00BF66F8" w:rsidRDefault="00AE2441">
            <w:pPr>
              <w:jc w:val="center"/>
            </w:pPr>
            <w:r>
              <w:rPr>
                <w:color w:val="000000"/>
                <w:sz w:val="24"/>
              </w:rPr>
              <w:t>0.62%</w:t>
            </w:r>
          </w:p>
        </w:tc>
        <w:tc>
          <w:tcPr>
            <w:tcW w:w="1285" w:type="dxa"/>
            <w:vAlign w:val="center"/>
          </w:tcPr>
          <w:p w:rsidR="00BF66F8" w:rsidRDefault="00AE2441">
            <w:pPr>
              <w:jc w:val="center"/>
            </w:pPr>
            <w:r>
              <w:rPr>
                <w:color w:val="000000"/>
                <w:sz w:val="24"/>
              </w:rPr>
              <w:t>0.04%</w:t>
            </w:r>
          </w:p>
        </w:tc>
        <w:tc>
          <w:tcPr>
            <w:tcW w:w="1285" w:type="dxa"/>
            <w:vAlign w:val="center"/>
          </w:tcPr>
          <w:p w:rsidR="00BF66F8" w:rsidRDefault="00AE2441">
            <w:pPr>
              <w:jc w:val="center"/>
            </w:pPr>
            <w:r>
              <w:rPr>
                <w:color w:val="000000"/>
                <w:sz w:val="24"/>
              </w:rPr>
              <w:t>0.51%</w:t>
            </w:r>
          </w:p>
        </w:tc>
        <w:tc>
          <w:tcPr>
            <w:tcW w:w="1285" w:type="dxa"/>
            <w:vAlign w:val="center"/>
          </w:tcPr>
          <w:p w:rsidR="00BF66F8" w:rsidRDefault="00AE2441">
            <w:pPr>
              <w:jc w:val="center"/>
            </w:pPr>
            <w:r>
              <w:rPr>
                <w:color w:val="000000"/>
                <w:sz w:val="24"/>
              </w:rPr>
              <w:t>0.01%</w:t>
            </w:r>
          </w:p>
        </w:tc>
      </w:tr>
      <w:tr w:rsidR="00BF66F8">
        <w:tc>
          <w:tcPr>
            <w:tcW w:w="1286" w:type="dxa"/>
            <w:vAlign w:val="center"/>
          </w:tcPr>
          <w:p w:rsidR="00BF66F8" w:rsidRDefault="00AE2441">
            <w:pPr>
              <w:jc w:val="left"/>
            </w:pPr>
            <w:r>
              <w:rPr>
                <w:color w:val="000000"/>
                <w:sz w:val="24"/>
              </w:rPr>
              <w:t>过去六个月</w:t>
            </w:r>
          </w:p>
        </w:tc>
        <w:tc>
          <w:tcPr>
            <w:tcW w:w="1286" w:type="dxa"/>
            <w:vAlign w:val="center"/>
          </w:tcPr>
          <w:p w:rsidR="00BF66F8" w:rsidRDefault="00AE2441">
            <w:pPr>
              <w:jc w:val="center"/>
            </w:pPr>
            <w:r>
              <w:rPr>
                <w:color w:val="000000"/>
                <w:sz w:val="24"/>
              </w:rPr>
              <w:t>2.16%</w:t>
            </w:r>
          </w:p>
        </w:tc>
        <w:tc>
          <w:tcPr>
            <w:tcW w:w="1286" w:type="dxa"/>
            <w:vAlign w:val="center"/>
          </w:tcPr>
          <w:p w:rsidR="00BF66F8" w:rsidRDefault="00AE2441">
            <w:pPr>
              <w:jc w:val="center"/>
            </w:pPr>
            <w:r>
              <w:rPr>
                <w:color w:val="000000"/>
                <w:sz w:val="24"/>
              </w:rPr>
              <w:t>0.04%</w:t>
            </w:r>
          </w:p>
        </w:tc>
        <w:tc>
          <w:tcPr>
            <w:tcW w:w="1285" w:type="dxa"/>
            <w:vAlign w:val="center"/>
          </w:tcPr>
          <w:p w:rsidR="00BF66F8" w:rsidRDefault="00AE2441">
            <w:pPr>
              <w:jc w:val="center"/>
            </w:pPr>
            <w:r>
              <w:rPr>
                <w:color w:val="000000"/>
                <w:sz w:val="24"/>
              </w:rPr>
              <w:t>1.07%</w:t>
            </w:r>
          </w:p>
        </w:tc>
        <w:tc>
          <w:tcPr>
            <w:tcW w:w="1285" w:type="dxa"/>
            <w:vAlign w:val="center"/>
          </w:tcPr>
          <w:p w:rsidR="00BF66F8" w:rsidRDefault="00AE2441">
            <w:pPr>
              <w:jc w:val="center"/>
            </w:pPr>
            <w:r>
              <w:rPr>
                <w:color w:val="000000"/>
                <w:sz w:val="24"/>
              </w:rPr>
              <w:t>0.04%</w:t>
            </w:r>
          </w:p>
        </w:tc>
        <w:tc>
          <w:tcPr>
            <w:tcW w:w="1285" w:type="dxa"/>
            <w:vAlign w:val="center"/>
          </w:tcPr>
          <w:p w:rsidR="00BF66F8" w:rsidRDefault="00AE2441">
            <w:pPr>
              <w:jc w:val="center"/>
            </w:pPr>
            <w:r>
              <w:rPr>
                <w:color w:val="000000"/>
                <w:sz w:val="24"/>
              </w:rPr>
              <w:t>1.09%</w:t>
            </w:r>
          </w:p>
        </w:tc>
        <w:tc>
          <w:tcPr>
            <w:tcW w:w="1285" w:type="dxa"/>
            <w:vAlign w:val="center"/>
          </w:tcPr>
          <w:p w:rsidR="00BF66F8" w:rsidRDefault="00AE2441">
            <w:pPr>
              <w:jc w:val="center"/>
            </w:pPr>
            <w:r>
              <w:rPr>
                <w:color w:val="000000"/>
                <w:sz w:val="24"/>
              </w:rPr>
              <w:t>0.00%</w:t>
            </w:r>
          </w:p>
        </w:tc>
      </w:tr>
      <w:tr w:rsidR="00BF66F8">
        <w:tc>
          <w:tcPr>
            <w:tcW w:w="1286" w:type="dxa"/>
            <w:vAlign w:val="center"/>
          </w:tcPr>
          <w:p w:rsidR="00BF66F8" w:rsidRDefault="00AE2441">
            <w:pPr>
              <w:jc w:val="left"/>
            </w:pPr>
            <w:r>
              <w:rPr>
                <w:color w:val="000000"/>
                <w:sz w:val="24"/>
              </w:rPr>
              <w:t>过去一年</w:t>
            </w:r>
          </w:p>
        </w:tc>
        <w:tc>
          <w:tcPr>
            <w:tcW w:w="1286" w:type="dxa"/>
            <w:vAlign w:val="center"/>
          </w:tcPr>
          <w:p w:rsidR="00BF66F8" w:rsidRDefault="00AE2441">
            <w:pPr>
              <w:jc w:val="center"/>
            </w:pPr>
            <w:r>
              <w:rPr>
                <w:color w:val="000000"/>
                <w:sz w:val="24"/>
              </w:rPr>
              <w:t>3.81%</w:t>
            </w:r>
          </w:p>
        </w:tc>
        <w:tc>
          <w:tcPr>
            <w:tcW w:w="1286" w:type="dxa"/>
            <w:vAlign w:val="center"/>
          </w:tcPr>
          <w:p w:rsidR="00BF66F8" w:rsidRDefault="00AE2441">
            <w:pPr>
              <w:jc w:val="center"/>
            </w:pPr>
            <w:r>
              <w:rPr>
                <w:color w:val="000000"/>
                <w:sz w:val="24"/>
              </w:rPr>
              <w:t>0.05%</w:t>
            </w:r>
          </w:p>
        </w:tc>
        <w:tc>
          <w:tcPr>
            <w:tcW w:w="1285" w:type="dxa"/>
            <w:vAlign w:val="center"/>
          </w:tcPr>
          <w:p w:rsidR="00BF66F8" w:rsidRDefault="00AE2441">
            <w:pPr>
              <w:jc w:val="center"/>
            </w:pPr>
            <w:r>
              <w:rPr>
                <w:color w:val="000000"/>
                <w:sz w:val="24"/>
              </w:rPr>
              <w:t>1.31%</w:t>
            </w:r>
          </w:p>
        </w:tc>
        <w:tc>
          <w:tcPr>
            <w:tcW w:w="1285" w:type="dxa"/>
            <w:vAlign w:val="center"/>
          </w:tcPr>
          <w:p w:rsidR="00BF66F8" w:rsidRDefault="00AE2441">
            <w:pPr>
              <w:jc w:val="center"/>
            </w:pPr>
            <w:r>
              <w:rPr>
                <w:color w:val="000000"/>
                <w:sz w:val="24"/>
              </w:rPr>
              <w:t>0.05%</w:t>
            </w:r>
          </w:p>
        </w:tc>
        <w:tc>
          <w:tcPr>
            <w:tcW w:w="1285" w:type="dxa"/>
            <w:vAlign w:val="center"/>
          </w:tcPr>
          <w:p w:rsidR="00BF66F8" w:rsidRDefault="00AE2441">
            <w:pPr>
              <w:jc w:val="center"/>
            </w:pPr>
            <w:r>
              <w:rPr>
                <w:color w:val="000000"/>
                <w:sz w:val="24"/>
              </w:rPr>
              <w:t>2.50%</w:t>
            </w:r>
          </w:p>
        </w:tc>
        <w:tc>
          <w:tcPr>
            <w:tcW w:w="1285" w:type="dxa"/>
            <w:vAlign w:val="center"/>
          </w:tcPr>
          <w:p w:rsidR="00BF66F8" w:rsidRDefault="00AE2441">
            <w:pPr>
              <w:jc w:val="center"/>
            </w:pPr>
            <w:r>
              <w:rPr>
                <w:color w:val="000000"/>
                <w:sz w:val="24"/>
              </w:rPr>
              <w:t>0.00%</w:t>
            </w:r>
          </w:p>
        </w:tc>
      </w:tr>
      <w:tr w:rsidR="00BF66F8">
        <w:tc>
          <w:tcPr>
            <w:tcW w:w="1286" w:type="dxa"/>
            <w:vAlign w:val="center"/>
          </w:tcPr>
          <w:p w:rsidR="00BF66F8" w:rsidRDefault="00AE2441">
            <w:pPr>
              <w:jc w:val="left"/>
            </w:pPr>
            <w:r>
              <w:rPr>
                <w:color w:val="000000"/>
                <w:sz w:val="24"/>
              </w:rPr>
              <w:t>自基金合同生效至今</w:t>
            </w:r>
          </w:p>
        </w:tc>
        <w:tc>
          <w:tcPr>
            <w:tcW w:w="1286" w:type="dxa"/>
            <w:vAlign w:val="center"/>
          </w:tcPr>
          <w:p w:rsidR="00BF66F8" w:rsidRDefault="00AE2441">
            <w:pPr>
              <w:jc w:val="center"/>
            </w:pPr>
            <w:r>
              <w:rPr>
                <w:color w:val="000000"/>
                <w:sz w:val="24"/>
              </w:rPr>
              <w:t>8.16%</w:t>
            </w:r>
          </w:p>
        </w:tc>
        <w:tc>
          <w:tcPr>
            <w:tcW w:w="1286" w:type="dxa"/>
            <w:vAlign w:val="center"/>
          </w:tcPr>
          <w:p w:rsidR="00BF66F8" w:rsidRDefault="00AE2441">
            <w:pPr>
              <w:jc w:val="center"/>
            </w:pPr>
            <w:r>
              <w:rPr>
                <w:color w:val="000000"/>
                <w:sz w:val="24"/>
              </w:rPr>
              <w:t>0.05%</w:t>
            </w:r>
          </w:p>
        </w:tc>
        <w:tc>
          <w:tcPr>
            <w:tcW w:w="1285" w:type="dxa"/>
            <w:vAlign w:val="center"/>
          </w:tcPr>
          <w:p w:rsidR="00BF66F8" w:rsidRDefault="00AE2441">
            <w:pPr>
              <w:jc w:val="center"/>
            </w:pPr>
            <w:r>
              <w:rPr>
                <w:color w:val="000000"/>
                <w:sz w:val="24"/>
              </w:rPr>
              <w:t>4.32%</w:t>
            </w:r>
          </w:p>
        </w:tc>
        <w:tc>
          <w:tcPr>
            <w:tcW w:w="1285" w:type="dxa"/>
            <w:vAlign w:val="center"/>
          </w:tcPr>
          <w:p w:rsidR="00BF66F8" w:rsidRDefault="00AE2441">
            <w:pPr>
              <w:jc w:val="center"/>
            </w:pPr>
            <w:r>
              <w:rPr>
                <w:color w:val="000000"/>
                <w:sz w:val="24"/>
              </w:rPr>
              <w:t>0.05%</w:t>
            </w:r>
          </w:p>
        </w:tc>
        <w:tc>
          <w:tcPr>
            <w:tcW w:w="1285" w:type="dxa"/>
            <w:vAlign w:val="center"/>
          </w:tcPr>
          <w:p w:rsidR="00BF66F8" w:rsidRDefault="00AE2441">
            <w:pPr>
              <w:jc w:val="center"/>
            </w:pPr>
            <w:r>
              <w:rPr>
                <w:color w:val="000000"/>
                <w:sz w:val="24"/>
              </w:rPr>
              <w:t>3.84%</w:t>
            </w:r>
          </w:p>
        </w:tc>
        <w:tc>
          <w:tcPr>
            <w:tcW w:w="1285" w:type="dxa"/>
            <w:vAlign w:val="center"/>
          </w:tcPr>
          <w:p w:rsidR="00BF66F8" w:rsidRDefault="00AE2441">
            <w:pPr>
              <w:jc w:val="center"/>
            </w:pPr>
            <w:r>
              <w:rPr>
                <w:color w:val="000000"/>
                <w:sz w:val="24"/>
              </w:rPr>
              <w:t>0.00%</w:t>
            </w:r>
          </w:p>
        </w:tc>
      </w:tr>
    </w:tbl>
    <w:p w:rsidR="002F732E" w:rsidRDefault="00015FC1" w:rsidP="00400137">
      <w:pPr>
        <w:tabs>
          <w:tab w:val="left" w:pos="426"/>
        </w:tabs>
        <w:spacing w:before="29" w:line="288" w:lineRule="auto"/>
        <w:jc w:val="left"/>
        <w:rPr>
          <w:kern w:val="0"/>
          <w:sz w:val="24"/>
        </w:rPr>
      </w:pPr>
      <w:r w:rsidRPr="00015FC1">
        <w:rPr>
          <w:rFonts w:hint="eastAsia"/>
          <w:kern w:val="0"/>
          <w:sz w:val="24"/>
        </w:rPr>
        <w:t>注：本基金的业绩比较基准为中债综合全价指数。</w:t>
      </w:r>
    </w:p>
    <w:p w:rsidR="00015FC1" w:rsidRPr="00400137" w:rsidRDefault="00015FC1"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交银裕如纯债债券</w:t>
      </w:r>
      <w:r w:rsidRPr="00894386">
        <w:rPr>
          <w:rFonts w:ascii="Times New Roman" w:hAnsi="Times New Roman"/>
          <w:color w:val="auto"/>
        </w:rPr>
        <w:t>C</w:t>
      </w:r>
      <w:r w:rsidRPr="00894386">
        <w:rPr>
          <w:rFonts w:ascii="Times New Roman" w:hAnsi="Times New Roman" w:hint="eastAsia"/>
          <w:color w:val="auto"/>
        </w:rPr>
        <w:t>：</w:t>
      </w:r>
    </w:p>
    <w:p w:rsidR="001A59F9" w:rsidRPr="00400137" w:rsidRDefault="001A59F9" w:rsidP="00400137">
      <w:pPr>
        <w:tabs>
          <w:tab w:val="left" w:pos="426"/>
        </w:tabs>
        <w:spacing w:before="29" w:line="288" w:lineRule="auto"/>
        <w:jc w:val="left"/>
        <w:rPr>
          <w:kern w:val="0"/>
          <w:sz w:val="24"/>
        </w:rPr>
      </w:pPr>
      <w:r w:rsidRPr="00400137">
        <w:rPr>
          <w:kern w:val="0"/>
          <w:sz w:val="24"/>
        </w:rPr>
        <w:t>本基金</w:t>
      </w:r>
      <w:r w:rsidRPr="00400137">
        <w:rPr>
          <w:kern w:val="0"/>
          <w:sz w:val="24"/>
        </w:rPr>
        <w:t>C</w:t>
      </w:r>
      <w:r w:rsidRPr="00400137">
        <w:rPr>
          <w:kern w:val="0"/>
          <w:sz w:val="24"/>
        </w:rPr>
        <w:t>类份额为</w:t>
      </w:r>
      <w:r w:rsidRPr="00400137">
        <w:rPr>
          <w:kern w:val="0"/>
          <w:sz w:val="24"/>
        </w:rPr>
        <w:t>0</w:t>
      </w:r>
      <w:r w:rsidRPr="00400137">
        <w:rPr>
          <w:kern w:val="0"/>
          <w:sz w:val="24"/>
        </w:rPr>
        <w:t>。</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交银裕如纯债债券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D564C7" w:rsidRDefault="001A59F9" w:rsidP="00671028">
      <w:pPr>
        <w:pStyle w:val="21"/>
        <w:spacing w:before="29" w:line="288" w:lineRule="auto"/>
        <w:ind w:firstLineChars="0" w:firstLine="0"/>
        <w:rPr>
          <w:rFonts w:asciiTheme="minorEastAsia" w:eastAsiaTheme="minorEastAsia" w:hAnsiTheme="minorEastAsia"/>
          <w:color w:val="000000"/>
          <w:sz w:val="21"/>
          <w:szCs w:val="21"/>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交银裕如纯债债券</w:t>
      </w:r>
      <w:r w:rsidRPr="00C83741">
        <w:rPr>
          <w:rFonts w:ascii="Times New Roman" w:hAnsi="Times New Roman"/>
          <w:color w:val="auto"/>
        </w:rPr>
        <w:t>C</w:t>
      </w:r>
    </w:p>
    <w:p w:rsidR="001A59F9" w:rsidRPr="00400137" w:rsidRDefault="001A59F9" w:rsidP="00400137">
      <w:pPr>
        <w:tabs>
          <w:tab w:val="left" w:pos="426"/>
        </w:tabs>
        <w:spacing w:before="29" w:line="288" w:lineRule="auto"/>
        <w:jc w:val="left"/>
        <w:rPr>
          <w:kern w:val="0"/>
          <w:sz w:val="24"/>
        </w:rPr>
      </w:pPr>
      <w:r w:rsidRPr="00400137">
        <w:rPr>
          <w:kern w:val="0"/>
          <w:sz w:val="24"/>
        </w:rPr>
        <w:t>注：本基金</w:t>
      </w:r>
      <w:r w:rsidRPr="00400137">
        <w:rPr>
          <w:kern w:val="0"/>
          <w:sz w:val="24"/>
        </w:rPr>
        <w:t>C</w:t>
      </w:r>
      <w:r w:rsidRPr="00400137">
        <w:rPr>
          <w:kern w:val="0"/>
          <w:sz w:val="24"/>
        </w:rPr>
        <w:t>类份额为</w:t>
      </w:r>
      <w:r w:rsidRPr="00400137">
        <w:rPr>
          <w:kern w:val="0"/>
          <w:sz w:val="24"/>
        </w:rPr>
        <w:t>0</w:t>
      </w:r>
      <w:r w:rsidRPr="00400137">
        <w:rPr>
          <w:kern w:val="0"/>
          <w:sz w:val="24"/>
        </w:rPr>
        <w:t>。</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交银裕如纯债债券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2018</w:t>
      </w:r>
      <w:r w:rsidRPr="00400137">
        <w:rPr>
          <w:kern w:val="0"/>
          <w:sz w:val="24"/>
        </w:rPr>
        <w:t>年</w:t>
      </w:r>
      <w:r w:rsidRPr="00400137">
        <w:rPr>
          <w:kern w:val="0"/>
          <w:sz w:val="24"/>
        </w:rPr>
        <w:t>5</w:t>
      </w:r>
      <w:r w:rsidRPr="00400137">
        <w:rPr>
          <w:kern w:val="0"/>
          <w:sz w:val="24"/>
        </w:rPr>
        <w:t>月</w:t>
      </w:r>
      <w:r w:rsidRPr="00400137">
        <w:rPr>
          <w:kern w:val="0"/>
          <w:sz w:val="24"/>
        </w:rPr>
        <w:t>25</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671028">
      <w:pPr>
        <w:pStyle w:val="21"/>
        <w:spacing w:before="29" w:line="288" w:lineRule="auto"/>
        <w:ind w:firstLineChars="0" w:firstLine="0"/>
        <w:rPr>
          <w:rFonts w:asciiTheme="minorEastAsia" w:eastAsiaTheme="minorEastAsia" w:hAnsiTheme="minorEastAsia"/>
          <w:color w:val="000000"/>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交银裕如纯债债券</w:t>
      </w:r>
      <w:r w:rsidRPr="00E62358">
        <w:rPr>
          <w:rFonts w:ascii="Times New Roman" w:hAnsi="Times New Roman"/>
          <w:color w:val="auto"/>
        </w:rPr>
        <w:t>C</w:t>
      </w:r>
    </w:p>
    <w:p w:rsidR="001A59F9" w:rsidRPr="00400137" w:rsidRDefault="001A59F9" w:rsidP="00400137">
      <w:pPr>
        <w:tabs>
          <w:tab w:val="left" w:pos="426"/>
        </w:tabs>
        <w:spacing w:before="29" w:line="288" w:lineRule="auto"/>
        <w:jc w:val="left"/>
        <w:rPr>
          <w:kern w:val="0"/>
          <w:sz w:val="24"/>
        </w:rPr>
      </w:pPr>
      <w:r w:rsidRPr="00400137">
        <w:rPr>
          <w:kern w:val="0"/>
          <w:sz w:val="24"/>
        </w:rPr>
        <w:t>注：本基金</w:t>
      </w:r>
      <w:r w:rsidRPr="00400137">
        <w:rPr>
          <w:kern w:val="0"/>
          <w:sz w:val="24"/>
        </w:rPr>
        <w:t>C</w:t>
      </w:r>
      <w:r w:rsidRPr="00400137">
        <w:rPr>
          <w:kern w:val="0"/>
          <w:sz w:val="24"/>
        </w:rPr>
        <w:t>类份额为</w:t>
      </w:r>
      <w:r w:rsidRPr="00400137">
        <w:rPr>
          <w:kern w:val="0"/>
          <w:sz w:val="24"/>
        </w:rPr>
        <w:t>0</w:t>
      </w:r>
      <w:r w:rsidRPr="00400137">
        <w:rPr>
          <w:kern w:val="0"/>
          <w:sz w:val="24"/>
        </w:rPr>
        <w:t>。</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671028" w:rsidRDefault="000B2C76" w:rsidP="00671028">
      <w:pPr>
        <w:pStyle w:val="20"/>
        <w:spacing w:before="29" w:after="0" w:line="288" w:lineRule="auto"/>
        <w:rPr>
          <w:rFonts w:ascii="Times New Roman" w:hAnsi="Times New Roman"/>
          <w:kern w:val="0"/>
          <w:szCs w:val="24"/>
        </w:rPr>
      </w:pPr>
      <w:bookmarkStart w:id="35" w:name="_Toc249760033"/>
      <w:bookmarkStart w:id="36" w:name="_Toc361324853"/>
      <w:bookmarkStart w:id="37" w:name="_Toc35966997"/>
      <w:r w:rsidRPr="00671028">
        <w:rPr>
          <w:rFonts w:ascii="Times New Roman" w:hAnsi="Times New Roman"/>
          <w:kern w:val="0"/>
          <w:szCs w:val="24"/>
        </w:rPr>
        <w:t>3.3</w:t>
      </w:r>
      <w:r w:rsidRPr="00671028">
        <w:rPr>
          <w:rFonts w:ascii="Times New Roman" w:hAnsi="Times New Roman" w:hint="eastAsia"/>
          <w:kern w:val="0"/>
          <w:szCs w:val="24"/>
        </w:rPr>
        <w:t>过去三年基金的利润分配情况</w:t>
      </w:r>
      <w:bookmarkEnd w:id="35"/>
      <w:bookmarkEnd w:id="36"/>
      <w:bookmarkEnd w:id="37"/>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交银裕如纯债债券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BF66F8">
        <w:trPr>
          <w:jc w:val="center"/>
        </w:trPr>
        <w:tc>
          <w:tcPr>
            <w:tcW w:w="1157" w:type="dxa"/>
            <w:vAlign w:val="center"/>
          </w:tcPr>
          <w:p w:rsidR="00BF66F8" w:rsidRDefault="00AE2441">
            <w:pPr>
              <w:jc w:val="center"/>
            </w:pPr>
            <w:r>
              <w:rPr>
                <w:color w:val="000000"/>
                <w:sz w:val="24"/>
              </w:rPr>
              <w:t>2019</w:t>
            </w:r>
            <w:r>
              <w:rPr>
                <w:color w:val="000000"/>
                <w:sz w:val="24"/>
              </w:rPr>
              <w:t>年</w:t>
            </w:r>
          </w:p>
        </w:tc>
        <w:tc>
          <w:tcPr>
            <w:tcW w:w="1378" w:type="dxa"/>
            <w:vAlign w:val="center"/>
          </w:tcPr>
          <w:p w:rsidR="00BF66F8" w:rsidRDefault="00AE2441">
            <w:pPr>
              <w:jc w:val="right"/>
            </w:pPr>
            <w:r>
              <w:rPr>
                <w:color w:val="000000"/>
                <w:sz w:val="24"/>
              </w:rPr>
              <w:t>0.350</w:t>
            </w:r>
          </w:p>
        </w:tc>
        <w:tc>
          <w:tcPr>
            <w:tcW w:w="1839" w:type="dxa"/>
            <w:vAlign w:val="center"/>
          </w:tcPr>
          <w:p w:rsidR="00BF66F8" w:rsidRDefault="00AE2441">
            <w:pPr>
              <w:jc w:val="right"/>
            </w:pPr>
            <w:r>
              <w:rPr>
                <w:color w:val="000000"/>
                <w:sz w:val="24"/>
              </w:rPr>
              <w:t>121,826,545.02</w:t>
            </w:r>
          </w:p>
        </w:tc>
        <w:tc>
          <w:tcPr>
            <w:tcW w:w="1950" w:type="dxa"/>
            <w:vAlign w:val="center"/>
          </w:tcPr>
          <w:p w:rsidR="00BF66F8" w:rsidRDefault="00AE2441">
            <w:pPr>
              <w:jc w:val="right"/>
            </w:pPr>
            <w:r>
              <w:rPr>
                <w:color w:val="000000"/>
                <w:sz w:val="24"/>
              </w:rPr>
              <w:t>482,901.05</w:t>
            </w:r>
          </w:p>
        </w:tc>
        <w:tc>
          <w:tcPr>
            <w:tcW w:w="1894" w:type="dxa"/>
            <w:vAlign w:val="center"/>
          </w:tcPr>
          <w:p w:rsidR="00BF66F8" w:rsidRDefault="00AE2441">
            <w:pPr>
              <w:jc w:val="right"/>
            </w:pPr>
            <w:r>
              <w:rPr>
                <w:color w:val="000000"/>
                <w:sz w:val="24"/>
              </w:rPr>
              <w:t>122,309,446.07</w:t>
            </w:r>
          </w:p>
        </w:tc>
        <w:tc>
          <w:tcPr>
            <w:tcW w:w="1068" w:type="dxa"/>
            <w:vAlign w:val="center"/>
          </w:tcPr>
          <w:p w:rsidR="00BF66F8" w:rsidRDefault="00AE2441">
            <w:pPr>
              <w:jc w:val="left"/>
            </w:pPr>
            <w:r>
              <w:rPr>
                <w:color w:val="000000"/>
                <w:sz w:val="24"/>
              </w:rPr>
              <w:t>-</w:t>
            </w:r>
          </w:p>
        </w:tc>
      </w:tr>
      <w:tr w:rsidR="00BF66F8">
        <w:trPr>
          <w:jc w:val="center"/>
        </w:trPr>
        <w:tc>
          <w:tcPr>
            <w:tcW w:w="1157" w:type="dxa"/>
            <w:vAlign w:val="center"/>
          </w:tcPr>
          <w:p w:rsidR="00BF66F8" w:rsidRDefault="00AE2441">
            <w:pPr>
              <w:jc w:val="center"/>
            </w:pPr>
            <w:r>
              <w:rPr>
                <w:color w:val="000000"/>
                <w:sz w:val="24"/>
              </w:rPr>
              <w:t>2018</w:t>
            </w:r>
            <w:r>
              <w:rPr>
                <w:color w:val="000000"/>
                <w:sz w:val="24"/>
              </w:rPr>
              <w:t>年</w:t>
            </w:r>
          </w:p>
        </w:tc>
        <w:tc>
          <w:tcPr>
            <w:tcW w:w="1378" w:type="dxa"/>
            <w:vAlign w:val="center"/>
          </w:tcPr>
          <w:p w:rsidR="00BF66F8" w:rsidRDefault="00AE2441">
            <w:pPr>
              <w:jc w:val="right"/>
            </w:pPr>
            <w:r>
              <w:rPr>
                <w:color w:val="000000"/>
                <w:sz w:val="24"/>
              </w:rPr>
              <w:t>0.100</w:t>
            </w:r>
          </w:p>
        </w:tc>
        <w:tc>
          <w:tcPr>
            <w:tcW w:w="1839" w:type="dxa"/>
            <w:vAlign w:val="center"/>
          </w:tcPr>
          <w:p w:rsidR="00BF66F8" w:rsidRDefault="00AE2441">
            <w:pPr>
              <w:jc w:val="right"/>
            </w:pPr>
            <w:r>
              <w:rPr>
                <w:color w:val="000000"/>
                <w:sz w:val="24"/>
              </w:rPr>
              <w:t>22,549,014.83</w:t>
            </w:r>
          </w:p>
        </w:tc>
        <w:tc>
          <w:tcPr>
            <w:tcW w:w="1950" w:type="dxa"/>
            <w:vAlign w:val="center"/>
          </w:tcPr>
          <w:p w:rsidR="00BF66F8" w:rsidRDefault="00AE2441">
            <w:pPr>
              <w:jc w:val="right"/>
            </w:pPr>
            <w:r>
              <w:rPr>
                <w:color w:val="000000"/>
                <w:sz w:val="24"/>
              </w:rPr>
              <w:t>194.44</w:t>
            </w:r>
          </w:p>
        </w:tc>
        <w:tc>
          <w:tcPr>
            <w:tcW w:w="1894" w:type="dxa"/>
            <w:vAlign w:val="center"/>
          </w:tcPr>
          <w:p w:rsidR="00BF66F8" w:rsidRDefault="00AE2441">
            <w:pPr>
              <w:jc w:val="right"/>
            </w:pPr>
            <w:r>
              <w:rPr>
                <w:color w:val="000000"/>
                <w:sz w:val="24"/>
              </w:rPr>
              <w:t>22,549,209.27</w:t>
            </w:r>
          </w:p>
        </w:tc>
        <w:tc>
          <w:tcPr>
            <w:tcW w:w="1068" w:type="dxa"/>
            <w:vAlign w:val="center"/>
          </w:tcPr>
          <w:p w:rsidR="00BF66F8" w:rsidRDefault="00AE2441">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0.450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144,375,559.85</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483,095.49</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144,858,655.34</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交银裕如纯债债券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BF66F8">
        <w:trPr>
          <w:jc w:val="center"/>
        </w:trPr>
        <w:tc>
          <w:tcPr>
            <w:tcW w:w="1157" w:type="dxa"/>
            <w:vAlign w:val="center"/>
          </w:tcPr>
          <w:p w:rsidR="00BF66F8" w:rsidRDefault="00AE2441">
            <w:pPr>
              <w:jc w:val="center"/>
            </w:pPr>
            <w:r>
              <w:rPr>
                <w:color w:val="000000"/>
                <w:sz w:val="24"/>
              </w:rPr>
              <w:t>2019</w:t>
            </w:r>
            <w:r>
              <w:rPr>
                <w:color w:val="000000"/>
                <w:sz w:val="24"/>
              </w:rPr>
              <w:t>年</w:t>
            </w:r>
          </w:p>
        </w:tc>
        <w:tc>
          <w:tcPr>
            <w:tcW w:w="1378" w:type="dxa"/>
            <w:vAlign w:val="center"/>
          </w:tcPr>
          <w:p w:rsidR="00BF66F8" w:rsidRDefault="00AE2441">
            <w:pPr>
              <w:jc w:val="right"/>
            </w:pPr>
            <w:r>
              <w:rPr>
                <w:color w:val="000000"/>
                <w:sz w:val="24"/>
              </w:rPr>
              <w:t>-</w:t>
            </w:r>
          </w:p>
        </w:tc>
        <w:tc>
          <w:tcPr>
            <w:tcW w:w="1839" w:type="dxa"/>
            <w:vAlign w:val="center"/>
          </w:tcPr>
          <w:p w:rsidR="00BF66F8" w:rsidRDefault="00AE2441">
            <w:pPr>
              <w:jc w:val="right"/>
            </w:pPr>
            <w:r>
              <w:rPr>
                <w:color w:val="000000"/>
                <w:sz w:val="24"/>
              </w:rPr>
              <w:t>-</w:t>
            </w:r>
          </w:p>
        </w:tc>
        <w:tc>
          <w:tcPr>
            <w:tcW w:w="1950" w:type="dxa"/>
            <w:vAlign w:val="center"/>
          </w:tcPr>
          <w:p w:rsidR="00BF66F8" w:rsidRDefault="00AE2441">
            <w:pPr>
              <w:jc w:val="right"/>
            </w:pPr>
            <w:r>
              <w:rPr>
                <w:color w:val="000000"/>
                <w:sz w:val="24"/>
              </w:rPr>
              <w:t>-</w:t>
            </w:r>
          </w:p>
        </w:tc>
        <w:tc>
          <w:tcPr>
            <w:tcW w:w="1894" w:type="dxa"/>
            <w:vAlign w:val="center"/>
          </w:tcPr>
          <w:p w:rsidR="00BF66F8" w:rsidRDefault="00AE2441">
            <w:pPr>
              <w:jc w:val="right"/>
            </w:pPr>
            <w:r>
              <w:rPr>
                <w:color w:val="000000"/>
                <w:sz w:val="24"/>
              </w:rPr>
              <w:t>-</w:t>
            </w:r>
          </w:p>
        </w:tc>
        <w:tc>
          <w:tcPr>
            <w:tcW w:w="1068" w:type="dxa"/>
            <w:vAlign w:val="center"/>
          </w:tcPr>
          <w:p w:rsidR="00BF66F8" w:rsidRDefault="00AE2441">
            <w:pPr>
              <w:jc w:val="left"/>
            </w:pPr>
            <w:r>
              <w:rPr>
                <w:color w:val="000000"/>
                <w:sz w:val="24"/>
              </w:rPr>
              <w:t>-</w:t>
            </w:r>
          </w:p>
        </w:tc>
      </w:tr>
      <w:tr w:rsidR="00BF66F8">
        <w:trPr>
          <w:jc w:val="center"/>
        </w:trPr>
        <w:tc>
          <w:tcPr>
            <w:tcW w:w="1157" w:type="dxa"/>
            <w:vAlign w:val="center"/>
          </w:tcPr>
          <w:p w:rsidR="00BF66F8" w:rsidRDefault="00AE2441">
            <w:pPr>
              <w:jc w:val="center"/>
            </w:pPr>
            <w:r>
              <w:rPr>
                <w:color w:val="000000"/>
                <w:sz w:val="24"/>
              </w:rPr>
              <w:t>2018</w:t>
            </w:r>
            <w:r>
              <w:rPr>
                <w:color w:val="000000"/>
                <w:sz w:val="24"/>
              </w:rPr>
              <w:t>年</w:t>
            </w:r>
          </w:p>
        </w:tc>
        <w:tc>
          <w:tcPr>
            <w:tcW w:w="1378" w:type="dxa"/>
            <w:vAlign w:val="center"/>
          </w:tcPr>
          <w:p w:rsidR="00BF66F8" w:rsidRDefault="00AE2441">
            <w:pPr>
              <w:jc w:val="right"/>
            </w:pPr>
            <w:r>
              <w:rPr>
                <w:color w:val="000000"/>
                <w:sz w:val="24"/>
              </w:rPr>
              <w:t>-</w:t>
            </w:r>
          </w:p>
        </w:tc>
        <w:tc>
          <w:tcPr>
            <w:tcW w:w="1839" w:type="dxa"/>
            <w:vAlign w:val="center"/>
          </w:tcPr>
          <w:p w:rsidR="00BF66F8" w:rsidRDefault="00AE2441">
            <w:pPr>
              <w:jc w:val="right"/>
            </w:pPr>
            <w:r>
              <w:rPr>
                <w:color w:val="000000"/>
                <w:sz w:val="24"/>
              </w:rPr>
              <w:t>-</w:t>
            </w:r>
          </w:p>
        </w:tc>
        <w:tc>
          <w:tcPr>
            <w:tcW w:w="1950" w:type="dxa"/>
            <w:vAlign w:val="center"/>
          </w:tcPr>
          <w:p w:rsidR="00BF66F8" w:rsidRDefault="00AE2441">
            <w:pPr>
              <w:jc w:val="right"/>
            </w:pPr>
            <w:r>
              <w:rPr>
                <w:color w:val="000000"/>
                <w:sz w:val="24"/>
              </w:rPr>
              <w:t>-</w:t>
            </w:r>
          </w:p>
        </w:tc>
        <w:tc>
          <w:tcPr>
            <w:tcW w:w="1894" w:type="dxa"/>
            <w:vAlign w:val="center"/>
          </w:tcPr>
          <w:p w:rsidR="00BF66F8" w:rsidRDefault="00AE2441">
            <w:pPr>
              <w:jc w:val="right"/>
            </w:pPr>
            <w:r>
              <w:rPr>
                <w:color w:val="000000"/>
                <w:sz w:val="24"/>
              </w:rPr>
              <w:t>-</w:t>
            </w:r>
          </w:p>
        </w:tc>
        <w:tc>
          <w:tcPr>
            <w:tcW w:w="1068" w:type="dxa"/>
            <w:vAlign w:val="center"/>
          </w:tcPr>
          <w:p w:rsidR="00BF66F8" w:rsidRDefault="00AE2441">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35966998"/>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671028" w:rsidRDefault="001A59F9" w:rsidP="00671028">
      <w:pPr>
        <w:pStyle w:val="20"/>
        <w:spacing w:before="29" w:after="0" w:line="288" w:lineRule="auto"/>
        <w:rPr>
          <w:rFonts w:ascii="Times New Roman" w:hAnsi="Times New Roman"/>
          <w:kern w:val="0"/>
          <w:szCs w:val="24"/>
        </w:rPr>
      </w:pPr>
      <w:bookmarkStart w:id="41" w:name="_Toc361324855"/>
      <w:bookmarkStart w:id="42" w:name="_Toc35966999"/>
      <w:r w:rsidRPr="00671028">
        <w:rPr>
          <w:rFonts w:ascii="Times New Roman" w:hAnsi="Times New Roman"/>
          <w:kern w:val="0"/>
          <w:szCs w:val="24"/>
        </w:rPr>
        <w:t xml:space="preserve">4.1 </w:t>
      </w:r>
      <w:r w:rsidRPr="00671028">
        <w:rPr>
          <w:rFonts w:ascii="Times New Roman" w:hAnsi="Times New Roman" w:hint="eastAsia"/>
          <w:kern w:val="0"/>
          <w:szCs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BF66F8" w:rsidRDefault="00AE2441">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BF66F8">
        <w:tc>
          <w:tcPr>
            <w:tcW w:w="1276" w:type="dxa"/>
            <w:vAlign w:val="center"/>
          </w:tcPr>
          <w:p w:rsidR="00BF66F8" w:rsidRDefault="00AE2441">
            <w:pPr>
              <w:jc w:val="center"/>
            </w:pPr>
            <w:r>
              <w:rPr>
                <w:color w:val="000000"/>
                <w:sz w:val="24"/>
              </w:rPr>
              <w:t>于海颖</w:t>
            </w:r>
          </w:p>
        </w:tc>
        <w:tc>
          <w:tcPr>
            <w:tcW w:w="1134" w:type="dxa"/>
            <w:vAlign w:val="center"/>
          </w:tcPr>
          <w:p w:rsidR="00BF66F8" w:rsidRDefault="00AE2441">
            <w:pPr>
              <w:jc w:val="center"/>
            </w:pPr>
            <w:r>
              <w:rPr>
                <w:color w:val="000000"/>
                <w:sz w:val="24"/>
              </w:rPr>
              <w:t>交银增利债券、交银纯债债券发起、交银丰盈收益债券、交银丰晟收益债券、交银裕如纯债债券、交银裕泰两年定期开放债券、交银裕坤纯债一年定期开放债券的基金经理，公司固定收益（公募）投资总监</w:t>
            </w:r>
          </w:p>
        </w:tc>
        <w:tc>
          <w:tcPr>
            <w:tcW w:w="1418" w:type="dxa"/>
            <w:vAlign w:val="center"/>
          </w:tcPr>
          <w:p w:rsidR="00BF66F8" w:rsidRDefault="00AE2441">
            <w:pPr>
              <w:jc w:val="center"/>
            </w:pPr>
            <w:r>
              <w:rPr>
                <w:color w:val="000000"/>
                <w:sz w:val="24"/>
              </w:rPr>
              <w:t>2018-05-25</w:t>
            </w:r>
          </w:p>
        </w:tc>
        <w:tc>
          <w:tcPr>
            <w:tcW w:w="1275" w:type="dxa"/>
            <w:vAlign w:val="center"/>
          </w:tcPr>
          <w:p w:rsidR="00BF66F8" w:rsidRDefault="00AE2441">
            <w:pPr>
              <w:jc w:val="center"/>
            </w:pPr>
            <w:r>
              <w:rPr>
                <w:color w:val="000000"/>
                <w:sz w:val="24"/>
              </w:rPr>
              <w:t>-</w:t>
            </w:r>
          </w:p>
        </w:tc>
        <w:tc>
          <w:tcPr>
            <w:tcW w:w="993" w:type="dxa"/>
            <w:vAlign w:val="center"/>
          </w:tcPr>
          <w:p w:rsidR="00BF66F8" w:rsidRDefault="00AE2441">
            <w:pPr>
              <w:jc w:val="center"/>
            </w:pPr>
            <w:r>
              <w:rPr>
                <w:color w:val="000000"/>
                <w:sz w:val="24"/>
              </w:rPr>
              <w:t>13</w:t>
            </w:r>
            <w:r>
              <w:rPr>
                <w:color w:val="000000"/>
                <w:sz w:val="24"/>
              </w:rPr>
              <w:t>年</w:t>
            </w:r>
          </w:p>
        </w:tc>
        <w:tc>
          <w:tcPr>
            <w:tcW w:w="2902" w:type="dxa"/>
            <w:vAlign w:val="center"/>
          </w:tcPr>
          <w:p w:rsidR="00BF66F8" w:rsidRDefault="00AE2441" w:rsidP="00501858">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sidR="00B86D75" w:rsidRPr="00B86D75">
              <w:rPr>
                <w:rFonts w:hint="eastAsia"/>
                <w:color w:val="000000"/>
                <w:sz w:val="24"/>
              </w:rPr>
              <w:t>2016</w:t>
            </w:r>
            <w:r w:rsidR="00B86D75" w:rsidRPr="00B86D75">
              <w:rPr>
                <w:rFonts w:hint="eastAsia"/>
                <w:color w:val="000000"/>
                <w:sz w:val="24"/>
              </w:rPr>
              <w:t>年加入交银施罗德基金管理有限公司。</w:t>
            </w:r>
            <w:r w:rsidR="00B86D75" w:rsidRPr="00B86D75">
              <w:rPr>
                <w:rFonts w:hint="eastAsia"/>
                <w:color w:val="000000"/>
                <w:sz w:val="24"/>
              </w:rPr>
              <w:t>2017</w:t>
            </w:r>
            <w:r w:rsidR="00B86D75" w:rsidRPr="00B86D75">
              <w:rPr>
                <w:rFonts w:hint="eastAsia"/>
                <w:color w:val="000000"/>
                <w:sz w:val="24"/>
              </w:rPr>
              <w:t>年</w:t>
            </w:r>
            <w:r w:rsidR="00B86D75" w:rsidRPr="00B86D75">
              <w:rPr>
                <w:rFonts w:hint="eastAsia"/>
                <w:color w:val="000000"/>
                <w:sz w:val="24"/>
              </w:rPr>
              <w:t>6</w:t>
            </w:r>
            <w:r w:rsidR="00B86D75" w:rsidRPr="00B86D75">
              <w:rPr>
                <w:rFonts w:hint="eastAsia"/>
                <w:color w:val="000000"/>
                <w:sz w:val="24"/>
              </w:rPr>
              <w:t>月</w:t>
            </w:r>
            <w:r w:rsidR="00B86D75" w:rsidRPr="00B86D75">
              <w:rPr>
                <w:rFonts w:hint="eastAsia"/>
                <w:color w:val="000000"/>
                <w:sz w:val="24"/>
              </w:rPr>
              <w:t>10</w:t>
            </w:r>
            <w:r w:rsidR="00B86D75" w:rsidRPr="00B86D75">
              <w:rPr>
                <w:rFonts w:hint="eastAsia"/>
                <w:color w:val="000000"/>
                <w:sz w:val="24"/>
              </w:rPr>
              <w:t>日至</w:t>
            </w:r>
            <w:r w:rsidR="00B86D75" w:rsidRPr="00B86D75">
              <w:rPr>
                <w:rFonts w:hint="eastAsia"/>
                <w:color w:val="000000"/>
                <w:sz w:val="24"/>
              </w:rPr>
              <w:t>2018</w:t>
            </w:r>
            <w:r w:rsidR="00B86D75" w:rsidRPr="00B86D75">
              <w:rPr>
                <w:rFonts w:hint="eastAsia"/>
                <w:color w:val="000000"/>
                <w:sz w:val="24"/>
              </w:rPr>
              <w:t>年</w:t>
            </w:r>
            <w:r w:rsidR="00B86D75" w:rsidRPr="00B86D75">
              <w:rPr>
                <w:rFonts w:hint="eastAsia"/>
                <w:color w:val="000000"/>
                <w:sz w:val="24"/>
              </w:rPr>
              <w:t>7</w:t>
            </w:r>
            <w:r w:rsidR="00B86D75" w:rsidRPr="00B86D75">
              <w:rPr>
                <w:rFonts w:hint="eastAsia"/>
                <w:color w:val="000000"/>
                <w:sz w:val="24"/>
              </w:rPr>
              <w:t>月</w:t>
            </w:r>
            <w:r w:rsidR="00B86D75" w:rsidRPr="00B86D75">
              <w:rPr>
                <w:rFonts w:hint="eastAsia"/>
                <w:color w:val="000000"/>
                <w:sz w:val="24"/>
              </w:rPr>
              <w:t>18</w:t>
            </w:r>
            <w:r w:rsidR="00B86D75" w:rsidRPr="00B86D75">
              <w:rPr>
                <w:rFonts w:hint="eastAsia"/>
                <w:color w:val="000000"/>
                <w:sz w:val="24"/>
              </w:rPr>
              <w:t>日担任交银施罗德丰硕收益债券型证券投资基金的基金经理。</w:t>
            </w:r>
            <w:r w:rsidR="00B86D75" w:rsidRPr="00B86D75">
              <w:rPr>
                <w:rFonts w:hint="eastAsia"/>
                <w:color w:val="000000"/>
                <w:sz w:val="24"/>
              </w:rPr>
              <w:t>2017</w:t>
            </w:r>
            <w:r w:rsidR="00B86D75" w:rsidRPr="00B86D75">
              <w:rPr>
                <w:rFonts w:hint="eastAsia"/>
                <w:color w:val="000000"/>
                <w:sz w:val="24"/>
              </w:rPr>
              <w:t>年</w:t>
            </w:r>
            <w:r w:rsidR="00B86D75" w:rsidRPr="00B86D75">
              <w:rPr>
                <w:rFonts w:hint="eastAsia"/>
                <w:color w:val="000000"/>
                <w:sz w:val="24"/>
              </w:rPr>
              <w:t>6</w:t>
            </w:r>
            <w:r w:rsidR="00B86D75" w:rsidRPr="00B86D75">
              <w:rPr>
                <w:rFonts w:hint="eastAsia"/>
                <w:color w:val="000000"/>
                <w:sz w:val="24"/>
              </w:rPr>
              <w:t>月</w:t>
            </w:r>
            <w:r w:rsidR="00B86D75" w:rsidRPr="00B86D75">
              <w:rPr>
                <w:rFonts w:hint="eastAsia"/>
                <w:color w:val="000000"/>
                <w:sz w:val="24"/>
              </w:rPr>
              <w:t>10</w:t>
            </w:r>
            <w:r w:rsidR="00B86D75" w:rsidRPr="00B86D75">
              <w:rPr>
                <w:rFonts w:hint="eastAsia"/>
                <w:color w:val="000000"/>
                <w:sz w:val="24"/>
              </w:rPr>
              <w:t>日至</w:t>
            </w:r>
            <w:r w:rsidR="00B86D75" w:rsidRPr="00B86D75">
              <w:rPr>
                <w:rFonts w:hint="eastAsia"/>
                <w:color w:val="000000"/>
                <w:sz w:val="24"/>
              </w:rPr>
              <w:t>2019</w:t>
            </w:r>
            <w:r w:rsidR="00B86D75" w:rsidRPr="00B86D75">
              <w:rPr>
                <w:rFonts w:hint="eastAsia"/>
                <w:color w:val="000000"/>
                <w:sz w:val="24"/>
              </w:rPr>
              <w:t>年</w:t>
            </w:r>
            <w:r w:rsidR="00B86D75" w:rsidRPr="00B86D75">
              <w:rPr>
                <w:rFonts w:hint="eastAsia"/>
                <w:color w:val="000000"/>
                <w:sz w:val="24"/>
              </w:rPr>
              <w:t>3</w:t>
            </w:r>
            <w:r w:rsidR="00B86D75" w:rsidRPr="00B86D75">
              <w:rPr>
                <w:rFonts w:hint="eastAsia"/>
                <w:color w:val="000000"/>
                <w:sz w:val="24"/>
              </w:rPr>
              <w:t>月</w:t>
            </w:r>
            <w:r w:rsidR="00B86D75" w:rsidRPr="00B86D75">
              <w:rPr>
                <w:rFonts w:hint="eastAsia"/>
                <w:color w:val="000000"/>
                <w:sz w:val="24"/>
              </w:rPr>
              <w:t>14</w:t>
            </w:r>
            <w:r w:rsidR="00B86D75" w:rsidRPr="00B86D75">
              <w:rPr>
                <w:rFonts w:hint="eastAsia"/>
                <w:color w:val="000000"/>
                <w:sz w:val="24"/>
              </w:rPr>
              <w:t>日担任交银施罗德</w:t>
            </w:r>
            <w:bookmarkStart w:id="43" w:name="_GoBack"/>
            <w:bookmarkEnd w:id="43"/>
            <w:r w:rsidR="00B86D75" w:rsidRPr="00B86D75">
              <w:rPr>
                <w:rFonts w:hint="eastAsia"/>
                <w:color w:val="000000"/>
                <w:sz w:val="24"/>
              </w:rPr>
              <w:t>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r w:rsidR="00BF66F8">
        <w:tc>
          <w:tcPr>
            <w:tcW w:w="1276" w:type="dxa"/>
            <w:vAlign w:val="center"/>
          </w:tcPr>
          <w:p w:rsidR="00BF66F8" w:rsidRDefault="00AE2441">
            <w:pPr>
              <w:jc w:val="center"/>
            </w:pPr>
            <w:r>
              <w:rPr>
                <w:color w:val="000000"/>
                <w:sz w:val="24"/>
              </w:rPr>
              <w:t>魏玉敏</w:t>
            </w:r>
          </w:p>
        </w:tc>
        <w:tc>
          <w:tcPr>
            <w:tcW w:w="1134" w:type="dxa"/>
            <w:vAlign w:val="center"/>
          </w:tcPr>
          <w:p w:rsidR="00BF66F8" w:rsidRDefault="00AE2441">
            <w:pPr>
              <w:jc w:val="center"/>
            </w:pPr>
            <w:r>
              <w:rPr>
                <w:color w:val="000000"/>
                <w:sz w:val="24"/>
              </w:rPr>
              <w:t>交银增利债券、交银纯债债券发起、交银丰润收益债券、交银增利增强债券、交银丰晟收益债券、交银裕如纯债债券、交银中债</w:t>
            </w:r>
            <w:r>
              <w:rPr>
                <w:color w:val="000000"/>
                <w:sz w:val="24"/>
              </w:rPr>
              <w:t>1-3</w:t>
            </w:r>
            <w:r>
              <w:rPr>
                <w:color w:val="000000"/>
                <w:sz w:val="24"/>
              </w:rPr>
              <w:t>年农发债指数、交银可转债债券、交银裕泰两年定期开放债券的基金经理</w:t>
            </w:r>
          </w:p>
        </w:tc>
        <w:tc>
          <w:tcPr>
            <w:tcW w:w="1418" w:type="dxa"/>
            <w:vAlign w:val="center"/>
          </w:tcPr>
          <w:p w:rsidR="00BF66F8" w:rsidRDefault="00AE2441">
            <w:pPr>
              <w:jc w:val="center"/>
            </w:pPr>
            <w:r>
              <w:rPr>
                <w:color w:val="000000"/>
                <w:sz w:val="24"/>
              </w:rPr>
              <w:t>2018-08-29</w:t>
            </w:r>
          </w:p>
        </w:tc>
        <w:tc>
          <w:tcPr>
            <w:tcW w:w="1275" w:type="dxa"/>
            <w:vAlign w:val="center"/>
          </w:tcPr>
          <w:p w:rsidR="00BF66F8" w:rsidRDefault="00AE2441">
            <w:pPr>
              <w:jc w:val="center"/>
            </w:pPr>
            <w:r>
              <w:rPr>
                <w:color w:val="000000"/>
                <w:sz w:val="24"/>
              </w:rPr>
              <w:t>-</w:t>
            </w:r>
          </w:p>
        </w:tc>
        <w:tc>
          <w:tcPr>
            <w:tcW w:w="993" w:type="dxa"/>
            <w:vAlign w:val="center"/>
          </w:tcPr>
          <w:p w:rsidR="00BF66F8" w:rsidRDefault="00AE2441">
            <w:pPr>
              <w:jc w:val="center"/>
            </w:pPr>
            <w:r>
              <w:rPr>
                <w:color w:val="000000"/>
                <w:sz w:val="24"/>
              </w:rPr>
              <w:t>7</w:t>
            </w:r>
            <w:r>
              <w:rPr>
                <w:color w:val="000000"/>
                <w:sz w:val="24"/>
              </w:rPr>
              <w:t>年</w:t>
            </w:r>
          </w:p>
        </w:tc>
        <w:tc>
          <w:tcPr>
            <w:tcW w:w="2902" w:type="dxa"/>
            <w:vAlign w:val="center"/>
          </w:tcPr>
          <w:p w:rsidR="00BF66F8" w:rsidRDefault="00AE2441">
            <w:r>
              <w:rPr>
                <w:color w:val="000000"/>
                <w:sz w:val="24"/>
              </w:rPr>
              <w:t>魏玉敏女士，厦门大学金融学硕士、学士。</w:t>
            </w:r>
            <w:r>
              <w:rPr>
                <w:color w:val="000000"/>
                <w:sz w:val="24"/>
              </w:rPr>
              <w:t>2012</w:t>
            </w:r>
            <w:r>
              <w:rPr>
                <w:color w:val="000000"/>
                <w:sz w:val="24"/>
              </w:rPr>
              <w:t>年至</w:t>
            </w:r>
            <w:r>
              <w:rPr>
                <w:color w:val="000000"/>
                <w:sz w:val="24"/>
              </w:rPr>
              <w:t>2013</w:t>
            </w:r>
            <w:r>
              <w:rPr>
                <w:color w:val="000000"/>
                <w:sz w:val="24"/>
              </w:rPr>
              <w:t>年任招商证券固定收益研究员，</w:t>
            </w:r>
            <w:r>
              <w:rPr>
                <w:color w:val="000000"/>
                <w:sz w:val="24"/>
              </w:rPr>
              <w:t>2013</w:t>
            </w:r>
            <w:r>
              <w:rPr>
                <w:color w:val="000000"/>
                <w:sz w:val="24"/>
              </w:rPr>
              <w:t>年至</w:t>
            </w:r>
            <w:r>
              <w:rPr>
                <w:color w:val="000000"/>
                <w:sz w:val="24"/>
              </w:rPr>
              <w:t>2016</w:t>
            </w:r>
            <w:r>
              <w:rPr>
                <w:color w:val="000000"/>
                <w:sz w:val="24"/>
              </w:rPr>
              <w:t>年任国信证券固定收益高级分析师。</w:t>
            </w:r>
            <w:r>
              <w:rPr>
                <w:color w:val="000000"/>
                <w:sz w:val="24"/>
              </w:rPr>
              <w:t>2016</w:t>
            </w:r>
            <w:r>
              <w:rPr>
                <w:color w:val="000000"/>
                <w:sz w:val="24"/>
              </w:rPr>
              <w:t>年加入交银施罗德基金管理有限公司，历任基金经理助理。</w:t>
            </w:r>
          </w:p>
        </w:tc>
      </w:tr>
    </w:tbl>
    <w:p w:rsidR="00BF66F8" w:rsidRDefault="00AE244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BF66F8" w:rsidRDefault="00AE2441">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671028" w:rsidRDefault="001A59F9" w:rsidP="00671028">
      <w:pPr>
        <w:pStyle w:val="20"/>
        <w:spacing w:before="29" w:after="0" w:line="288" w:lineRule="auto"/>
        <w:rPr>
          <w:rFonts w:ascii="Times New Roman" w:hAnsi="Times New Roman"/>
          <w:kern w:val="0"/>
          <w:szCs w:val="24"/>
        </w:rPr>
      </w:pPr>
      <w:bookmarkStart w:id="44" w:name="_Toc225498256"/>
      <w:bookmarkStart w:id="45" w:name="_Toc361324856"/>
      <w:bookmarkStart w:id="46" w:name="_Toc35967000"/>
      <w:r w:rsidRPr="00671028">
        <w:rPr>
          <w:rFonts w:ascii="Times New Roman" w:hAnsi="Times New Roman"/>
          <w:kern w:val="0"/>
          <w:szCs w:val="24"/>
        </w:rPr>
        <w:t xml:space="preserve">4.2 </w:t>
      </w:r>
      <w:r w:rsidRPr="00671028">
        <w:rPr>
          <w:rFonts w:ascii="Times New Roman" w:hAnsi="Times New Roman" w:hint="eastAsia"/>
          <w:kern w:val="0"/>
          <w:szCs w:val="24"/>
        </w:rPr>
        <w:t>管理人对报告期内本基金运作遵规守信情况的说明</w:t>
      </w:r>
      <w:bookmarkEnd w:id="44"/>
      <w:bookmarkEnd w:id="45"/>
      <w:bookmarkEnd w:id="46"/>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47" w:name="_Toc225498257"/>
      <w:bookmarkStart w:id="48" w:name="_Toc361324857"/>
      <w:bookmarkStart w:id="49" w:name="_Toc35967001"/>
      <w:r w:rsidRPr="00671028">
        <w:rPr>
          <w:rFonts w:ascii="Times New Roman" w:hAnsi="Times New Roman"/>
          <w:kern w:val="0"/>
          <w:szCs w:val="24"/>
        </w:rPr>
        <w:t xml:space="preserve">4.3 </w:t>
      </w:r>
      <w:r w:rsidRPr="00671028">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BF66F8" w:rsidRDefault="00AE2441">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F66F8" w:rsidRDefault="00AE244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BF66F8" w:rsidRDefault="00AE244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BF66F8" w:rsidRDefault="00AE244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BF66F8" w:rsidRDefault="00AE2441">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BF66F8" w:rsidRDefault="00AE2441">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F66F8" w:rsidRDefault="00AE2441">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BF66F8" w:rsidRDefault="00AE2441">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50" w:name="_Toc225498258"/>
      <w:bookmarkStart w:id="51" w:name="_Toc361324858"/>
      <w:bookmarkStart w:id="52" w:name="_Toc35967002"/>
      <w:r w:rsidRPr="00671028">
        <w:rPr>
          <w:rFonts w:ascii="Times New Roman" w:hAnsi="Times New Roman"/>
          <w:kern w:val="0"/>
          <w:szCs w:val="24"/>
        </w:rPr>
        <w:t xml:space="preserve">4.4 </w:t>
      </w:r>
      <w:r w:rsidRPr="00671028">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BF66F8" w:rsidRDefault="00AE2441">
      <w:pPr>
        <w:spacing w:before="29" w:line="288" w:lineRule="auto"/>
        <w:ind w:firstLineChars="200" w:firstLine="480"/>
        <w:rPr>
          <w:kern w:val="0"/>
          <w:sz w:val="24"/>
        </w:rPr>
      </w:pPr>
      <w:r>
        <w:rPr>
          <w:kern w:val="0"/>
          <w:sz w:val="24"/>
        </w:rPr>
        <w:t>2019</w:t>
      </w:r>
      <w:r>
        <w:rPr>
          <w:kern w:val="0"/>
          <w:sz w:val="24"/>
        </w:rPr>
        <w:t>年债市整体区间震荡，经济数据季节性波动、贸易摩擦反复、通胀预期灵活多变不断影响着债券市场，长端利率在多空因素交织下窄幅波动，信用债表现好于利率债，收益率曲线整体陡峭化。具体运行节奏来看，五至八月和十一月由于资金面宽松、贸易摩擦升级和经济超数据预期下行，债券市场收益率迅速下行，而在四月和九至十月，由于货币收紧预期升温、通胀压力和经济企稳预期，债券收益率震荡上行。</w:t>
      </w:r>
    </w:p>
    <w:p w:rsidR="001A59F9" w:rsidRPr="00A40DA7" w:rsidRDefault="001A59F9" w:rsidP="00A40DA7">
      <w:pPr>
        <w:spacing w:before="29" w:line="288" w:lineRule="auto"/>
        <w:ind w:firstLineChars="200" w:firstLine="480"/>
        <w:rPr>
          <w:kern w:val="0"/>
          <w:sz w:val="24"/>
        </w:rPr>
      </w:pPr>
      <w:r w:rsidRPr="00A40DA7">
        <w:rPr>
          <w:kern w:val="0"/>
          <w:sz w:val="24"/>
        </w:rPr>
        <w:t>报告期内，基于对宏观经济的判断，结合市场收益率曲线形态变动调整了组合久期配置，组合以中短期利率债为主要配置，通过久期选择和精选个券，为组合增厚收益。</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3" w:name="_Toc225498259"/>
      <w:bookmarkStart w:id="54" w:name="_Toc361324859"/>
      <w:r w:rsidRPr="007F57C2">
        <w:rPr>
          <w:rFonts w:eastAsiaTheme="minorEastAsia"/>
          <w:b/>
          <w:sz w:val="24"/>
        </w:rPr>
        <w:t xml:space="preserve">4.5 </w:t>
      </w:r>
      <w:r w:rsidRPr="007F57C2">
        <w:rPr>
          <w:rFonts w:eastAsiaTheme="minorEastAsia" w:hint="eastAsia"/>
          <w:b/>
          <w:sz w:val="24"/>
        </w:rPr>
        <w:t>管理人对宏观经济、证券市场及行业走势的简要展望</w:t>
      </w:r>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2020</w:t>
      </w:r>
      <w:r w:rsidRPr="00A40DA7">
        <w:rPr>
          <w:kern w:val="0"/>
          <w:sz w:val="24"/>
        </w:rPr>
        <w:t>年，宏观经济内生动力较弱叠加政策托而不举，经济仍面临一定下行压力。一方面全球经济疲弱出口难见起色，而中国扩大对美进口对净出口形成拖累，地产投资在房住不炒的定位下延续缓慢下行趋势；另一方面，稳增长政策发力对基建投资形成拉动，制造业投资和消费在长期下行之后对经济的拖累减弱。通胀年初录得高点之后逐渐回落，猪肉和油价供给弹性影响通胀预期，但结构性通胀对货币政策掣肘有限。整体来看，在</w:t>
      </w:r>
      <w:r w:rsidRPr="00A40DA7">
        <w:rPr>
          <w:kern w:val="0"/>
          <w:sz w:val="24"/>
        </w:rPr>
        <w:t>2020</w:t>
      </w:r>
      <w:r w:rsidRPr="00A40DA7">
        <w:rPr>
          <w:kern w:val="0"/>
          <w:sz w:val="24"/>
        </w:rPr>
        <w:t>年全面建成小康社会之年，政策基调以稳为主，操作上多基于底线思维，流动性预计保持合理充裕，</w:t>
      </w:r>
      <w:r w:rsidRPr="00A40DA7">
        <w:rPr>
          <w:kern w:val="0"/>
          <w:sz w:val="24"/>
        </w:rPr>
        <w:t>LPR</w:t>
      </w:r>
      <w:r w:rsidRPr="00A40DA7">
        <w:rPr>
          <w:kern w:val="0"/>
          <w:sz w:val="24"/>
        </w:rPr>
        <w:t>改革后宽信用效果将逐渐显现，预计长端利率维持区间震荡格局，票息策略优于久期策略。操作策略方面，组合将继续关注市场情况，适时进行组合个券调仓，结合市场情况，灵活调整组合久期，以期增厚组合收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5" w:name="_Toc247959456"/>
      <w:bookmarkStart w:id="56" w:name="_Toc245801806"/>
      <w:bookmarkStart w:id="57" w:name="_Toc361324860"/>
      <w:r w:rsidRPr="007F57C2">
        <w:rPr>
          <w:rFonts w:eastAsiaTheme="minorEastAsia"/>
          <w:b/>
          <w:sz w:val="24"/>
        </w:rPr>
        <w:t xml:space="preserve">4.6 </w:t>
      </w:r>
      <w:r w:rsidRPr="007F57C2">
        <w:rPr>
          <w:rFonts w:eastAsiaTheme="minorEastAsia" w:hint="eastAsia"/>
          <w:b/>
          <w:sz w:val="24"/>
        </w:rPr>
        <w:t>管理人内部有关本基金的监察稽核工作情况</w:t>
      </w:r>
      <w:bookmarkEnd w:id="55"/>
      <w:bookmarkEnd w:id="56"/>
      <w:bookmarkEnd w:id="57"/>
    </w:p>
    <w:p w:rsidR="00BF66F8" w:rsidRDefault="00AE2441">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BF66F8" w:rsidRDefault="00AE2441">
      <w:pPr>
        <w:spacing w:before="29" w:line="288" w:lineRule="auto"/>
        <w:ind w:firstLineChars="200" w:firstLine="480"/>
        <w:rPr>
          <w:kern w:val="0"/>
          <w:sz w:val="24"/>
        </w:rPr>
      </w:pPr>
      <w:r>
        <w:rPr>
          <w:kern w:val="0"/>
          <w:sz w:val="24"/>
        </w:rPr>
        <w:t>本报告期内，本基金管理人为了确保公司业务的规范运作，主要做了以下工作：</w:t>
      </w:r>
    </w:p>
    <w:p w:rsidR="00BF66F8" w:rsidRDefault="00AE2441">
      <w:pPr>
        <w:spacing w:before="29" w:line="288" w:lineRule="auto"/>
        <w:ind w:firstLineChars="200" w:firstLine="480"/>
        <w:rPr>
          <w:kern w:val="0"/>
          <w:sz w:val="24"/>
        </w:rPr>
      </w:pPr>
      <w:r>
        <w:rPr>
          <w:kern w:val="0"/>
          <w:sz w:val="24"/>
        </w:rPr>
        <w:t>（一）继续深化全面风险管理，提高风险控制有效性。</w:t>
      </w:r>
    </w:p>
    <w:p w:rsidR="00BF66F8" w:rsidRDefault="00AE2441">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BF66F8" w:rsidRDefault="00AE2441">
      <w:pPr>
        <w:spacing w:before="29" w:line="288" w:lineRule="auto"/>
        <w:ind w:firstLineChars="200" w:firstLine="480"/>
        <w:rPr>
          <w:kern w:val="0"/>
          <w:sz w:val="24"/>
        </w:rPr>
      </w:pPr>
      <w:r>
        <w:rPr>
          <w:kern w:val="0"/>
          <w:sz w:val="24"/>
        </w:rPr>
        <w:t>（二）全面开展内部监督检查，强化公司内部控制。</w:t>
      </w:r>
    </w:p>
    <w:p w:rsidR="00BF66F8" w:rsidRDefault="00AE2441">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BF66F8" w:rsidRDefault="00AE2441">
      <w:pPr>
        <w:spacing w:before="29" w:line="288" w:lineRule="auto"/>
        <w:ind w:firstLineChars="200" w:firstLine="480"/>
        <w:rPr>
          <w:kern w:val="0"/>
          <w:sz w:val="24"/>
        </w:rPr>
      </w:pPr>
      <w:r>
        <w:rPr>
          <w:kern w:val="0"/>
          <w:sz w:val="24"/>
        </w:rPr>
        <w:t>（三）强化全员合规理念，突出重点，全面提升法律、合规管理水平。</w:t>
      </w:r>
    </w:p>
    <w:p w:rsidR="00BF66F8" w:rsidRDefault="00AE2441">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BF66F8" w:rsidRDefault="00AE2441">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8" w:name="_Toc247959457"/>
      <w:bookmarkStart w:id="59" w:name="_Toc225570083"/>
      <w:bookmarkStart w:id="60" w:name="_Toc361324861"/>
      <w:r w:rsidRPr="007F57C2">
        <w:rPr>
          <w:rFonts w:eastAsiaTheme="minorEastAsia"/>
          <w:b/>
          <w:sz w:val="24"/>
        </w:rPr>
        <w:t xml:space="preserve">4.7 </w:t>
      </w:r>
      <w:r w:rsidRPr="007F57C2">
        <w:rPr>
          <w:rFonts w:eastAsiaTheme="minorEastAsia" w:hint="eastAsia"/>
          <w:b/>
          <w:sz w:val="24"/>
        </w:rPr>
        <w:t>管理人对报告期内基金估值程序等事项的说明</w:t>
      </w:r>
      <w:bookmarkEnd w:id="58"/>
      <w:bookmarkEnd w:id="59"/>
      <w:bookmarkEnd w:id="60"/>
    </w:p>
    <w:p w:rsidR="00BF66F8" w:rsidRDefault="00AE2441">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BF66F8" w:rsidRDefault="00AE2441">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BB731C" w:rsidRDefault="00BB731C" w:rsidP="00BB731C">
      <w:pPr>
        <w:spacing w:before="29" w:line="288" w:lineRule="auto"/>
        <w:rPr>
          <w:rFonts w:eastAsiaTheme="minorEastAsia"/>
          <w:b/>
          <w:sz w:val="24"/>
        </w:rPr>
      </w:pPr>
      <w:bookmarkStart w:id="61" w:name="_Toc247959458"/>
      <w:bookmarkStart w:id="62" w:name="_Toc225570084"/>
      <w:bookmarkStart w:id="63" w:name="_Toc361324862"/>
      <w:r w:rsidRPr="00BB731C">
        <w:rPr>
          <w:rFonts w:eastAsiaTheme="minorEastAsia"/>
          <w:b/>
          <w:sz w:val="24"/>
        </w:rPr>
        <w:t>4.</w:t>
      </w:r>
      <w:r w:rsidRPr="00BB731C">
        <w:rPr>
          <w:rFonts w:eastAsiaTheme="minorEastAsia" w:hint="eastAsia"/>
          <w:b/>
          <w:sz w:val="24"/>
        </w:rPr>
        <w:t>8</w:t>
      </w:r>
      <w:r w:rsidRPr="00BB731C">
        <w:rPr>
          <w:rFonts w:eastAsiaTheme="minorEastAsia"/>
          <w:b/>
          <w:sz w:val="24"/>
        </w:rPr>
        <w:t>管理人对报告期内基金利润分配情况的说明</w:t>
      </w:r>
      <w:bookmarkEnd w:id="61"/>
      <w:bookmarkEnd w:id="62"/>
      <w:bookmarkEnd w:id="63"/>
    </w:p>
    <w:p w:rsidR="00BB731C" w:rsidRPr="00BB731C" w:rsidRDefault="00BB731C" w:rsidP="00BB731C">
      <w:pPr>
        <w:spacing w:before="29" w:line="288" w:lineRule="auto"/>
        <w:ind w:firstLineChars="200" w:firstLine="480"/>
        <w:rPr>
          <w:kern w:val="0"/>
          <w:sz w:val="24"/>
        </w:rPr>
      </w:pPr>
      <w:r w:rsidRPr="00BB731C">
        <w:rPr>
          <w:kern w:val="0"/>
          <w:sz w:val="24"/>
        </w:rPr>
        <w:t>根据相关法律法规和基金合同要求，本基金本报告期内对本报告期可供分配利润进行了收益分配，具体情况参见</w:t>
      </w:r>
      <w:r w:rsidRPr="00BB731C">
        <w:rPr>
          <w:kern w:val="0"/>
          <w:sz w:val="24"/>
        </w:rPr>
        <w:t>7.4.11</w:t>
      </w:r>
      <w:r w:rsidRPr="00BB731C">
        <w:rPr>
          <w:kern w:val="0"/>
          <w:sz w:val="24"/>
        </w:rPr>
        <w:t>利润分配情况。</w:t>
      </w:r>
    </w:p>
    <w:p w:rsidR="00BB731C" w:rsidRPr="00A4203E" w:rsidRDefault="00BB731C" w:rsidP="00BB731C">
      <w:pPr>
        <w:spacing w:line="360" w:lineRule="auto"/>
        <w:ind w:firstLineChars="200" w:firstLine="420"/>
        <w:rPr>
          <w:rFonts w:eastAsiaTheme="minorEastAsia"/>
          <w:color w:val="000000"/>
          <w:szCs w:val="21"/>
        </w:rPr>
      </w:pPr>
    </w:p>
    <w:p w:rsidR="00BB731C" w:rsidRPr="00BB731C" w:rsidRDefault="00BB731C" w:rsidP="00BB731C">
      <w:pPr>
        <w:spacing w:before="29" w:line="288" w:lineRule="auto"/>
        <w:rPr>
          <w:rFonts w:eastAsiaTheme="minorEastAsia"/>
          <w:b/>
          <w:sz w:val="24"/>
        </w:rPr>
      </w:pPr>
      <w:r w:rsidRPr="00BB731C">
        <w:rPr>
          <w:rFonts w:eastAsiaTheme="minorEastAsia"/>
          <w:b/>
          <w:sz w:val="24"/>
        </w:rPr>
        <w:t>4.9</w:t>
      </w:r>
      <w:r w:rsidRPr="00BB731C">
        <w:rPr>
          <w:rFonts w:eastAsiaTheme="minorEastAsia" w:hint="eastAsia"/>
          <w:b/>
          <w:sz w:val="24"/>
        </w:rPr>
        <w:t>报告期内管理人对本基金持有人数或基金资产净值预警情形的说明</w:t>
      </w:r>
    </w:p>
    <w:p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本基金本报告期内曾连续二十个工作日以上出现基金份额持有人数量不满</w:t>
      </w:r>
      <w:r w:rsidRPr="00BB731C">
        <w:rPr>
          <w:kern w:val="0"/>
          <w:sz w:val="24"/>
        </w:rPr>
        <w:t>200</w:t>
      </w:r>
      <w:r w:rsidRPr="00BB731C">
        <w:rPr>
          <w:kern w:val="0"/>
          <w:sz w:val="24"/>
        </w:rPr>
        <w:t>人的情形，截至本报告期末，本基金基金份额持有人数量已高于</w:t>
      </w:r>
      <w:r w:rsidRPr="00BB731C">
        <w:rPr>
          <w:kern w:val="0"/>
          <w:sz w:val="24"/>
        </w:rPr>
        <w:t>200</w:t>
      </w:r>
      <w:r w:rsidRPr="00BB731C">
        <w:rPr>
          <w:kern w:val="0"/>
          <w:sz w:val="24"/>
        </w:rPr>
        <w:t>人。</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4" w:name="_Toc225498263"/>
      <w:bookmarkStart w:id="65" w:name="_Toc361324864"/>
      <w:bookmarkStart w:id="66" w:name="_Toc35967003"/>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4"/>
      <w:bookmarkEnd w:id="65"/>
      <w:bookmarkEnd w:id="66"/>
    </w:p>
    <w:p w:rsidR="00DB6EA0" w:rsidRPr="00DB6EA0" w:rsidRDefault="00DB6EA0" w:rsidP="00DB6EA0"/>
    <w:p w:rsidR="001A59F9" w:rsidRPr="00671028" w:rsidRDefault="001A59F9" w:rsidP="00671028">
      <w:pPr>
        <w:pStyle w:val="20"/>
        <w:spacing w:before="29" w:after="0" w:line="288" w:lineRule="auto"/>
        <w:rPr>
          <w:rFonts w:ascii="Times New Roman" w:hAnsi="Times New Roman"/>
          <w:kern w:val="0"/>
          <w:szCs w:val="24"/>
        </w:rPr>
      </w:pPr>
      <w:bookmarkStart w:id="67" w:name="_Toc225498264"/>
      <w:bookmarkStart w:id="68" w:name="_Toc361324865"/>
      <w:bookmarkStart w:id="69" w:name="_Toc35967004"/>
      <w:r w:rsidRPr="00671028">
        <w:rPr>
          <w:rFonts w:ascii="Times New Roman" w:hAnsi="Times New Roman"/>
          <w:kern w:val="0"/>
          <w:szCs w:val="24"/>
        </w:rPr>
        <w:t xml:space="preserve">5.1 </w:t>
      </w:r>
      <w:r w:rsidRPr="00671028">
        <w:rPr>
          <w:rFonts w:ascii="Times New Roman" w:hAnsi="Times New Roman" w:hint="eastAsia"/>
          <w:kern w:val="0"/>
          <w:szCs w:val="24"/>
        </w:rPr>
        <w:t>报告期内本基金托管人遵规守信情况声明</w:t>
      </w:r>
      <w:bookmarkEnd w:id="67"/>
      <w:bookmarkEnd w:id="68"/>
      <w:bookmarkEnd w:id="69"/>
    </w:p>
    <w:p w:rsidR="001A59F9" w:rsidRPr="00A40DA7" w:rsidRDefault="001A59F9" w:rsidP="00A40DA7">
      <w:pPr>
        <w:spacing w:before="29" w:line="288" w:lineRule="auto"/>
        <w:ind w:firstLineChars="200" w:firstLine="480"/>
        <w:rPr>
          <w:kern w:val="0"/>
          <w:sz w:val="24"/>
        </w:rPr>
      </w:pPr>
      <w:r w:rsidRPr="00A40DA7">
        <w:rPr>
          <w:kern w:val="0"/>
          <w:sz w:val="24"/>
        </w:rPr>
        <w:t>本报告期内，本基金托管人在对交银施罗德裕如纯债债券型证券投资基金的托管过程中，严格遵守《证券投资基金法》及其他法律法规和基金合同的有关规定，不存在损害基金份额持有人利益的行为，完全尽职尽责地履行了基金托管人应尽的义务。</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70" w:name="_Toc225498265"/>
      <w:bookmarkStart w:id="71" w:name="_Toc361324866"/>
      <w:bookmarkStart w:id="72" w:name="_Toc35967005"/>
      <w:r w:rsidRPr="00671028">
        <w:rPr>
          <w:rFonts w:ascii="Times New Roman" w:hAnsi="Times New Roman"/>
          <w:kern w:val="0"/>
          <w:szCs w:val="24"/>
        </w:rPr>
        <w:t xml:space="preserve">5.2 </w:t>
      </w:r>
      <w:r w:rsidRPr="00671028">
        <w:rPr>
          <w:rFonts w:ascii="Times New Roman" w:hAnsi="Times New Roman" w:hint="eastAsia"/>
          <w:kern w:val="0"/>
          <w:szCs w:val="24"/>
        </w:rPr>
        <w:t>托管人对报告期内本基金投资运作遵规守信、净值计算、利润分配等情况的</w:t>
      </w:r>
      <w:bookmarkEnd w:id="70"/>
      <w:r w:rsidRPr="00671028">
        <w:rPr>
          <w:rFonts w:ascii="Times New Roman" w:hAnsi="Times New Roman" w:hint="eastAsia"/>
          <w:kern w:val="0"/>
          <w:szCs w:val="24"/>
        </w:rPr>
        <w:t>说明</w:t>
      </w:r>
      <w:bookmarkEnd w:id="71"/>
      <w:bookmarkEnd w:id="72"/>
    </w:p>
    <w:p w:rsidR="001A59F9" w:rsidRPr="00A40DA7" w:rsidRDefault="001A59F9" w:rsidP="00A40DA7">
      <w:pPr>
        <w:spacing w:before="29" w:line="288" w:lineRule="auto"/>
        <w:ind w:firstLineChars="200" w:firstLine="480"/>
        <w:rPr>
          <w:kern w:val="0"/>
          <w:sz w:val="24"/>
        </w:rPr>
      </w:pPr>
      <w:r w:rsidRPr="00A40DA7">
        <w:rPr>
          <w:kern w:val="0"/>
          <w:sz w:val="24"/>
        </w:rPr>
        <w:t>本报告期内，交银施罗德裕如纯债债券型证券投资基金的管理人</w:t>
      </w:r>
      <w:r w:rsidRPr="00A40DA7">
        <w:rPr>
          <w:kern w:val="0"/>
          <w:sz w:val="24"/>
        </w:rPr>
        <w:t>——</w:t>
      </w:r>
      <w:r w:rsidRPr="00A40DA7">
        <w:rPr>
          <w:kern w:val="0"/>
          <w:sz w:val="24"/>
        </w:rPr>
        <w:t>交银施罗德基金管理有限公司在交银施罗德裕如纯债债券型证券投资基金的投资运作、基金资产净值计算、基金费用开支等问题上，不存在损害基金份额持有人利益的行为，在各重要方面的运作严格按照基金合同的规定进行。本报告期内，本基金实施利润分配的金额为</w:t>
      </w:r>
      <w:r w:rsidRPr="00A40DA7">
        <w:rPr>
          <w:kern w:val="0"/>
          <w:sz w:val="24"/>
        </w:rPr>
        <w:t>122,309,446.07</w:t>
      </w:r>
      <w:r w:rsidRPr="00A40DA7">
        <w:rPr>
          <w:kern w:val="0"/>
          <w:sz w:val="24"/>
        </w:rPr>
        <w:t>元。</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73" w:name="_Toc225498266"/>
      <w:bookmarkStart w:id="74" w:name="_Toc361324867"/>
      <w:bookmarkStart w:id="75" w:name="_Toc35967006"/>
      <w:r w:rsidRPr="00671028">
        <w:rPr>
          <w:rFonts w:ascii="Times New Roman" w:hAnsi="Times New Roman"/>
          <w:kern w:val="0"/>
          <w:szCs w:val="24"/>
        </w:rPr>
        <w:t xml:space="preserve">5.3 </w:t>
      </w:r>
      <w:r w:rsidRPr="00671028">
        <w:rPr>
          <w:rFonts w:ascii="Times New Roman" w:hAnsi="Times New Roman" w:hint="eastAsia"/>
          <w:kern w:val="0"/>
          <w:szCs w:val="24"/>
        </w:rPr>
        <w:t>托管人对本年度报告中财务信息等内容的真实、准确和完整发表意见</w:t>
      </w:r>
      <w:bookmarkEnd w:id="73"/>
      <w:bookmarkEnd w:id="74"/>
      <w:bookmarkEnd w:id="75"/>
    </w:p>
    <w:p w:rsidR="001A59F9" w:rsidRDefault="001A59F9" w:rsidP="00A40DA7">
      <w:pPr>
        <w:spacing w:before="29" w:line="288" w:lineRule="auto"/>
        <w:ind w:firstLineChars="200" w:firstLine="480"/>
        <w:rPr>
          <w:kern w:val="0"/>
          <w:sz w:val="24"/>
        </w:rPr>
      </w:pPr>
      <w:r w:rsidRPr="00A40DA7">
        <w:rPr>
          <w:kern w:val="0"/>
          <w:sz w:val="24"/>
        </w:rPr>
        <w:t>本托管人依法对交银施罗德基金管理有限公司编制和披露的交银施罗德裕如纯债债券型证券投资基金</w:t>
      </w:r>
      <w:r w:rsidRPr="00A40DA7">
        <w:rPr>
          <w:kern w:val="0"/>
          <w:sz w:val="24"/>
        </w:rPr>
        <w:t>2019</w:t>
      </w:r>
      <w:r w:rsidRPr="00A40DA7">
        <w:rPr>
          <w:kern w:val="0"/>
          <w:sz w:val="24"/>
        </w:rPr>
        <w:t>年年度报告中财务指标、净值表现、利润分配情况、财务会计报告、投资组合报告等内容进行了复核，以上内容真实、准确和完整。</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76" w:name="_Toc245801814"/>
      <w:bookmarkStart w:id="77" w:name="_Toc247959464"/>
      <w:bookmarkStart w:id="78" w:name="_Toc352255986"/>
      <w:bookmarkStart w:id="79" w:name="_Toc352256054"/>
      <w:bookmarkStart w:id="80" w:name="_Toc352331232"/>
      <w:bookmarkStart w:id="81" w:name="_Toc362424010"/>
      <w:bookmarkStart w:id="82" w:name="_Toc374459272"/>
      <w:bookmarkStart w:id="83" w:name="_Toc35967007"/>
      <w:bookmarkStart w:id="84"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76"/>
      <w:bookmarkEnd w:id="77"/>
      <w:bookmarkEnd w:id="78"/>
      <w:bookmarkEnd w:id="79"/>
      <w:bookmarkEnd w:id="80"/>
      <w:bookmarkEnd w:id="81"/>
      <w:bookmarkEnd w:id="82"/>
      <w:bookmarkEnd w:id="83"/>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22351</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交银施罗德裕如纯债债券型证券投资基金全体基金份额持有人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5" w:name="_Toc374459275"/>
      <w:bookmarkStart w:id="86" w:name="_Toc362424013"/>
      <w:bookmarkStart w:id="87" w:name="_Toc352331235"/>
      <w:bookmarkStart w:id="88" w:name="_Toc352256057"/>
      <w:bookmarkStart w:id="89" w:name="_Toc352255989"/>
      <w:bookmarkStart w:id="90" w:name="_Toc286996149"/>
      <w:bookmarkStart w:id="91" w:name="_Toc35967008"/>
      <w:bookmarkStart w:id="92" w:name="_Toc374459273"/>
      <w:bookmarkStart w:id="93" w:name="_Toc362424011"/>
      <w:bookmarkStart w:id="94" w:name="_Toc352331233"/>
      <w:bookmarkStart w:id="95" w:name="_Toc352256055"/>
      <w:bookmarkStart w:id="96" w:name="_Toc352255987"/>
      <w:bookmarkStart w:id="97"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5"/>
      <w:bookmarkEnd w:id="86"/>
      <w:bookmarkEnd w:id="87"/>
      <w:bookmarkEnd w:id="88"/>
      <w:bookmarkEnd w:id="89"/>
      <w:bookmarkEnd w:id="90"/>
      <w:bookmarkEnd w:id="91"/>
    </w:p>
    <w:p w:rsidR="00BF66F8" w:rsidRDefault="00AE2441">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BF66F8" w:rsidRDefault="00AE2441">
      <w:pPr>
        <w:widowControl/>
        <w:spacing w:line="288" w:lineRule="auto"/>
        <w:ind w:firstLine="420"/>
        <w:rPr>
          <w:rFonts w:eastAsiaTheme="minorEastAsia"/>
          <w:kern w:val="0"/>
          <w:sz w:val="24"/>
        </w:rPr>
      </w:pPr>
      <w:r>
        <w:rPr>
          <w:rFonts w:eastAsiaTheme="minorEastAsia"/>
          <w:kern w:val="0"/>
          <w:sz w:val="24"/>
        </w:rPr>
        <w:t>我们审计了交银施罗德裕如纯债债券型证券投资基金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交银裕如纯债债券基金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BF66F8" w:rsidRDefault="00BF66F8">
      <w:pPr>
        <w:widowControl/>
        <w:spacing w:line="288" w:lineRule="auto"/>
        <w:ind w:firstLine="420"/>
        <w:rPr>
          <w:rFonts w:eastAsiaTheme="minorEastAsia"/>
          <w:kern w:val="0"/>
          <w:sz w:val="24"/>
        </w:rPr>
      </w:pPr>
    </w:p>
    <w:p w:rsidR="00BF66F8" w:rsidRDefault="00AE2441">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发布的有关规定及允许的基金行业实务操作编制，公允反映了交银裕如纯债债券基金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8" w:name="_Toc35967009"/>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98"/>
    </w:p>
    <w:p w:rsidR="00BF66F8" w:rsidRDefault="00AE2441">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F66F8" w:rsidRDefault="00BF66F8">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按照中国注册会计师职业道德守则，我们独立于交银裕如纯债债券基金，并履行了职业道德方面的其他责任。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9" w:name="_Toc35967010"/>
      <w:r>
        <w:rPr>
          <w:rFonts w:ascii="Times New Roman" w:eastAsiaTheme="minorEastAsia" w:hAnsi="Times New Roman"/>
          <w:kern w:val="0"/>
          <w:szCs w:val="24"/>
        </w:rPr>
        <w:t xml:space="preserve">6.3 </w:t>
      </w:r>
      <w:bookmarkEnd w:id="92"/>
      <w:bookmarkEnd w:id="93"/>
      <w:bookmarkEnd w:id="94"/>
      <w:bookmarkEnd w:id="95"/>
      <w:bookmarkEnd w:id="96"/>
      <w:bookmarkEnd w:id="97"/>
      <w:r>
        <w:rPr>
          <w:rFonts w:ascii="Times New Roman" w:eastAsiaTheme="minorEastAsia" w:hAnsi="Times New Roman" w:hint="eastAsia"/>
          <w:kern w:val="0"/>
          <w:szCs w:val="24"/>
        </w:rPr>
        <w:t>管理层和治理层对财务报表的责任</w:t>
      </w:r>
      <w:bookmarkEnd w:id="99"/>
    </w:p>
    <w:p w:rsidR="00BF66F8" w:rsidRDefault="00AE2441">
      <w:pPr>
        <w:spacing w:line="288" w:lineRule="auto"/>
        <w:ind w:firstLineChars="200" w:firstLine="480"/>
        <w:rPr>
          <w:rFonts w:eastAsiaTheme="minorEastAsia"/>
          <w:sz w:val="24"/>
        </w:rPr>
      </w:pPr>
      <w:r>
        <w:rPr>
          <w:rFonts w:eastAsiaTheme="minorEastAsia"/>
          <w:sz w:val="24"/>
        </w:rPr>
        <w:t>交银裕如纯债债券基金的基金管理人交银施罗德基金管理有限公司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BF66F8" w:rsidRDefault="00BF66F8">
      <w:pPr>
        <w:spacing w:line="288" w:lineRule="auto"/>
        <w:ind w:firstLineChars="200" w:firstLine="480"/>
        <w:rPr>
          <w:rFonts w:eastAsiaTheme="minorEastAsia"/>
          <w:sz w:val="24"/>
        </w:rPr>
      </w:pPr>
    </w:p>
    <w:p w:rsidR="00BF66F8" w:rsidRDefault="00AE2441">
      <w:pPr>
        <w:spacing w:line="288" w:lineRule="auto"/>
        <w:ind w:firstLineChars="200" w:firstLine="480"/>
        <w:rPr>
          <w:rFonts w:eastAsiaTheme="minorEastAsia"/>
          <w:sz w:val="24"/>
        </w:rPr>
      </w:pPr>
      <w:r>
        <w:rPr>
          <w:rFonts w:eastAsiaTheme="minorEastAsia"/>
          <w:sz w:val="24"/>
        </w:rPr>
        <w:t>在编制财务报表时，基金管理人管理层负责评估交银裕如纯债债券基金的持续经营能力，披露与持续经营相关的事项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，并运用持续经营假设，除非基金管理人管理层计划清算交银裕如纯债债券基金、终止运营或别无其他现实的选择。</w:t>
      </w:r>
    </w:p>
    <w:p w:rsidR="00BF66F8" w:rsidRDefault="00BF66F8">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基金管理人治理层负责监督交银裕如纯债债券基金的财务报告过程。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0" w:name="_Toc374459274"/>
      <w:bookmarkStart w:id="101" w:name="_Toc362424012"/>
      <w:bookmarkStart w:id="102" w:name="_Toc352331234"/>
      <w:bookmarkStart w:id="103" w:name="_Toc352256056"/>
      <w:bookmarkStart w:id="104" w:name="_Toc352255988"/>
      <w:bookmarkStart w:id="105" w:name="_Toc286996148"/>
      <w:bookmarkStart w:id="106" w:name="_Toc35967011"/>
      <w:r>
        <w:rPr>
          <w:rFonts w:ascii="Times New Roman" w:eastAsiaTheme="minorEastAsia" w:hAnsi="Times New Roman"/>
          <w:kern w:val="0"/>
          <w:szCs w:val="24"/>
        </w:rPr>
        <w:t xml:space="preserve">6.4 </w:t>
      </w:r>
      <w:bookmarkEnd w:id="100"/>
      <w:bookmarkEnd w:id="101"/>
      <w:bookmarkEnd w:id="102"/>
      <w:bookmarkEnd w:id="103"/>
      <w:bookmarkEnd w:id="104"/>
      <w:bookmarkEnd w:id="105"/>
      <w:r>
        <w:rPr>
          <w:rFonts w:ascii="Times New Roman" w:eastAsiaTheme="minorEastAsia" w:hAnsi="Times New Roman" w:hint="eastAsia"/>
          <w:kern w:val="0"/>
          <w:szCs w:val="24"/>
        </w:rPr>
        <w:t>注册会计师对财务报表审计的责任</w:t>
      </w:r>
      <w:bookmarkEnd w:id="106"/>
    </w:p>
    <w:p w:rsidR="00BF66F8" w:rsidRDefault="00AE2441">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F66F8" w:rsidRDefault="00BF66F8">
      <w:pPr>
        <w:spacing w:line="288" w:lineRule="auto"/>
        <w:ind w:firstLineChars="200" w:firstLine="480"/>
        <w:rPr>
          <w:rFonts w:eastAsiaTheme="minorEastAsia"/>
          <w:sz w:val="24"/>
        </w:rPr>
      </w:pPr>
    </w:p>
    <w:p w:rsidR="00BF66F8" w:rsidRDefault="00AE2441">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BF66F8" w:rsidRDefault="00BF66F8">
      <w:pPr>
        <w:spacing w:line="288" w:lineRule="auto"/>
        <w:ind w:firstLineChars="200" w:firstLine="480"/>
        <w:rPr>
          <w:rFonts w:eastAsiaTheme="minorEastAsia"/>
          <w:sz w:val="24"/>
        </w:rPr>
      </w:pPr>
    </w:p>
    <w:p w:rsidR="00BF66F8" w:rsidRDefault="00AE2441">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F66F8" w:rsidRDefault="00BF66F8">
      <w:pPr>
        <w:spacing w:line="288" w:lineRule="auto"/>
        <w:ind w:firstLineChars="200" w:firstLine="480"/>
        <w:rPr>
          <w:rFonts w:eastAsiaTheme="minorEastAsia"/>
          <w:sz w:val="24"/>
        </w:rPr>
      </w:pPr>
    </w:p>
    <w:p w:rsidR="00BF66F8" w:rsidRDefault="00AE2441">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BF66F8" w:rsidRDefault="00BF66F8">
      <w:pPr>
        <w:spacing w:line="288" w:lineRule="auto"/>
        <w:ind w:firstLineChars="200" w:firstLine="480"/>
        <w:rPr>
          <w:rFonts w:eastAsiaTheme="minorEastAsia"/>
          <w:sz w:val="24"/>
        </w:rPr>
      </w:pPr>
    </w:p>
    <w:p w:rsidR="00BF66F8" w:rsidRDefault="00AE2441">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BF66F8" w:rsidRDefault="00BF66F8">
      <w:pPr>
        <w:spacing w:line="288" w:lineRule="auto"/>
        <w:ind w:firstLineChars="200" w:firstLine="480"/>
        <w:rPr>
          <w:rFonts w:eastAsiaTheme="minorEastAsia"/>
          <w:sz w:val="24"/>
        </w:rPr>
      </w:pPr>
    </w:p>
    <w:p w:rsidR="00BF66F8" w:rsidRDefault="00AE2441">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裕如纯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裕如纯债债券基金不能持续经营。</w:t>
      </w:r>
    </w:p>
    <w:p w:rsidR="00BF66F8" w:rsidRDefault="00BF66F8">
      <w:pPr>
        <w:spacing w:line="288" w:lineRule="auto"/>
        <w:ind w:firstLineChars="200" w:firstLine="480"/>
        <w:rPr>
          <w:rFonts w:eastAsiaTheme="minorEastAsia"/>
          <w:sz w:val="24"/>
        </w:rPr>
      </w:pPr>
    </w:p>
    <w:p w:rsidR="00BF66F8" w:rsidRDefault="00AE2441">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BF66F8" w:rsidRDefault="00BF66F8">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07" w:name="_Toc35967012"/>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4"/>
      <w:bookmarkEnd w:id="107"/>
    </w:p>
    <w:p w:rsidR="00DB6EA0" w:rsidRPr="00DB6EA0" w:rsidRDefault="00DB6EA0" w:rsidP="00DB6EA0"/>
    <w:p w:rsidR="001A59F9" w:rsidRPr="00671028" w:rsidRDefault="001A59F9" w:rsidP="00671028">
      <w:pPr>
        <w:pStyle w:val="20"/>
        <w:spacing w:before="29" w:after="0" w:line="288" w:lineRule="auto"/>
        <w:rPr>
          <w:rFonts w:ascii="Times New Roman" w:hAnsi="Times New Roman"/>
          <w:kern w:val="0"/>
          <w:szCs w:val="24"/>
        </w:rPr>
      </w:pPr>
      <w:bookmarkStart w:id="108" w:name="_Toc225498268"/>
      <w:bookmarkStart w:id="109" w:name="_Toc361324873"/>
      <w:bookmarkStart w:id="110" w:name="_Toc35967013"/>
      <w:r w:rsidRPr="00671028">
        <w:rPr>
          <w:rFonts w:ascii="Times New Roman" w:hAnsi="Times New Roman"/>
          <w:kern w:val="0"/>
          <w:szCs w:val="24"/>
        </w:rPr>
        <w:t xml:space="preserve">7.1 </w:t>
      </w:r>
      <w:r w:rsidRPr="00671028">
        <w:rPr>
          <w:rFonts w:ascii="Times New Roman" w:hAnsi="Times New Roman" w:hint="eastAsia"/>
          <w:kern w:val="0"/>
          <w:szCs w:val="24"/>
        </w:rPr>
        <w:t>资产负债表</w:t>
      </w:r>
      <w:bookmarkEnd w:id="108"/>
      <w:bookmarkEnd w:id="109"/>
      <w:bookmarkEnd w:id="110"/>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交银施罗德裕如纯债债券型证券投资基金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015FC1">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015FC1">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1,119,916.37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1,600,201.12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914,384.93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74,078.12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5,610.83</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5,956,598,500.00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3,027,564,400.00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5,956,598,500.00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3,027,564,400.00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133,436,320.34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70,106,984.55</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6,092,143,199.76</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3,099,277,196.50</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550,999,484.50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169,070,626.39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10.03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1,285,491.96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619,745.69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428,497.33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206,581.90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59,199.54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40,961.26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26,675.57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255,031.40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209,300.00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249,350.00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553,008,658.93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170,442,296.64</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5,350,124,874.42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2,838,519,986.25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189,009,666.41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90,314,913.61</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5,539,134,540.83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2,928,834,899.86</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6,092,143,199.76</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3,099,277,196.50</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日，基金份额净值</w:t>
      </w:r>
      <w:r w:rsidRPr="00400137">
        <w:rPr>
          <w:kern w:val="0"/>
          <w:sz w:val="24"/>
        </w:rPr>
        <w:t>1.0353</w:t>
      </w:r>
      <w:r w:rsidRPr="00400137">
        <w:rPr>
          <w:kern w:val="0"/>
          <w:sz w:val="24"/>
        </w:rPr>
        <w:t>元，基金份额总额</w:t>
      </w:r>
      <w:r w:rsidRPr="00400137">
        <w:rPr>
          <w:kern w:val="0"/>
          <w:sz w:val="24"/>
        </w:rPr>
        <w:t>5,350,124,874.42</w:t>
      </w:r>
      <w:r w:rsidRPr="00400137">
        <w:rPr>
          <w:kern w:val="0"/>
          <w:sz w:val="24"/>
        </w:rPr>
        <w:t>份，全部为</w:t>
      </w:r>
      <w:r w:rsidRPr="00400137">
        <w:rPr>
          <w:kern w:val="0"/>
          <w:sz w:val="24"/>
        </w:rPr>
        <w:t>A</w:t>
      </w:r>
      <w:r w:rsidRPr="00400137">
        <w:rPr>
          <w:kern w:val="0"/>
          <w:sz w:val="24"/>
        </w:rPr>
        <w:t>类基金份额。</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11" w:name="_Toc225498269"/>
      <w:bookmarkStart w:id="112" w:name="_Toc361324874"/>
      <w:bookmarkStart w:id="113" w:name="_Toc35967014"/>
      <w:r w:rsidRPr="00671028">
        <w:rPr>
          <w:rFonts w:ascii="Times New Roman" w:hAnsi="Times New Roman"/>
          <w:kern w:val="0"/>
          <w:szCs w:val="24"/>
        </w:rPr>
        <w:t xml:space="preserve">7.2 </w:t>
      </w:r>
      <w:r w:rsidRPr="00671028">
        <w:rPr>
          <w:rFonts w:ascii="Times New Roman" w:hAnsi="Times New Roman" w:hint="eastAsia"/>
          <w:kern w:val="0"/>
          <w:szCs w:val="24"/>
        </w:rPr>
        <w:t>利润表</w:t>
      </w:r>
      <w:bookmarkEnd w:id="111"/>
      <w:bookmarkEnd w:id="112"/>
      <w:bookmarkEnd w:id="113"/>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交银施罗德裕如纯债债券型证券投资基金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5</w:t>
            </w:r>
            <w:r w:rsidRPr="00147D2C">
              <w:rPr>
                <w:rFonts w:ascii="Times New Roman" w:hAnsi="Times New Roman"/>
                <w:color w:val="000000"/>
              </w:rPr>
              <w:t>月</w:t>
            </w:r>
            <w:r w:rsidRPr="00147D2C">
              <w:rPr>
                <w:rFonts w:ascii="Times New Roman" w:hAnsi="Times New Roman"/>
                <w:color w:val="000000"/>
              </w:rPr>
              <w:t>25</w:t>
            </w:r>
            <w:r w:rsidRPr="00147D2C">
              <w:rPr>
                <w:rFonts w:ascii="Times New Roman" w:hAnsi="Times New Roman"/>
                <w:color w:val="000000"/>
              </w:rPr>
              <w:t>日（基金合同生效日）至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182,733,629.27</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45,963,175.26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175,619,473.69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24,292,702.38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137,018.28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2,222,871.16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175,476,406.90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22,055,921.94</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6,048.51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13,909.28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-380,594.66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1,308,561.68</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-380,594.66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1,308,561.68</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7,494,750.09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20,361,911.20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0.15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35,392,781.73</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4,603,878.35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11,585,116.89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1,505,412.01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3,861,705.67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501,804.01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67,228.59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24,936.65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19,641,508.81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2,312,679.66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19,641,508.81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2,312,679.66</w:t>
            </w:r>
          </w:p>
        </w:tc>
      </w:tr>
      <w:tr w:rsidR="002D33D4" w:rsidRPr="00D564C7" w:rsidTr="00015FC1">
        <w:tc>
          <w:tcPr>
            <w:tcW w:w="3420" w:type="dxa"/>
            <w:vAlign w:val="center"/>
          </w:tcPr>
          <w:p w:rsidR="002D33D4" w:rsidRPr="002D33D4" w:rsidRDefault="002D33D4" w:rsidP="00015FC1">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15FC1">
            <w:pPr>
              <w:pStyle w:val="af6"/>
              <w:jc w:val="center"/>
              <w:rPr>
                <w:rFonts w:ascii="Times New Roman" w:eastAsiaTheme="minorEastAsia" w:hAnsi="Times New Roman"/>
                <w:color w:val="000000"/>
              </w:rPr>
            </w:pPr>
          </w:p>
        </w:tc>
        <w:tc>
          <w:tcPr>
            <w:tcW w:w="2250" w:type="dxa"/>
            <w:vAlign w:val="bottom"/>
          </w:tcPr>
          <w:p w:rsidR="002D33D4" w:rsidRPr="002D33D4" w:rsidRDefault="002D33D4" w:rsidP="00015FC1">
            <w:pPr>
              <w:jc w:val="right"/>
              <w:rPr>
                <w:rFonts w:eastAsiaTheme="minorEastAsia"/>
                <w:color w:val="000000"/>
                <w:sz w:val="24"/>
              </w:rPr>
            </w:pPr>
            <w:r w:rsidRPr="002D33D4">
              <w:rPr>
                <w:rFonts w:eastAsiaTheme="minorEastAsia"/>
                <w:color w:val="000000"/>
                <w:sz w:val="24"/>
              </w:rPr>
              <w:t>21.77</w:t>
            </w:r>
          </w:p>
        </w:tc>
        <w:tc>
          <w:tcPr>
            <w:tcW w:w="2250" w:type="dxa"/>
            <w:vAlign w:val="bottom"/>
          </w:tcPr>
          <w:p w:rsidR="002D33D4" w:rsidRPr="002D33D4" w:rsidRDefault="002D33D4" w:rsidP="00015FC1">
            <w:pPr>
              <w:jc w:val="right"/>
              <w:rPr>
                <w:rFonts w:eastAsiaTheme="minorEastAsia"/>
                <w:color w:val="000000"/>
                <w:sz w:val="24"/>
              </w:rPr>
            </w:pPr>
            <w:r w:rsidRPr="002D33D4">
              <w:rPr>
                <w:rFonts w:eastAsiaTheme="minorEastAsia"/>
                <w:color w:val="000000"/>
                <w:sz w:val="24"/>
              </w:rPr>
              <w:t>46.02</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237,200.00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259,000.00</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147,340,847.54</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41,359,296.91</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147,340,847.54</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41,359,296.91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14" w:name="_Toc225498270"/>
      <w:bookmarkStart w:id="115" w:name="_Toc361324875"/>
      <w:bookmarkStart w:id="116" w:name="_Toc35967015"/>
      <w:r w:rsidRPr="00671028">
        <w:rPr>
          <w:rFonts w:ascii="Times New Roman" w:hAnsi="Times New Roman"/>
          <w:kern w:val="0"/>
          <w:szCs w:val="24"/>
        </w:rPr>
        <w:t xml:space="preserve">7.3 </w:t>
      </w:r>
      <w:r w:rsidRPr="00671028">
        <w:rPr>
          <w:rFonts w:ascii="Times New Roman" w:hAnsi="Times New Roman" w:hint="eastAsia"/>
          <w:kern w:val="0"/>
          <w:szCs w:val="24"/>
        </w:rPr>
        <w:t>所有者权益（基金净值）变动表</w:t>
      </w:r>
      <w:bookmarkEnd w:id="114"/>
      <w:bookmarkEnd w:id="115"/>
      <w:bookmarkEnd w:id="116"/>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交银施罗德裕如纯债债券型证券投资基金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2,838,519,986.25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90,314,913.61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2,928,834,899.86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147,340,847.54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147,340,847.54</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2,511,604,888.17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73,663,351.33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2,585,268,239.50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3,872,099,388.37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118,373,216.26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3,990,472,604.63</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-1,360,494,500.20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-44,709,864.93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-1,405,204,365.13</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-122,309,446.07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-122,309,446.07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5,350,124,874.42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189,009,666.41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5,539,134,540.83</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5</w:t>
            </w:r>
            <w:r w:rsidRPr="00C12472">
              <w:rPr>
                <w:rFonts w:ascii="Times New Roman" w:hAnsi="Times New Roman"/>
                <w:b/>
                <w:color w:val="000000"/>
                <w:kern w:val="2"/>
              </w:rPr>
              <w:t>月</w:t>
            </w:r>
            <w:r w:rsidRPr="00C12472">
              <w:rPr>
                <w:rFonts w:ascii="Times New Roman" w:hAnsi="Times New Roman"/>
                <w:b/>
                <w:color w:val="000000"/>
                <w:kern w:val="2"/>
              </w:rPr>
              <w:t>25</w:t>
            </w:r>
            <w:r w:rsidRPr="00C12472">
              <w:rPr>
                <w:rFonts w:ascii="Times New Roman" w:hAnsi="Times New Roman"/>
                <w:b/>
                <w:color w:val="000000"/>
                <w:kern w:val="2"/>
              </w:rPr>
              <w:t>日（基金合同生效日）至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210,015,777.03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210,015,777.03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41,359,296.91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41,359,296.91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2,628,504,209.22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71,504,825.97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2,700,009,035.19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2,628,506,276.59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71,504,859.04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2,700,011,135.63</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-2,067.37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-33.07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-2,100.44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-22,549,209.27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-22,549,209.27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2,838,519,986.25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90,314,913.61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2,928,834,899.86</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17" w:name="_Toc225498271"/>
      <w:bookmarkStart w:id="118" w:name="_Toc361324876"/>
      <w:bookmarkStart w:id="119" w:name="_Toc35967016"/>
      <w:r w:rsidRPr="00671028">
        <w:rPr>
          <w:rFonts w:ascii="Times New Roman" w:hAnsi="Times New Roman"/>
          <w:kern w:val="0"/>
          <w:szCs w:val="24"/>
        </w:rPr>
        <w:t xml:space="preserve">7.4 </w:t>
      </w:r>
      <w:r w:rsidRPr="00671028">
        <w:rPr>
          <w:rFonts w:ascii="Times New Roman" w:hAnsi="Times New Roman" w:hint="eastAsia"/>
          <w:kern w:val="0"/>
          <w:szCs w:val="24"/>
        </w:rPr>
        <w:t>报表附注</w:t>
      </w:r>
      <w:bookmarkEnd w:id="117"/>
      <w:bookmarkEnd w:id="118"/>
      <w:bookmarkEnd w:id="119"/>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BF66F8" w:rsidRDefault="00AE2441">
      <w:pPr>
        <w:spacing w:before="29" w:line="288" w:lineRule="auto"/>
        <w:ind w:firstLineChars="200" w:firstLine="480"/>
        <w:rPr>
          <w:kern w:val="0"/>
          <w:sz w:val="24"/>
        </w:rPr>
      </w:pPr>
      <w:r>
        <w:rPr>
          <w:kern w:val="0"/>
          <w:sz w:val="24"/>
        </w:rPr>
        <w:t>交银施罗德裕如纯债债券型证券投资基金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[2018]</w:t>
      </w:r>
      <w:r>
        <w:rPr>
          <w:kern w:val="0"/>
          <w:sz w:val="24"/>
        </w:rPr>
        <w:t>第</w:t>
      </w:r>
      <w:r>
        <w:rPr>
          <w:kern w:val="0"/>
          <w:sz w:val="24"/>
        </w:rPr>
        <w:t>693</w:t>
      </w:r>
      <w:r>
        <w:rPr>
          <w:kern w:val="0"/>
          <w:sz w:val="24"/>
        </w:rPr>
        <w:t>号《关于准予交银施罗德裕如纯债债券型证券投资基金注册的批复》核准，由交银施罗德基金管理有限公司依照《中华人民共和国证券投资基金法》和《交银施罗德裕如纯债债券型证券投资基金基金合同》负责公开募集。本基金为契约型开放式，存续期限不定，首次设立募集不包括认购资金利息共募集人民币</w:t>
      </w:r>
      <w:r>
        <w:rPr>
          <w:kern w:val="0"/>
          <w:sz w:val="24"/>
        </w:rPr>
        <w:t>210,006,326.79</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(2018)</w:t>
      </w:r>
      <w:r>
        <w:rPr>
          <w:kern w:val="0"/>
          <w:sz w:val="24"/>
        </w:rPr>
        <w:t>第</w:t>
      </w:r>
      <w:r>
        <w:rPr>
          <w:kern w:val="0"/>
          <w:sz w:val="24"/>
        </w:rPr>
        <w:t>0366</w:t>
      </w:r>
      <w:r>
        <w:rPr>
          <w:kern w:val="0"/>
          <w:sz w:val="24"/>
        </w:rPr>
        <w:t>号验资报告予以验证。经向中国证监会备案，《交银施罗德裕如纯债债券型证券投资基金基金合同》于</w:t>
      </w:r>
      <w:r>
        <w:rPr>
          <w:kern w:val="0"/>
          <w:sz w:val="24"/>
        </w:rPr>
        <w:t>2018</w:t>
      </w:r>
      <w:r>
        <w:rPr>
          <w:kern w:val="0"/>
          <w:sz w:val="24"/>
        </w:rPr>
        <w:t>年</w:t>
      </w:r>
      <w:r>
        <w:rPr>
          <w:kern w:val="0"/>
          <w:sz w:val="24"/>
        </w:rPr>
        <w:t>5</w:t>
      </w:r>
      <w:r>
        <w:rPr>
          <w:kern w:val="0"/>
          <w:sz w:val="24"/>
        </w:rPr>
        <w:t>月</w:t>
      </w:r>
      <w:r>
        <w:rPr>
          <w:kern w:val="0"/>
          <w:sz w:val="24"/>
        </w:rPr>
        <w:t>25</w:t>
      </w:r>
      <w:r>
        <w:rPr>
          <w:kern w:val="0"/>
          <w:sz w:val="24"/>
        </w:rPr>
        <w:t>日正式生效，基金合同生效日的基金份额总额为</w:t>
      </w:r>
      <w:r>
        <w:rPr>
          <w:kern w:val="0"/>
          <w:sz w:val="24"/>
        </w:rPr>
        <w:t>210,015,777.03</w:t>
      </w:r>
      <w:r>
        <w:rPr>
          <w:kern w:val="0"/>
          <w:sz w:val="24"/>
        </w:rPr>
        <w:t>份基金份额，其中认购资金利息折合</w:t>
      </w:r>
      <w:r>
        <w:rPr>
          <w:kern w:val="0"/>
          <w:sz w:val="24"/>
        </w:rPr>
        <w:t>9,450.24</w:t>
      </w:r>
      <w:r>
        <w:rPr>
          <w:kern w:val="0"/>
          <w:sz w:val="24"/>
        </w:rPr>
        <w:t>份基金份额。本基金的基金管理人为交银施罗德基金管理有限公司，基金托管人为浙商银行股份有限公司。</w:t>
      </w:r>
    </w:p>
    <w:p w:rsidR="00BF66F8" w:rsidRDefault="00AE2441">
      <w:pPr>
        <w:spacing w:before="29" w:line="288" w:lineRule="auto"/>
        <w:ind w:firstLineChars="200" w:firstLine="480"/>
        <w:rPr>
          <w:kern w:val="0"/>
          <w:sz w:val="24"/>
        </w:rPr>
      </w:pPr>
      <w:r>
        <w:rPr>
          <w:kern w:val="0"/>
          <w:sz w:val="24"/>
        </w:rPr>
        <w:t>根据《交银施罗德裕如纯债债券型证券投资基金基金合同》和《交银施罗德裕如纯债债券型证券投资基金招募说明书》，本基金根据认购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BF66F8" w:rsidRDefault="00AE2441">
      <w:pPr>
        <w:spacing w:before="29" w:line="288" w:lineRule="auto"/>
        <w:ind w:firstLineChars="200" w:firstLine="480"/>
        <w:rPr>
          <w:kern w:val="0"/>
          <w:sz w:val="24"/>
        </w:rPr>
      </w:pPr>
      <w:r>
        <w:rPr>
          <w:kern w:val="0"/>
          <w:sz w:val="24"/>
        </w:rPr>
        <w:t>根据《中华人民共和国证券投资基金法》和《交银施罗德裕如纯债债券型证券投资基金基金合同》的有关规定，本基金的投资范围为具有良好流动性的金融工具，包括国内依法发行上市的国债、金融债、央行票据、地方政府债、政府支持机构债、企业债、公司债、中小企业私募债、中期票据、短期融资券、超级短期融资券、资产支持证券、次级债、可分离交易可转债的纯债部分、债券回购、同业存单、银行存款、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。本基金不投资于股票、权证等权益类资产，也不投资于可转换债券</w:t>
      </w:r>
      <w:r>
        <w:rPr>
          <w:kern w:val="0"/>
          <w:sz w:val="24"/>
        </w:rPr>
        <w:t>(</w:t>
      </w:r>
      <w:r>
        <w:rPr>
          <w:kern w:val="0"/>
          <w:sz w:val="24"/>
        </w:rPr>
        <w:t>可分离交易可转债的纯债部分除外</w:t>
      </w:r>
      <w:r>
        <w:rPr>
          <w:kern w:val="0"/>
          <w:sz w:val="24"/>
        </w:rPr>
        <w:t>)</w:t>
      </w:r>
      <w:r>
        <w:rPr>
          <w:kern w:val="0"/>
          <w:sz w:val="24"/>
        </w:rPr>
        <w:t>、可交换债券。本基金的投资组合比例为：债券资产的比例不低于基金资产的</w:t>
      </w:r>
      <w:r>
        <w:rPr>
          <w:kern w:val="0"/>
          <w:sz w:val="24"/>
        </w:rPr>
        <w:t>80%</w:t>
      </w:r>
      <w:r>
        <w:rPr>
          <w:kern w:val="0"/>
          <w:sz w:val="24"/>
        </w:rPr>
        <w:t>，现金或到期日在一年以内的政府债券的投资比例合计不低于基金资产净值的</w:t>
      </w:r>
      <w:r>
        <w:rPr>
          <w:kern w:val="0"/>
          <w:sz w:val="24"/>
        </w:rPr>
        <w:t>5%</w:t>
      </w:r>
      <w:r>
        <w:rPr>
          <w:kern w:val="0"/>
          <w:sz w:val="24"/>
        </w:rPr>
        <w:t>，其中现金不包括结算备付金、存出保证金、应收申购款等。本基金的业绩比较基准为中债综合全价指数收益率。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BF66F8" w:rsidRDefault="00AE2441">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颁布的《证券投资基金会计核算业务指引》、《交银施罗德裕如纯债债券型证券投资基金基金合同》和在财务报表附注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日止。比较财务报表的实际编制期间为</w:t>
      </w:r>
      <w:r w:rsidRPr="004A3D9A">
        <w:rPr>
          <w:kern w:val="0"/>
          <w:sz w:val="24"/>
        </w:rPr>
        <w:t>2018</w:t>
      </w:r>
      <w:r w:rsidRPr="004A3D9A">
        <w:rPr>
          <w:kern w:val="0"/>
          <w:sz w:val="24"/>
        </w:rPr>
        <w:t>年</w:t>
      </w:r>
      <w:r w:rsidRPr="004A3D9A">
        <w:rPr>
          <w:kern w:val="0"/>
          <w:sz w:val="24"/>
        </w:rPr>
        <w:t>5</w:t>
      </w:r>
      <w:r w:rsidRPr="004A3D9A">
        <w:rPr>
          <w:kern w:val="0"/>
          <w:sz w:val="24"/>
        </w:rPr>
        <w:t>月</w:t>
      </w:r>
      <w:r w:rsidRPr="004A3D9A">
        <w:rPr>
          <w:kern w:val="0"/>
          <w:sz w:val="24"/>
        </w:rPr>
        <w:t>25</w:t>
      </w:r>
      <w:r w:rsidRPr="004A3D9A">
        <w:rPr>
          <w:kern w:val="0"/>
          <w:sz w:val="24"/>
        </w:rPr>
        <w:t>日</w:t>
      </w:r>
      <w:r w:rsidRPr="004A3D9A">
        <w:rPr>
          <w:kern w:val="0"/>
          <w:sz w:val="24"/>
        </w:rPr>
        <w:t>(</w:t>
      </w:r>
      <w:r w:rsidRPr="004A3D9A">
        <w:rPr>
          <w:kern w:val="0"/>
          <w:sz w:val="24"/>
        </w:rPr>
        <w:t>基金合同生效日</w:t>
      </w:r>
      <w:r w:rsidRPr="004A3D9A">
        <w:rPr>
          <w:kern w:val="0"/>
          <w:sz w:val="24"/>
        </w:rPr>
        <w:t>)</w:t>
      </w:r>
      <w:r w:rsidRPr="004A3D9A">
        <w:rPr>
          <w:kern w:val="0"/>
          <w:sz w:val="24"/>
        </w:rPr>
        <w:t>至</w:t>
      </w:r>
      <w:r w:rsidRPr="004A3D9A">
        <w:rPr>
          <w:kern w:val="0"/>
          <w:sz w:val="24"/>
        </w:rPr>
        <w:t>2018</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BF66F8" w:rsidRDefault="00AE2441">
      <w:pPr>
        <w:spacing w:before="29" w:line="288" w:lineRule="auto"/>
        <w:ind w:firstLineChars="200" w:firstLine="480"/>
        <w:rPr>
          <w:kern w:val="0"/>
          <w:sz w:val="24"/>
        </w:rPr>
      </w:pPr>
      <w:r>
        <w:rPr>
          <w:kern w:val="0"/>
          <w:sz w:val="24"/>
        </w:rPr>
        <w:t xml:space="preserve">(1) </w:t>
      </w:r>
      <w:r>
        <w:rPr>
          <w:kern w:val="0"/>
          <w:sz w:val="24"/>
        </w:rPr>
        <w:t>金融资产的分类</w:t>
      </w:r>
    </w:p>
    <w:p w:rsidR="00BF66F8" w:rsidRDefault="00AE2441">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F66F8" w:rsidRDefault="00AE2441">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BF66F8" w:rsidRDefault="00AE2441">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BF66F8" w:rsidRDefault="00AE2441">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BF66F8" w:rsidRDefault="00AE2441">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F66F8" w:rsidRDefault="00AE2441">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BF66F8" w:rsidRDefault="00AE2441">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BF66F8" w:rsidRDefault="00AE2441">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BF66F8" w:rsidRDefault="00AE2441">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BF66F8" w:rsidRDefault="00AE2441">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F66F8" w:rsidRDefault="00AE2441">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BF66F8" w:rsidRDefault="00AE2441">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BF66F8" w:rsidRDefault="00AE2441">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BF66F8" w:rsidRDefault="00AE2441">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BF66F8" w:rsidRDefault="00AE2441">
      <w:pPr>
        <w:spacing w:before="29" w:line="288" w:lineRule="auto"/>
        <w:ind w:firstLineChars="200" w:firstLine="480"/>
        <w:rPr>
          <w:kern w:val="0"/>
          <w:sz w:val="24"/>
        </w:rPr>
      </w:pPr>
      <w:r>
        <w:rPr>
          <w:kern w:val="0"/>
          <w:sz w:val="24"/>
        </w:rPr>
        <w:t>本基金同一类别的每一基金份额享有同等分配权。本基金收益以现金形式分配，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BF66F8" w:rsidRDefault="00AE2441">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BF66F8" w:rsidRDefault="00AE2441">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BF66F8" w:rsidRDefault="00AE2441">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(2)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BF66F8" w:rsidRDefault="00AE2441">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BF66F8" w:rsidRDefault="00AE2441">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BF66F8" w:rsidRDefault="00AE2441">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BF66F8" w:rsidRDefault="00AE2441">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BF66F8" w:rsidRDefault="00AE2441">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15FC1">
        <w:trPr>
          <w:trHeight w:val="345"/>
          <w:jc w:val="center"/>
        </w:trPr>
        <w:tc>
          <w:tcPr>
            <w:tcW w:w="2634" w:type="dxa"/>
            <w:tcMar>
              <w:top w:w="15" w:type="dxa"/>
              <w:left w:w="15" w:type="dxa"/>
              <w:bottom w:w="0" w:type="dxa"/>
              <w:right w:w="15" w:type="dxa"/>
            </w:tcMar>
            <w:vAlign w:val="center"/>
          </w:tcPr>
          <w:p w:rsidR="00FB2187" w:rsidRPr="00FB2187" w:rsidRDefault="00FB2187" w:rsidP="00015FC1">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15FC1">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15FC1">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15FC1">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15FC1">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15FC1">
        <w:trPr>
          <w:trHeight w:val="315"/>
          <w:jc w:val="center"/>
        </w:trPr>
        <w:tc>
          <w:tcPr>
            <w:tcW w:w="2634" w:type="dxa"/>
            <w:tcMar>
              <w:top w:w="15" w:type="dxa"/>
              <w:left w:w="15" w:type="dxa"/>
              <w:bottom w:w="0" w:type="dxa"/>
              <w:right w:w="15" w:type="dxa"/>
            </w:tcMar>
            <w:vAlign w:val="center"/>
          </w:tcPr>
          <w:p w:rsidR="00FB2187" w:rsidRPr="00FB2187" w:rsidRDefault="00FB2187" w:rsidP="00015FC1">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15FC1">
            <w:pPr>
              <w:spacing w:line="360" w:lineRule="auto"/>
              <w:jc w:val="right"/>
              <w:rPr>
                <w:rFonts w:eastAsiaTheme="minorEastAsia"/>
                <w:kern w:val="0"/>
                <w:sz w:val="24"/>
              </w:rPr>
            </w:pPr>
            <w:r w:rsidRPr="00FB2187">
              <w:rPr>
                <w:rFonts w:eastAsiaTheme="minorEastAsia"/>
                <w:kern w:val="0"/>
                <w:sz w:val="24"/>
              </w:rPr>
              <w:t>1,119,916.37</w:t>
            </w:r>
          </w:p>
        </w:tc>
        <w:tc>
          <w:tcPr>
            <w:tcW w:w="3158" w:type="dxa"/>
            <w:tcMar>
              <w:top w:w="15" w:type="dxa"/>
              <w:left w:w="15" w:type="dxa"/>
              <w:bottom w:w="0" w:type="dxa"/>
              <w:right w:w="15" w:type="dxa"/>
            </w:tcMar>
            <w:vAlign w:val="center"/>
          </w:tcPr>
          <w:p w:rsidR="00FB2187" w:rsidRPr="00FB2187" w:rsidRDefault="00FB2187" w:rsidP="00015FC1">
            <w:pPr>
              <w:spacing w:line="360" w:lineRule="auto"/>
              <w:jc w:val="right"/>
              <w:rPr>
                <w:rFonts w:eastAsiaTheme="minorEastAsia"/>
                <w:kern w:val="0"/>
                <w:sz w:val="24"/>
              </w:rPr>
            </w:pPr>
            <w:r w:rsidRPr="00FB2187">
              <w:rPr>
                <w:rFonts w:eastAsiaTheme="minorEastAsia"/>
                <w:kern w:val="0"/>
                <w:sz w:val="24"/>
              </w:rPr>
              <w:t>1,600,201.12</w:t>
            </w:r>
          </w:p>
        </w:tc>
      </w:tr>
      <w:tr w:rsidR="00FB2187" w:rsidRPr="00FB2187" w:rsidTr="00015FC1">
        <w:trPr>
          <w:trHeight w:val="315"/>
          <w:jc w:val="center"/>
        </w:trPr>
        <w:tc>
          <w:tcPr>
            <w:tcW w:w="2634" w:type="dxa"/>
            <w:tcMar>
              <w:top w:w="15" w:type="dxa"/>
              <w:left w:w="15" w:type="dxa"/>
              <w:bottom w:w="0" w:type="dxa"/>
              <w:right w:w="15" w:type="dxa"/>
            </w:tcMar>
            <w:vAlign w:val="center"/>
          </w:tcPr>
          <w:p w:rsidR="00FB2187" w:rsidRPr="00FB2187" w:rsidRDefault="00FB2187" w:rsidP="00015FC1">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15FC1">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15FC1">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15FC1">
        <w:trPr>
          <w:trHeight w:val="315"/>
          <w:jc w:val="center"/>
        </w:trPr>
        <w:tc>
          <w:tcPr>
            <w:tcW w:w="2634" w:type="dxa"/>
            <w:tcMar>
              <w:top w:w="15" w:type="dxa"/>
              <w:left w:w="15" w:type="dxa"/>
              <w:bottom w:w="0" w:type="dxa"/>
              <w:right w:w="15" w:type="dxa"/>
            </w:tcMar>
          </w:tcPr>
          <w:p w:rsidR="00FB2187" w:rsidRPr="00FB2187" w:rsidRDefault="00FB2187" w:rsidP="00015FC1">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15FC1">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15FC1">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15FC1">
        <w:trPr>
          <w:trHeight w:val="315"/>
          <w:jc w:val="center"/>
        </w:trPr>
        <w:tc>
          <w:tcPr>
            <w:tcW w:w="2634" w:type="dxa"/>
            <w:tcMar>
              <w:top w:w="15" w:type="dxa"/>
              <w:left w:w="15" w:type="dxa"/>
              <w:bottom w:w="0" w:type="dxa"/>
              <w:right w:w="15" w:type="dxa"/>
            </w:tcMar>
          </w:tcPr>
          <w:p w:rsidR="00FB2187" w:rsidRPr="00FB2187" w:rsidRDefault="00FB2187" w:rsidP="00015FC1">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15FC1">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15FC1">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15FC1">
        <w:trPr>
          <w:trHeight w:val="315"/>
          <w:jc w:val="center"/>
        </w:trPr>
        <w:tc>
          <w:tcPr>
            <w:tcW w:w="2634" w:type="dxa"/>
            <w:tcMar>
              <w:top w:w="15" w:type="dxa"/>
              <w:left w:w="15" w:type="dxa"/>
              <w:bottom w:w="0" w:type="dxa"/>
              <w:right w:w="15" w:type="dxa"/>
            </w:tcMar>
          </w:tcPr>
          <w:p w:rsidR="00FB2187" w:rsidRPr="00FB2187" w:rsidRDefault="00FB2187" w:rsidP="00015FC1">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15FC1">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15FC1">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15FC1">
        <w:trPr>
          <w:trHeight w:val="315"/>
          <w:jc w:val="center"/>
        </w:trPr>
        <w:tc>
          <w:tcPr>
            <w:tcW w:w="2634" w:type="dxa"/>
            <w:tcMar>
              <w:top w:w="15" w:type="dxa"/>
              <w:left w:w="15" w:type="dxa"/>
              <w:bottom w:w="0" w:type="dxa"/>
              <w:right w:w="15" w:type="dxa"/>
            </w:tcMar>
            <w:vAlign w:val="center"/>
          </w:tcPr>
          <w:p w:rsidR="00FB2187" w:rsidRPr="00063F90" w:rsidRDefault="00FB2187" w:rsidP="00015FC1">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15FC1">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15FC1">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15FC1">
        <w:trPr>
          <w:trHeight w:val="315"/>
          <w:jc w:val="center"/>
        </w:trPr>
        <w:tc>
          <w:tcPr>
            <w:tcW w:w="2634" w:type="dxa"/>
            <w:tcMar>
              <w:top w:w="15" w:type="dxa"/>
              <w:left w:w="15" w:type="dxa"/>
              <w:bottom w:w="0" w:type="dxa"/>
              <w:right w:w="15" w:type="dxa"/>
            </w:tcMar>
            <w:vAlign w:val="center"/>
          </w:tcPr>
          <w:p w:rsidR="00FB2187" w:rsidRPr="00063F90" w:rsidRDefault="00FB2187" w:rsidP="00015FC1">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15FC1">
            <w:pPr>
              <w:spacing w:line="360" w:lineRule="auto"/>
              <w:jc w:val="right"/>
              <w:rPr>
                <w:rFonts w:eastAsiaTheme="minorEastAsia"/>
                <w:kern w:val="0"/>
                <w:sz w:val="24"/>
              </w:rPr>
            </w:pPr>
            <w:r w:rsidRPr="00063F90">
              <w:rPr>
                <w:rFonts w:eastAsiaTheme="minorEastAsia"/>
                <w:kern w:val="0"/>
                <w:sz w:val="24"/>
              </w:rPr>
              <w:t>1,119,916.37</w:t>
            </w:r>
          </w:p>
        </w:tc>
        <w:tc>
          <w:tcPr>
            <w:tcW w:w="3158" w:type="dxa"/>
            <w:tcMar>
              <w:top w:w="15" w:type="dxa"/>
              <w:left w:w="15" w:type="dxa"/>
              <w:bottom w:w="0" w:type="dxa"/>
              <w:right w:w="15" w:type="dxa"/>
            </w:tcMar>
            <w:vAlign w:val="center"/>
          </w:tcPr>
          <w:p w:rsidR="00FB2187" w:rsidRPr="00063F90" w:rsidRDefault="00FB2187" w:rsidP="00015FC1">
            <w:pPr>
              <w:spacing w:line="360" w:lineRule="auto"/>
              <w:jc w:val="right"/>
              <w:rPr>
                <w:rFonts w:eastAsiaTheme="minorEastAsia"/>
                <w:kern w:val="0"/>
                <w:sz w:val="24"/>
              </w:rPr>
            </w:pPr>
            <w:r w:rsidRPr="00063F90">
              <w:rPr>
                <w:rFonts w:eastAsiaTheme="minorEastAsia"/>
                <w:kern w:val="0"/>
                <w:sz w:val="24"/>
              </w:rPr>
              <w:t>1,600,201.12</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75,670,454.83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75,562,500.00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-107,954.83</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5,853,071,383.88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5,881,036,000.00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27,964,616.12</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5,928,741,838.71</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5,956,598,500.00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27,856,661.29</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5,928,741,838.71</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5,956,598,500.00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27,856,661.29</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28,007,528.80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28,036,400.00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28,871.20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2,979,194,960.00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2,999,528,000.00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20,333,040.00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3,007,202,488.80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3,027,564,400.00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20,361,911.20</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3,007,202,488.80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3,027,564,400.00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20,361,911.20</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015FC1">
        <w:trPr>
          <w:trHeight w:val="330"/>
        </w:trPr>
        <w:tc>
          <w:tcPr>
            <w:tcW w:w="2351" w:type="dxa"/>
            <w:vAlign w:val="center"/>
          </w:tcPr>
          <w:p w:rsidR="005770BD" w:rsidRPr="00063F90" w:rsidRDefault="005770BD" w:rsidP="00015FC1">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015FC1">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015FC1">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015FC1">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015FC1">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015FC1">
        <w:trPr>
          <w:trHeight w:val="257"/>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3,455.54</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384.53</w:t>
            </w:r>
          </w:p>
        </w:tc>
      </w:tr>
      <w:tr w:rsidR="005770BD" w:rsidRPr="00063F90" w:rsidTr="00015FC1">
        <w:trPr>
          <w:trHeight w:val="223"/>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r>
      <w:tr w:rsidR="005770BD" w:rsidRPr="00063F90" w:rsidTr="00015FC1">
        <w:trPr>
          <w:trHeight w:val="223"/>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r>
      <w:tr w:rsidR="005770BD" w:rsidRPr="00063F90" w:rsidTr="00015FC1">
        <w:trPr>
          <w:trHeight w:val="223"/>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452.65</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r>
      <w:tr w:rsidR="005770BD" w:rsidRPr="00063F90" w:rsidTr="00015FC1">
        <w:trPr>
          <w:trHeight w:val="269"/>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133,432,375.52</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70,106,597.27</w:t>
            </w:r>
          </w:p>
        </w:tc>
      </w:tr>
      <w:tr w:rsidR="005770BD" w:rsidRPr="00063F90" w:rsidTr="00015FC1">
        <w:trPr>
          <w:trHeight w:val="287"/>
        </w:trPr>
        <w:tc>
          <w:tcPr>
            <w:tcW w:w="2351" w:type="dxa"/>
            <w:vAlign w:val="bottom"/>
          </w:tcPr>
          <w:p w:rsidR="005770BD" w:rsidRPr="005770BD" w:rsidRDefault="005770BD" w:rsidP="00015FC1">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015FC1">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015FC1">
            <w:pPr>
              <w:spacing w:line="360" w:lineRule="auto"/>
              <w:jc w:val="right"/>
              <w:rPr>
                <w:rFonts w:eastAsiaTheme="minorEastAsia"/>
                <w:sz w:val="24"/>
              </w:rPr>
            </w:pPr>
            <w:r w:rsidRPr="005770BD">
              <w:rPr>
                <w:rFonts w:eastAsiaTheme="minorEastAsia"/>
                <w:sz w:val="24"/>
              </w:rPr>
              <w:t>-</w:t>
            </w:r>
          </w:p>
        </w:tc>
      </w:tr>
      <w:tr w:rsidR="005770BD" w:rsidRPr="00063F90" w:rsidTr="00015FC1">
        <w:trPr>
          <w:trHeight w:val="287"/>
        </w:trPr>
        <w:tc>
          <w:tcPr>
            <w:tcW w:w="2351" w:type="dxa"/>
            <w:vAlign w:val="center"/>
          </w:tcPr>
          <w:p w:rsidR="005770BD" w:rsidRPr="005770BD" w:rsidRDefault="005770BD" w:rsidP="00015FC1">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015FC1">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015FC1">
            <w:pPr>
              <w:spacing w:line="360" w:lineRule="auto"/>
              <w:jc w:val="right"/>
              <w:rPr>
                <w:rFonts w:eastAsiaTheme="minorEastAsia"/>
                <w:sz w:val="24"/>
              </w:rPr>
            </w:pPr>
            <w:r w:rsidRPr="005770BD">
              <w:rPr>
                <w:rFonts w:eastAsiaTheme="minorEastAsia"/>
                <w:sz w:val="24"/>
              </w:rPr>
              <w:t>-</w:t>
            </w:r>
          </w:p>
        </w:tc>
      </w:tr>
      <w:tr w:rsidR="005770BD" w:rsidRPr="00063F90" w:rsidTr="00015FC1">
        <w:trPr>
          <w:trHeight w:val="305"/>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r>
      <w:tr w:rsidR="005770BD" w:rsidRPr="00063F90" w:rsidTr="00015FC1">
        <w:trPr>
          <w:trHeight w:val="305"/>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w:t>
            </w:r>
          </w:p>
        </w:tc>
      </w:tr>
      <w:tr w:rsidR="005770BD" w:rsidRPr="00063F90" w:rsidTr="00015FC1">
        <w:trPr>
          <w:trHeight w:val="305"/>
        </w:trPr>
        <w:tc>
          <w:tcPr>
            <w:tcW w:w="2351" w:type="dxa"/>
            <w:vAlign w:val="center"/>
          </w:tcPr>
          <w:p w:rsidR="005770BD" w:rsidRPr="00063F90" w:rsidRDefault="005770BD" w:rsidP="00015FC1">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36.63</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2.75</w:t>
            </w:r>
          </w:p>
        </w:tc>
      </w:tr>
      <w:tr w:rsidR="005770BD" w:rsidRPr="00063F90" w:rsidTr="00015FC1">
        <w:trPr>
          <w:trHeight w:val="330"/>
        </w:trPr>
        <w:tc>
          <w:tcPr>
            <w:tcW w:w="2351" w:type="dxa"/>
            <w:vAlign w:val="center"/>
          </w:tcPr>
          <w:p w:rsidR="005770BD" w:rsidRPr="00063F90" w:rsidRDefault="005770BD" w:rsidP="00015FC1">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133,436,320.34</w:t>
            </w:r>
          </w:p>
        </w:tc>
        <w:tc>
          <w:tcPr>
            <w:tcW w:w="3406" w:type="dxa"/>
            <w:noWrap/>
            <w:vAlign w:val="center"/>
          </w:tcPr>
          <w:p w:rsidR="005770BD" w:rsidRPr="00063F90" w:rsidRDefault="005770BD" w:rsidP="00015FC1">
            <w:pPr>
              <w:spacing w:line="360" w:lineRule="auto"/>
              <w:jc w:val="right"/>
              <w:rPr>
                <w:rFonts w:eastAsiaTheme="minorEastAsia"/>
                <w:sz w:val="24"/>
              </w:rPr>
            </w:pPr>
            <w:r w:rsidRPr="00063F90">
              <w:rPr>
                <w:rFonts w:eastAsiaTheme="minorEastAsia"/>
                <w:sz w:val="24"/>
              </w:rPr>
              <w:t>70,106,984.55</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59,199.54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40,961.26</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59,199.54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40,961.26</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BF66F8">
        <w:tc>
          <w:tcPr>
            <w:tcW w:w="2715" w:type="dxa"/>
            <w:vAlign w:val="center"/>
          </w:tcPr>
          <w:p w:rsidR="00BF66F8" w:rsidRDefault="00AE2441">
            <w:pPr>
              <w:jc w:val="left"/>
            </w:pPr>
            <w:r>
              <w:rPr>
                <w:sz w:val="24"/>
              </w:rPr>
              <w:t>预提信息披露费</w:t>
            </w:r>
          </w:p>
        </w:tc>
        <w:tc>
          <w:tcPr>
            <w:tcW w:w="3150" w:type="dxa"/>
            <w:vAlign w:val="center"/>
          </w:tcPr>
          <w:p w:rsidR="00BF66F8" w:rsidRDefault="00AE2441">
            <w:pPr>
              <w:jc w:val="right"/>
            </w:pPr>
            <w:r>
              <w:rPr>
                <w:sz w:val="24"/>
              </w:rPr>
              <w:t>120,000.00</w:t>
            </w:r>
          </w:p>
        </w:tc>
        <w:tc>
          <w:tcPr>
            <w:tcW w:w="3150" w:type="dxa"/>
            <w:vAlign w:val="center"/>
          </w:tcPr>
          <w:p w:rsidR="00BF66F8" w:rsidRDefault="00AE2441">
            <w:pPr>
              <w:jc w:val="right"/>
            </w:pPr>
            <w:r>
              <w:rPr>
                <w:sz w:val="24"/>
              </w:rPr>
              <w:t>180,000.00</w:t>
            </w:r>
          </w:p>
        </w:tc>
      </w:tr>
      <w:tr w:rsidR="00BF66F8">
        <w:tc>
          <w:tcPr>
            <w:tcW w:w="2715" w:type="dxa"/>
            <w:vAlign w:val="center"/>
          </w:tcPr>
          <w:p w:rsidR="00BF66F8" w:rsidRDefault="00AE2441">
            <w:pPr>
              <w:jc w:val="left"/>
            </w:pPr>
            <w:r>
              <w:rPr>
                <w:sz w:val="24"/>
              </w:rPr>
              <w:t>预提审计费</w:t>
            </w:r>
          </w:p>
        </w:tc>
        <w:tc>
          <w:tcPr>
            <w:tcW w:w="3150" w:type="dxa"/>
            <w:vAlign w:val="center"/>
          </w:tcPr>
          <w:p w:rsidR="00BF66F8" w:rsidRDefault="00AE2441">
            <w:pPr>
              <w:jc w:val="right"/>
            </w:pPr>
            <w:r>
              <w:rPr>
                <w:sz w:val="24"/>
              </w:rPr>
              <w:t>80,000.00</w:t>
            </w:r>
          </w:p>
        </w:tc>
        <w:tc>
          <w:tcPr>
            <w:tcW w:w="3150" w:type="dxa"/>
            <w:vAlign w:val="center"/>
          </w:tcPr>
          <w:p w:rsidR="00BF66F8" w:rsidRDefault="00AE2441">
            <w:pPr>
              <w:jc w:val="right"/>
            </w:pPr>
            <w:r>
              <w:rPr>
                <w:sz w:val="24"/>
              </w:rPr>
              <w:t>60,000.00</w:t>
            </w:r>
          </w:p>
        </w:tc>
      </w:tr>
      <w:tr w:rsidR="00BF66F8">
        <w:tc>
          <w:tcPr>
            <w:tcW w:w="2715" w:type="dxa"/>
            <w:vAlign w:val="center"/>
          </w:tcPr>
          <w:p w:rsidR="00BF66F8" w:rsidRDefault="00AE2441">
            <w:pPr>
              <w:jc w:val="left"/>
            </w:pPr>
            <w:r>
              <w:rPr>
                <w:sz w:val="24"/>
              </w:rPr>
              <w:t>预提账户维护费</w:t>
            </w:r>
          </w:p>
        </w:tc>
        <w:tc>
          <w:tcPr>
            <w:tcW w:w="3150" w:type="dxa"/>
            <w:vAlign w:val="center"/>
          </w:tcPr>
          <w:p w:rsidR="00BF66F8" w:rsidRDefault="00AE2441">
            <w:pPr>
              <w:jc w:val="right"/>
            </w:pPr>
            <w:r>
              <w:rPr>
                <w:sz w:val="24"/>
              </w:rPr>
              <w:t>9,300.00</w:t>
            </w:r>
          </w:p>
        </w:tc>
        <w:tc>
          <w:tcPr>
            <w:tcW w:w="3150" w:type="dxa"/>
            <w:vAlign w:val="center"/>
          </w:tcPr>
          <w:p w:rsidR="00BF66F8" w:rsidRDefault="00AE2441">
            <w:pPr>
              <w:jc w:val="right"/>
            </w:pPr>
            <w:r>
              <w:rPr>
                <w:sz w:val="24"/>
              </w:rPr>
              <w:t>9,300.00</w:t>
            </w:r>
          </w:p>
        </w:tc>
      </w:tr>
      <w:tr w:rsidR="00BF66F8">
        <w:tc>
          <w:tcPr>
            <w:tcW w:w="2715" w:type="dxa"/>
            <w:vAlign w:val="center"/>
          </w:tcPr>
          <w:p w:rsidR="00BF66F8" w:rsidRDefault="00AE2441">
            <w:pPr>
              <w:jc w:val="left"/>
            </w:pPr>
            <w:r>
              <w:rPr>
                <w:sz w:val="24"/>
              </w:rPr>
              <w:t>其他</w:t>
            </w:r>
          </w:p>
        </w:tc>
        <w:tc>
          <w:tcPr>
            <w:tcW w:w="3150" w:type="dxa"/>
            <w:vAlign w:val="center"/>
          </w:tcPr>
          <w:p w:rsidR="00BF66F8" w:rsidRDefault="00AE2441">
            <w:pPr>
              <w:jc w:val="right"/>
            </w:pPr>
            <w:r>
              <w:rPr>
                <w:sz w:val="24"/>
              </w:rPr>
              <w:t>-</w:t>
            </w:r>
          </w:p>
        </w:tc>
        <w:tc>
          <w:tcPr>
            <w:tcW w:w="3150" w:type="dxa"/>
            <w:vAlign w:val="center"/>
          </w:tcPr>
          <w:p w:rsidR="00BF66F8" w:rsidRDefault="00AE2441">
            <w:pPr>
              <w:jc w:val="right"/>
            </w:pPr>
            <w:r>
              <w:rPr>
                <w:sz w:val="24"/>
              </w:rPr>
              <w:t>50.00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209,300.00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249,350.00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交银裕如纯债债券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2,838,519,986.25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2,838,519,986.25</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3,872,099,388.37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3,872,099,388.37</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-1,360,494,500.20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-1,360,494,500.20</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5,350,124,874.42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5,350,124,874.42</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交银裕如纯债债券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DE64FB" w:rsidRPr="0091212A" w:rsidTr="00400137">
        <w:trPr>
          <w:jc w:val="center"/>
        </w:trPr>
        <w:tc>
          <w:tcPr>
            <w:tcW w:w="3120" w:type="dxa"/>
            <w:vAlign w:val="center"/>
          </w:tcPr>
          <w:p w:rsidR="00DE64FB" w:rsidRPr="00145D1E" w:rsidRDefault="00DE64FB" w:rsidP="00145D1E">
            <w:pPr>
              <w:spacing w:before="29" w:line="288" w:lineRule="auto"/>
              <w:rPr>
                <w:sz w:val="24"/>
              </w:rPr>
            </w:pPr>
            <w:r w:rsidRPr="0089661D">
              <w:rPr>
                <w:sz w:val="24"/>
              </w:rPr>
              <w:t>上年度末</w:t>
            </w:r>
          </w:p>
        </w:tc>
        <w:tc>
          <w:tcPr>
            <w:tcW w:w="3120" w:type="dxa"/>
            <w:vAlign w:val="center"/>
          </w:tcPr>
          <w:p w:rsidR="00DE64FB" w:rsidRPr="000C342B" w:rsidRDefault="00DE64FB" w:rsidP="00671028">
            <w:pPr>
              <w:widowControl/>
              <w:autoSpaceDE w:val="0"/>
              <w:autoSpaceDN w:val="0"/>
              <w:spacing w:before="29" w:line="288" w:lineRule="auto"/>
              <w:ind w:right="-15"/>
              <w:jc w:val="right"/>
              <w:textAlignment w:val="bottom"/>
              <w:rPr>
                <w:color w:val="000000"/>
                <w:sz w:val="24"/>
              </w:rPr>
            </w:pPr>
            <w:r w:rsidRPr="004C1637">
              <w:rPr>
                <w:color w:val="000000"/>
                <w:kern w:val="0"/>
                <w:sz w:val="24"/>
              </w:rPr>
              <w:t>-</w:t>
            </w:r>
          </w:p>
        </w:tc>
        <w:tc>
          <w:tcPr>
            <w:tcW w:w="3120" w:type="dxa"/>
            <w:vAlign w:val="center"/>
          </w:tcPr>
          <w:p w:rsidR="00DE64FB" w:rsidRPr="000C342B" w:rsidRDefault="00DE64FB" w:rsidP="00671028">
            <w:pPr>
              <w:widowControl/>
              <w:autoSpaceDE w:val="0"/>
              <w:autoSpaceDN w:val="0"/>
              <w:spacing w:before="29" w:line="288" w:lineRule="auto"/>
              <w:ind w:right="-15"/>
              <w:jc w:val="right"/>
              <w:textAlignment w:val="bottom"/>
              <w:rPr>
                <w:color w:val="00000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bl>
    <w:p w:rsidR="00BF66F8" w:rsidRDefault="00AE2441">
      <w:pPr>
        <w:tabs>
          <w:tab w:val="left" w:pos="426"/>
        </w:tabs>
        <w:spacing w:before="29" w:line="288" w:lineRule="auto"/>
        <w:jc w:val="left"/>
        <w:rPr>
          <w:rFonts w:eastAsiaTheme="minorEastAsia"/>
          <w:b/>
          <w:sz w:val="24"/>
        </w:rPr>
      </w:pPr>
      <w:r>
        <w:rPr>
          <w:kern w:val="0"/>
          <w:sz w:val="24"/>
        </w:rPr>
        <w:t>注：</w:t>
      </w:r>
    </w:p>
    <w:p w:rsidR="00BF66F8" w:rsidRDefault="00AE2441">
      <w:pPr>
        <w:tabs>
          <w:tab w:val="left" w:pos="426"/>
        </w:tabs>
        <w:spacing w:before="29" w:line="288" w:lineRule="auto"/>
        <w:jc w:val="left"/>
        <w:rPr>
          <w:rFonts w:eastAsiaTheme="minorEastAsia"/>
          <w:b/>
          <w:sz w:val="24"/>
        </w:rPr>
      </w:pP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交银裕如纯债债券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52,501,184.14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37,813,729.47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90,314,913.61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139,846,097.45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7,494,750.09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147,340,847.54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43,477,170.78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30,186,180.55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73,663,351.33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71,736,387.33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46,636,828.93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118,373,216.26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-28,259,216.55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-16,450,648.38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-44,709,864.93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-122,309,446.07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-122,309,446.07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113,515,006.30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75,494,660.11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189,009,666.41</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交银裕如纯债债券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B16336"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B16336"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5</w:t>
            </w:r>
            <w:r w:rsidRPr="000C342B">
              <w:rPr>
                <w:color w:val="000000"/>
                <w:sz w:val="24"/>
              </w:rPr>
              <w:t>月</w:t>
            </w:r>
            <w:r w:rsidRPr="000C342B">
              <w:rPr>
                <w:color w:val="000000"/>
                <w:sz w:val="24"/>
              </w:rPr>
              <w:t>25</w:t>
            </w:r>
            <w:r w:rsidRPr="000C342B">
              <w:rPr>
                <w:color w:val="000000"/>
                <w:sz w:val="24"/>
              </w:rPr>
              <w:t>日（基金合同生效日）至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97,949.90</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42,922.26</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2,174,083.33</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22,343.53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3,850.41</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16,724.85</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2,015.16</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137,018.28</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2,222,871.16</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400137">
      <w:pPr>
        <w:tabs>
          <w:tab w:val="left" w:pos="426"/>
        </w:tabs>
        <w:spacing w:before="29" w:line="288" w:lineRule="auto"/>
        <w:jc w:val="left"/>
        <w:rPr>
          <w:kern w:val="0"/>
          <w:sz w:val="24"/>
        </w:rPr>
      </w:pPr>
      <w:r w:rsidRPr="00400137">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5</w:t>
            </w:r>
            <w:r w:rsidRPr="000F1CA9">
              <w:rPr>
                <w:color w:val="000000"/>
                <w:sz w:val="24"/>
              </w:rPr>
              <w:t>月</w:t>
            </w:r>
            <w:r w:rsidRPr="000F1CA9">
              <w:rPr>
                <w:color w:val="000000"/>
                <w:sz w:val="24"/>
              </w:rPr>
              <w:t>25</w:t>
            </w:r>
            <w:r w:rsidRPr="000F1CA9">
              <w:rPr>
                <w:color w:val="000000"/>
                <w:sz w:val="24"/>
              </w:rPr>
              <w:t>日（基金合同生效日）至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4,932,463,879.13</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328,773,410.49</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4,867,922,609.14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322,387,440.59</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64,921,864.65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5,077,408.22</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-380,594.66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1,308,561.68</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 xml:space="preserve"> </w:t>
      </w: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D21330" w:rsidRPr="00063F90" w:rsidRDefault="00D21330" w:rsidP="00D21330">
      <w:pPr>
        <w:tabs>
          <w:tab w:val="left" w:pos="426"/>
        </w:tabs>
        <w:spacing w:line="360" w:lineRule="auto"/>
        <w:ind w:firstLineChars="200" w:firstLine="480"/>
        <w:jc w:val="left"/>
        <w:rPr>
          <w:rFonts w:eastAsiaTheme="minorEastAsia"/>
          <w:kern w:val="0"/>
          <w:sz w:val="24"/>
        </w:rPr>
      </w:pPr>
      <w:r w:rsidRPr="00D21330">
        <w:rPr>
          <w:rFonts w:eastAsiaTheme="minorEastAsia"/>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015FC1">
        <w:trPr>
          <w:trHeight w:val="285"/>
        </w:trPr>
        <w:tc>
          <w:tcPr>
            <w:tcW w:w="2987" w:type="dxa"/>
            <w:vAlign w:val="center"/>
          </w:tcPr>
          <w:p w:rsidR="005743CD" w:rsidRPr="00063F90" w:rsidRDefault="005743CD" w:rsidP="00015FC1">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015FC1">
            <w:pPr>
              <w:spacing w:line="360" w:lineRule="auto"/>
              <w:jc w:val="center"/>
              <w:rPr>
                <w:rFonts w:eastAsiaTheme="minorEastAsia"/>
                <w:sz w:val="24"/>
              </w:rPr>
            </w:pPr>
            <w:r w:rsidRPr="00063F90">
              <w:rPr>
                <w:rFonts w:eastAsiaTheme="minorEastAsia"/>
                <w:sz w:val="24"/>
              </w:rPr>
              <w:t>本期</w:t>
            </w:r>
          </w:p>
          <w:p w:rsidR="005743CD" w:rsidRPr="00063F90" w:rsidRDefault="005743CD" w:rsidP="00015FC1">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015FC1">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015FC1">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5</w:t>
            </w:r>
            <w:r w:rsidRPr="00063F90">
              <w:rPr>
                <w:rFonts w:eastAsiaTheme="minorEastAsia"/>
                <w:sz w:val="24"/>
              </w:rPr>
              <w:t>月</w:t>
            </w:r>
            <w:r w:rsidRPr="00063F90">
              <w:rPr>
                <w:rFonts w:eastAsiaTheme="minorEastAsia"/>
                <w:sz w:val="24"/>
              </w:rPr>
              <w:t>25</w:t>
            </w:r>
            <w:r w:rsidRPr="00063F90">
              <w:rPr>
                <w:rFonts w:eastAsiaTheme="minorEastAsia"/>
                <w:sz w:val="24"/>
              </w:rPr>
              <w:t>日（基金合同生效日）至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015FC1">
        <w:trPr>
          <w:trHeight w:val="285"/>
        </w:trPr>
        <w:tc>
          <w:tcPr>
            <w:tcW w:w="2987" w:type="dxa"/>
            <w:vAlign w:val="center"/>
          </w:tcPr>
          <w:p w:rsidR="005743CD" w:rsidRPr="00063F90" w:rsidRDefault="005743CD" w:rsidP="00015FC1">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7,494,750.09</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20,361,911.20</w:t>
            </w:r>
          </w:p>
        </w:tc>
      </w:tr>
      <w:tr w:rsidR="005743CD" w:rsidRPr="00063F90" w:rsidTr="00015FC1">
        <w:trPr>
          <w:trHeight w:val="285"/>
        </w:trPr>
        <w:tc>
          <w:tcPr>
            <w:tcW w:w="2987" w:type="dxa"/>
            <w:vAlign w:val="center"/>
          </w:tcPr>
          <w:p w:rsidR="005743CD" w:rsidRPr="00063F90" w:rsidRDefault="005743CD" w:rsidP="00015FC1">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w:t>
            </w:r>
          </w:p>
        </w:tc>
      </w:tr>
      <w:tr w:rsidR="005743CD" w:rsidRPr="00063F90" w:rsidTr="00015FC1">
        <w:trPr>
          <w:trHeight w:val="285"/>
        </w:trPr>
        <w:tc>
          <w:tcPr>
            <w:tcW w:w="2987" w:type="dxa"/>
            <w:vAlign w:val="center"/>
          </w:tcPr>
          <w:p w:rsidR="005743CD" w:rsidRPr="00063F90" w:rsidRDefault="005743CD" w:rsidP="00015FC1">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7,494,750.09</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20,361,911.20</w:t>
            </w:r>
          </w:p>
        </w:tc>
      </w:tr>
      <w:tr w:rsidR="005743CD" w:rsidRPr="00063F90" w:rsidTr="00015FC1">
        <w:trPr>
          <w:trHeight w:val="285"/>
        </w:trPr>
        <w:tc>
          <w:tcPr>
            <w:tcW w:w="2987" w:type="dxa"/>
            <w:vAlign w:val="center"/>
          </w:tcPr>
          <w:p w:rsidR="005743CD" w:rsidRPr="00063F90" w:rsidRDefault="005743CD" w:rsidP="00015FC1">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015FC1">
            <w:pPr>
              <w:spacing w:line="360" w:lineRule="auto"/>
              <w:jc w:val="right"/>
              <w:rPr>
                <w:rFonts w:eastAsiaTheme="minorEastAsia"/>
                <w:sz w:val="24"/>
              </w:rPr>
            </w:pPr>
            <w:r w:rsidRPr="00063F90">
              <w:rPr>
                <w:rFonts w:eastAsiaTheme="minorEastAsia"/>
                <w:sz w:val="24"/>
              </w:rPr>
              <w:t>-</w:t>
            </w:r>
          </w:p>
        </w:tc>
      </w:tr>
      <w:tr w:rsidR="005743CD" w:rsidRPr="00063F90" w:rsidTr="00015FC1">
        <w:trPr>
          <w:trHeight w:val="285"/>
        </w:trPr>
        <w:tc>
          <w:tcPr>
            <w:tcW w:w="2987" w:type="dxa"/>
            <w:vAlign w:val="center"/>
          </w:tcPr>
          <w:p w:rsidR="005743CD" w:rsidRPr="00063F90" w:rsidRDefault="005743CD" w:rsidP="00015FC1">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015FC1">
            <w:pPr>
              <w:spacing w:line="360" w:lineRule="auto"/>
              <w:jc w:val="right"/>
              <w:rPr>
                <w:sz w:val="24"/>
              </w:rPr>
            </w:pPr>
            <w:r w:rsidRPr="00063F90">
              <w:rPr>
                <w:sz w:val="24"/>
              </w:rPr>
              <w:t>-</w:t>
            </w:r>
          </w:p>
        </w:tc>
        <w:tc>
          <w:tcPr>
            <w:tcW w:w="3149" w:type="dxa"/>
            <w:vAlign w:val="center"/>
          </w:tcPr>
          <w:p w:rsidR="005743CD" w:rsidRPr="00063F90" w:rsidRDefault="005743CD" w:rsidP="00015FC1">
            <w:pPr>
              <w:spacing w:line="360" w:lineRule="auto"/>
              <w:jc w:val="right"/>
              <w:rPr>
                <w:sz w:val="24"/>
              </w:rPr>
            </w:pPr>
            <w:r w:rsidRPr="00063F90">
              <w:rPr>
                <w:sz w:val="24"/>
              </w:rPr>
              <w:t>-</w:t>
            </w:r>
          </w:p>
        </w:tc>
      </w:tr>
      <w:tr w:rsidR="005743CD" w:rsidRPr="00063F90" w:rsidTr="00015FC1">
        <w:trPr>
          <w:trHeight w:val="285"/>
        </w:trPr>
        <w:tc>
          <w:tcPr>
            <w:tcW w:w="2987" w:type="dxa"/>
            <w:vAlign w:val="center"/>
          </w:tcPr>
          <w:p w:rsidR="005743CD" w:rsidRPr="00063F90" w:rsidRDefault="005743CD" w:rsidP="00015FC1">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015FC1">
            <w:pPr>
              <w:spacing w:line="360" w:lineRule="auto"/>
              <w:jc w:val="right"/>
              <w:rPr>
                <w:sz w:val="24"/>
              </w:rPr>
            </w:pPr>
            <w:r w:rsidRPr="00063F90">
              <w:rPr>
                <w:sz w:val="24"/>
              </w:rPr>
              <w:t>-</w:t>
            </w:r>
          </w:p>
        </w:tc>
        <w:tc>
          <w:tcPr>
            <w:tcW w:w="3149" w:type="dxa"/>
            <w:vAlign w:val="center"/>
          </w:tcPr>
          <w:p w:rsidR="005743CD" w:rsidRPr="00063F90" w:rsidRDefault="005743CD" w:rsidP="00015FC1">
            <w:pPr>
              <w:spacing w:line="360" w:lineRule="auto"/>
              <w:jc w:val="right"/>
              <w:rPr>
                <w:sz w:val="24"/>
              </w:rPr>
            </w:pPr>
            <w:r w:rsidRPr="00063F90">
              <w:rPr>
                <w:sz w:val="24"/>
              </w:rPr>
              <w:t>-</w:t>
            </w:r>
          </w:p>
        </w:tc>
      </w:tr>
      <w:tr w:rsidR="005743CD" w:rsidRPr="00063F90" w:rsidTr="00015FC1">
        <w:trPr>
          <w:trHeight w:val="285"/>
        </w:trPr>
        <w:tc>
          <w:tcPr>
            <w:tcW w:w="2987" w:type="dxa"/>
            <w:vAlign w:val="center"/>
          </w:tcPr>
          <w:p w:rsidR="005743CD" w:rsidRPr="00063F90" w:rsidRDefault="005743CD" w:rsidP="00015FC1">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015FC1">
            <w:pPr>
              <w:spacing w:line="360" w:lineRule="auto"/>
              <w:jc w:val="right"/>
              <w:rPr>
                <w:sz w:val="24"/>
              </w:rPr>
            </w:pPr>
            <w:r w:rsidRPr="00063F90">
              <w:rPr>
                <w:rFonts w:hint="eastAsia"/>
                <w:sz w:val="24"/>
              </w:rPr>
              <w:t>-</w:t>
            </w:r>
          </w:p>
        </w:tc>
        <w:tc>
          <w:tcPr>
            <w:tcW w:w="3149" w:type="dxa"/>
            <w:vAlign w:val="center"/>
          </w:tcPr>
          <w:p w:rsidR="005743CD" w:rsidRPr="00063F90" w:rsidRDefault="005743CD" w:rsidP="00015FC1">
            <w:pPr>
              <w:spacing w:line="360" w:lineRule="auto"/>
              <w:jc w:val="right"/>
              <w:rPr>
                <w:sz w:val="24"/>
              </w:rPr>
            </w:pPr>
            <w:r w:rsidRPr="00063F90">
              <w:rPr>
                <w:rFonts w:hint="eastAsia"/>
                <w:sz w:val="24"/>
              </w:rPr>
              <w:t>-</w:t>
            </w:r>
          </w:p>
        </w:tc>
      </w:tr>
      <w:tr w:rsidR="005743CD" w:rsidRPr="00063F90" w:rsidTr="00015FC1">
        <w:trPr>
          <w:trHeight w:val="285"/>
        </w:trPr>
        <w:tc>
          <w:tcPr>
            <w:tcW w:w="2987" w:type="dxa"/>
            <w:vAlign w:val="center"/>
          </w:tcPr>
          <w:p w:rsidR="005743CD" w:rsidRPr="00063F90" w:rsidRDefault="005743CD" w:rsidP="00015FC1">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015FC1">
            <w:pPr>
              <w:spacing w:line="360" w:lineRule="auto"/>
              <w:jc w:val="right"/>
              <w:rPr>
                <w:sz w:val="24"/>
              </w:rPr>
            </w:pPr>
            <w:r w:rsidRPr="00063F90">
              <w:rPr>
                <w:sz w:val="24"/>
              </w:rPr>
              <w:t>-</w:t>
            </w:r>
          </w:p>
        </w:tc>
        <w:tc>
          <w:tcPr>
            <w:tcW w:w="3149" w:type="dxa"/>
            <w:vAlign w:val="center"/>
          </w:tcPr>
          <w:p w:rsidR="005743CD" w:rsidRPr="00063F90" w:rsidRDefault="005743CD" w:rsidP="00015FC1">
            <w:pPr>
              <w:spacing w:line="360" w:lineRule="auto"/>
              <w:jc w:val="right"/>
              <w:rPr>
                <w:sz w:val="24"/>
              </w:rPr>
            </w:pPr>
            <w:r w:rsidRPr="00063F90">
              <w:rPr>
                <w:sz w:val="24"/>
              </w:rPr>
              <w:t>-</w:t>
            </w:r>
          </w:p>
        </w:tc>
      </w:tr>
      <w:tr w:rsidR="005743CD" w:rsidRPr="00063F90" w:rsidTr="00015FC1">
        <w:trPr>
          <w:trHeight w:val="285"/>
        </w:trPr>
        <w:tc>
          <w:tcPr>
            <w:tcW w:w="2987" w:type="dxa"/>
            <w:vAlign w:val="center"/>
          </w:tcPr>
          <w:p w:rsidR="005743CD" w:rsidRPr="00063F90" w:rsidRDefault="005743CD" w:rsidP="00015FC1">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015FC1">
            <w:pPr>
              <w:spacing w:line="360" w:lineRule="auto"/>
              <w:jc w:val="right"/>
              <w:rPr>
                <w:sz w:val="24"/>
              </w:rPr>
            </w:pPr>
            <w:r w:rsidRPr="00063F90">
              <w:rPr>
                <w:sz w:val="24"/>
              </w:rPr>
              <w:t>-</w:t>
            </w:r>
          </w:p>
        </w:tc>
        <w:tc>
          <w:tcPr>
            <w:tcW w:w="3149" w:type="dxa"/>
            <w:vAlign w:val="center"/>
          </w:tcPr>
          <w:p w:rsidR="005743CD" w:rsidRPr="00063F90" w:rsidRDefault="005743CD" w:rsidP="00015FC1">
            <w:pPr>
              <w:spacing w:line="360" w:lineRule="auto"/>
              <w:jc w:val="right"/>
              <w:rPr>
                <w:sz w:val="24"/>
              </w:rPr>
            </w:pPr>
            <w:r w:rsidRPr="00063F90">
              <w:rPr>
                <w:sz w:val="24"/>
              </w:rPr>
              <w:t>-</w:t>
            </w:r>
          </w:p>
        </w:tc>
      </w:tr>
      <w:tr w:rsidR="005743CD" w:rsidRPr="005743CD" w:rsidTr="00015FC1">
        <w:trPr>
          <w:trHeight w:val="285"/>
        </w:trPr>
        <w:tc>
          <w:tcPr>
            <w:tcW w:w="2987" w:type="dxa"/>
            <w:vAlign w:val="center"/>
          </w:tcPr>
          <w:p w:rsidR="005743CD" w:rsidRPr="005743CD" w:rsidRDefault="005743CD" w:rsidP="00015FC1">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015FC1">
            <w:pPr>
              <w:spacing w:line="360" w:lineRule="auto"/>
              <w:jc w:val="right"/>
              <w:rPr>
                <w:sz w:val="24"/>
              </w:rPr>
            </w:pPr>
            <w:r w:rsidRPr="005743CD">
              <w:rPr>
                <w:sz w:val="24"/>
              </w:rPr>
              <w:t>-</w:t>
            </w:r>
          </w:p>
        </w:tc>
        <w:tc>
          <w:tcPr>
            <w:tcW w:w="3149" w:type="dxa"/>
            <w:vAlign w:val="bottom"/>
          </w:tcPr>
          <w:p w:rsidR="005743CD" w:rsidRPr="005743CD" w:rsidRDefault="005743CD" w:rsidP="00015FC1">
            <w:pPr>
              <w:spacing w:line="360" w:lineRule="auto"/>
              <w:jc w:val="right"/>
              <w:rPr>
                <w:rFonts w:eastAsiaTheme="minorEastAsia"/>
                <w:sz w:val="24"/>
              </w:rPr>
            </w:pPr>
            <w:r w:rsidRPr="005743CD">
              <w:rPr>
                <w:rFonts w:eastAsiaTheme="minorEastAsia"/>
                <w:sz w:val="24"/>
              </w:rPr>
              <w:t>-</w:t>
            </w:r>
          </w:p>
        </w:tc>
      </w:tr>
      <w:tr w:rsidR="005743CD" w:rsidRPr="005743CD" w:rsidTr="00015FC1">
        <w:trPr>
          <w:trHeight w:val="285"/>
        </w:trPr>
        <w:tc>
          <w:tcPr>
            <w:tcW w:w="2987" w:type="dxa"/>
            <w:vAlign w:val="center"/>
          </w:tcPr>
          <w:p w:rsidR="005743CD" w:rsidRPr="005743CD" w:rsidRDefault="005743CD" w:rsidP="00015FC1">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015FC1">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015FC1">
            <w:pPr>
              <w:spacing w:line="360" w:lineRule="auto"/>
              <w:jc w:val="right"/>
              <w:rPr>
                <w:rFonts w:eastAsiaTheme="minorEastAsia"/>
                <w:sz w:val="24"/>
              </w:rPr>
            </w:pPr>
            <w:r w:rsidRPr="005743CD">
              <w:rPr>
                <w:rFonts w:eastAsiaTheme="minorEastAsia"/>
                <w:sz w:val="24"/>
              </w:rPr>
              <w:t>-</w:t>
            </w:r>
          </w:p>
        </w:tc>
      </w:tr>
      <w:tr w:rsidR="005743CD" w:rsidRPr="005743CD" w:rsidTr="00015FC1">
        <w:trPr>
          <w:trHeight w:val="285"/>
        </w:trPr>
        <w:tc>
          <w:tcPr>
            <w:tcW w:w="2987" w:type="dxa"/>
            <w:vAlign w:val="center"/>
          </w:tcPr>
          <w:p w:rsidR="005743CD" w:rsidRPr="005743CD" w:rsidRDefault="005743CD" w:rsidP="00015FC1">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015FC1">
            <w:pPr>
              <w:spacing w:line="360" w:lineRule="auto"/>
              <w:jc w:val="right"/>
              <w:rPr>
                <w:rFonts w:eastAsiaTheme="minorEastAsia"/>
                <w:sz w:val="24"/>
              </w:rPr>
            </w:pPr>
            <w:r w:rsidRPr="005743CD">
              <w:rPr>
                <w:rFonts w:eastAsiaTheme="minorEastAsia"/>
                <w:sz w:val="24"/>
              </w:rPr>
              <w:t>7,494,750.09</w:t>
            </w:r>
          </w:p>
        </w:tc>
        <w:tc>
          <w:tcPr>
            <w:tcW w:w="3149" w:type="dxa"/>
            <w:vAlign w:val="bottom"/>
          </w:tcPr>
          <w:p w:rsidR="005743CD" w:rsidRPr="005743CD" w:rsidRDefault="005743CD" w:rsidP="00015FC1">
            <w:pPr>
              <w:spacing w:line="360" w:lineRule="auto"/>
              <w:jc w:val="right"/>
              <w:rPr>
                <w:rFonts w:eastAsiaTheme="minorEastAsia"/>
                <w:sz w:val="24"/>
              </w:rPr>
            </w:pPr>
            <w:r w:rsidRPr="005743CD">
              <w:rPr>
                <w:rFonts w:eastAsiaTheme="minorEastAsia"/>
                <w:sz w:val="24"/>
              </w:rPr>
              <w:t>20,361,911.20</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5</w:t>
            </w:r>
            <w:r w:rsidRPr="000C342B">
              <w:rPr>
                <w:color w:val="000000"/>
                <w:sz w:val="24"/>
              </w:rPr>
              <w:t>月</w:t>
            </w:r>
            <w:r w:rsidRPr="000C342B">
              <w:rPr>
                <w:color w:val="000000"/>
                <w:sz w:val="24"/>
              </w:rPr>
              <w:t>25</w:t>
            </w:r>
            <w:r w:rsidRPr="000C342B">
              <w:rPr>
                <w:color w:val="000000"/>
                <w:sz w:val="24"/>
              </w:rPr>
              <w:t>日（基金合同生效日）至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0.15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0.15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015FC1">
        <w:trPr>
          <w:trHeight w:val="285"/>
        </w:trPr>
        <w:tc>
          <w:tcPr>
            <w:tcW w:w="2528" w:type="dxa"/>
            <w:vAlign w:val="center"/>
          </w:tcPr>
          <w:p w:rsidR="00660056" w:rsidRPr="00A73188" w:rsidRDefault="00660056" w:rsidP="00015FC1">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015FC1">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015FC1">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015FC1">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015FC1">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5</w:t>
            </w:r>
            <w:r w:rsidRPr="00A73188">
              <w:rPr>
                <w:rFonts w:eastAsiaTheme="minorEastAsia"/>
                <w:color w:val="000000" w:themeColor="text1"/>
                <w:szCs w:val="21"/>
              </w:rPr>
              <w:t>月</w:t>
            </w:r>
            <w:r w:rsidRPr="00A73188">
              <w:rPr>
                <w:rFonts w:eastAsiaTheme="minorEastAsia"/>
                <w:color w:val="000000" w:themeColor="text1"/>
                <w:szCs w:val="21"/>
              </w:rPr>
              <w:t>25</w:t>
            </w:r>
            <w:r w:rsidRPr="00A73188">
              <w:rPr>
                <w:rFonts w:eastAsiaTheme="minorEastAsia"/>
                <w:color w:val="000000" w:themeColor="text1"/>
                <w:szCs w:val="21"/>
              </w:rPr>
              <w:t>日（基金合同生效日）至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015FC1">
        <w:trPr>
          <w:trHeight w:val="285"/>
        </w:trPr>
        <w:tc>
          <w:tcPr>
            <w:tcW w:w="2528" w:type="dxa"/>
            <w:vAlign w:val="center"/>
          </w:tcPr>
          <w:p w:rsidR="00660056" w:rsidRPr="00A73188" w:rsidRDefault="00660056" w:rsidP="00015FC1">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015FC1">
            <w:pPr>
              <w:spacing w:line="360" w:lineRule="auto"/>
              <w:jc w:val="right"/>
              <w:rPr>
                <w:rFonts w:eastAsiaTheme="minorEastAsia"/>
                <w:color w:val="000000" w:themeColor="text1"/>
                <w:szCs w:val="21"/>
              </w:rPr>
            </w:pPr>
            <w:r w:rsidRPr="00A73188">
              <w:rPr>
                <w:rFonts w:eastAsiaTheme="minorEastAsia"/>
                <w:color w:val="000000" w:themeColor="text1"/>
                <w:szCs w:val="21"/>
              </w:rPr>
              <w:t>1,678.59</w:t>
            </w:r>
          </w:p>
        </w:tc>
        <w:tc>
          <w:tcPr>
            <w:tcW w:w="3553" w:type="dxa"/>
            <w:vAlign w:val="center"/>
          </w:tcPr>
          <w:p w:rsidR="00660056" w:rsidRPr="00A73188" w:rsidRDefault="00660056" w:rsidP="00015FC1">
            <w:pPr>
              <w:spacing w:line="360" w:lineRule="auto"/>
              <w:jc w:val="right"/>
              <w:rPr>
                <w:rFonts w:eastAsiaTheme="minorEastAsia"/>
                <w:color w:val="000000" w:themeColor="text1"/>
                <w:szCs w:val="21"/>
              </w:rPr>
            </w:pPr>
            <w:r w:rsidRPr="00A73188">
              <w:rPr>
                <w:rFonts w:eastAsiaTheme="minorEastAsia"/>
                <w:color w:val="000000" w:themeColor="text1"/>
                <w:szCs w:val="21"/>
              </w:rPr>
              <w:t>181.65</w:t>
            </w:r>
          </w:p>
        </w:tc>
      </w:tr>
      <w:tr w:rsidR="00660056" w:rsidRPr="00A73188" w:rsidTr="00015FC1">
        <w:trPr>
          <w:trHeight w:val="285"/>
        </w:trPr>
        <w:tc>
          <w:tcPr>
            <w:tcW w:w="2528" w:type="dxa"/>
            <w:vAlign w:val="center"/>
          </w:tcPr>
          <w:p w:rsidR="00660056" w:rsidRPr="00A73188" w:rsidRDefault="00660056" w:rsidP="00015FC1">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015FC1">
            <w:pPr>
              <w:spacing w:line="360" w:lineRule="auto"/>
              <w:jc w:val="right"/>
              <w:rPr>
                <w:rFonts w:eastAsiaTheme="minorEastAsia"/>
                <w:color w:val="000000" w:themeColor="text1"/>
                <w:szCs w:val="21"/>
              </w:rPr>
            </w:pPr>
            <w:r w:rsidRPr="00A73188">
              <w:rPr>
                <w:rFonts w:eastAsiaTheme="minorEastAsia"/>
                <w:color w:val="000000" w:themeColor="text1"/>
                <w:szCs w:val="21"/>
              </w:rPr>
              <w:t>65,550.00</w:t>
            </w:r>
          </w:p>
        </w:tc>
        <w:tc>
          <w:tcPr>
            <w:tcW w:w="3553" w:type="dxa"/>
            <w:vAlign w:val="center"/>
          </w:tcPr>
          <w:p w:rsidR="00660056" w:rsidRPr="00A73188" w:rsidRDefault="00660056" w:rsidP="00015FC1">
            <w:pPr>
              <w:spacing w:line="360" w:lineRule="auto"/>
              <w:jc w:val="right"/>
              <w:rPr>
                <w:rFonts w:eastAsiaTheme="minorEastAsia"/>
                <w:color w:val="000000" w:themeColor="text1"/>
                <w:szCs w:val="21"/>
              </w:rPr>
            </w:pPr>
            <w:r w:rsidRPr="00A73188">
              <w:rPr>
                <w:rFonts w:eastAsiaTheme="minorEastAsia"/>
                <w:color w:val="000000" w:themeColor="text1"/>
                <w:szCs w:val="21"/>
              </w:rPr>
              <w:t>24,755.00</w:t>
            </w:r>
          </w:p>
        </w:tc>
      </w:tr>
      <w:tr w:rsidR="00660056" w:rsidRPr="00A73188" w:rsidTr="00015FC1">
        <w:trPr>
          <w:trHeight w:val="285"/>
        </w:trPr>
        <w:tc>
          <w:tcPr>
            <w:tcW w:w="2528" w:type="dxa"/>
            <w:vAlign w:val="center"/>
          </w:tcPr>
          <w:p w:rsidR="00660056" w:rsidRPr="00A73188" w:rsidRDefault="00660056" w:rsidP="00015FC1">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015FC1">
            <w:pPr>
              <w:spacing w:line="360" w:lineRule="auto"/>
              <w:jc w:val="right"/>
              <w:rPr>
                <w:rFonts w:eastAsiaTheme="minorEastAsia"/>
                <w:color w:val="000000" w:themeColor="text1"/>
                <w:szCs w:val="21"/>
              </w:rPr>
            </w:pPr>
            <w:r w:rsidRPr="00A73188">
              <w:rPr>
                <w:rFonts w:eastAsiaTheme="minorEastAsia"/>
                <w:color w:val="000000" w:themeColor="text1"/>
                <w:szCs w:val="21"/>
              </w:rPr>
              <w:t>67,228.59</w:t>
            </w:r>
          </w:p>
        </w:tc>
        <w:tc>
          <w:tcPr>
            <w:tcW w:w="3553" w:type="dxa"/>
            <w:vAlign w:val="center"/>
          </w:tcPr>
          <w:p w:rsidR="00660056" w:rsidRPr="00A73188" w:rsidRDefault="00660056" w:rsidP="00015FC1">
            <w:pPr>
              <w:spacing w:line="360" w:lineRule="auto"/>
              <w:jc w:val="right"/>
              <w:rPr>
                <w:rFonts w:eastAsiaTheme="minorEastAsia"/>
                <w:color w:val="000000" w:themeColor="text1"/>
                <w:szCs w:val="21"/>
              </w:rPr>
            </w:pPr>
            <w:r w:rsidRPr="00A73188">
              <w:rPr>
                <w:rFonts w:eastAsiaTheme="minorEastAsia"/>
                <w:color w:val="000000" w:themeColor="text1"/>
                <w:szCs w:val="21"/>
              </w:rPr>
              <w:t>24,936.65</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5</w:t>
            </w:r>
            <w:r w:rsidRPr="000C342B">
              <w:rPr>
                <w:color w:val="000000"/>
                <w:sz w:val="24"/>
              </w:rPr>
              <w:t>月</w:t>
            </w:r>
            <w:r w:rsidRPr="000C342B">
              <w:rPr>
                <w:color w:val="000000"/>
                <w:sz w:val="24"/>
              </w:rPr>
              <w:t>25</w:t>
            </w:r>
            <w:r w:rsidRPr="000C342B">
              <w:rPr>
                <w:color w:val="000000"/>
                <w:sz w:val="24"/>
              </w:rPr>
              <w:t>日（基金合同生效日）至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180,000.00</w:t>
            </w:r>
          </w:p>
        </w:tc>
      </w:tr>
      <w:tr w:rsidR="00BF66F8">
        <w:tc>
          <w:tcPr>
            <w:tcW w:w="2819" w:type="dxa"/>
            <w:vAlign w:val="center"/>
          </w:tcPr>
          <w:p w:rsidR="00BF66F8" w:rsidRDefault="00AE2441">
            <w:pPr>
              <w:jc w:val="left"/>
            </w:pPr>
            <w:r>
              <w:rPr>
                <w:sz w:val="24"/>
              </w:rPr>
              <w:t>债券账户费用</w:t>
            </w:r>
          </w:p>
        </w:tc>
        <w:tc>
          <w:tcPr>
            <w:tcW w:w="2856" w:type="dxa"/>
            <w:vAlign w:val="center"/>
          </w:tcPr>
          <w:p w:rsidR="00BF66F8" w:rsidRDefault="00AE2441">
            <w:pPr>
              <w:jc w:val="right"/>
            </w:pPr>
            <w:r>
              <w:rPr>
                <w:sz w:val="24"/>
              </w:rPr>
              <w:t>37,200.00</w:t>
            </w:r>
          </w:p>
        </w:tc>
        <w:tc>
          <w:tcPr>
            <w:tcW w:w="3323" w:type="dxa"/>
            <w:vAlign w:val="center"/>
          </w:tcPr>
          <w:p w:rsidR="00BF66F8" w:rsidRDefault="00AE2441">
            <w:pPr>
              <w:jc w:val="right"/>
            </w:pPr>
            <w:r>
              <w:rPr>
                <w:sz w:val="24"/>
              </w:rPr>
              <w:t>18,600.00</w:t>
            </w:r>
          </w:p>
        </w:tc>
      </w:tr>
      <w:tr w:rsidR="00BF66F8">
        <w:tc>
          <w:tcPr>
            <w:tcW w:w="2819" w:type="dxa"/>
            <w:vAlign w:val="center"/>
          </w:tcPr>
          <w:p w:rsidR="00BF66F8" w:rsidRDefault="00AE2441">
            <w:pPr>
              <w:jc w:val="left"/>
            </w:pPr>
            <w:r>
              <w:rPr>
                <w:sz w:val="24"/>
              </w:rPr>
              <w:t>其他</w:t>
            </w:r>
          </w:p>
        </w:tc>
        <w:tc>
          <w:tcPr>
            <w:tcW w:w="2856" w:type="dxa"/>
            <w:vAlign w:val="center"/>
          </w:tcPr>
          <w:p w:rsidR="00BF66F8" w:rsidRDefault="00AE2441">
            <w:pPr>
              <w:jc w:val="right"/>
            </w:pPr>
            <w:r>
              <w:rPr>
                <w:sz w:val="24"/>
              </w:rPr>
              <w:t>-</w:t>
            </w:r>
          </w:p>
        </w:tc>
        <w:tc>
          <w:tcPr>
            <w:tcW w:w="3323" w:type="dxa"/>
            <w:vAlign w:val="center"/>
          </w:tcPr>
          <w:p w:rsidR="00BF66F8" w:rsidRDefault="00AE2441">
            <w:pPr>
              <w:jc w:val="right"/>
            </w:pPr>
            <w:r>
              <w:rPr>
                <w:sz w:val="24"/>
              </w:rPr>
              <w:t>400.00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237,200.00</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259,000.00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4817C2" w:rsidP="00AB42A1">
      <w:pPr>
        <w:spacing w:before="29" w:line="288" w:lineRule="auto"/>
        <w:ind w:firstLineChars="200" w:firstLine="480"/>
        <w:rPr>
          <w:kern w:val="0"/>
          <w:sz w:val="24"/>
        </w:rPr>
      </w:pPr>
      <w:r w:rsidRPr="004817C2">
        <w:rPr>
          <w:rFonts w:hint="eastAsia"/>
          <w:kern w:val="0"/>
          <w:sz w:val="24"/>
        </w:rPr>
        <w:t>根据相关法律法规和基金合同要求，本基金本报告期内已实施的利润分配情况请参见附注</w:t>
      </w:r>
      <w:r w:rsidRPr="004817C2">
        <w:rPr>
          <w:rFonts w:hint="eastAsia"/>
          <w:kern w:val="0"/>
          <w:sz w:val="24"/>
        </w:rPr>
        <w:t>7.4.11</w:t>
      </w:r>
      <w:r w:rsidRPr="004817C2">
        <w:rPr>
          <w:rFonts w:hint="eastAsia"/>
          <w:kern w:val="0"/>
          <w:sz w:val="24"/>
        </w:rPr>
        <w:t>利润分配情况。本基金的基金管理人于</w:t>
      </w:r>
      <w:r w:rsidRPr="004817C2">
        <w:rPr>
          <w:rFonts w:hint="eastAsia"/>
          <w:kern w:val="0"/>
          <w:sz w:val="24"/>
        </w:rPr>
        <w:t>2020</w:t>
      </w:r>
      <w:r w:rsidRPr="004817C2">
        <w:rPr>
          <w:rFonts w:hint="eastAsia"/>
          <w:kern w:val="0"/>
          <w:sz w:val="24"/>
        </w:rPr>
        <w:t>年</w:t>
      </w:r>
      <w:r w:rsidRPr="004817C2">
        <w:rPr>
          <w:rFonts w:hint="eastAsia"/>
          <w:kern w:val="0"/>
          <w:sz w:val="24"/>
        </w:rPr>
        <w:t>3</w:t>
      </w:r>
      <w:r w:rsidRPr="004817C2">
        <w:rPr>
          <w:rFonts w:hint="eastAsia"/>
          <w:kern w:val="0"/>
          <w:sz w:val="24"/>
        </w:rPr>
        <w:t>月</w:t>
      </w:r>
      <w:r w:rsidRPr="004817C2">
        <w:rPr>
          <w:rFonts w:hint="eastAsia"/>
          <w:kern w:val="0"/>
          <w:sz w:val="24"/>
        </w:rPr>
        <w:t>23</w:t>
      </w:r>
      <w:r w:rsidRPr="004817C2">
        <w:rPr>
          <w:rFonts w:hint="eastAsia"/>
          <w:kern w:val="0"/>
          <w:sz w:val="24"/>
        </w:rPr>
        <w:t>日宣告对</w:t>
      </w:r>
      <w:r w:rsidRPr="004817C2">
        <w:rPr>
          <w:rFonts w:hint="eastAsia"/>
          <w:kern w:val="0"/>
          <w:sz w:val="24"/>
        </w:rPr>
        <w:t>2020</w:t>
      </w:r>
      <w:r w:rsidRPr="004817C2">
        <w:rPr>
          <w:rFonts w:hint="eastAsia"/>
          <w:kern w:val="0"/>
          <w:sz w:val="24"/>
        </w:rPr>
        <w:t>年度基金利润实施的第</w:t>
      </w:r>
      <w:r w:rsidRPr="004817C2">
        <w:rPr>
          <w:rFonts w:hint="eastAsia"/>
          <w:kern w:val="0"/>
          <w:sz w:val="24"/>
        </w:rPr>
        <w:t>1</w:t>
      </w:r>
      <w:r w:rsidRPr="004817C2">
        <w:rPr>
          <w:rFonts w:hint="eastAsia"/>
          <w:kern w:val="0"/>
          <w:sz w:val="24"/>
        </w:rPr>
        <w:t>次分红，向截至</w:t>
      </w:r>
      <w:r w:rsidRPr="004817C2">
        <w:rPr>
          <w:rFonts w:hint="eastAsia"/>
          <w:kern w:val="0"/>
          <w:sz w:val="24"/>
        </w:rPr>
        <w:t>2020</w:t>
      </w:r>
      <w:r w:rsidRPr="004817C2">
        <w:rPr>
          <w:rFonts w:hint="eastAsia"/>
          <w:kern w:val="0"/>
          <w:sz w:val="24"/>
        </w:rPr>
        <w:t>年</w:t>
      </w:r>
      <w:r w:rsidRPr="004817C2">
        <w:rPr>
          <w:rFonts w:hint="eastAsia"/>
          <w:kern w:val="0"/>
          <w:sz w:val="24"/>
        </w:rPr>
        <w:t>3</w:t>
      </w:r>
      <w:r w:rsidRPr="004817C2">
        <w:rPr>
          <w:rFonts w:hint="eastAsia"/>
          <w:kern w:val="0"/>
          <w:sz w:val="24"/>
        </w:rPr>
        <w:t>月</w:t>
      </w:r>
      <w:r w:rsidRPr="004817C2">
        <w:rPr>
          <w:rFonts w:hint="eastAsia"/>
          <w:kern w:val="0"/>
          <w:sz w:val="24"/>
        </w:rPr>
        <w:t>25</w:t>
      </w:r>
      <w:r w:rsidRPr="004817C2">
        <w:rPr>
          <w:rFonts w:hint="eastAsia"/>
          <w:kern w:val="0"/>
          <w:sz w:val="24"/>
        </w:rPr>
        <w:t>日止在本基金注册登记人中国证券登记结算有限公司登记在册的</w:t>
      </w:r>
      <w:r w:rsidRPr="004817C2">
        <w:rPr>
          <w:rFonts w:hint="eastAsia"/>
          <w:kern w:val="0"/>
          <w:sz w:val="24"/>
        </w:rPr>
        <w:t>A</w:t>
      </w:r>
      <w:r w:rsidRPr="004817C2">
        <w:rPr>
          <w:rFonts w:hint="eastAsia"/>
          <w:kern w:val="0"/>
          <w:sz w:val="24"/>
        </w:rPr>
        <w:t>类基金份额持有人按每</w:t>
      </w:r>
      <w:r w:rsidRPr="004817C2">
        <w:rPr>
          <w:rFonts w:hint="eastAsia"/>
          <w:kern w:val="0"/>
          <w:sz w:val="24"/>
        </w:rPr>
        <w:t>10</w:t>
      </w:r>
      <w:r w:rsidRPr="004817C2">
        <w:rPr>
          <w:rFonts w:hint="eastAsia"/>
          <w:kern w:val="0"/>
          <w:sz w:val="24"/>
        </w:rPr>
        <w:t>份基金份额派发红利</w:t>
      </w:r>
      <w:r w:rsidRPr="004817C2">
        <w:rPr>
          <w:rFonts w:hint="eastAsia"/>
          <w:kern w:val="0"/>
          <w:sz w:val="24"/>
        </w:rPr>
        <w:t>0.10</w:t>
      </w:r>
      <w:r w:rsidRPr="004817C2">
        <w:rPr>
          <w:rFonts w:hint="eastAsia"/>
          <w:kern w:val="0"/>
          <w:sz w:val="24"/>
        </w:rPr>
        <w:t>元。</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015FC1">
        <w:tc>
          <w:tcPr>
            <w:tcW w:w="5220" w:type="dxa"/>
          </w:tcPr>
          <w:p w:rsidR="00882004" w:rsidRPr="004E7650" w:rsidRDefault="00882004" w:rsidP="00015FC1">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015FC1">
            <w:pPr>
              <w:spacing w:before="29" w:line="288" w:lineRule="auto"/>
              <w:jc w:val="center"/>
              <w:rPr>
                <w:color w:val="000000"/>
                <w:sz w:val="24"/>
              </w:rPr>
            </w:pPr>
            <w:r w:rsidRPr="004E7650">
              <w:rPr>
                <w:rFonts w:hint="eastAsia"/>
                <w:color w:val="000000"/>
                <w:sz w:val="24"/>
              </w:rPr>
              <w:t>与本基金的关系</w:t>
            </w:r>
          </w:p>
        </w:tc>
      </w:tr>
      <w:tr w:rsidR="00BF66F8">
        <w:tc>
          <w:tcPr>
            <w:tcW w:w="5220" w:type="dxa"/>
            <w:vAlign w:val="center"/>
          </w:tcPr>
          <w:p w:rsidR="00BF66F8" w:rsidRDefault="00AE244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BF66F8" w:rsidRDefault="00AE2441">
            <w:pPr>
              <w:jc w:val="center"/>
            </w:pPr>
            <w:r>
              <w:rPr>
                <w:color w:val="000000"/>
                <w:sz w:val="24"/>
              </w:rPr>
              <w:t>基金管理人、基金销售机构</w:t>
            </w:r>
          </w:p>
        </w:tc>
      </w:tr>
      <w:tr w:rsidR="00BF66F8">
        <w:tc>
          <w:tcPr>
            <w:tcW w:w="5220" w:type="dxa"/>
            <w:vAlign w:val="center"/>
          </w:tcPr>
          <w:p w:rsidR="00BF66F8" w:rsidRDefault="00AE2441">
            <w:pPr>
              <w:jc w:val="left"/>
            </w:pPr>
            <w:r>
              <w:rPr>
                <w:color w:val="000000"/>
                <w:sz w:val="24"/>
              </w:rPr>
              <w:t>浙商银行股份有限公司</w:t>
            </w:r>
            <w:r>
              <w:rPr>
                <w:color w:val="000000"/>
                <w:sz w:val="24"/>
              </w:rPr>
              <w:t>(“</w:t>
            </w:r>
            <w:r>
              <w:rPr>
                <w:color w:val="000000"/>
                <w:sz w:val="24"/>
              </w:rPr>
              <w:t>浙商银行</w:t>
            </w:r>
            <w:r>
              <w:rPr>
                <w:color w:val="000000"/>
                <w:sz w:val="24"/>
              </w:rPr>
              <w:t>”)</w:t>
            </w:r>
          </w:p>
        </w:tc>
        <w:tc>
          <w:tcPr>
            <w:tcW w:w="3780" w:type="dxa"/>
            <w:vAlign w:val="center"/>
          </w:tcPr>
          <w:p w:rsidR="00BF66F8" w:rsidRDefault="00AE2441">
            <w:pPr>
              <w:jc w:val="center"/>
            </w:pPr>
            <w:r>
              <w:rPr>
                <w:color w:val="000000"/>
                <w:sz w:val="24"/>
              </w:rPr>
              <w:t>基金托管人</w:t>
            </w:r>
          </w:p>
        </w:tc>
      </w:tr>
      <w:tr w:rsidR="00BF66F8">
        <w:tc>
          <w:tcPr>
            <w:tcW w:w="5220" w:type="dxa"/>
            <w:vAlign w:val="center"/>
          </w:tcPr>
          <w:p w:rsidR="00BF66F8" w:rsidRDefault="00AE244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BF66F8" w:rsidRDefault="00AE2441">
            <w:pPr>
              <w:jc w:val="center"/>
            </w:pPr>
            <w:r>
              <w:rPr>
                <w:color w:val="000000"/>
                <w:sz w:val="24"/>
              </w:rPr>
              <w:t>基金管理人的股东、基金销售机构</w:t>
            </w:r>
          </w:p>
        </w:tc>
      </w:tr>
      <w:tr w:rsidR="00BF66F8">
        <w:tc>
          <w:tcPr>
            <w:tcW w:w="5220" w:type="dxa"/>
            <w:vAlign w:val="center"/>
          </w:tcPr>
          <w:p w:rsidR="00BF66F8" w:rsidRDefault="00AE2441">
            <w:pPr>
              <w:jc w:val="left"/>
            </w:pPr>
            <w:r>
              <w:rPr>
                <w:color w:val="000000"/>
                <w:sz w:val="24"/>
              </w:rPr>
              <w:t>施罗德投资管理有限公司</w:t>
            </w:r>
          </w:p>
        </w:tc>
        <w:tc>
          <w:tcPr>
            <w:tcW w:w="3780" w:type="dxa"/>
            <w:vAlign w:val="center"/>
          </w:tcPr>
          <w:p w:rsidR="00BF66F8" w:rsidRDefault="00AE2441">
            <w:pPr>
              <w:jc w:val="center"/>
            </w:pPr>
            <w:r>
              <w:rPr>
                <w:color w:val="000000"/>
                <w:sz w:val="24"/>
              </w:rPr>
              <w:t>基金管理人的股东</w:t>
            </w:r>
          </w:p>
        </w:tc>
      </w:tr>
      <w:tr w:rsidR="00BF66F8">
        <w:tc>
          <w:tcPr>
            <w:tcW w:w="5220" w:type="dxa"/>
            <w:vAlign w:val="center"/>
          </w:tcPr>
          <w:p w:rsidR="00BF66F8" w:rsidRDefault="00AE2441">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BF66F8" w:rsidRDefault="00AE2441">
            <w:pPr>
              <w:jc w:val="center"/>
            </w:pPr>
            <w:r>
              <w:rPr>
                <w:color w:val="000000"/>
                <w:sz w:val="24"/>
              </w:rPr>
              <w:t>基金管理人的股东</w:t>
            </w:r>
          </w:p>
        </w:tc>
      </w:tr>
      <w:tr w:rsidR="00BF66F8">
        <w:tc>
          <w:tcPr>
            <w:tcW w:w="5220" w:type="dxa"/>
            <w:vAlign w:val="center"/>
          </w:tcPr>
          <w:p w:rsidR="00BF66F8" w:rsidRDefault="00AE2441">
            <w:pPr>
              <w:jc w:val="left"/>
            </w:pPr>
            <w:r>
              <w:rPr>
                <w:color w:val="000000"/>
                <w:sz w:val="24"/>
              </w:rPr>
              <w:t>交银施罗德资产管理有限公司</w:t>
            </w:r>
          </w:p>
        </w:tc>
        <w:tc>
          <w:tcPr>
            <w:tcW w:w="3780" w:type="dxa"/>
            <w:vAlign w:val="center"/>
          </w:tcPr>
          <w:p w:rsidR="00BF66F8" w:rsidRDefault="00AE2441">
            <w:pPr>
              <w:jc w:val="center"/>
            </w:pPr>
            <w:r>
              <w:rPr>
                <w:color w:val="000000"/>
                <w:sz w:val="24"/>
              </w:rPr>
              <w:t>基金管理人的子公司</w:t>
            </w:r>
          </w:p>
        </w:tc>
      </w:tr>
      <w:tr w:rsidR="00BF66F8">
        <w:tc>
          <w:tcPr>
            <w:tcW w:w="5220" w:type="dxa"/>
            <w:vAlign w:val="center"/>
          </w:tcPr>
          <w:p w:rsidR="00BF66F8" w:rsidRDefault="00AE2441">
            <w:pPr>
              <w:jc w:val="left"/>
            </w:pPr>
            <w:r>
              <w:rPr>
                <w:color w:val="000000"/>
                <w:sz w:val="24"/>
              </w:rPr>
              <w:t>上海直源投资管理有限公司</w:t>
            </w:r>
          </w:p>
        </w:tc>
        <w:tc>
          <w:tcPr>
            <w:tcW w:w="3780" w:type="dxa"/>
            <w:vAlign w:val="center"/>
          </w:tcPr>
          <w:p w:rsidR="00BF66F8" w:rsidRDefault="00AE2441">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5</w:t>
            </w:r>
            <w:r w:rsidRPr="000C342B">
              <w:rPr>
                <w:color w:val="000000"/>
                <w:sz w:val="24"/>
              </w:rPr>
              <w:t>月</w:t>
            </w:r>
            <w:r w:rsidRPr="000C342B">
              <w:rPr>
                <w:color w:val="000000"/>
                <w:sz w:val="24"/>
              </w:rPr>
              <w:t>25</w:t>
            </w:r>
            <w:r w:rsidRPr="000C342B">
              <w:rPr>
                <w:color w:val="000000"/>
                <w:sz w:val="24"/>
              </w:rPr>
              <w:t>日（基金合同生效日）至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11,585,116.89</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1,505,412.01</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30.41</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10.26</w:t>
            </w:r>
          </w:p>
        </w:tc>
      </w:tr>
    </w:tbl>
    <w:p w:rsidR="00BF66F8" w:rsidRDefault="00AE244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 xml:space="preserve"> × 0.30% / </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5</w:t>
            </w:r>
            <w:r w:rsidRPr="000C342B">
              <w:rPr>
                <w:color w:val="000000"/>
                <w:sz w:val="24"/>
              </w:rPr>
              <w:t>月</w:t>
            </w:r>
            <w:r w:rsidRPr="000C342B">
              <w:rPr>
                <w:color w:val="000000"/>
                <w:sz w:val="24"/>
              </w:rPr>
              <w:t>25</w:t>
            </w:r>
            <w:r w:rsidRPr="000C342B">
              <w:rPr>
                <w:color w:val="000000"/>
                <w:sz w:val="24"/>
              </w:rPr>
              <w:t>日（基金合同生效日）至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3,861,705.67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501,804.01</w:t>
            </w:r>
          </w:p>
        </w:tc>
      </w:tr>
    </w:tbl>
    <w:p w:rsidR="00BF66F8" w:rsidRDefault="00AE244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 xml:space="preserve"> × 0.10% / </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Pr="00D81900" w:rsidRDefault="00EF55B7" w:rsidP="00D81900">
      <w:pPr>
        <w:tabs>
          <w:tab w:val="left" w:pos="426"/>
        </w:tabs>
        <w:spacing w:before="29" w:line="288" w:lineRule="auto"/>
        <w:jc w:val="left"/>
        <w:rPr>
          <w:kern w:val="0"/>
          <w:sz w:val="24"/>
        </w:rPr>
      </w:pPr>
      <w:r w:rsidRPr="00D81900">
        <w:rPr>
          <w:kern w:val="0"/>
          <w:sz w:val="24"/>
        </w:rPr>
        <w:t>无。</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63220" w:rsidRPr="0004081A" w:rsidRDefault="0016322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BF66F8">
        <w:tc>
          <w:tcPr>
            <w:tcW w:w="1422" w:type="dxa"/>
            <w:vAlign w:val="center"/>
          </w:tcPr>
          <w:p w:rsidR="00BF66F8" w:rsidRDefault="00AE2441">
            <w:pPr>
              <w:jc w:val="left"/>
            </w:pPr>
            <w:r>
              <w:rPr>
                <w:bCs/>
                <w:color w:val="000000"/>
                <w:sz w:val="24"/>
              </w:rPr>
              <w:t>浙商银行</w:t>
            </w:r>
          </w:p>
        </w:tc>
        <w:tc>
          <w:tcPr>
            <w:tcW w:w="1818" w:type="dxa"/>
            <w:vAlign w:val="center"/>
          </w:tcPr>
          <w:p w:rsidR="00BF66F8" w:rsidRDefault="00AE2441">
            <w:pPr>
              <w:jc w:val="right"/>
            </w:pPr>
            <w:r>
              <w:rPr>
                <w:bCs/>
                <w:color w:val="000000"/>
                <w:sz w:val="24"/>
              </w:rPr>
              <w:t>31,370,153.01</w:t>
            </w:r>
          </w:p>
        </w:tc>
        <w:tc>
          <w:tcPr>
            <w:tcW w:w="1260" w:type="dxa"/>
            <w:vAlign w:val="center"/>
          </w:tcPr>
          <w:p w:rsidR="00BF66F8" w:rsidRDefault="00AE2441">
            <w:pPr>
              <w:jc w:val="right"/>
            </w:pPr>
            <w:r>
              <w:rPr>
                <w:bCs/>
                <w:color w:val="000000"/>
                <w:sz w:val="24"/>
              </w:rPr>
              <w:t>-</w:t>
            </w:r>
          </w:p>
        </w:tc>
        <w:tc>
          <w:tcPr>
            <w:tcW w:w="1260" w:type="dxa"/>
            <w:vAlign w:val="center"/>
          </w:tcPr>
          <w:p w:rsidR="00BF66F8" w:rsidRDefault="00AE2441">
            <w:pPr>
              <w:jc w:val="right"/>
            </w:pPr>
            <w:r>
              <w:rPr>
                <w:bCs/>
                <w:color w:val="000000"/>
                <w:sz w:val="24"/>
              </w:rPr>
              <w:t>-</w:t>
            </w:r>
          </w:p>
        </w:tc>
        <w:tc>
          <w:tcPr>
            <w:tcW w:w="1080" w:type="dxa"/>
            <w:vAlign w:val="center"/>
          </w:tcPr>
          <w:p w:rsidR="00BF66F8" w:rsidRDefault="00AE2441">
            <w:pPr>
              <w:jc w:val="right"/>
            </w:pPr>
            <w:r>
              <w:rPr>
                <w:bCs/>
                <w:color w:val="000000"/>
                <w:sz w:val="24"/>
              </w:rPr>
              <w:t>-</w:t>
            </w:r>
          </w:p>
        </w:tc>
        <w:tc>
          <w:tcPr>
            <w:tcW w:w="1512" w:type="dxa"/>
            <w:vAlign w:val="center"/>
          </w:tcPr>
          <w:p w:rsidR="00BF66F8" w:rsidRDefault="00AE2441">
            <w:pPr>
              <w:jc w:val="right"/>
            </w:pPr>
            <w:r>
              <w:rPr>
                <w:bCs/>
                <w:color w:val="000000"/>
                <w:sz w:val="24"/>
              </w:rPr>
              <w:t>1,297,185,000.00</w:t>
            </w:r>
          </w:p>
        </w:tc>
        <w:tc>
          <w:tcPr>
            <w:tcW w:w="1083" w:type="dxa"/>
            <w:vAlign w:val="center"/>
          </w:tcPr>
          <w:p w:rsidR="00BF66F8" w:rsidRDefault="008065EF" w:rsidP="008065EF">
            <w:pPr>
              <w:jc w:val="right"/>
            </w:pPr>
            <w:r>
              <w:rPr>
                <w:bCs/>
                <w:color w:val="000000"/>
                <w:sz w:val="24"/>
              </w:rPr>
              <w:t>164</w:t>
            </w:r>
            <w:r w:rsidR="00AE2441">
              <w:rPr>
                <w:bCs/>
                <w:color w:val="000000"/>
                <w:sz w:val="24"/>
              </w:rPr>
              <w:t>,</w:t>
            </w:r>
            <w:r>
              <w:rPr>
                <w:bCs/>
                <w:color w:val="000000"/>
                <w:sz w:val="24"/>
              </w:rPr>
              <w:t>222</w:t>
            </w:r>
            <w:r w:rsidR="00AE2441">
              <w:rPr>
                <w:bCs/>
                <w:color w:val="000000"/>
                <w:sz w:val="24"/>
              </w:rPr>
              <w:t>.</w:t>
            </w:r>
            <w:r>
              <w:rPr>
                <w:bCs/>
                <w:color w:val="000000"/>
                <w:sz w:val="24"/>
              </w:rPr>
              <w:t>92</w:t>
            </w:r>
          </w:p>
        </w:tc>
      </w:tr>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5</w:t>
            </w:r>
            <w:r w:rsidRPr="000C342B">
              <w:rPr>
                <w:color w:val="000000"/>
                <w:sz w:val="24"/>
              </w:rPr>
              <w:t>月</w:t>
            </w:r>
            <w:r w:rsidRPr="000C342B">
              <w:rPr>
                <w:color w:val="000000"/>
                <w:sz w:val="24"/>
              </w:rPr>
              <w:t>25</w:t>
            </w:r>
            <w:r w:rsidRPr="000C342B">
              <w:rPr>
                <w:color w:val="000000"/>
                <w:sz w:val="24"/>
              </w:rPr>
              <w:t>日（基金合同生效日）至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BF66F8">
        <w:tc>
          <w:tcPr>
            <w:tcW w:w="1422" w:type="dxa"/>
            <w:vAlign w:val="center"/>
          </w:tcPr>
          <w:p w:rsidR="00BF66F8" w:rsidRDefault="00AE2441">
            <w:pPr>
              <w:jc w:val="left"/>
            </w:pPr>
            <w:r>
              <w:rPr>
                <w:bCs/>
                <w:color w:val="000000"/>
                <w:sz w:val="24"/>
              </w:rPr>
              <w:t>浙商银行</w:t>
            </w:r>
          </w:p>
        </w:tc>
        <w:tc>
          <w:tcPr>
            <w:tcW w:w="1818" w:type="dxa"/>
            <w:vAlign w:val="center"/>
          </w:tcPr>
          <w:p w:rsidR="00BF66F8" w:rsidRDefault="00AE2441">
            <w:pPr>
              <w:jc w:val="right"/>
            </w:pPr>
            <w:r>
              <w:rPr>
                <w:bCs/>
                <w:color w:val="000000"/>
                <w:sz w:val="24"/>
              </w:rPr>
              <w:t>10,747,887.12</w:t>
            </w:r>
          </w:p>
        </w:tc>
        <w:tc>
          <w:tcPr>
            <w:tcW w:w="1260" w:type="dxa"/>
            <w:vAlign w:val="center"/>
          </w:tcPr>
          <w:p w:rsidR="00BF66F8" w:rsidRDefault="00AE2441">
            <w:pPr>
              <w:jc w:val="right"/>
            </w:pPr>
            <w:r>
              <w:rPr>
                <w:bCs/>
                <w:color w:val="000000"/>
                <w:sz w:val="24"/>
              </w:rPr>
              <w:t>-</w:t>
            </w:r>
          </w:p>
        </w:tc>
        <w:tc>
          <w:tcPr>
            <w:tcW w:w="1260" w:type="dxa"/>
            <w:vAlign w:val="center"/>
          </w:tcPr>
          <w:p w:rsidR="00BF66F8" w:rsidRDefault="00AE2441">
            <w:pPr>
              <w:jc w:val="right"/>
            </w:pPr>
            <w:r>
              <w:rPr>
                <w:bCs/>
                <w:color w:val="000000"/>
                <w:sz w:val="24"/>
              </w:rPr>
              <w:t>-</w:t>
            </w:r>
          </w:p>
        </w:tc>
        <w:tc>
          <w:tcPr>
            <w:tcW w:w="1080" w:type="dxa"/>
            <w:vAlign w:val="center"/>
          </w:tcPr>
          <w:p w:rsidR="00BF66F8" w:rsidRDefault="00AE2441">
            <w:pPr>
              <w:jc w:val="right"/>
            </w:pPr>
            <w:r>
              <w:rPr>
                <w:bCs/>
                <w:color w:val="000000"/>
                <w:sz w:val="24"/>
              </w:rPr>
              <w:t>-</w:t>
            </w:r>
          </w:p>
        </w:tc>
        <w:tc>
          <w:tcPr>
            <w:tcW w:w="1512" w:type="dxa"/>
            <w:vAlign w:val="center"/>
          </w:tcPr>
          <w:p w:rsidR="00BF66F8" w:rsidRDefault="00AE2441">
            <w:pPr>
              <w:jc w:val="right"/>
            </w:pPr>
            <w:r>
              <w:rPr>
                <w:bCs/>
                <w:color w:val="000000"/>
                <w:sz w:val="24"/>
              </w:rPr>
              <w:t>-</w:t>
            </w:r>
          </w:p>
        </w:tc>
        <w:tc>
          <w:tcPr>
            <w:tcW w:w="1083" w:type="dxa"/>
            <w:vAlign w:val="center"/>
          </w:tcPr>
          <w:p w:rsidR="00BF66F8" w:rsidRDefault="00AE2441">
            <w:pPr>
              <w:jc w:val="right"/>
            </w:pPr>
            <w:r>
              <w:rPr>
                <w:bCs/>
                <w:color w:val="000000"/>
                <w:sz w:val="24"/>
              </w:rPr>
              <w:t>-</w:t>
            </w:r>
          </w:p>
        </w:tc>
      </w:tr>
    </w:tbl>
    <w:p w:rsidR="00E55D95" w:rsidRDefault="00E55D95" w:rsidP="0004081A">
      <w:pPr>
        <w:autoSpaceDE w:val="0"/>
        <w:autoSpaceDN w:val="0"/>
        <w:adjustRightInd w:val="0"/>
        <w:spacing w:before="29" w:line="288" w:lineRule="auto"/>
        <w:ind w:left="15"/>
        <w:jc w:val="right"/>
        <w:rPr>
          <w:bCs/>
          <w:color w:val="00000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BF66F8" w:rsidRDefault="00BF66F8">
      <w:pPr>
        <w:tabs>
          <w:tab w:val="left" w:pos="426"/>
        </w:tabs>
        <w:spacing w:before="29" w:line="288" w:lineRule="auto"/>
        <w:jc w:val="left"/>
        <w:rPr>
          <w:rFonts w:asciiTheme="minorEastAsia" w:eastAsiaTheme="minorEastAsia" w:hAnsiTheme="minorEastAsia"/>
          <w:color w:val="000000"/>
          <w:kern w:val="0"/>
          <w:szCs w:val="21"/>
        </w:rPr>
      </w:pP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5</w:t>
            </w:r>
            <w:r w:rsidRPr="001D18B5">
              <w:rPr>
                <w:color w:val="000000"/>
                <w:szCs w:val="21"/>
              </w:rPr>
              <w:t>月</w:t>
            </w:r>
            <w:r w:rsidRPr="001D18B5">
              <w:rPr>
                <w:color w:val="000000"/>
                <w:szCs w:val="21"/>
              </w:rPr>
              <w:t>25</w:t>
            </w:r>
            <w:r w:rsidRPr="001D18B5">
              <w:rPr>
                <w:color w:val="000000"/>
                <w:szCs w:val="21"/>
              </w:rPr>
              <w:t>日（基金合同生效日）至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BF66F8">
        <w:tc>
          <w:tcPr>
            <w:tcW w:w="2268" w:type="dxa"/>
            <w:vAlign w:val="center"/>
          </w:tcPr>
          <w:p w:rsidR="00BF66F8" w:rsidRDefault="00AE2441">
            <w:pPr>
              <w:jc w:val="left"/>
            </w:pPr>
            <w:r>
              <w:rPr>
                <w:szCs w:val="21"/>
              </w:rPr>
              <w:t>浙商银行</w:t>
            </w:r>
          </w:p>
        </w:tc>
        <w:tc>
          <w:tcPr>
            <w:tcW w:w="1683" w:type="dxa"/>
            <w:vAlign w:val="center"/>
          </w:tcPr>
          <w:p w:rsidR="00BF66F8" w:rsidRDefault="00AE2441">
            <w:pPr>
              <w:jc w:val="right"/>
            </w:pPr>
            <w:r>
              <w:rPr>
                <w:szCs w:val="21"/>
              </w:rPr>
              <w:t>1,119,916.37</w:t>
            </w:r>
          </w:p>
        </w:tc>
        <w:tc>
          <w:tcPr>
            <w:tcW w:w="1683" w:type="dxa"/>
            <w:vAlign w:val="center"/>
          </w:tcPr>
          <w:p w:rsidR="00BF66F8" w:rsidRDefault="00AE2441">
            <w:pPr>
              <w:jc w:val="right"/>
            </w:pPr>
            <w:r>
              <w:rPr>
                <w:szCs w:val="21"/>
              </w:rPr>
              <w:t>97,949.90</w:t>
            </w:r>
          </w:p>
        </w:tc>
        <w:tc>
          <w:tcPr>
            <w:tcW w:w="1683" w:type="dxa"/>
            <w:vAlign w:val="center"/>
          </w:tcPr>
          <w:p w:rsidR="00BF66F8" w:rsidRDefault="00AE2441">
            <w:pPr>
              <w:jc w:val="right"/>
            </w:pPr>
            <w:r>
              <w:rPr>
                <w:szCs w:val="21"/>
              </w:rPr>
              <w:t>1,600,201.12</w:t>
            </w:r>
          </w:p>
        </w:tc>
        <w:tc>
          <w:tcPr>
            <w:tcW w:w="1683" w:type="dxa"/>
            <w:vAlign w:val="center"/>
          </w:tcPr>
          <w:p w:rsidR="00BF66F8" w:rsidRDefault="00AE2441">
            <w:pPr>
              <w:jc w:val="right"/>
            </w:pPr>
            <w:r>
              <w:rPr>
                <w:szCs w:val="21"/>
              </w:rPr>
              <w:t>42,922.26</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交银裕如纯债债券</w:t>
      </w:r>
      <w:r w:rsidRPr="00F62C0F">
        <w:rPr>
          <w:color w:val="000000"/>
          <w:sz w:val="24"/>
        </w:rPr>
        <w:t>A</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09011B" w:rsidTr="00015FC1">
        <w:trPr>
          <w:trHeight w:val="1323"/>
          <w:jc w:val="center"/>
        </w:trPr>
        <w:tc>
          <w:tcPr>
            <w:tcW w:w="853"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171"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shd w:val="clear" w:color="auto" w:fill="auto"/>
            <w:vAlign w:val="center"/>
          </w:tcPr>
          <w:p w:rsidR="00602AD8" w:rsidRPr="0009011B"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09011B">
              <w:rPr>
                <w:color w:val="000000"/>
                <w:szCs w:val="21"/>
              </w:rPr>
              <w:t>利润分配合计</w:t>
            </w:r>
          </w:p>
        </w:tc>
        <w:tc>
          <w:tcPr>
            <w:tcW w:w="948" w:type="dxa"/>
            <w:shd w:val="clear" w:color="auto" w:fill="auto"/>
            <w:vAlign w:val="center"/>
          </w:tcPr>
          <w:p w:rsidR="00602AD8" w:rsidRPr="0009011B" w:rsidRDefault="00602AD8" w:rsidP="00BF20F3">
            <w:pPr>
              <w:widowControl/>
              <w:spacing w:line="288" w:lineRule="auto"/>
              <w:ind w:right="-15"/>
              <w:jc w:val="center"/>
              <w:textAlignment w:val="bottom"/>
              <w:rPr>
                <w:color w:val="000000"/>
                <w:szCs w:val="21"/>
              </w:rPr>
            </w:pPr>
            <w:r w:rsidRPr="0009011B">
              <w:rPr>
                <w:color w:val="000000"/>
                <w:szCs w:val="21"/>
              </w:rPr>
              <w:t>备注</w:t>
            </w:r>
          </w:p>
        </w:tc>
      </w:tr>
      <w:tr w:rsidR="0030442F" w:rsidTr="0030442F">
        <w:trPr>
          <w:jc w:val="center"/>
        </w:trPr>
        <w:tc>
          <w:tcPr>
            <w:tcW w:w="853" w:type="dxa"/>
            <w:vAlign w:val="center"/>
          </w:tcPr>
          <w:p w:rsidR="00BF66F8" w:rsidRDefault="00AE2441">
            <w:pPr>
              <w:jc w:val="center"/>
            </w:pPr>
            <w:r>
              <w:rPr>
                <w:szCs w:val="21"/>
              </w:rPr>
              <w:t>1</w:t>
            </w:r>
          </w:p>
        </w:tc>
        <w:tc>
          <w:tcPr>
            <w:tcW w:w="1216" w:type="dxa"/>
            <w:vAlign w:val="center"/>
          </w:tcPr>
          <w:p w:rsidR="00BF66F8" w:rsidRDefault="00AE2441">
            <w:pPr>
              <w:jc w:val="center"/>
            </w:pPr>
            <w:r>
              <w:rPr>
                <w:szCs w:val="21"/>
              </w:rPr>
              <w:t>2019-03-21</w:t>
            </w:r>
          </w:p>
        </w:tc>
        <w:tc>
          <w:tcPr>
            <w:tcW w:w="1478" w:type="dxa"/>
            <w:vAlign w:val="center"/>
          </w:tcPr>
          <w:p w:rsidR="00BF66F8" w:rsidRDefault="00AE2441">
            <w:pPr>
              <w:jc w:val="center"/>
            </w:pPr>
            <w:r>
              <w:rPr>
                <w:szCs w:val="21"/>
              </w:rPr>
              <w:t>2019-03-21</w:t>
            </w:r>
          </w:p>
        </w:tc>
        <w:tc>
          <w:tcPr>
            <w:tcW w:w="1171" w:type="dxa"/>
            <w:vAlign w:val="center"/>
          </w:tcPr>
          <w:p w:rsidR="00BF66F8" w:rsidRDefault="00AE2441">
            <w:pPr>
              <w:jc w:val="right"/>
            </w:pPr>
            <w:r>
              <w:rPr>
                <w:szCs w:val="21"/>
              </w:rPr>
              <w:t>0.200</w:t>
            </w:r>
          </w:p>
        </w:tc>
        <w:tc>
          <w:tcPr>
            <w:tcW w:w="1325" w:type="dxa"/>
            <w:vAlign w:val="center"/>
          </w:tcPr>
          <w:p w:rsidR="00BF66F8" w:rsidRDefault="00AE2441">
            <w:pPr>
              <w:jc w:val="right"/>
            </w:pPr>
            <w:r>
              <w:rPr>
                <w:szCs w:val="21"/>
              </w:rPr>
              <w:t>61,377,869.56</w:t>
            </w:r>
          </w:p>
        </w:tc>
        <w:tc>
          <w:tcPr>
            <w:tcW w:w="1325" w:type="dxa"/>
            <w:vAlign w:val="center"/>
          </w:tcPr>
          <w:p w:rsidR="00BF66F8" w:rsidRDefault="00AE2441">
            <w:pPr>
              <w:jc w:val="right"/>
            </w:pPr>
            <w:r>
              <w:rPr>
                <w:szCs w:val="21"/>
              </w:rPr>
              <w:t>392.66</w:t>
            </w:r>
          </w:p>
        </w:tc>
        <w:tc>
          <w:tcPr>
            <w:tcW w:w="1325" w:type="dxa"/>
            <w:vAlign w:val="center"/>
          </w:tcPr>
          <w:p w:rsidR="00BF66F8" w:rsidRDefault="00AE2441">
            <w:pPr>
              <w:jc w:val="right"/>
            </w:pPr>
            <w:r>
              <w:rPr>
                <w:szCs w:val="21"/>
              </w:rPr>
              <w:t>61,378,262.22</w:t>
            </w:r>
          </w:p>
        </w:tc>
        <w:tc>
          <w:tcPr>
            <w:tcW w:w="948" w:type="dxa"/>
            <w:vAlign w:val="center"/>
          </w:tcPr>
          <w:p w:rsidR="00BF66F8" w:rsidRDefault="00AE2441">
            <w:pPr>
              <w:jc w:val="left"/>
            </w:pPr>
            <w:r>
              <w:rPr>
                <w:szCs w:val="21"/>
              </w:rPr>
              <w:t>-</w:t>
            </w:r>
          </w:p>
        </w:tc>
      </w:tr>
      <w:tr w:rsidR="0030442F" w:rsidTr="0030442F">
        <w:trPr>
          <w:jc w:val="center"/>
        </w:trPr>
        <w:tc>
          <w:tcPr>
            <w:tcW w:w="853" w:type="dxa"/>
            <w:vAlign w:val="center"/>
          </w:tcPr>
          <w:p w:rsidR="00BF66F8" w:rsidRDefault="00AE2441">
            <w:pPr>
              <w:jc w:val="center"/>
            </w:pPr>
            <w:r>
              <w:rPr>
                <w:szCs w:val="21"/>
              </w:rPr>
              <w:t>2</w:t>
            </w:r>
          </w:p>
        </w:tc>
        <w:tc>
          <w:tcPr>
            <w:tcW w:w="1216" w:type="dxa"/>
            <w:vAlign w:val="center"/>
          </w:tcPr>
          <w:p w:rsidR="00BF66F8" w:rsidRDefault="00AE2441">
            <w:pPr>
              <w:jc w:val="center"/>
            </w:pPr>
            <w:r>
              <w:rPr>
                <w:szCs w:val="21"/>
              </w:rPr>
              <w:t>2019-06-26</w:t>
            </w:r>
          </w:p>
        </w:tc>
        <w:tc>
          <w:tcPr>
            <w:tcW w:w="1478" w:type="dxa"/>
            <w:vAlign w:val="center"/>
          </w:tcPr>
          <w:p w:rsidR="00BF66F8" w:rsidRDefault="00AE2441">
            <w:pPr>
              <w:jc w:val="center"/>
            </w:pPr>
            <w:r>
              <w:rPr>
                <w:szCs w:val="21"/>
              </w:rPr>
              <w:t>2019-06-26</w:t>
            </w:r>
          </w:p>
        </w:tc>
        <w:tc>
          <w:tcPr>
            <w:tcW w:w="1171" w:type="dxa"/>
            <w:vAlign w:val="center"/>
          </w:tcPr>
          <w:p w:rsidR="00BF66F8" w:rsidRDefault="00AE2441">
            <w:pPr>
              <w:jc w:val="right"/>
            </w:pPr>
            <w:r>
              <w:rPr>
                <w:szCs w:val="21"/>
              </w:rPr>
              <w:t>0.100</w:t>
            </w:r>
          </w:p>
        </w:tc>
        <w:tc>
          <w:tcPr>
            <w:tcW w:w="1325" w:type="dxa"/>
            <w:vAlign w:val="center"/>
          </w:tcPr>
          <w:p w:rsidR="00BF66F8" w:rsidRDefault="00AE2441">
            <w:pPr>
              <w:jc w:val="right"/>
            </w:pPr>
            <w:r>
              <w:rPr>
                <w:szCs w:val="21"/>
              </w:rPr>
              <w:t>36,599,785.30</w:t>
            </w:r>
          </w:p>
        </w:tc>
        <w:tc>
          <w:tcPr>
            <w:tcW w:w="1325" w:type="dxa"/>
            <w:vAlign w:val="center"/>
          </w:tcPr>
          <w:p w:rsidR="00BF66F8" w:rsidRDefault="00AE2441">
            <w:pPr>
              <w:jc w:val="right"/>
            </w:pPr>
            <w:r>
              <w:rPr>
                <w:szCs w:val="21"/>
              </w:rPr>
              <w:t>200.26</w:t>
            </w:r>
          </w:p>
        </w:tc>
        <w:tc>
          <w:tcPr>
            <w:tcW w:w="1325" w:type="dxa"/>
            <w:vAlign w:val="center"/>
          </w:tcPr>
          <w:p w:rsidR="00BF66F8" w:rsidRDefault="00AE2441">
            <w:pPr>
              <w:jc w:val="right"/>
            </w:pPr>
            <w:r>
              <w:rPr>
                <w:szCs w:val="21"/>
              </w:rPr>
              <w:t>36,599,985.56</w:t>
            </w:r>
          </w:p>
        </w:tc>
        <w:tc>
          <w:tcPr>
            <w:tcW w:w="948" w:type="dxa"/>
            <w:vAlign w:val="center"/>
          </w:tcPr>
          <w:p w:rsidR="00BF66F8" w:rsidRDefault="00AE2441">
            <w:pPr>
              <w:jc w:val="left"/>
            </w:pPr>
            <w:r>
              <w:rPr>
                <w:szCs w:val="21"/>
              </w:rPr>
              <w:t>-</w:t>
            </w:r>
          </w:p>
        </w:tc>
      </w:tr>
      <w:tr w:rsidR="0030442F" w:rsidTr="0030442F">
        <w:trPr>
          <w:jc w:val="center"/>
        </w:trPr>
        <w:tc>
          <w:tcPr>
            <w:tcW w:w="853" w:type="dxa"/>
            <w:vAlign w:val="center"/>
          </w:tcPr>
          <w:p w:rsidR="00BF66F8" w:rsidRDefault="00AE2441">
            <w:pPr>
              <w:jc w:val="center"/>
            </w:pPr>
            <w:r>
              <w:rPr>
                <w:szCs w:val="21"/>
              </w:rPr>
              <w:t>3</w:t>
            </w:r>
          </w:p>
        </w:tc>
        <w:tc>
          <w:tcPr>
            <w:tcW w:w="1216" w:type="dxa"/>
            <w:vAlign w:val="center"/>
          </w:tcPr>
          <w:p w:rsidR="00BF66F8" w:rsidRDefault="00AE2441">
            <w:pPr>
              <w:jc w:val="center"/>
            </w:pPr>
            <w:r>
              <w:rPr>
                <w:szCs w:val="21"/>
              </w:rPr>
              <w:t>2019-12-20</w:t>
            </w:r>
          </w:p>
        </w:tc>
        <w:tc>
          <w:tcPr>
            <w:tcW w:w="1478" w:type="dxa"/>
            <w:vAlign w:val="center"/>
          </w:tcPr>
          <w:p w:rsidR="00BF66F8" w:rsidRDefault="00AE2441">
            <w:pPr>
              <w:jc w:val="center"/>
            </w:pPr>
            <w:r>
              <w:rPr>
                <w:szCs w:val="21"/>
              </w:rPr>
              <w:t>2019-12-20</w:t>
            </w:r>
          </w:p>
        </w:tc>
        <w:tc>
          <w:tcPr>
            <w:tcW w:w="1171" w:type="dxa"/>
            <w:vAlign w:val="center"/>
          </w:tcPr>
          <w:p w:rsidR="00BF66F8" w:rsidRDefault="00AE2441">
            <w:pPr>
              <w:jc w:val="right"/>
            </w:pPr>
            <w:r>
              <w:rPr>
                <w:szCs w:val="21"/>
              </w:rPr>
              <w:t>0.050</w:t>
            </w:r>
          </w:p>
        </w:tc>
        <w:tc>
          <w:tcPr>
            <w:tcW w:w="1325" w:type="dxa"/>
            <w:vAlign w:val="center"/>
          </w:tcPr>
          <w:p w:rsidR="00BF66F8" w:rsidRDefault="00AE2441">
            <w:pPr>
              <w:jc w:val="right"/>
            </w:pPr>
            <w:r>
              <w:rPr>
                <w:szCs w:val="21"/>
              </w:rPr>
              <w:t>23,848,890.16</w:t>
            </w:r>
          </w:p>
        </w:tc>
        <w:tc>
          <w:tcPr>
            <w:tcW w:w="1325" w:type="dxa"/>
            <w:vAlign w:val="center"/>
          </w:tcPr>
          <w:p w:rsidR="00BF66F8" w:rsidRDefault="00AE2441">
            <w:pPr>
              <w:jc w:val="right"/>
            </w:pPr>
            <w:r>
              <w:rPr>
                <w:szCs w:val="21"/>
              </w:rPr>
              <w:t>482,308.13</w:t>
            </w:r>
          </w:p>
        </w:tc>
        <w:tc>
          <w:tcPr>
            <w:tcW w:w="1325" w:type="dxa"/>
            <w:vAlign w:val="center"/>
          </w:tcPr>
          <w:p w:rsidR="00BF66F8" w:rsidRDefault="00AE2441">
            <w:pPr>
              <w:jc w:val="right"/>
            </w:pPr>
            <w:r>
              <w:rPr>
                <w:szCs w:val="21"/>
              </w:rPr>
              <w:t>24,331,198.29</w:t>
            </w:r>
          </w:p>
        </w:tc>
        <w:tc>
          <w:tcPr>
            <w:tcW w:w="948" w:type="dxa"/>
            <w:vAlign w:val="center"/>
          </w:tcPr>
          <w:p w:rsidR="00BF66F8" w:rsidRDefault="00AE2441">
            <w:pPr>
              <w:jc w:val="left"/>
            </w:pPr>
            <w:r>
              <w:rPr>
                <w:szCs w:val="21"/>
              </w:rPr>
              <w:t>-</w:t>
            </w:r>
          </w:p>
        </w:tc>
      </w:tr>
      <w:tr w:rsidR="00602AD8" w:rsidRPr="0009011B" w:rsidTr="004C7021">
        <w:trPr>
          <w:jc w:val="center"/>
        </w:trPr>
        <w:tc>
          <w:tcPr>
            <w:tcW w:w="853" w:type="dxa"/>
            <w:shd w:val="clear" w:color="auto" w:fill="auto"/>
            <w:vAlign w:val="center"/>
          </w:tcPr>
          <w:p w:rsidR="00602AD8" w:rsidRPr="0009011B" w:rsidRDefault="00602AD8" w:rsidP="004D4847">
            <w:pPr>
              <w:spacing w:before="29" w:line="288" w:lineRule="auto"/>
              <w:jc w:val="center"/>
              <w:rPr>
                <w:szCs w:val="21"/>
              </w:rPr>
            </w:pPr>
            <w:r w:rsidRPr="0009011B">
              <w:rPr>
                <w:szCs w:val="21"/>
              </w:rPr>
              <w:t>合计</w:t>
            </w:r>
          </w:p>
        </w:tc>
        <w:tc>
          <w:tcPr>
            <w:tcW w:w="1216" w:type="dxa"/>
            <w:shd w:val="clear" w:color="auto" w:fill="auto"/>
            <w:vAlign w:val="center"/>
          </w:tcPr>
          <w:p w:rsidR="00602AD8" w:rsidRPr="0009011B" w:rsidRDefault="00602AD8" w:rsidP="00C16757">
            <w:pPr>
              <w:spacing w:before="29" w:line="288" w:lineRule="auto"/>
              <w:jc w:val="right"/>
              <w:rPr>
                <w:szCs w:val="21"/>
              </w:rPr>
            </w:pPr>
          </w:p>
        </w:tc>
        <w:tc>
          <w:tcPr>
            <w:tcW w:w="1478" w:type="dxa"/>
            <w:shd w:val="clear" w:color="auto" w:fill="auto"/>
            <w:vAlign w:val="center"/>
          </w:tcPr>
          <w:p w:rsidR="00602AD8" w:rsidRPr="0009011B" w:rsidRDefault="00602AD8" w:rsidP="00C16757">
            <w:pPr>
              <w:spacing w:before="29" w:line="288" w:lineRule="auto"/>
              <w:jc w:val="right"/>
              <w:rPr>
                <w:szCs w:val="21"/>
              </w:rPr>
            </w:pPr>
          </w:p>
        </w:tc>
        <w:tc>
          <w:tcPr>
            <w:tcW w:w="1171" w:type="dxa"/>
            <w:shd w:val="clear" w:color="auto" w:fill="auto"/>
            <w:vAlign w:val="center"/>
          </w:tcPr>
          <w:p w:rsidR="00602AD8" w:rsidRPr="0009011B" w:rsidRDefault="00602AD8" w:rsidP="00C16757">
            <w:pPr>
              <w:spacing w:before="29" w:line="288" w:lineRule="auto"/>
              <w:jc w:val="right"/>
              <w:rPr>
                <w:szCs w:val="21"/>
              </w:rPr>
            </w:pPr>
            <w:r w:rsidRPr="0009011B">
              <w:rPr>
                <w:szCs w:val="21"/>
              </w:rPr>
              <w:t>0.350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121,826,545.02</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482,901.05</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122,309,446.07</w:t>
            </w:r>
          </w:p>
        </w:tc>
        <w:tc>
          <w:tcPr>
            <w:tcW w:w="948" w:type="dxa"/>
            <w:shd w:val="clear" w:color="auto" w:fill="auto"/>
            <w:vAlign w:val="center"/>
          </w:tcPr>
          <w:p w:rsidR="00602AD8" w:rsidRPr="0009011B" w:rsidRDefault="00602AD8" w:rsidP="004C7021">
            <w:pPr>
              <w:spacing w:before="29" w:line="288" w:lineRule="auto"/>
              <w:rPr>
                <w:szCs w:val="21"/>
              </w:rPr>
            </w:pPr>
            <w:r w:rsidRPr="0009011B">
              <w:rPr>
                <w:szCs w:val="21"/>
              </w:rPr>
              <w:t>-</w:t>
            </w:r>
          </w:p>
        </w:tc>
      </w:tr>
    </w:tbl>
    <w:p w:rsidR="005961F9" w:rsidRPr="00CD7200" w:rsidRDefault="005961F9" w:rsidP="00CD7200">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204DAF"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Pr>
          <w:kern w:val="0"/>
          <w:sz w:val="24"/>
        </w:rPr>
        <w:t>增发证券而流通受限的证券</w:t>
      </w:r>
      <w:r w:rsidR="001A59F9" w:rsidRPr="009F6B95">
        <w:rPr>
          <w:kern w:val="0"/>
          <w:sz w:val="24"/>
        </w:rPr>
        <w:t>。</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w:t>
      </w:r>
      <w:r w:rsidR="005B24BE">
        <w:rPr>
          <w:rFonts w:hint="eastAsia"/>
          <w:kern w:val="0"/>
          <w:sz w:val="24"/>
        </w:rPr>
        <w:t>报告</w:t>
      </w:r>
      <w:r w:rsidRPr="00D754A9">
        <w:rPr>
          <w:kern w:val="0"/>
          <w:sz w:val="24"/>
        </w:rPr>
        <w:t>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2019</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550,999,484.50</w:t>
      </w:r>
      <w:r w:rsidRPr="00633504">
        <w:rPr>
          <w:kern w:val="0"/>
          <w:sz w:val="24"/>
        </w:rPr>
        <w:t>元，是以如下债券作为抵押：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BF66F8">
        <w:tc>
          <w:tcPr>
            <w:tcW w:w="1500" w:type="dxa"/>
            <w:vAlign w:val="center"/>
          </w:tcPr>
          <w:p w:rsidR="00BF66F8" w:rsidRDefault="00AE2441">
            <w:pPr>
              <w:jc w:val="center"/>
            </w:pPr>
            <w:r>
              <w:rPr>
                <w:sz w:val="24"/>
              </w:rPr>
              <w:t>190202</w:t>
            </w:r>
          </w:p>
        </w:tc>
        <w:tc>
          <w:tcPr>
            <w:tcW w:w="1500" w:type="dxa"/>
            <w:vAlign w:val="center"/>
          </w:tcPr>
          <w:p w:rsidR="00BF66F8" w:rsidRDefault="00AE2441">
            <w:pPr>
              <w:jc w:val="center"/>
            </w:pPr>
            <w:r>
              <w:rPr>
                <w:sz w:val="24"/>
              </w:rPr>
              <w:t>19</w:t>
            </w:r>
            <w:r>
              <w:rPr>
                <w:sz w:val="24"/>
              </w:rPr>
              <w:t>国开</w:t>
            </w:r>
            <w:r>
              <w:rPr>
                <w:sz w:val="24"/>
              </w:rPr>
              <w:t>02</w:t>
            </w:r>
          </w:p>
        </w:tc>
        <w:tc>
          <w:tcPr>
            <w:tcW w:w="1500" w:type="dxa"/>
            <w:vAlign w:val="center"/>
          </w:tcPr>
          <w:p w:rsidR="00BF66F8" w:rsidRDefault="00AE2441">
            <w:pPr>
              <w:jc w:val="center"/>
            </w:pPr>
            <w:r>
              <w:rPr>
                <w:sz w:val="24"/>
              </w:rPr>
              <w:t>2020-01-02</w:t>
            </w:r>
          </w:p>
        </w:tc>
        <w:tc>
          <w:tcPr>
            <w:tcW w:w="1260" w:type="dxa"/>
            <w:vAlign w:val="center"/>
          </w:tcPr>
          <w:p w:rsidR="00BF66F8" w:rsidRDefault="00AE2441">
            <w:pPr>
              <w:jc w:val="right"/>
            </w:pPr>
            <w:r>
              <w:rPr>
                <w:sz w:val="24"/>
              </w:rPr>
              <w:t>100.47</w:t>
            </w:r>
          </w:p>
        </w:tc>
        <w:tc>
          <w:tcPr>
            <w:tcW w:w="1440" w:type="dxa"/>
            <w:vAlign w:val="center"/>
          </w:tcPr>
          <w:p w:rsidR="00BF66F8" w:rsidRDefault="00AE2441">
            <w:pPr>
              <w:jc w:val="right"/>
            </w:pPr>
            <w:r>
              <w:rPr>
                <w:sz w:val="24"/>
              </w:rPr>
              <w:t>5,800,000</w:t>
            </w:r>
          </w:p>
        </w:tc>
        <w:tc>
          <w:tcPr>
            <w:tcW w:w="1836" w:type="dxa"/>
            <w:vAlign w:val="center"/>
          </w:tcPr>
          <w:p w:rsidR="00BF66F8" w:rsidRDefault="00AE2441">
            <w:pPr>
              <w:jc w:val="right"/>
            </w:pPr>
            <w:r>
              <w:rPr>
                <w:sz w:val="24"/>
              </w:rPr>
              <w:t>582,726,000.00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5,800,000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582,726,000.00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本基金本报告期末无从事交易所债券正回购交易形成的卖出回购证券款余额。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BF66F8" w:rsidRDefault="00AE2441">
      <w:pPr>
        <w:spacing w:before="29" w:line="288" w:lineRule="auto"/>
        <w:ind w:firstLineChars="200" w:firstLine="480"/>
        <w:rPr>
          <w:kern w:val="0"/>
          <w:sz w:val="24"/>
        </w:rPr>
      </w:pPr>
      <w:r>
        <w:rPr>
          <w:kern w:val="0"/>
          <w:sz w:val="24"/>
        </w:rPr>
        <w:t>本基金是一只债券型基金，其预期风险与预期收益高于货币市场基金，低于混合型基金和股票型基金，属于证券投资基金中中等风险的品种。本基金的投资范围为具有良好流动性的金融工具，包括国内依法发行上市的国债、金融债、央行票据、地方政府债、政府支持机构债、企业债、公司债、中小企业私募债、中期票据、短期融资券、超级短期融资券、资产支持证券、次级债、可分离交易可转债的纯债部分、债券回购、同业存单、银行存款、货币市场工具以及法律法规或中国证监会允许基金投资的其他金融工具（但须符合中国证监会相关规定）。本基金不投资于股票、权证等权益类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通过积极主动的投资管理，力争持续稳定地实现超越业绩比较基准的投资回报。</w:t>
      </w:r>
    </w:p>
    <w:p w:rsidR="00BF66F8" w:rsidRDefault="00AE2441">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F66F8" w:rsidRDefault="00AE2441">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BF66F8" w:rsidRDefault="00AE2441">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BF66F8" w:rsidRDefault="00AE2441">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浙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w:t>
      </w:r>
      <w:r w:rsidRPr="00993BF6">
        <w:rPr>
          <w:kern w:val="0"/>
          <w:sz w:val="24"/>
        </w:rPr>
        <w:t>2019</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日，本基金未持有信用类债券（</w:t>
      </w:r>
      <w:r w:rsidRPr="00993BF6">
        <w:rPr>
          <w:kern w:val="0"/>
          <w:sz w:val="24"/>
        </w:rPr>
        <w:t>2018</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日：无）。</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BF66F8" w:rsidRDefault="00AE2441">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F66F8" w:rsidRDefault="00AE2441">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F66F8" w:rsidRDefault="00AE2441">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550,999,484.50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BF66F8" w:rsidRDefault="00AE24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F66F8" w:rsidRDefault="00AE24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BF66F8" w:rsidRDefault="00AE24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BF66F8" w:rsidRDefault="00AE24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BF66F8" w:rsidRDefault="00AE24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BF66F8" w:rsidRDefault="00AE2441">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F66F8" w:rsidRDefault="00AE2441">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BF66F8">
        <w:tc>
          <w:tcPr>
            <w:tcW w:w="1499" w:type="dxa"/>
            <w:vAlign w:val="center"/>
          </w:tcPr>
          <w:p w:rsidR="00BF66F8" w:rsidRDefault="00AE2441">
            <w:pPr>
              <w:jc w:val="center"/>
            </w:pPr>
            <w:r>
              <w:rPr>
                <w:color w:val="000000"/>
                <w:sz w:val="18"/>
                <w:szCs w:val="18"/>
              </w:rPr>
              <w:t>银行存款</w:t>
            </w:r>
          </w:p>
        </w:tc>
        <w:tc>
          <w:tcPr>
            <w:tcW w:w="1499" w:type="dxa"/>
            <w:vAlign w:val="center"/>
          </w:tcPr>
          <w:p w:rsidR="00BF66F8" w:rsidRDefault="00AE2441">
            <w:pPr>
              <w:jc w:val="right"/>
            </w:pPr>
            <w:r>
              <w:rPr>
                <w:color w:val="000000"/>
                <w:sz w:val="18"/>
                <w:szCs w:val="18"/>
              </w:rPr>
              <w:t>1,119,916.37</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1,119,916.37</w:t>
            </w:r>
          </w:p>
        </w:tc>
      </w:tr>
      <w:tr w:rsidR="00BF66F8">
        <w:tc>
          <w:tcPr>
            <w:tcW w:w="1499" w:type="dxa"/>
            <w:vAlign w:val="center"/>
          </w:tcPr>
          <w:p w:rsidR="00BF66F8" w:rsidRDefault="00AE2441">
            <w:pPr>
              <w:jc w:val="center"/>
            </w:pPr>
            <w:r>
              <w:rPr>
                <w:color w:val="000000"/>
                <w:sz w:val="18"/>
                <w:szCs w:val="18"/>
              </w:rPr>
              <w:t>结算备付金</w:t>
            </w:r>
          </w:p>
        </w:tc>
        <w:tc>
          <w:tcPr>
            <w:tcW w:w="1499" w:type="dxa"/>
            <w:vAlign w:val="center"/>
          </w:tcPr>
          <w:p w:rsidR="00BF66F8" w:rsidRDefault="00AE2441">
            <w:pPr>
              <w:jc w:val="right"/>
            </w:pPr>
            <w:r>
              <w:rPr>
                <w:color w:val="000000"/>
                <w:sz w:val="18"/>
                <w:szCs w:val="18"/>
              </w:rPr>
              <w:t>914,384.93</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914,384.93</w:t>
            </w:r>
          </w:p>
        </w:tc>
      </w:tr>
      <w:tr w:rsidR="00BF66F8">
        <w:tc>
          <w:tcPr>
            <w:tcW w:w="1499" w:type="dxa"/>
            <w:vAlign w:val="center"/>
          </w:tcPr>
          <w:p w:rsidR="00BF66F8" w:rsidRDefault="00AE2441">
            <w:pPr>
              <w:jc w:val="center"/>
            </w:pPr>
            <w:r>
              <w:rPr>
                <w:color w:val="000000"/>
                <w:sz w:val="18"/>
                <w:szCs w:val="18"/>
              </w:rPr>
              <w:t>存出保证金</w:t>
            </w:r>
          </w:p>
        </w:tc>
        <w:tc>
          <w:tcPr>
            <w:tcW w:w="1499" w:type="dxa"/>
            <w:vAlign w:val="center"/>
          </w:tcPr>
          <w:p w:rsidR="00BF66F8" w:rsidRDefault="00AE2441">
            <w:pPr>
              <w:jc w:val="right"/>
            </w:pPr>
            <w:r>
              <w:rPr>
                <w:color w:val="000000"/>
                <w:sz w:val="18"/>
                <w:szCs w:val="18"/>
              </w:rPr>
              <w:t>74,078.12</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74,078.12</w:t>
            </w:r>
          </w:p>
        </w:tc>
      </w:tr>
      <w:tr w:rsidR="00BF66F8">
        <w:tc>
          <w:tcPr>
            <w:tcW w:w="1499" w:type="dxa"/>
            <w:vAlign w:val="center"/>
          </w:tcPr>
          <w:p w:rsidR="00BF66F8" w:rsidRDefault="00AE2441">
            <w:pPr>
              <w:jc w:val="center"/>
            </w:pPr>
            <w:r>
              <w:rPr>
                <w:color w:val="000000"/>
                <w:sz w:val="18"/>
                <w:szCs w:val="18"/>
              </w:rPr>
              <w:t>交易性金融资产</w:t>
            </w:r>
          </w:p>
        </w:tc>
        <w:tc>
          <w:tcPr>
            <w:tcW w:w="1499" w:type="dxa"/>
            <w:vAlign w:val="center"/>
          </w:tcPr>
          <w:p w:rsidR="00BF66F8" w:rsidRDefault="00AE2441">
            <w:pPr>
              <w:jc w:val="right"/>
            </w:pPr>
            <w:r>
              <w:rPr>
                <w:color w:val="000000"/>
                <w:sz w:val="18"/>
                <w:szCs w:val="18"/>
              </w:rPr>
              <w:t>456,094,500.00</w:t>
            </w:r>
          </w:p>
        </w:tc>
        <w:tc>
          <w:tcPr>
            <w:tcW w:w="1500" w:type="dxa"/>
            <w:vAlign w:val="center"/>
          </w:tcPr>
          <w:p w:rsidR="00BF66F8" w:rsidRDefault="00AE2441">
            <w:pPr>
              <w:jc w:val="right"/>
            </w:pPr>
            <w:r>
              <w:rPr>
                <w:color w:val="000000"/>
                <w:sz w:val="18"/>
                <w:szCs w:val="18"/>
              </w:rPr>
              <w:t>5,173,115,000.00</w:t>
            </w:r>
          </w:p>
        </w:tc>
        <w:tc>
          <w:tcPr>
            <w:tcW w:w="1500" w:type="dxa"/>
            <w:vAlign w:val="center"/>
          </w:tcPr>
          <w:p w:rsidR="00BF66F8" w:rsidRDefault="00AE2441">
            <w:pPr>
              <w:jc w:val="right"/>
            </w:pPr>
            <w:r>
              <w:rPr>
                <w:color w:val="000000"/>
                <w:sz w:val="18"/>
                <w:szCs w:val="18"/>
              </w:rPr>
              <w:t>327,389,000.00</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5,956,598,500.00</w:t>
            </w:r>
          </w:p>
        </w:tc>
      </w:tr>
      <w:tr w:rsidR="00BF66F8">
        <w:tc>
          <w:tcPr>
            <w:tcW w:w="1499" w:type="dxa"/>
            <w:vAlign w:val="center"/>
          </w:tcPr>
          <w:p w:rsidR="00BF66F8" w:rsidRDefault="00AE2441">
            <w:pPr>
              <w:jc w:val="center"/>
            </w:pPr>
            <w:r>
              <w:rPr>
                <w:color w:val="000000"/>
                <w:sz w:val="18"/>
                <w:szCs w:val="18"/>
              </w:rPr>
              <w:t>应收利息</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133,436,320.34</w:t>
            </w:r>
          </w:p>
        </w:tc>
        <w:tc>
          <w:tcPr>
            <w:tcW w:w="1500" w:type="dxa"/>
            <w:vAlign w:val="center"/>
          </w:tcPr>
          <w:p w:rsidR="00BF66F8" w:rsidRDefault="00AE2441">
            <w:pPr>
              <w:jc w:val="right"/>
            </w:pPr>
            <w:r>
              <w:rPr>
                <w:color w:val="000000"/>
                <w:sz w:val="18"/>
                <w:szCs w:val="18"/>
              </w:rPr>
              <w:t>133,436,320.34</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458,202,879.42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5,173,115,000.00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327,389,000.00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133,436,320.34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6,092,143,199.76</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BF66F8">
        <w:tc>
          <w:tcPr>
            <w:tcW w:w="1499" w:type="dxa"/>
            <w:vAlign w:val="center"/>
          </w:tcPr>
          <w:p w:rsidR="00BF66F8" w:rsidRDefault="00AE2441">
            <w:pPr>
              <w:jc w:val="center"/>
            </w:pPr>
            <w:r>
              <w:rPr>
                <w:color w:val="000000"/>
                <w:sz w:val="18"/>
                <w:szCs w:val="18"/>
              </w:rPr>
              <w:t>卖出回购金融资产款</w:t>
            </w:r>
          </w:p>
        </w:tc>
        <w:tc>
          <w:tcPr>
            <w:tcW w:w="1499" w:type="dxa"/>
            <w:vAlign w:val="center"/>
          </w:tcPr>
          <w:p w:rsidR="00BF66F8" w:rsidRDefault="00AE2441">
            <w:pPr>
              <w:jc w:val="right"/>
            </w:pPr>
            <w:r>
              <w:rPr>
                <w:color w:val="000000"/>
                <w:sz w:val="18"/>
                <w:szCs w:val="18"/>
              </w:rPr>
              <w:t>550,999,484.50</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550,999,484.50</w:t>
            </w:r>
          </w:p>
        </w:tc>
      </w:tr>
      <w:tr w:rsidR="00BF66F8">
        <w:tc>
          <w:tcPr>
            <w:tcW w:w="1499" w:type="dxa"/>
            <w:vAlign w:val="center"/>
          </w:tcPr>
          <w:p w:rsidR="00BF66F8" w:rsidRDefault="00AE2441">
            <w:pPr>
              <w:jc w:val="center"/>
            </w:pPr>
            <w:r>
              <w:rPr>
                <w:color w:val="000000"/>
                <w:sz w:val="18"/>
                <w:szCs w:val="18"/>
              </w:rPr>
              <w:t>应付赎回款</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10.03</w:t>
            </w:r>
          </w:p>
        </w:tc>
        <w:tc>
          <w:tcPr>
            <w:tcW w:w="1500" w:type="dxa"/>
            <w:vAlign w:val="center"/>
          </w:tcPr>
          <w:p w:rsidR="00BF66F8" w:rsidRDefault="00AE2441">
            <w:pPr>
              <w:jc w:val="right"/>
            </w:pPr>
            <w:r>
              <w:rPr>
                <w:color w:val="000000"/>
                <w:sz w:val="18"/>
                <w:szCs w:val="18"/>
              </w:rPr>
              <w:t>10.03</w:t>
            </w:r>
          </w:p>
        </w:tc>
      </w:tr>
      <w:tr w:rsidR="00BF66F8">
        <w:tc>
          <w:tcPr>
            <w:tcW w:w="1499" w:type="dxa"/>
            <w:vAlign w:val="center"/>
          </w:tcPr>
          <w:p w:rsidR="00BF66F8" w:rsidRDefault="00AE2441">
            <w:pPr>
              <w:jc w:val="center"/>
            </w:pPr>
            <w:r>
              <w:rPr>
                <w:color w:val="000000"/>
                <w:sz w:val="18"/>
                <w:szCs w:val="18"/>
              </w:rPr>
              <w:t>应付管理人报酬</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1,285,491.96</w:t>
            </w:r>
          </w:p>
        </w:tc>
        <w:tc>
          <w:tcPr>
            <w:tcW w:w="1500" w:type="dxa"/>
            <w:vAlign w:val="center"/>
          </w:tcPr>
          <w:p w:rsidR="00BF66F8" w:rsidRDefault="00AE2441">
            <w:pPr>
              <w:jc w:val="right"/>
            </w:pPr>
            <w:r>
              <w:rPr>
                <w:color w:val="000000"/>
                <w:sz w:val="18"/>
                <w:szCs w:val="18"/>
              </w:rPr>
              <w:t>1,285,491.96</w:t>
            </w:r>
          </w:p>
        </w:tc>
      </w:tr>
      <w:tr w:rsidR="00BF66F8">
        <w:tc>
          <w:tcPr>
            <w:tcW w:w="1499" w:type="dxa"/>
            <w:vAlign w:val="center"/>
          </w:tcPr>
          <w:p w:rsidR="00BF66F8" w:rsidRDefault="00AE2441">
            <w:pPr>
              <w:jc w:val="center"/>
            </w:pPr>
            <w:r>
              <w:rPr>
                <w:color w:val="000000"/>
                <w:sz w:val="18"/>
                <w:szCs w:val="18"/>
              </w:rPr>
              <w:t>应付托管费</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428,497.33</w:t>
            </w:r>
          </w:p>
        </w:tc>
        <w:tc>
          <w:tcPr>
            <w:tcW w:w="1500" w:type="dxa"/>
            <w:vAlign w:val="center"/>
          </w:tcPr>
          <w:p w:rsidR="00BF66F8" w:rsidRDefault="00AE2441">
            <w:pPr>
              <w:jc w:val="right"/>
            </w:pPr>
            <w:r>
              <w:rPr>
                <w:color w:val="000000"/>
                <w:sz w:val="18"/>
                <w:szCs w:val="18"/>
              </w:rPr>
              <w:t>428,497.33</w:t>
            </w:r>
          </w:p>
        </w:tc>
      </w:tr>
      <w:tr w:rsidR="00BF66F8">
        <w:tc>
          <w:tcPr>
            <w:tcW w:w="1499" w:type="dxa"/>
            <w:vAlign w:val="center"/>
          </w:tcPr>
          <w:p w:rsidR="00BF66F8" w:rsidRDefault="00AE2441">
            <w:pPr>
              <w:jc w:val="center"/>
            </w:pPr>
            <w:r>
              <w:rPr>
                <w:color w:val="000000"/>
                <w:sz w:val="18"/>
                <w:szCs w:val="18"/>
              </w:rPr>
              <w:t>应付交易费用</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59,199.54</w:t>
            </w:r>
          </w:p>
        </w:tc>
        <w:tc>
          <w:tcPr>
            <w:tcW w:w="1500" w:type="dxa"/>
            <w:vAlign w:val="center"/>
          </w:tcPr>
          <w:p w:rsidR="00BF66F8" w:rsidRDefault="00AE2441">
            <w:pPr>
              <w:jc w:val="right"/>
            </w:pPr>
            <w:r>
              <w:rPr>
                <w:color w:val="000000"/>
                <w:sz w:val="18"/>
                <w:szCs w:val="18"/>
              </w:rPr>
              <w:t>59,199.54</w:t>
            </w:r>
          </w:p>
        </w:tc>
      </w:tr>
      <w:tr w:rsidR="00BF66F8">
        <w:tc>
          <w:tcPr>
            <w:tcW w:w="1499" w:type="dxa"/>
            <w:vAlign w:val="center"/>
          </w:tcPr>
          <w:p w:rsidR="00BF66F8" w:rsidRDefault="00AE2441">
            <w:pPr>
              <w:jc w:val="center"/>
            </w:pPr>
            <w:r>
              <w:rPr>
                <w:color w:val="000000"/>
                <w:sz w:val="18"/>
                <w:szCs w:val="18"/>
              </w:rPr>
              <w:t>应付利息</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26,675.57</w:t>
            </w:r>
          </w:p>
        </w:tc>
        <w:tc>
          <w:tcPr>
            <w:tcW w:w="1500" w:type="dxa"/>
            <w:vAlign w:val="center"/>
          </w:tcPr>
          <w:p w:rsidR="00BF66F8" w:rsidRDefault="00AE2441">
            <w:pPr>
              <w:jc w:val="right"/>
            </w:pPr>
            <w:r>
              <w:rPr>
                <w:color w:val="000000"/>
                <w:sz w:val="18"/>
                <w:szCs w:val="18"/>
              </w:rPr>
              <w:t>26,675.57</w:t>
            </w:r>
          </w:p>
        </w:tc>
      </w:tr>
      <w:tr w:rsidR="00BF66F8">
        <w:tc>
          <w:tcPr>
            <w:tcW w:w="1499" w:type="dxa"/>
            <w:vAlign w:val="center"/>
          </w:tcPr>
          <w:p w:rsidR="00BF66F8" w:rsidRDefault="00AE2441">
            <w:pPr>
              <w:jc w:val="center"/>
            </w:pPr>
            <w:r>
              <w:rPr>
                <w:color w:val="000000"/>
                <w:sz w:val="18"/>
                <w:szCs w:val="18"/>
              </w:rPr>
              <w:t>其他负债</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209,300.00</w:t>
            </w:r>
          </w:p>
        </w:tc>
        <w:tc>
          <w:tcPr>
            <w:tcW w:w="1500" w:type="dxa"/>
            <w:vAlign w:val="center"/>
          </w:tcPr>
          <w:p w:rsidR="00BF66F8" w:rsidRDefault="00AE2441">
            <w:pPr>
              <w:jc w:val="right"/>
            </w:pPr>
            <w:r>
              <w:rPr>
                <w:color w:val="000000"/>
                <w:sz w:val="18"/>
                <w:szCs w:val="18"/>
              </w:rPr>
              <w:t>209,300.00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550,999,484.50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2,009,174.43</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553,008,658.93</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-92,796,605.08</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5,173,115,000.00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327,389,000.00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131,427,145.91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5,539,134,540.83</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BF66F8">
        <w:tc>
          <w:tcPr>
            <w:tcW w:w="1499" w:type="dxa"/>
            <w:vAlign w:val="center"/>
          </w:tcPr>
          <w:p w:rsidR="00BF66F8" w:rsidRDefault="00AE2441">
            <w:pPr>
              <w:jc w:val="center"/>
            </w:pPr>
            <w:r>
              <w:rPr>
                <w:color w:val="000000"/>
                <w:sz w:val="18"/>
                <w:szCs w:val="18"/>
              </w:rPr>
              <w:t>银行存款</w:t>
            </w:r>
          </w:p>
        </w:tc>
        <w:tc>
          <w:tcPr>
            <w:tcW w:w="1499" w:type="dxa"/>
            <w:vAlign w:val="center"/>
          </w:tcPr>
          <w:p w:rsidR="00BF66F8" w:rsidRDefault="00AE2441">
            <w:pPr>
              <w:jc w:val="right"/>
            </w:pPr>
            <w:r>
              <w:rPr>
                <w:color w:val="000000"/>
                <w:sz w:val="18"/>
                <w:szCs w:val="18"/>
              </w:rPr>
              <w:t>1,600,201.12</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1,600,201.12</w:t>
            </w:r>
          </w:p>
        </w:tc>
      </w:tr>
      <w:tr w:rsidR="00BF66F8">
        <w:tc>
          <w:tcPr>
            <w:tcW w:w="1499" w:type="dxa"/>
            <w:vAlign w:val="center"/>
          </w:tcPr>
          <w:p w:rsidR="00BF66F8" w:rsidRDefault="00AE2441">
            <w:pPr>
              <w:jc w:val="center"/>
            </w:pPr>
            <w:r>
              <w:rPr>
                <w:color w:val="000000"/>
                <w:sz w:val="18"/>
                <w:szCs w:val="18"/>
              </w:rPr>
              <w:t>存出保证金</w:t>
            </w:r>
          </w:p>
        </w:tc>
        <w:tc>
          <w:tcPr>
            <w:tcW w:w="1499" w:type="dxa"/>
            <w:vAlign w:val="center"/>
          </w:tcPr>
          <w:p w:rsidR="00BF66F8" w:rsidRDefault="00AE2441">
            <w:pPr>
              <w:jc w:val="right"/>
            </w:pPr>
            <w:r>
              <w:rPr>
                <w:color w:val="000000"/>
                <w:sz w:val="18"/>
                <w:szCs w:val="18"/>
              </w:rPr>
              <w:t>5,610.83</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5,610.83</w:t>
            </w:r>
          </w:p>
        </w:tc>
      </w:tr>
      <w:tr w:rsidR="00BF66F8">
        <w:tc>
          <w:tcPr>
            <w:tcW w:w="1499" w:type="dxa"/>
            <w:vAlign w:val="center"/>
          </w:tcPr>
          <w:p w:rsidR="00BF66F8" w:rsidRDefault="00AE2441">
            <w:pPr>
              <w:jc w:val="center"/>
            </w:pPr>
            <w:r>
              <w:rPr>
                <w:color w:val="000000"/>
                <w:sz w:val="18"/>
                <w:szCs w:val="18"/>
              </w:rPr>
              <w:t>交易性金融资产</w:t>
            </w:r>
          </w:p>
        </w:tc>
        <w:tc>
          <w:tcPr>
            <w:tcW w:w="1499" w:type="dxa"/>
            <w:vAlign w:val="center"/>
          </w:tcPr>
          <w:p w:rsidR="00BF66F8" w:rsidRDefault="00AE2441">
            <w:pPr>
              <w:jc w:val="right"/>
            </w:pPr>
            <w:r>
              <w:rPr>
                <w:color w:val="000000"/>
                <w:sz w:val="18"/>
                <w:szCs w:val="18"/>
              </w:rPr>
              <w:t>178,381,400.00</w:t>
            </w:r>
          </w:p>
        </w:tc>
        <w:tc>
          <w:tcPr>
            <w:tcW w:w="1500" w:type="dxa"/>
            <w:vAlign w:val="center"/>
          </w:tcPr>
          <w:p w:rsidR="00BF66F8" w:rsidRDefault="00AE2441">
            <w:pPr>
              <w:jc w:val="right"/>
            </w:pPr>
            <w:r>
              <w:rPr>
                <w:color w:val="000000"/>
                <w:sz w:val="18"/>
                <w:szCs w:val="18"/>
              </w:rPr>
              <w:t>2,849,183,000.00</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3,027,564,400.00</w:t>
            </w:r>
          </w:p>
        </w:tc>
      </w:tr>
      <w:tr w:rsidR="00BF66F8">
        <w:tc>
          <w:tcPr>
            <w:tcW w:w="1499" w:type="dxa"/>
            <w:vAlign w:val="center"/>
          </w:tcPr>
          <w:p w:rsidR="00BF66F8" w:rsidRDefault="00AE2441">
            <w:pPr>
              <w:jc w:val="center"/>
            </w:pPr>
            <w:r>
              <w:rPr>
                <w:color w:val="000000"/>
                <w:sz w:val="18"/>
                <w:szCs w:val="18"/>
              </w:rPr>
              <w:t>应收利息</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70,106,984.55</w:t>
            </w:r>
          </w:p>
        </w:tc>
        <w:tc>
          <w:tcPr>
            <w:tcW w:w="1500" w:type="dxa"/>
            <w:vAlign w:val="center"/>
          </w:tcPr>
          <w:p w:rsidR="00BF66F8" w:rsidRDefault="00AE2441">
            <w:pPr>
              <w:jc w:val="right"/>
            </w:pPr>
            <w:r>
              <w:rPr>
                <w:color w:val="000000"/>
                <w:sz w:val="18"/>
                <w:szCs w:val="18"/>
              </w:rPr>
              <w:t>70,106,984.55</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179,987,211.95</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2,849,183,000.00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70,106,984.55</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3,099,277,196.50</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BF66F8">
        <w:tc>
          <w:tcPr>
            <w:tcW w:w="1499" w:type="dxa"/>
            <w:vAlign w:val="center"/>
          </w:tcPr>
          <w:p w:rsidR="00BF66F8" w:rsidRDefault="00AE2441">
            <w:pPr>
              <w:jc w:val="center"/>
            </w:pPr>
            <w:r>
              <w:rPr>
                <w:color w:val="000000"/>
                <w:sz w:val="18"/>
                <w:szCs w:val="18"/>
              </w:rPr>
              <w:t>卖出回购金融资产款</w:t>
            </w:r>
          </w:p>
        </w:tc>
        <w:tc>
          <w:tcPr>
            <w:tcW w:w="1499" w:type="dxa"/>
            <w:vAlign w:val="center"/>
          </w:tcPr>
          <w:p w:rsidR="00BF66F8" w:rsidRDefault="00AE2441">
            <w:pPr>
              <w:jc w:val="right"/>
            </w:pPr>
            <w:r>
              <w:rPr>
                <w:color w:val="000000"/>
                <w:sz w:val="18"/>
                <w:szCs w:val="18"/>
              </w:rPr>
              <w:t>169,070,626.39</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169,070,626.39</w:t>
            </w:r>
          </w:p>
        </w:tc>
      </w:tr>
      <w:tr w:rsidR="00BF66F8">
        <w:tc>
          <w:tcPr>
            <w:tcW w:w="1499" w:type="dxa"/>
            <w:vAlign w:val="center"/>
          </w:tcPr>
          <w:p w:rsidR="00BF66F8" w:rsidRDefault="00AE2441">
            <w:pPr>
              <w:jc w:val="center"/>
            </w:pPr>
            <w:r>
              <w:rPr>
                <w:color w:val="000000"/>
                <w:sz w:val="18"/>
                <w:szCs w:val="18"/>
              </w:rPr>
              <w:t>应付管理人报酬</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619,745.69</w:t>
            </w:r>
          </w:p>
        </w:tc>
        <w:tc>
          <w:tcPr>
            <w:tcW w:w="1500" w:type="dxa"/>
            <w:vAlign w:val="center"/>
          </w:tcPr>
          <w:p w:rsidR="00BF66F8" w:rsidRDefault="00AE2441">
            <w:pPr>
              <w:jc w:val="right"/>
            </w:pPr>
            <w:r>
              <w:rPr>
                <w:color w:val="000000"/>
                <w:sz w:val="18"/>
                <w:szCs w:val="18"/>
              </w:rPr>
              <w:t>619,745.69</w:t>
            </w:r>
          </w:p>
        </w:tc>
      </w:tr>
      <w:tr w:rsidR="00BF66F8">
        <w:tc>
          <w:tcPr>
            <w:tcW w:w="1499" w:type="dxa"/>
            <w:vAlign w:val="center"/>
          </w:tcPr>
          <w:p w:rsidR="00BF66F8" w:rsidRDefault="00AE2441">
            <w:pPr>
              <w:jc w:val="center"/>
            </w:pPr>
            <w:r>
              <w:rPr>
                <w:color w:val="000000"/>
                <w:sz w:val="18"/>
                <w:szCs w:val="18"/>
              </w:rPr>
              <w:t>应付托管费</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206,581.90</w:t>
            </w:r>
          </w:p>
        </w:tc>
        <w:tc>
          <w:tcPr>
            <w:tcW w:w="1500" w:type="dxa"/>
            <w:vAlign w:val="center"/>
          </w:tcPr>
          <w:p w:rsidR="00BF66F8" w:rsidRDefault="00AE2441">
            <w:pPr>
              <w:jc w:val="right"/>
            </w:pPr>
            <w:r>
              <w:rPr>
                <w:color w:val="000000"/>
                <w:sz w:val="18"/>
                <w:szCs w:val="18"/>
              </w:rPr>
              <w:t>206,581.90</w:t>
            </w:r>
          </w:p>
        </w:tc>
      </w:tr>
      <w:tr w:rsidR="00BF66F8">
        <w:tc>
          <w:tcPr>
            <w:tcW w:w="1499" w:type="dxa"/>
            <w:vAlign w:val="center"/>
          </w:tcPr>
          <w:p w:rsidR="00BF66F8" w:rsidRDefault="00AE2441">
            <w:pPr>
              <w:jc w:val="center"/>
            </w:pPr>
            <w:r>
              <w:rPr>
                <w:color w:val="000000"/>
                <w:sz w:val="18"/>
                <w:szCs w:val="18"/>
              </w:rPr>
              <w:t>应付交易费用</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40,961.26</w:t>
            </w:r>
          </w:p>
        </w:tc>
        <w:tc>
          <w:tcPr>
            <w:tcW w:w="1500" w:type="dxa"/>
            <w:vAlign w:val="center"/>
          </w:tcPr>
          <w:p w:rsidR="00BF66F8" w:rsidRDefault="00AE2441">
            <w:pPr>
              <w:jc w:val="right"/>
            </w:pPr>
            <w:r>
              <w:rPr>
                <w:color w:val="000000"/>
                <w:sz w:val="18"/>
                <w:szCs w:val="18"/>
              </w:rPr>
              <w:t>40,961.26</w:t>
            </w:r>
          </w:p>
        </w:tc>
      </w:tr>
      <w:tr w:rsidR="00BF66F8">
        <w:tc>
          <w:tcPr>
            <w:tcW w:w="1499" w:type="dxa"/>
            <w:vAlign w:val="center"/>
          </w:tcPr>
          <w:p w:rsidR="00BF66F8" w:rsidRDefault="00AE2441">
            <w:pPr>
              <w:jc w:val="center"/>
            </w:pPr>
            <w:r>
              <w:rPr>
                <w:color w:val="000000"/>
                <w:sz w:val="18"/>
                <w:szCs w:val="18"/>
              </w:rPr>
              <w:t>应付利息</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255,031.40</w:t>
            </w:r>
          </w:p>
        </w:tc>
        <w:tc>
          <w:tcPr>
            <w:tcW w:w="1500" w:type="dxa"/>
            <w:vAlign w:val="center"/>
          </w:tcPr>
          <w:p w:rsidR="00BF66F8" w:rsidRDefault="00AE2441">
            <w:pPr>
              <w:jc w:val="right"/>
            </w:pPr>
            <w:r>
              <w:rPr>
                <w:color w:val="000000"/>
                <w:sz w:val="18"/>
                <w:szCs w:val="18"/>
              </w:rPr>
              <w:t>255,031.40</w:t>
            </w:r>
          </w:p>
        </w:tc>
      </w:tr>
      <w:tr w:rsidR="00BF66F8">
        <w:tc>
          <w:tcPr>
            <w:tcW w:w="1499" w:type="dxa"/>
            <w:vAlign w:val="center"/>
          </w:tcPr>
          <w:p w:rsidR="00BF66F8" w:rsidRDefault="00AE2441">
            <w:pPr>
              <w:jc w:val="center"/>
            </w:pPr>
            <w:r>
              <w:rPr>
                <w:color w:val="000000"/>
                <w:sz w:val="18"/>
                <w:szCs w:val="18"/>
              </w:rPr>
              <w:t>其他负债</w:t>
            </w:r>
          </w:p>
        </w:tc>
        <w:tc>
          <w:tcPr>
            <w:tcW w:w="1499"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w:t>
            </w:r>
          </w:p>
        </w:tc>
        <w:tc>
          <w:tcPr>
            <w:tcW w:w="1500" w:type="dxa"/>
            <w:vAlign w:val="center"/>
          </w:tcPr>
          <w:p w:rsidR="00BF66F8" w:rsidRDefault="00AE2441">
            <w:pPr>
              <w:jc w:val="right"/>
            </w:pPr>
            <w:r>
              <w:rPr>
                <w:color w:val="000000"/>
                <w:sz w:val="18"/>
                <w:szCs w:val="18"/>
              </w:rPr>
              <w:t>249,350.00</w:t>
            </w:r>
          </w:p>
        </w:tc>
        <w:tc>
          <w:tcPr>
            <w:tcW w:w="1500" w:type="dxa"/>
            <w:vAlign w:val="center"/>
          </w:tcPr>
          <w:p w:rsidR="00BF66F8" w:rsidRDefault="00AE2441">
            <w:pPr>
              <w:jc w:val="right"/>
            </w:pPr>
            <w:r>
              <w:rPr>
                <w:color w:val="000000"/>
                <w:sz w:val="18"/>
                <w:szCs w:val="18"/>
              </w:rPr>
              <w:t>249,350.00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169,070,626.39</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1,371,670.25</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170,442,296.64</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10,916,585.56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2,849,183,000.00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68,735,314.30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2,928,834,899.86</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BF66F8">
        <w:tc>
          <w:tcPr>
            <w:tcW w:w="1276" w:type="dxa"/>
            <w:vAlign w:val="center"/>
          </w:tcPr>
          <w:p w:rsidR="00BF66F8" w:rsidRDefault="00AE2441">
            <w:pPr>
              <w:jc w:val="left"/>
            </w:pPr>
            <w:r>
              <w:rPr>
                <w:color w:val="000000"/>
                <w:sz w:val="24"/>
              </w:rPr>
              <w:t>假设</w:t>
            </w:r>
          </w:p>
        </w:tc>
        <w:tc>
          <w:tcPr>
            <w:tcW w:w="7722" w:type="dxa"/>
            <w:gridSpan w:val="3"/>
            <w:vAlign w:val="center"/>
          </w:tcPr>
          <w:p w:rsidR="00BF66F8" w:rsidRDefault="00AE2441">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BF66F8">
        <w:tc>
          <w:tcPr>
            <w:tcW w:w="1276" w:type="dxa"/>
            <w:vMerge/>
          </w:tcPr>
          <w:p w:rsidR="00BF66F8" w:rsidRDefault="00BF66F8"/>
        </w:tc>
        <w:tc>
          <w:tcPr>
            <w:tcW w:w="2693" w:type="dxa"/>
            <w:vAlign w:val="center"/>
          </w:tcPr>
          <w:p w:rsidR="00BF66F8" w:rsidRDefault="00AE2441">
            <w:pPr>
              <w:jc w:val="left"/>
            </w:pPr>
            <w:r>
              <w:rPr>
                <w:color w:val="000000"/>
                <w:sz w:val="24"/>
              </w:rPr>
              <w:t>市场利率上升</w:t>
            </w:r>
            <w:r>
              <w:rPr>
                <w:color w:val="000000"/>
                <w:sz w:val="24"/>
              </w:rPr>
              <w:t>25</w:t>
            </w:r>
            <w:r>
              <w:rPr>
                <w:color w:val="000000"/>
                <w:sz w:val="24"/>
              </w:rPr>
              <w:t>个基点</w:t>
            </w:r>
          </w:p>
        </w:tc>
        <w:tc>
          <w:tcPr>
            <w:tcW w:w="2780" w:type="dxa"/>
            <w:vAlign w:val="center"/>
          </w:tcPr>
          <w:p w:rsidR="00BF66F8" w:rsidRDefault="00AE2441">
            <w:pPr>
              <w:jc w:val="right"/>
            </w:pPr>
            <w:r>
              <w:rPr>
                <w:color w:val="000000"/>
                <w:sz w:val="24"/>
              </w:rPr>
              <w:t>减少约</w:t>
            </w:r>
            <w:r>
              <w:rPr>
                <w:color w:val="000000"/>
                <w:sz w:val="24"/>
              </w:rPr>
              <w:t>2,996</w:t>
            </w:r>
          </w:p>
        </w:tc>
        <w:tc>
          <w:tcPr>
            <w:tcW w:w="2249" w:type="dxa"/>
            <w:vAlign w:val="center"/>
          </w:tcPr>
          <w:p w:rsidR="00BF66F8" w:rsidRDefault="00AE2441">
            <w:pPr>
              <w:jc w:val="right"/>
            </w:pPr>
            <w:r>
              <w:rPr>
                <w:color w:val="000000"/>
                <w:sz w:val="24"/>
              </w:rPr>
              <w:t>减少约</w:t>
            </w:r>
            <w:r>
              <w:rPr>
                <w:color w:val="000000"/>
                <w:sz w:val="24"/>
              </w:rPr>
              <w:t>1,953</w:t>
            </w:r>
          </w:p>
        </w:tc>
      </w:tr>
      <w:tr w:rsidR="00BF66F8">
        <w:tc>
          <w:tcPr>
            <w:tcW w:w="1276" w:type="dxa"/>
            <w:vMerge/>
          </w:tcPr>
          <w:p w:rsidR="00BF66F8" w:rsidRDefault="00BF66F8"/>
        </w:tc>
        <w:tc>
          <w:tcPr>
            <w:tcW w:w="2693" w:type="dxa"/>
            <w:vAlign w:val="center"/>
          </w:tcPr>
          <w:p w:rsidR="00BF66F8" w:rsidRDefault="00AE2441">
            <w:pPr>
              <w:jc w:val="left"/>
            </w:pPr>
            <w:r>
              <w:rPr>
                <w:color w:val="000000"/>
                <w:sz w:val="24"/>
              </w:rPr>
              <w:t>市场利率下降</w:t>
            </w:r>
            <w:r>
              <w:rPr>
                <w:color w:val="000000"/>
                <w:sz w:val="24"/>
              </w:rPr>
              <w:t>25</w:t>
            </w:r>
            <w:r>
              <w:rPr>
                <w:color w:val="000000"/>
                <w:sz w:val="24"/>
              </w:rPr>
              <w:t>个基点</w:t>
            </w:r>
          </w:p>
        </w:tc>
        <w:tc>
          <w:tcPr>
            <w:tcW w:w="2780" w:type="dxa"/>
            <w:vAlign w:val="center"/>
          </w:tcPr>
          <w:p w:rsidR="00BF66F8" w:rsidRDefault="00AE2441">
            <w:pPr>
              <w:jc w:val="right"/>
            </w:pPr>
            <w:r>
              <w:rPr>
                <w:color w:val="000000"/>
                <w:sz w:val="24"/>
              </w:rPr>
              <w:t>增加约</w:t>
            </w:r>
            <w:r>
              <w:rPr>
                <w:color w:val="000000"/>
                <w:sz w:val="24"/>
              </w:rPr>
              <w:t>3,023</w:t>
            </w:r>
          </w:p>
        </w:tc>
        <w:tc>
          <w:tcPr>
            <w:tcW w:w="2249" w:type="dxa"/>
            <w:vAlign w:val="center"/>
          </w:tcPr>
          <w:p w:rsidR="00BF66F8" w:rsidRDefault="00AE2441">
            <w:pPr>
              <w:jc w:val="right"/>
            </w:pPr>
            <w:r>
              <w:rPr>
                <w:color w:val="000000"/>
                <w:sz w:val="24"/>
              </w:rPr>
              <w:t>增加约</w:t>
            </w:r>
            <w:r>
              <w:rPr>
                <w:color w:val="000000"/>
                <w:sz w:val="24"/>
              </w:rPr>
              <w:t>1,973</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BF66F8" w:rsidRDefault="00AE2441">
      <w:pPr>
        <w:spacing w:before="29" w:line="288" w:lineRule="auto"/>
        <w:ind w:firstLineChars="200" w:firstLine="480"/>
        <w:rPr>
          <w:kern w:val="0"/>
          <w:sz w:val="24"/>
        </w:rPr>
      </w:pPr>
      <w:r>
        <w:rPr>
          <w:kern w:val="0"/>
          <w:sz w:val="24"/>
        </w:rPr>
        <w:t xml:space="preserve">(1) </w:t>
      </w:r>
      <w:r>
        <w:rPr>
          <w:kern w:val="0"/>
          <w:sz w:val="24"/>
        </w:rPr>
        <w:t>公允价值</w:t>
      </w:r>
    </w:p>
    <w:p w:rsidR="00BF66F8" w:rsidRDefault="00AE2441">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BF66F8" w:rsidRDefault="00AE2441">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BF66F8" w:rsidRDefault="00AE2441">
      <w:pPr>
        <w:spacing w:before="29" w:line="288" w:lineRule="auto"/>
        <w:ind w:firstLineChars="200" w:firstLine="480"/>
        <w:rPr>
          <w:kern w:val="0"/>
          <w:sz w:val="24"/>
        </w:rPr>
      </w:pPr>
      <w:r>
        <w:rPr>
          <w:kern w:val="0"/>
          <w:sz w:val="24"/>
        </w:rPr>
        <w:t>第一层次：相同资产或负债在活跃市场上未经调整的报价。</w:t>
      </w:r>
    </w:p>
    <w:p w:rsidR="00BF66F8" w:rsidRDefault="00AE2441">
      <w:pPr>
        <w:spacing w:before="29" w:line="288" w:lineRule="auto"/>
        <w:ind w:firstLineChars="200" w:firstLine="480"/>
        <w:rPr>
          <w:kern w:val="0"/>
          <w:sz w:val="24"/>
        </w:rPr>
      </w:pPr>
      <w:r>
        <w:rPr>
          <w:kern w:val="0"/>
          <w:sz w:val="24"/>
        </w:rPr>
        <w:t>第二层次：除第一层次输入值外相关资产或负债直接或间接可观察的输入值。</w:t>
      </w:r>
    </w:p>
    <w:p w:rsidR="00BF66F8" w:rsidRDefault="00AE2441">
      <w:pPr>
        <w:spacing w:before="29" w:line="288" w:lineRule="auto"/>
        <w:ind w:firstLineChars="200" w:firstLine="480"/>
        <w:rPr>
          <w:kern w:val="0"/>
          <w:sz w:val="24"/>
        </w:rPr>
      </w:pPr>
      <w:r>
        <w:rPr>
          <w:kern w:val="0"/>
          <w:sz w:val="24"/>
        </w:rPr>
        <w:t>第三层次：相关资产或负债的不可观察输入值。</w:t>
      </w:r>
    </w:p>
    <w:p w:rsidR="00BF66F8" w:rsidRDefault="00AE2441">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BF66F8" w:rsidRDefault="00AE2441">
      <w:pPr>
        <w:spacing w:before="29" w:line="288" w:lineRule="auto"/>
        <w:ind w:firstLineChars="200" w:firstLine="480"/>
        <w:rPr>
          <w:kern w:val="0"/>
          <w:sz w:val="24"/>
        </w:rPr>
      </w:pPr>
      <w:r>
        <w:rPr>
          <w:kern w:val="0"/>
          <w:sz w:val="24"/>
        </w:rPr>
        <w:t xml:space="preserve">(i)  </w:t>
      </w:r>
      <w:r>
        <w:rPr>
          <w:kern w:val="0"/>
          <w:sz w:val="24"/>
        </w:rPr>
        <w:t>各层次金融工具公允价值</w:t>
      </w:r>
    </w:p>
    <w:p w:rsidR="00BF66F8" w:rsidRDefault="00AE2441">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5,956,598,500.00</w:t>
      </w:r>
      <w:r>
        <w:rPr>
          <w:kern w:val="0"/>
          <w:sz w:val="24"/>
        </w:rPr>
        <w:t>元，无属于第一或第三层次的余额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3,027,564,400.00</w:t>
      </w:r>
      <w:r>
        <w:rPr>
          <w:kern w:val="0"/>
          <w:sz w:val="24"/>
        </w:rPr>
        <w:t>元，无第一或第三层次</w:t>
      </w:r>
      <w:r>
        <w:rPr>
          <w:kern w:val="0"/>
          <w:sz w:val="24"/>
        </w:rPr>
        <w:t>)</w:t>
      </w:r>
      <w:r>
        <w:rPr>
          <w:kern w:val="0"/>
          <w:sz w:val="24"/>
        </w:rPr>
        <w:t>。</w:t>
      </w:r>
    </w:p>
    <w:p w:rsidR="00BF66F8" w:rsidRDefault="00AE2441">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BF66F8" w:rsidRDefault="00AE2441">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BF66F8" w:rsidRDefault="00AE2441">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BF66F8" w:rsidRDefault="00AE2441">
      <w:pPr>
        <w:spacing w:before="29" w:line="288" w:lineRule="auto"/>
        <w:ind w:firstLineChars="200" w:firstLine="480"/>
        <w:rPr>
          <w:kern w:val="0"/>
          <w:sz w:val="24"/>
        </w:rPr>
      </w:pPr>
      <w:r>
        <w:rPr>
          <w:kern w:val="0"/>
          <w:sz w:val="24"/>
        </w:rPr>
        <w:t>无。</w:t>
      </w:r>
    </w:p>
    <w:p w:rsidR="00BF66F8" w:rsidRDefault="00AE2441">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BF66F8" w:rsidRDefault="00AE2441">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BF66F8" w:rsidRDefault="00AE2441">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BF66F8" w:rsidRDefault="00AE2441">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0" w:name="_Toc225498272"/>
      <w:bookmarkStart w:id="121" w:name="_Toc361324877"/>
      <w:bookmarkStart w:id="122" w:name="_Toc35967017"/>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0"/>
      <w:bookmarkEnd w:id="121"/>
      <w:bookmarkEnd w:id="122"/>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3" w:name="_Toc225498273"/>
      <w:bookmarkStart w:id="124" w:name="_Toc361324878"/>
      <w:bookmarkStart w:id="125" w:name="_Toc35967018"/>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3"/>
      <w:bookmarkEnd w:id="124"/>
      <w:bookmarkEnd w:id="125"/>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5,956,598,500.00</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97.78</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5,956,598,500.00</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97.78</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015FC1">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015FC1">
        <w:tc>
          <w:tcPr>
            <w:tcW w:w="1080" w:type="dxa"/>
            <w:vAlign w:val="center"/>
          </w:tcPr>
          <w:p w:rsidR="00832C5C" w:rsidRPr="00A73188" w:rsidRDefault="00832C5C" w:rsidP="00015FC1">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2,034,301.30</w:t>
            </w:r>
          </w:p>
        </w:tc>
        <w:tc>
          <w:tcPr>
            <w:tcW w:w="2621" w:type="dxa"/>
            <w:vAlign w:val="center"/>
          </w:tcPr>
          <w:p w:rsidR="00832C5C" w:rsidRPr="00A73188" w:rsidRDefault="00832C5C" w:rsidP="00015FC1">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0.03</w:t>
            </w:r>
          </w:p>
        </w:tc>
      </w:tr>
      <w:tr w:rsidR="00832C5C" w:rsidRPr="00A73188" w:rsidTr="00015FC1">
        <w:tc>
          <w:tcPr>
            <w:tcW w:w="1080" w:type="dxa"/>
            <w:vAlign w:val="center"/>
          </w:tcPr>
          <w:p w:rsidR="00832C5C" w:rsidRPr="00A73188" w:rsidRDefault="00832C5C" w:rsidP="00015FC1">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015FC1">
            <w:pPr>
              <w:spacing w:line="276" w:lineRule="auto"/>
              <w:jc w:val="right"/>
              <w:rPr>
                <w:rFonts w:eastAsiaTheme="minorEastAsia"/>
                <w:color w:val="000000" w:themeColor="text1"/>
                <w:szCs w:val="21"/>
              </w:rPr>
            </w:pPr>
            <w:r w:rsidRPr="00A73188">
              <w:rPr>
                <w:rFonts w:eastAsiaTheme="minorEastAsia"/>
                <w:color w:val="000000" w:themeColor="text1"/>
                <w:szCs w:val="21"/>
              </w:rPr>
              <w:t>133,510,398.46</w:t>
            </w:r>
          </w:p>
        </w:tc>
        <w:tc>
          <w:tcPr>
            <w:tcW w:w="2621" w:type="dxa"/>
            <w:vAlign w:val="center"/>
          </w:tcPr>
          <w:p w:rsidR="00832C5C" w:rsidRPr="00A73188" w:rsidRDefault="00832C5C" w:rsidP="00015FC1">
            <w:pPr>
              <w:spacing w:line="276" w:lineRule="auto"/>
              <w:jc w:val="right"/>
              <w:rPr>
                <w:rFonts w:eastAsiaTheme="minorEastAsia"/>
                <w:color w:val="000000" w:themeColor="text1"/>
                <w:szCs w:val="21"/>
              </w:rPr>
            </w:pPr>
            <w:r w:rsidRPr="00A73188">
              <w:rPr>
                <w:rFonts w:eastAsiaTheme="minorEastAsia"/>
                <w:color w:val="000000" w:themeColor="text1"/>
                <w:szCs w:val="21"/>
              </w:rPr>
              <w:t>2.19</w:t>
            </w:r>
          </w:p>
        </w:tc>
      </w:tr>
      <w:tr w:rsidR="00832C5C" w:rsidRPr="00A73188" w:rsidTr="00015FC1">
        <w:tc>
          <w:tcPr>
            <w:tcW w:w="1080" w:type="dxa"/>
            <w:vAlign w:val="center"/>
          </w:tcPr>
          <w:p w:rsidR="00832C5C" w:rsidRPr="00A73188" w:rsidRDefault="00832C5C" w:rsidP="00015FC1">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015FC1">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015FC1">
            <w:pPr>
              <w:spacing w:line="276" w:lineRule="auto"/>
              <w:jc w:val="right"/>
              <w:rPr>
                <w:rFonts w:eastAsiaTheme="minorEastAsia"/>
                <w:color w:val="000000" w:themeColor="text1"/>
                <w:szCs w:val="21"/>
              </w:rPr>
            </w:pPr>
            <w:r w:rsidRPr="00A73188">
              <w:rPr>
                <w:rFonts w:eastAsiaTheme="minorEastAsia"/>
                <w:color w:val="000000" w:themeColor="text1"/>
                <w:szCs w:val="21"/>
              </w:rPr>
              <w:t>6,092,143,199.76</w:t>
            </w:r>
          </w:p>
        </w:tc>
        <w:tc>
          <w:tcPr>
            <w:tcW w:w="2621" w:type="dxa"/>
            <w:vAlign w:val="center"/>
          </w:tcPr>
          <w:p w:rsidR="00832C5C" w:rsidRPr="00A73188" w:rsidRDefault="00832C5C" w:rsidP="00015FC1">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26" w:name="_Toc225498274"/>
      <w:bookmarkStart w:id="127" w:name="_Toc361324879"/>
      <w:bookmarkStart w:id="128" w:name="_Toc35967019"/>
      <w:r w:rsidRPr="00671028">
        <w:rPr>
          <w:rFonts w:ascii="Times New Roman" w:hAnsi="Times New Roman"/>
          <w:kern w:val="0"/>
          <w:szCs w:val="24"/>
        </w:rPr>
        <w:t>8.2</w:t>
      </w:r>
      <w:r w:rsidRPr="00671028">
        <w:rPr>
          <w:rFonts w:ascii="Times New Roman" w:hAnsi="Times New Roman" w:hint="eastAsia"/>
          <w:kern w:val="0"/>
          <w:szCs w:val="24"/>
        </w:rPr>
        <w:t>期末按行业分类的股票投资组合</w:t>
      </w:r>
      <w:bookmarkEnd w:id="126"/>
      <w:bookmarkEnd w:id="127"/>
      <w:bookmarkEnd w:id="128"/>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671028" w:rsidRDefault="001A59F9" w:rsidP="00671028">
      <w:pPr>
        <w:pStyle w:val="20"/>
        <w:spacing w:before="29" w:after="0" w:line="288" w:lineRule="auto"/>
        <w:rPr>
          <w:rFonts w:ascii="Times New Roman" w:hAnsi="Times New Roman"/>
          <w:kern w:val="0"/>
          <w:szCs w:val="24"/>
        </w:rPr>
      </w:pPr>
      <w:bookmarkStart w:id="129" w:name="_Toc361324881"/>
      <w:bookmarkStart w:id="130" w:name="_Toc35967020"/>
      <w:r w:rsidRPr="00671028">
        <w:rPr>
          <w:rFonts w:ascii="Times New Roman" w:hAnsi="Times New Roman"/>
          <w:kern w:val="0"/>
          <w:szCs w:val="24"/>
        </w:rPr>
        <w:t>8.3</w:t>
      </w:r>
      <w:r w:rsidRPr="00671028">
        <w:rPr>
          <w:rFonts w:ascii="Times New Roman" w:hAnsi="Times New Roman" w:hint="eastAsia"/>
          <w:kern w:val="0"/>
          <w:szCs w:val="24"/>
        </w:rPr>
        <w:t>期末按公允价值占基金资产净值比例大小排序的所有股票投资明细</w:t>
      </w:r>
      <w:bookmarkEnd w:id="129"/>
      <w:bookmarkEnd w:id="130"/>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671028" w:rsidRDefault="001A59F9" w:rsidP="00671028">
      <w:pPr>
        <w:pStyle w:val="20"/>
        <w:spacing w:before="29" w:after="0" w:line="288" w:lineRule="auto"/>
        <w:rPr>
          <w:rFonts w:ascii="Times New Roman" w:hAnsi="Times New Roman"/>
          <w:kern w:val="0"/>
          <w:szCs w:val="24"/>
        </w:rPr>
      </w:pPr>
      <w:bookmarkStart w:id="131" w:name="_Toc361324882"/>
      <w:bookmarkStart w:id="132" w:name="_Toc35967021"/>
      <w:r w:rsidRPr="00671028">
        <w:rPr>
          <w:rFonts w:ascii="Times New Roman" w:hAnsi="Times New Roman"/>
          <w:kern w:val="0"/>
          <w:szCs w:val="24"/>
        </w:rPr>
        <w:t>8.4</w:t>
      </w:r>
      <w:bookmarkStart w:id="133" w:name="_Toc234814103"/>
      <w:r w:rsidRPr="00671028">
        <w:rPr>
          <w:rFonts w:ascii="Times New Roman" w:hAnsi="Times New Roman" w:hint="eastAsia"/>
          <w:kern w:val="0"/>
          <w:szCs w:val="24"/>
        </w:rPr>
        <w:t>报告期内股票投资组合的重大变动</w:t>
      </w:r>
      <w:bookmarkEnd w:id="131"/>
      <w:bookmarkEnd w:id="132"/>
      <w:bookmarkEnd w:id="133"/>
    </w:p>
    <w:p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rsidR="001A59F9" w:rsidRPr="00671028" w:rsidRDefault="001A59F9" w:rsidP="00671028">
      <w:pPr>
        <w:pStyle w:val="20"/>
        <w:spacing w:before="29" w:after="0" w:line="288" w:lineRule="auto"/>
        <w:rPr>
          <w:rFonts w:ascii="Times New Roman" w:hAnsi="Times New Roman"/>
          <w:kern w:val="0"/>
          <w:szCs w:val="24"/>
        </w:rPr>
      </w:pPr>
      <w:bookmarkStart w:id="134" w:name="_Toc234814104"/>
      <w:bookmarkStart w:id="135" w:name="_Toc361324883"/>
      <w:bookmarkStart w:id="136" w:name="_Toc35967022"/>
      <w:r w:rsidRPr="00671028">
        <w:rPr>
          <w:rFonts w:ascii="Times New Roman" w:hAnsi="Times New Roman"/>
          <w:kern w:val="0"/>
          <w:szCs w:val="24"/>
        </w:rPr>
        <w:t>8.5</w:t>
      </w:r>
      <w:r w:rsidRPr="00671028">
        <w:rPr>
          <w:rFonts w:ascii="Times New Roman" w:hAnsi="Times New Roman" w:hint="eastAsia"/>
          <w:kern w:val="0"/>
          <w:szCs w:val="24"/>
        </w:rPr>
        <w:t>期末按债券品种分类的债券投资组合</w:t>
      </w:r>
      <w:bookmarkEnd w:id="134"/>
      <w:bookmarkEnd w:id="135"/>
      <w:bookmarkEnd w:id="13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5,956,598,500.00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107.54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5,956,598,500.00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107.54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015FC1">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5,956,598,500.00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107.54</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37" w:name="_Toc361324884"/>
      <w:bookmarkStart w:id="138" w:name="_Toc35967023"/>
      <w:r w:rsidRPr="00671028">
        <w:rPr>
          <w:rFonts w:ascii="Times New Roman" w:hAnsi="Times New Roman"/>
          <w:kern w:val="0"/>
          <w:szCs w:val="24"/>
        </w:rPr>
        <w:t>8.6</w:t>
      </w:r>
      <w:bookmarkStart w:id="139" w:name="_Toc234814105"/>
      <w:r w:rsidRPr="00671028">
        <w:rPr>
          <w:rFonts w:ascii="Times New Roman" w:hAnsi="Times New Roman" w:hint="eastAsia"/>
          <w:kern w:val="0"/>
          <w:szCs w:val="24"/>
        </w:rPr>
        <w:t>期末按公允价值占基金资产净值比例大小</w:t>
      </w:r>
      <w:r w:rsidR="0055511D" w:rsidRPr="00671028">
        <w:rPr>
          <w:rFonts w:ascii="Times New Roman" w:hAnsi="Times New Roman" w:hint="eastAsia"/>
          <w:kern w:val="0"/>
          <w:szCs w:val="24"/>
        </w:rPr>
        <w:t>排序</w:t>
      </w:r>
      <w:r w:rsidRPr="00671028">
        <w:rPr>
          <w:rFonts w:ascii="Times New Roman" w:hAnsi="Times New Roman" w:hint="eastAsia"/>
          <w:kern w:val="0"/>
          <w:szCs w:val="24"/>
        </w:rPr>
        <w:t>的前五名债券投资明细</w:t>
      </w:r>
      <w:bookmarkEnd w:id="137"/>
      <w:bookmarkEnd w:id="138"/>
      <w:bookmarkEnd w:id="139"/>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BF66F8">
        <w:trPr>
          <w:jc w:val="center"/>
        </w:trPr>
        <w:tc>
          <w:tcPr>
            <w:tcW w:w="788" w:type="dxa"/>
            <w:vAlign w:val="center"/>
          </w:tcPr>
          <w:p w:rsidR="00BF66F8" w:rsidRDefault="00AE2441">
            <w:pPr>
              <w:jc w:val="center"/>
            </w:pPr>
            <w:r>
              <w:rPr>
                <w:color w:val="000000"/>
                <w:sz w:val="24"/>
              </w:rPr>
              <w:t>1</w:t>
            </w:r>
          </w:p>
        </w:tc>
        <w:tc>
          <w:tcPr>
            <w:tcW w:w="1774" w:type="dxa"/>
            <w:vAlign w:val="center"/>
          </w:tcPr>
          <w:p w:rsidR="00BF66F8" w:rsidRDefault="00AE2441">
            <w:pPr>
              <w:jc w:val="center"/>
            </w:pPr>
            <w:r>
              <w:rPr>
                <w:color w:val="000000"/>
                <w:sz w:val="24"/>
              </w:rPr>
              <w:t>180212</w:t>
            </w:r>
          </w:p>
        </w:tc>
        <w:tc>
          <w:tcPr>
            <w:tcW w:w="1282" w:type="dxa"/>
            <w:vAlign w:val="center"/>
          </w:tcPr>
          <w:p w:rsidR="00BF66F8" w:rsidRDefault="00AE2441">
            <w:pPr>
              <w:jc w:val="center"/>
            </w:pPr>
            <w:r>
              <w:rPr>
                <w:color w:val="000000"/>
                <w:sz w:val="24"/>
              </w:rPr>
              <w:t>18</w:t>
            </w:r>
            <w:r>
              <w:rPr>
                <w:color w:val="000000"/>
                <w:sz w:val="24"/>
              </w:rPr>
              <w:t>国开</w:t>
            </w:r>
            <w:r>
              <w:rPr>
                <w:color w:val="000000"/>
                <w:sz w:val="24"/>
              </w:rPr>
              <w:t>12</w:t>
            </w:r>
          </w:p>
        </w:tc>
        <w:tc>
          <w:tcPr>
            <w:tcW w:w="1763" w:type="dxa"/>
            <w:vAlign w:val="center"/>
          </w:tcPr>
          <w:p w:rsidR="00BF66F8" w:rsidRDefault="00AE2441">
            <w:pPr>
              <w:jc w:val="right"/>
            </w:pPr>
            <w:r>
              <w:rPr>
                <w:color w:val="000000"/>
                <w:sz w:val="24"/>
              </w:rPr>
              <w:t>10,000,000</w:t>
            </w:r>
          </w:p>
        </w:tc>
        <w:tc>
          <w:tcPr>
            <w:tcW w:w="1843" w:type="dxa"/>
            <w:vAlign w:val="center"/>
          </w:tcPr>
          <w:p w:rsidR="00BF66F8" w:rsidRDefault="00AE2441">
            <w:pPr>
              <w:jc w:val="right"/>
            </w:pPr>
            <w:r>
              <w:rPr>
                <w:color w:val="000000"/>
                <w:sz w:val="24"/>
              </w:rPr>
              <w:t>1,015,300,000.00</w:t>
            </w:r>
          </w:p>
        </w:tc>
        <w:tc>
          <w:tcPr>
            <w:tcW w:w="1493" w:type="dxa"/>
            <w:vAlign w:val="center"/>
          </w:tcPr>
          <w:p w:rsidR="00BF66F8" w:rsidRDefault="00AE2441">
            <w:pPr>
              <w:jc w:val="right"/>
            </w:pPr>
            <w:r>
              <w:rPr>
                <w:color w:val="000000"/>
                <w:sz w:val="24"/>
              </w:rPr>
              <w:t>18.33</w:t>
            </w:r>
          </w:p>
        </w:tc>
      </w:tr>
      <w:tr w:rsidR="00BF66F8">
        <w:trPr>
          <w:jc w:val="center"/>
        </w:trPr>
        <w:tc>
          <w:tcPr>
            <w:tcW w:w="788" w:type="dxa"/>
            <w:vAlign w:val="center"/>
          </w:tcPr>
          <w:p w:rsidR="00BF66F8" w:rsidRDefault="00AE2441">
            <w:pPr>
              <w:jc w:val="center"/>
            </w:pPr>
            <w:r>
              <w:rPr>
                <w:color w:val="000000"/>
                <w:sz w:val="24"/>
              </w:rPr>
              <w:t>2</w:t>
            </w:r>
          </w:p>
        </w:tc>
        <w:tc>
          <w:tcPr>
            <w:tcW w:w="1774" w:type="dxa"/>
            <w:vAlign w:val="center"/>
          </w:tcPr>
          <w:p w:rsidR="00BF66F8" w:rsidRDefault="00AE2441">
            <w:pPr>
              <w:jc w:val="center"/>
            </w:pPr>
            <w:r>
              <w:rPr>
                <w:color w:val="000000"/>
                <w:sz w:val="24"/>
              </w:rPr>
              <w:t>180208</w:t>
            </w:r>
          </w:p>
        </w:tc>
        <w:tc>
          <w:tcPr>
            <w:tcW w:w="1282" w:type="dxa"/>
            <w:vAlign w:val="center"/>
          </w:tcPr>
          <w:p w:rsidR="00BF66F8" w:rsidRDefault="00AE2441">
            <w:pPr>
              <w:jc w:val="center"/>
            </w:pPr>
            <w:r>
              <w:rPr>
                <w:color w:val="000000"/>
                <w:sz w:val="24"/>
              </w:rPr>
              <w:t>18</w:t>
            </w:r>
            <w:r>
              <w:rPr>
                <w:color w:val="000000"/>
                <w:sz w:val="24"/>
              </w:rPr>
              <w:t>国开</w:t>
            </w:r>
            <w:r>
              <w:rPr>
                <w:color w:val="000000"/>
                <w:sz w:val="24"/>
              </w:rPr>
              <w:t>08</w:t>
            </w:r>
          </w:p>
        </w:tc>
        <w:tc>
          <w:tcPr>
            <w:tcW w:w="1763" w:type="dxa"/>
            <w:vAlign w:val="center"/>
          </w:tcPr>
          <w:p w:rsidR="00BF66F8" w:rsidRDefault="00AE2441">
            <w:pPr>
              <w:jc w:val="right"/>
            </w:pPr>
            <w:r>
              <w:rPr>
                <w:color w:val="000000"/>
                <w:sz w:val="24"/>
              </w:rPr>
              <w:t>9,500,000</w:t>
            </w:r>
          </w:p>
        </w:tc>
        <w:tc>
          <w:tcPr>
            <w:tcW w:w="1843" w:type="dxa"/>
            <w:vAlign w:val="center"/>
          </w:tcPr>
          <w:p w:rsidR="00BF66F8" w:rsidRDefault="00AE2441">
            <w:pPr>
              <w:jc w:val="right"/>
            </w:pPr>
            <w:r>
              <w:rPr>
                <w:color w:val="000000"/>
                <w:sz w:val="24"/>
              </w:rPr>
              <w:t>967,100,000.00</w:t>
            </w:r>
          </w:p>
        </w:tc>
        <w:tc>
          <w:tcPr>
            <w:tcW w:w="1493" w:type="dxa"/>
            <w:vAlign w:val="center"/>
          </w:tcPr>
          <w:p w:rsidR="00BF66F8" w:rsidRDefault="00AE2441">
            <w:pPr>
              <w:jc w:val="right"/>
            </w:pPr>
            <w:r>
              <w:rPr>
                <w:color w:val="000000"/>
                <w:sz w:val="24"/>
              </w:rPr>
              <w:t>17.46</w:t>
            </w:r>
          </w:p>
        </w:tc>
      </w:tr>
      <w:tr w:rsidR="00BF66F8">
        <w:trPr>
          <w:jc w:val="center"/>
        </w:trPr>
        <w:tc>
          <w:tcPr>
            <w:tcW w:w="788" w:type="dxa"/>
            <w:vAlign w:val="center"/>
          </w:tcPr>
          <w:p w:rsidR="00BF66F8" w:rsidRDefault="00AE2441">
            <w:pPr>
              <w:jc w:val="center"/>
            </w:pPr>
            <w:r>
              <w:rPr>
                <w:color w:val="000000"/>
                <w:sz w:val="24"/>
              </w:rPr>
              <w:t>3</w:t>
            </w:r>
          </w:p>
        </w:tc>
        <w:tc>
          <w:tcPr>
            <w:tcW w:w="1774" w:type="dxa"/>
            <w:vAlign w:val="center"/>
          </w:tcPr>
          <w:p w:rsidR="00BF66F8" w:rsidRDefault="00AE2441">
            <w:pPr>
              <w:jc w:val="center"/>
            </w:pPr>
            <w:r>
              <w:rPr>
                <w:color w:val="000000"/>
                <w:sz w:val="24"/>
              </w:rPr>
              <w:t>190202</w:t>
            </w:r>
          </w:p>
        </w:tc>
        <w:tc>
          <w:tcPr>
            <w:tcW w:w="1282" w:type="dxa"/>
            <w:vAlign w:val="center"/>
          </w:tcPr>
          <w:p w:rsidR="00BF66F8" w:rsidRDefault="00AE2441">
            <w:pPr>
              <w:jc w:val="center"/>
            </w:pPr>
            <w:r>
              <w:rPr>
                <w:color w:val="000000"/>
                <w:sz w:val="24"/>
              </w:rPr>
              <w:t>19</w:t>
            </w:r>
            <w:r>
              <w:rPr>
                <w:color w:val="000000"/>
                <w:sz w:val="24"/>
              </w:rPr>
              <w:t>国开</w:t>
            </w:r>
            <w:r>
              <w:rPr>
                <w:color w:val="000000"/>
                <w:sz w:val="24"/>
              </w:rPr>
              <w:t>02</w:t>
            </w:r>
          </w:p>
        </w:tc>
        <w:tc>
          <w:tcPr>
            <w:tcW w:w="1763" w:type="dxa"/>
            <w:vAlign w:val="center"/>
          </w:tcPr>
          <w:p w:rsidR="00BF66F8" w:rsidRDefault="00AE2441">
            <w:pPr>
              <w:jc w:val="right"/>
            </w:pPr>
            <w:r>
              <w:rPr>
                <w:color w:val="000000"/>
                <w:sz w:val="24"/>
              </w:rPr>
              <w:t>8,000,000</w:t>
            </w:r>
          </w:p>
        </w:tc>
        <w:tc>
          <w:tcPr>
            <w:tcW w:w="1843" w:type="dxa"/>
            <w:vAlign w:val="center"/>
          </w:tcPr>
          <w:p w:rsidR="00BF66F8" w:rsidRDefault="00AE2441">
            <w:pPr>
              <w:jc w:val="right"/>
            </w:pPr>
            <w:r>
              <w:rPr>
                <w:color w:val="000000"/>
                <w:sz w:val="24"/>
              </w:rPr>
              <w:t>803,760,000.00</w:t>
            </w:r>
          </w:p>
        </w:tc>
        <w:tc>
          <w:tcPr>
            <w:tcW w:w="1493" w:type="dxa"/>
            <w:vAlign w:val="center"/>
          </w:tcPr>
          <w:p w:rsidR="00BF66F8" w:rsidRDefault="00AE2441">
            <w:pPr>
              <w:jc w:val="right"/>
            </w:pPr>
            <w:r>
              <w:rPr>
                <w:color w:val="000000"/>
                <w:sz w:val="24"/>
              </w:rPr>
              <w:t>14.51</w:t>
            </w:r>
          </w:p>
        </w:tc>
      </w:tr>
      <w:tr w:rsidR="00BF66F8">
        <w:trPr>
          <w:jc w:val="center"/>
        </w:trPr>
        <w:tc>
          <w:tcPr>
            <w:tcW w:w="788" w:type="dxa"/>
            <w:vAlign w:val="center"/>
          </w:tcPr>
          <w:p w:rsidR="00BF66F8" w:rsidRDefault="00AE2441">
            <w:pPr>
              <w:jc w:val="center"/>
            </w:pPr>
            <w:r>
              <w:rPr>
                <w:color w:val="000000"/>
                <w:sz w:val="24"/>
              </w:rPr>
              <w:t>4</w:t>
            </w:r>
          </w:p>
        </w:tc>
        <w:tc>
          <w:tcPr>
            <w:tcW w:w="1774" w:type="dxa"/>
            <w:vAlign w:val="center"/>
          </w:tcPr>
          <w:p w:rsidR="00BF66F8" w:rsidRDefault="00AE2441">
            <w:pPr>
              <w:jc w:val="center"/>
            </w:pPr>
            <w:r>
              <w:rPr>
                <w:color w:val="000000"/>
                <w:sz w:val="24"/>
              </w:rPr>
              <w:t>180204</w:t>
            </w:r>
          </w:p>
        </w:tc>
        <w:tc>
          <w:tcPr>
            <w:tcW w:w="1282" w:type="dxa"/>
            <w:vAlign w:val="center"/>
          </w:tcPr>
          <w:p w:rsidR="00BF66F8" w:rsidRDefault="00AE2441">
            <w:pPr>
              <w:jc w:val="center"/>
            </w:pPr>
            <w:r>
              <w:rPr>
                <w:color w:val="000000"/>
                <w:sz w:val="24"/>
              </w:rPr>
              <w:t>18</w:t>
            </w:r>
            <w:r>
              <w:rPr>
                <w:color w:val="000000"/>
                <w:sz w:val="24"/>
              </w:rPr>
              <w:t>国开</w:t>
            </w:r>
            <w:r>
              <w:rPr>
                <w:color w:val="000000"/>
                <w:sz w:val="24"/>
              </w:rPr>
              <w:t>04</w:t>
            </w:r>
          </w:p>
        </w:tc>
        <w:tc>
          <w:tcPr>
            <w:tcW w:w="1763" w:type="dxa"/>
            <w:vAlign w:val="center"/>
          </w:tcPr>
          <w:p w:rsidR="00BF66F8" w:rsidRDefault="00AE2441">
            <w:pPr>
              <w:jc w:val="right"/>
            </w:pPr>
            <w:r>
              <w:rPr>
                <w:color w:val="000000"/>
                <w:sz w:val="24"/>
              </w:rPr>
              <w:t>5,400,000</w:t>
            </w:r>
          </w:p>
        </w:tc>
        <w:tc>
          <w:tcPr>
            <w:tcW w:w="1843" w:type="dxa"/>
            <w:vAlign w:val="center"/>
          </w:tcPr>
          <w:p w:rsidR="00BF66F8" w:rsidRDefault="00AE2441">
            <w:pPr>
              <w:jc w:val="right"/>
            </w:pPr>
            <w:r>
              <w:rPr>
                <w:color w:val="000000"/>
                <w:sz w:val="24"/>
              </w:rPr>
              <w:t>567,702,000.00</w:t>
            </w:r>
          </w:p>
        </w:tc>
        <w:tc>
          <w:tcPr>
            <w:tcW w:w="1493" w:type="dxa"/>
            <w:vAlign w:val="center"/>
          </w:tcPr>
          <w:p w:rsidR="00BF66F8" w:rsidRDefault="00AE2441">
            <w:pPr>
              <w:jc w:val="right"/>
            </w:pPr>
            <w:r>
              <w:rPr>
                <w:color w:val="000000"/>
                <w:sz w:val="24"/>
              </w:rPr>
              <w:t>10.25</w:t>
            </w:r>
          </w:p>
        </w:tc>
      </w:tr>
      <w:tr w:rsidR="00BF66F8">
        <w:trPr>
          <w:jc w:val="center"/>
        </w:trPr>
        <w:tc>
          <w:tcPr>
            <w:tcW w:w="788" w:type="dxa"/>
            <w:vAlign w:val="center"/>
          </w:tcPr>
          <w:p w:rsidR="00BF66F8" w:rsidRDefault="00AE2441">
            <w:pPr>
              <w:jc w:val="center"/>
            </w:pPr>
            <w:r>
              <w:rPr>
                <w:color w:val="000000"/>
                <w:sz w:val="24"/>
              </w:rPr>
              <w:t>5</w:t>
            </w:r>
          </w:p>
        </w:tc>
        <w:tc>
          <w:tcPr>
            <w:tcW w:w="1774" w:type="dxa"/>
            <w:vAlign w:val="center"/>
          </w:tcPr>
          <w:p w:rsidR="00BF66F8" w:rsidRDefault="00AE2441">
            <w:pPr>
              <w:jc w:val="center"/>
            </w:pPr>
            <w:r>
              <w:rPr>
                <w:color w:val="000000"/>
                <w:sz w:val="24"/>
              </w:rPr>
              <w:t>180211</w:t>
            </w:r>
          </w:p>
        </w:tc>
        <w:tc>
          <w:tcPr>
            <w:tcW w:w="1282" w:type="dxa"/>
            <w:vAlign w:val="center"/>
          </w:tcPr>
          <w:p w:rsidR="00BF66F8" w:rsidRDefault="00AE2441">
            <w:pPr>
              <w:jc w:val="center"/>
            </w:pPr>
            <w:r>
              <w:rPr>
                <w:color w:val="000000"/>
                <w:sz w:val="24"/>
              </w:rPr>
              <w:t>18</w:t>
            </w:r>
            <w:r>
              <w:rPr>
                <w:color w:val="000000"/>
                <w:sz w:val="24"/>
              </w:rPr>
              <w:t>国开</w:t>
            </w:r>
            <w:r>
              <w:rPr>
                <w:color w:val="000000"/>
                <w:sz w:val="24"/>
              </w:rPr>
              <w:t>11</w:t>
            </w:r>
          </w:p>
        </w:tc>
        <w:tc>
          <w:tcPr>
            <w:tcW w:w="1763" w:type="dxa"/>
            <w:vAlign w:val="center"/>
          </w:tcPr>
          <w:p w:rsidR="00BF66F8" w:rsidRDefault="00AE2441">
            <w:pPr>
              <w:jc w:val="right"/>
            </w:pPr>
            <w:r>
              <w:rPr>
                <w:color w:val="000000"/>
                <w:sz w:val="24"/>
              </w:rPr>
              <w:t>4,600,000</w:t>
            </w:r>
          </w:p>
        </w:tc>
        <w:tc>
          <w:tcPr>
            <w:tcW w:w="1843" w:type="dxa"/>
            <w:vAlign w:val="center"/>
          </w:tcPr>
          <w:p w:rsidR="00BF66F8" w:rsidRDefault="00AE2441">
            <w:pPr>
              <w:jc w:val="right"/>
            </w:pPr>
            <w:r>
              <w:rPr>
                <w:color w:val="000000"/>
                <w:sz w:val="24"/>
              </w:rPr>
              <w:t>470,396,000.00</w:t>
            </w:r>
          </w:p>
        </w:tc>
        <w:tc>
          <w:tcPr>
            <w:tcW w:w="1493" w:type="dxa"/>
            <w:vAlign w:val="center"/>
          </w:tcPr>
          <w:p w:rsidR="00BF66F8" w:rsidRDefault="00AE2441">
            <w:pPr>
              <w:jc w:val="right"/>
            </w:pPr>
            <w:r>
              <w:rPr>
                <w:color w:val="000000"/>
                <w:sz w:val="24"/>
              </w:rPr>
              <w:t>8.49</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40" w:name="_Toc361324885"/>
      <w:bookmarkStart w:id="141" w:name="_Toc35967024"/>
      <w:r w:rsidRPr="00671028">
        <w:rPr>
          <w:rFonts w:ascii="Times New Roman" w:hAnsi="Times New Roman"/>
          <w:kern w:val="0"/>
          <w:szCs w:val="24"/>
        </w:rPr>
        <w:t>8.7</w:t>
      </w:r>
      <w:r w:rsidRPr="00671028">
        <w:rPr>
          <w:rFonts w:ascii="Times New Roman" w:hAnsi="Times New Roman" w:hint="eastAsia"/>
          <w:kern w:val="0"/>
          <w:szCs w:val="24"/>
        </w:rPr>
        <w:t>期末按公允价值占基金资产净值比例大小</w:t>
      </w:r>
      <w:r w:rsidR="009819C9" w:rsidRPr="00671028">
        <w:rPr>
          <w:rFonts w:ascii="Times New Roman" w:hAnsi="Times New Roman" w:hint="eastAsia"/>
          <w:kern w:val="0"/>
          <w:szCs w:val="24"/>
        </w:rPr>
        <w:t>排序</w:t>
      </w:r>
      <w:r w:rsidRPr="00671028">
        <w:rPr>
          <w:rFonts w:ascii="Times New Roman" w:hAnsi="Times New Roman" w:hint="eastAsia"/>
          <w:kern w:val="0"/>
          <w:szCs w:val="24"/>
        </w:rPr>
        <w:t>的所有资产支持证券投资明细</w:t>
      </w:r>
      <w:bookmarkEnd w:id="140"/>
      <w:bookmarkEnd w:id="141"/>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671028" w:rsidRDefault="001B3C1C" w:rsidP="00671028">
      <w:pPr>
        <w:pStyle w:val="20"/>
        <w:spacing w:before="29" w:after="0" w:line="288" w:lineRule="auto"/>
        <w:rPr>
          <w:rFonts w:ascii="Times New Roman" w:hAnsi="Times New Roman"/>
          <w:kern w:val="0"/>
          <w:szCs w:val="24"/>
        </w:rPr>
      </w:pPr>
      <w:bookmarkStart w:id="142" w:name="_Toc35967025"/>
      <w:r w:rsidRPr="00671028">
        <w:rPr>
          <w:rFonts w:ascii="Times New Roman" w:hAnsi="Times New Roman"/>
          <w:kern w:val="0"/>
          <w:szCs w:val="24"/>
        </w:rPr>
        <w:t>8.8</w:t>
      </w:r>
      <w:r w:rsidRPr="00671028">
        <w:rPr>
          <w:rFonts w:ascii="Times New Roman" w:hAnsi="Times New Roman" w:hint="eastAsia"/>
          <w:kern w:val="0"/>
          <w:szCs w:val="24"/>
        </w:rPr>
        <w:t>报告期末按公允价值占基金资产净值比例大小排序的前五名贵金属投资明细</w:t>
      </w:r>
      <w:bookmarkEnd w:id="142"/>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43" w:name="_Toc361324886"/>
      <w:bookmarkStart w:id="144" w:name="_Toc35967026"/>
      <w:r w:rsidRPr="00671028">
        <w:rPr>
          <w:rFonts w:ascii="Times New Roman" w:hAnsi="Times New Roman"/>
          <w:kern w:val="0"/>
          <w:szCs w:val="24"/>
        </w:rPr>
        <w:t>8.9</w:t>
      </w:r>
      <w:r w:rsidRPr="00671028">
        <w:rPr>
          <w:rFonts w:ascii="Times New Roman" w:hAnsi="Times New Roman" w:hint="eastAsia"/>
          <w:kern w:val="0"/>
          <w:szCs w:val="24"/>
        </w:rPr>
        <w:t>期末按公允价值占基金资产净值比例大小排</w:t>
      </w:r>
      <w:r w:rsidR="00A63E24" w:rsidRPr="00671028">
        <w:rPr>
          <w:rFonts w:ascii="Times New Roman" w:hAnsi="Times New Roman" w:hint="eastAsia"/>
          <w:kern w:val="0"/>
          <w:szCs w:val="24"/>
        </w:rPr>
        <w:t>序</w:t>
      </w:r>
      <w:r w:rsidRPr="00671028">
        <w:rPr>
          <w:rFonts w:ascii="Times New Roman" w:hAnsi="Times New Roman" w:hint="eastAsia"/>
          <w:kern w:val="0"/>
          <w:szCs w:val="24"/>
        </w:rPr>
        <w:t>的前五名权证投资明细</w:t>
      </w:r>
      <w:bookmarkEnd w:id="143"/>
      <w:bookmarkEnd w:id="144"/>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671028" w:rsidRDefault="005D072B" w:rsidP="00671028">
      <w:pPr>
        <w:pStyle w:val="20"/>
        <w:spacing w:before="29" w:after="0" w:line="288" w:lineRule="auto"/>
        <w:rPr>
          <w:rFonts w:ascii="Times New Roman" w:hAnsi="Times New Roman"/>
          <w:kern w:val="0"/>
          <w:szCs w:val="24"/>
        </w:rPr>
      </w:pPr>
      <w:bookmarkStart w:id="145" w:name="_Toc35967027"/>
      <w:r w:rsidRPr="00671028">
        <w:rPr>
          <w:rFonts w:ascii="Times New Roman" w:hAnsi="Times New Roman" w:hint="eastAsia"/>
          <w:kern w:val="0"/>
          <w:szCs w:val="24"/>
        </w:rPr>
        <w:t xml:space="preserve">8.10 </w:t>
      </w:r>
      <w:r w:rsidRPr="00671028">
        <w:rPr>
          <w:rFonts w:ascii="Times New Roman" w:hAnsi="Times New Roman" w:hint="eastAsia"/>
          <w:kern w:val="0"/>
          <w:szCs w:val="24"/>
        </w:rPr>
        <w:t>报告期末本基金投资的股指期货交易情况说明</w:t>
      </w:r>
      <w:bookmarkEnd w:id="145"/>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91476E" w:rsidRDefault="00FF26CE" w:rsidP="00671028">
      <w:pPr>
        <w:pStyle w:val="20"/>
        <w:spacing w:before="29" w:after="0" w:line="288" w:lineRule="auto"/>
        <w:rPr>
          <w:rFonts w:eastAsiaTheme="minorEastAsia"/>
          <w:b w:val="0"/>
        </w:rPr>
      </w:pPr>
      <w:bookmarkStart w:id="146" w:name="_Toc35967028"/>
      <w:r w:rsidRPr="00671028">
        <w:rPr>
          <w:rFonts w:ascii="Times New Roman" w:hAnsi="Times New Roman" w:hint="eastAsia"/>
          <w:kern w:val="0"/>
          <w:szCs w:val="24"/>
        </w:rPr>
        <w:t>8.11</w:t>
      </w:r>
      <w:r w:rsidRPr="00671028">
        <w:rPr>
          <w:rFonts w:ascii="Times New Roman" w:hAnsi="Times New Roman" w:hint="eastAsia"/>
          <w:kern w:val="0"/>
          <w:szCs w:val="24"/>
        </w:rPr>
        <w:t>报告期末本基金投资的国债期货交易情况说明</w:t>
      </w:r>
      <w:bookmarkEnd w:id="146"/>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671028" w:rsidRDefault="001A59F9" w:rsidP="00671028">
      <w:pPr>
        <w:pStyle w:val="20"/>
        <w:spacing w:before="29" w:after="0" w:line="288" w:lineRule="auto"/>
        <w:rPr>
          <w:rFonts w:ascii="Times New Roman" w:hAnsi="Times New Roman"/>
          <w:kern w:val="0"/>
          <w:szCs w:val="24"/>
        </w:rPr>
      </w:pPr>
      <w:bookmarkStart w:id="147" w:name="_Toc361324887"/>
      <w:bookmarkStart w:id="148" w:name="_Toc35967029"/>
      <w:r w:rsidRPr="00671028">
        <w:rPr>
          <w:rFonts w:ascii="Times New Roman" w:hAnsi="Times New Roman"/>
          <w:kern w:val="0"/>
          <w:szCs w:val="24"/>
        </w:rPr>
        <w:t xml:space="preserve">8.12 </w:t>
      </w:r>
      <w:r w:rsidRPr="00671028">
        <w:rPr>
          <w:rFonts w:ascii="Times New Roman" w:hAnsi="Times New Roman" w:hint="eastAsia"/>
          <w:kern w:val="0"/>
          <w:szCs w:val="24"/>
        </w:rPr>
        <w:t>投资组合报告附注</w:t>
      </w:r>
      <w:bookmarkEnd w:id="147"/>
      <w:bookmarkEnd w:id="148"/>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74,078.12</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133,436,320.34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133,510,398.46</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49" w:name="_Toc225500050"/>
      <w:bookmarkStart w:id="150" w:name="_Toc361324888"/>
      <w:bookmarkStart w:id="151" w:name="_Toc35967030"/>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49"/>
      <w:bookmarkEnd w:id="150"/>
      <w:bookmarkEnd w:id="151"/>
    </w:p>
    <w:p w:rsidR="001A59F9" w:rsidRPr="00671028" w:rsidRDefault="001A59F9" w:rsidP="00671028">
      <w:pPr>
        <w:pStyle w:val="20"/>
        <w:spacing w:before="29" w:after="0" w:line="288" w:lineRule="auto"/>
        <w:rPr>
          <w:rFonts w:ascii="Times New Roman" w:hAnsi="Times New Roman"/>
          <w:kern w:val="0"/>
          <w:szCs w:val="24"/>
        </w:rPr>
      </w:pPr>
      <w:bookmarkStart w:id="152" w:name="_Toc225500051"/>
      <w:bookmarkStart w:id="153" w:name="_Toc361324889"/>
      <w:bookmarkStart w:id="154" w:name="_Toc35967031"/>
      <w:r w:rsidRPr="00671028">
        <w:rPr>
          <w:rFonts w:ascii="Times New Roman" w:hAnsi="Times New Roman"/>
          <w:kern w:val="0"/>
          <w:szCs w:val="24"/>
        </w:rPr>
        <w:t xml:space="preserve">9.1 </w:t>
      </w:r>
      <w:r w:rsidRPr="00671028">
        <w:rPr>
          <w:rFonts w:ascii="Times New Roman" w:hAnsi="Times New Roman" w:hint="eastAsia"/>
          <w:kern w:val="0"/>
          <w:szCs w:val="24"/>
        </w:rPr>
        <w:t>期末基金份额持有人户数及持有人结构</w:t>
      </w:r>
      <w:bookmarkEnd w:id="152"/>
      <w:bookmarkEnd w:id="153"/>
      <w:bookmarkEnd w:id="154"/>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交银裕如纯债债券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202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26,485,766.71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5,350,098,640.59</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26,233.83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0.00%</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交银裕如纯债债券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202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26,485,766.71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5,350,098,640.59</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26,233.83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0.00%</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55" w:name="_Toc361324891"/>
      <w:bookmarkStart w:id="156" w:name="_Toc35967032"/>
      <w:r w:rsidRPr="00671028">
        <w:rPr>
          <w:rFonts w:ascii="Times New Roman" w:hAnsi="Times New Roman"/>
          <w:kern w:val="0"/>
          <w:szCs w:val="24"/>
        </w:rPr>
        <w:t>9.2</w:t>
      </w:r>
      <w:r w:rsidRPr="00671028">
        <w:rPr>
          <w:rFonts w:ascii="Times New Roman" w:hAnsi="Times New Roman" w:hint="eastAsia"/>
          <w:kern w:val="0"/>
          <w:szCs w:val="24"/>
        </w:rPr>
        <w:t>期末基金管理人的从业人员持有本基金的情况</w:t>
      </w:r>
      <w:bookmarkEnd w:id="155"/>
      <w:bookmarkEnd w:id="15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交银裕如纯债债券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1,136.89</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交银裕如纯债债券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1,136.89</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671028" w:rsidRDefault="001C1C7F" w:rsidP="00671028">
      <w:pPr>
        <w:pStyle w:val="20"/>
        <w:spacing w:before="29" w:after="0" w:line="288" w:lineRule="auto"/>
        <w:rPr>
          <w:rFonts w:ascii="Times New Roman" w:hAnsi="Times New Roman"/>
          <w:kern w:val="0"/>
          <w:szCs w:val="24"/>
        </w:rPr>
      </w:pPr>
      <w:bookmarkStart w:id="157" w:name="_Toc35967033"/>
      <w:r w:rsidRPr="00671028">
        <w:rPr>
          <w:rFonts w:ascii="Times New Roman" w:hAnsi="Times New Roman"/>
          <w:kern w:val="0"/>
          <w:szCs w:val="24"/>
        </w:rPr>
        <w:t>9.3</w:t>
      </w:r>
      <w:r w:rsidRPr="00671028">
        <w:rPr>
          <w:rFonts w:ascii="Times New Roman" w:hAnsi="Times New Roman" w:hint="eastAsia"/>
          <w:kern w:val="0"/>
          <w:szCs w:val="24"/>
        </w:rPr>
        <w:t>期末基金管理人的从业人员持有本开放式基金份额总量区间的情况</w:t>
      </w:r>
      <w:bookmarkEnd w:id="157"/>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交银裕如纯债债券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交银裕如纯债债券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交银裕如纯债债券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交银裕如纯债债券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8" w:name="_Toc225500053"/>
      <w:bookmarkStart w:id="159" w:name="_Toc361324892"/>
      <w:bookmarkStart w:id="160" w:name="_Toc35967034"/>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58"/>
      <w:bookmarkEnd w:id="159"/>
      <w:bookmarkEnd w:id="160"/>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交银裕如纯债债券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交银裕如纯债债券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2018</w:t>
            </w:r>
            <w:r w:rsidR="00146153" w:rsidRPr="00133414">
              <w:rPr>
                <w:sz w:val="24"/>
              </w:rPr>
              <w:t>年</w:t>
            </w:r>
            <w:r w:rsidR="00146153" w:rsidRPr="00133414">
              <w:rPr>
                <w:sz w:val="24"/>
              </w:rPr>
              <w:t>5</w:t>
            </w:r>
            <w:r w:rsidR="00146153" w:rsidRPr="00133414">
              <w:rPr>
                <w:sz w:val="24"/>
              </w:rPr>
              <w:t>月</w:t>
            </w:r>
            <w:r w:rsidR="00146153" w:rsidRPr="00133414">
              <w:rPr>
                <w:sz w:val="24"/>
              </w:rPr>
              <w:t>25</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210,015,777.03</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2,838,519,986.25</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3,872,099,388.37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1,360,494,500.20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5,350,124,874.42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bl>
    <w:p w:rsidR="00BF66F8" w:rsidRDefault="00AE244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1" w:name="_Toc225500054"/>
      <w:bookmarkStart w:id="162" w:name="_Toc361324893"/>
      <w:bookmarkStart w:id="163" w:name="_Toc35967035"/>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1"/>
      <w:bookmarkEnd w:id="162"/>
      <w:bookmarkEnd w:id="163"/>
    </w:p>
    <w:p w:rsidR="00DB6EA0" w:rsidRPr="00DB6EA0" w:rsidRDefault="00DB6EA0" w:rsidP="00DB6EA0"/>
    <w:p w:rsidR="001A59F9" w:rsidRPr="00671028" w:rsidRDefault="001A59F9" w:rsidP="00671028">
      <w:pPr>
        <w:pStyle w:val="20"/>
        <w:spacing w:before="29" w:after="0" w:line="288" w:lineRule="auto"/>
        <w:rPr>
          <w:rFonts w:ascii="Times New Roman" w:hAnsi="Times New Roman"/>
          <w:kern w:val="0"/>
          <w:szCs w:val="24"/>
        </w:rPr>
      </w:pPr>
      <w:bookmarkStart w:id="164" w:name="_Toc361324894"/>
      <w:bookmarkStart w:id="165" w:name="_Toc35967036"/>
      <w:r w:rsidRPr="00671028">
        <w:rPr>
          <w:rFonts w:ascii="Times New Roman" w:hAnsi="Times New Roman"/>
          <w:kern w:val="0"/>
          <w:szCs w:val="24"/>
        </w:rPr>
        <w:t>11.1</w:t>
      </w:r>
      <w:r w:rsidRPr="00671028">
        <w:rPr>
          <w:rFonts w:ascii="Times New Roman" w:hAnsi="Times New Roman" w:hint="eastAsia"/>
          <w:kern w:val="0"/>
          <w:szCs w:val="24"/>
        </w:rPr>
        <w:t>基金份额持有人大会决议</w:t>
      </w:r>
      <w:bookmarkEnd w:id="164"/>
      <w:bookmarkEnd w:id="165"/>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66" w:name="_Toc361324895"/>
      <w:bookmarkStart w:id="167" w:name="_Toc35967037"/>
      <w:r w:rsidRPr="00671028">
        <w:rPr>
          <w:rFonts w:ascii="Times New Roman" w:hAnsi="Times New Roman"/>
          <w:kern w:val="0"/>
          <w:szCs w:val="24"/>
        </w:rPr>
        <w:t xml:space="preserve">11.2 </w:t>
      </w:r>
      <w:r w:rsidRPr="00671028">
        <w:rPr>
          <w:rFonts w:ascii="Times New Roman" w:hAnsi="Times New Roman" w:hint="eastAsia"/>
          <w:kern w:val="0"/>
          <w:szCs w:val="24"/>
        </w:rPr>
        <w:t>基金管理人、基金托管人的专门基金托管部门的重大人事变动</w:t>
      </w:r>
      <w:bookmarkEnd w:id="166"/>
      <w:bookmarkEnd w:id="167"/>
    </w:p>
    <w:p w:rsidR="00BF66F8" w:rsidRDefault="00AE2441">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68" w:name="_Toc361324896"/>
      <w:bookmarkStart w:id="169" w:name="_Toc35967038"/>
      <w:r w:rsidRPr="00671028">
        <w:rPr>
          <w:rFonts w:ascii="Times New Roman" w:hAnsi="Times New Roman"/>
          <w:kern w:val="0"/>
          <w:szCs w:val="24"/>
        </w:rPr>
        <w:t xml:space="preserve">11.3 </w:t>
      </w:r>
      <w:r w:rsidRPr="00671028">
        <w:rPr>
          <w:rFonts w:ascii="Times New Roman" w:hAnsi="Times New Roman" w:hint="eastAsia"/>
          <w:kern w:val="0"/>
          <w:szCs w:val="24"/>
        </w:rPr>
        <w:t>涉及基金管理人、基金财产、基金托管业务的诉讼</w:t>
      </w:r>
      <w:bookmarkEnd w:id="168"/>
      <w:bookmarkEnd w:id="169"/>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70" w:name="_Toc361324897"/>
      <w:bookmarkStart w:id="171" w:name="_Toc35967039"/>
      <w:r w:rsidRPr="00671028">
        <w:rPr>
          <w:rFonts w:ascii="Times New Roman" w:hAnsi="Times New Roman"/>
          <w:kern w:val="0"/>
          <w:szCs w:val="24"/>
        </w:rPr>
        <w:t xml:space="preserve">11.4 </w:t>
      </w:r>
      <w:r w:rsidRPr="00671028">
        <w:rPr>
          <w:rFonts w:ascii="Times New Roman" w:hAnsi="Times New Roman" w:hint="eastAsia"/>
          <w:kern w:val="0"/>
          <w:szCs w:val="24"/>
        </w:rPr>
        <w:t>基金投资策略的改变</w:t>
      </w:r>
      <w:bookmarkEnd w:id="170"/>
      <w:bookmarkEnd w:id="171"/>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671028" w:rsidRDefault="00C0329C" w:rsidP="00671028">
      <w:pPr>
        <w:pStyle w:val="20"/>
        <w:spacing w:before="29" w:after="0" w:line="288" w:lineRule="auto"/>
        <w:rPr>
          <w:rFonts w:ascii="Times New Roman" w:hAnsi="Times New Roman"/>
          <w:kern w:val="0"/>
          <w:szCs w:val="24"/>
        </w:rPr>
      </w:pPr>
      <w:bookmarkStart w:id="172" w:name="_Toc361324898"/>
      <w:bookmarkStart w:id="173" w:name="_Toc409100466"/>
      <w:bookmarkStart w:id="174" w:name="_Toc409100103"/>
      <w:bookmarkStart w:id="175" w:name="_Toc35967040"/>
      <w:r w:rsidRPr="00671028">
        <w:rPr>
          <w:rFonts w:ascii="Times New Roman" w:hAnsi="Times New Roman"/>
          <w:kern w:val="0"/>
          <w:szCs w:val="24"/>
        </w:rPr>
        <w:t>11.</w:t>
      </w:r>
      <w:bookmarkEnd w:id="172"/>
      <w:r w:rsidR="008825BF" w:rsidRPr="00671028">
        <w:rPr>
          <w:rFonts w:ascii="Times New Roman" w:hAnsi="Times New Roman"/>
          <w:kern w:val="0"/>
          <w:szCs w:val="24"/>
        </w:rPr>
        <w:t>5</w:t>
      </w:r>
      <w:r w:rsidRPr="00671028">
        <w:rPr>
          <w:rFonts w:ascii="Times New Roman" w:hAnsi="Times New Roman"/>
          <w:kern w:val="0"/>
          <w:szCs w:val="24"/>
        </w:rPr>
        <w:t>为基金进行审计的会计师事务所情况</w:t>
      </w:r>
      <w:bookmarkEnd w:id="173"/>
      <w:bookmarkEnd w:id="174"/>
      <w:bookmarkEnd w:id="175"/>
    </w:p>
    <w:p w:rsidR="00C0329C" w:rsidRPr="00256071" w:rsidRDefault="00C0329C" w:rsidP="00256071">
      <w:pPr>
        <w:spacing w:line="360" w:lineRule="auto"/>
        <w:ind w:firstLineChars="200" w:firstLine="480"/>
        <w:rPr>
          <w:rFonts w:eastAsiaTheme="minorEastAsia"/>
          <w:color w:val="000000" w:themeColor="text1"/>
          <w:sz w:val="24"/>
        </w:rPr>
      </w:pPr>
      <w:bookmarkStart w:id="176"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Pr="00256071">
        <w:rPr>
          <w:rFonts w:eastAsiaTheme="minorEastAsia"/>
          <w:color w:val="000000" w:themeColor="text1"/>
          <w:sz w:val="24"/>
        </w:rPr>
        <w:t>80,000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409100104"/>
      <w:bookmarkStart w:id="178" w:name="_Toc409100467"/>
      <w:bookmarkStart w:id="179" w:name="_Toc361324899"/>
      <w:bookmarkStart w:id="180" w:name="_Toc35967041"/>
      <w:bookmarkEnd w:id="176"/>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77"/>
      <w:bookmarkEnd w:id="178"/>
      <w:bookmarkEnd w:id="179"/>
      <w:bookmarkEnd w:id="180"/>
    </w:p>
    <w:p w:rsidR="00BF66F8" w:rsidRDefault="00AE2441">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BF66F8" w:rsidRDefault="00AE2441">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BF66F8" w:rsidRDefault="00AE2441">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BF66F8" w:rsidRDefault="00AE2441">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1" w:name="_Toc361324900"/>
      <w:bookmarkStart w:id="182" w:name="_Toc409100468"/>
      <w:bookmarkStart w:id="183" w:name="_Toc409100105"/>
      <w:bookmarkStart w:id="184" w:name="_Toc35967042"/>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1"/>
      <w:bookmarkEnd w:id="182"/>
      <w:bookmarkEnd w:id="183"/>
      <w:bookmarkEnd w:id="184"/>
    </w:p>
    <w:p w:rsidR="00C0329C" w:rsidRPr="00256071" w:rsidRDefault="00C0329C" w:rsidP="00C0329C">
      <w:pPr>
        <w:spacing w:line="360" w:lineRule="auto"/>
        <w:rPr>
          <w:rFonts w:eastAsiaTheme="minorEastAsia"/>
          <w:b/>
          <w:color w:val="000000" w:themeColor="text1"/>
          <w:sz w:val="24"/>
        </w:rPr>
      </w:pPr>
      <w:bookmarkStart w:id="185"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85"/>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015FC1">
        <w:tc>
          <w:tcPr>
            <w:tcW w:w="1560" w:type="dxa"/>
            <w:vMerge w:val="restart"/>
            <w:vAlign w:val="center"/>
          </w:tcPr>
          <w:p w:rsidR="00C0329C" w:rsidRPr="00256071" w:rsidRDefault="00C0329C" w:rsidP="00015FC1">
            <w:pPr>
              <w:spacing w:line="276" w:lineRule="auto"/>
              <w:jc w:val="center"/>
              <w:rPr>
                <w:rFonts w:eastAsiaTheme="minorEastAsia"/>
                <w:color w:val="000000" w:themeColor="text1"/>
                <w:sz w:val="24"/>
              </w:rPr>
            </w:pPr>
            <w:bookmarkStart w:id="186"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015FC1">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015FC1">
        <w:tc>
          <w:tcPr>
            <w:tcW w:w="1560" w:type="dxa"/>
            <w:vMerge/>
            <w:vAlign w:val="center"/>
          </w:tcPr>
          <w:p w:rsidR="00C0329C" w:rsidRPr="00256071" w:rsidRDefault="00C0329C" w:rsidP="00015FC1">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015FC1">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015FC1">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015FC1">
            <w:pPr>
              <w:widowControl/>
              <w:spacing w:line="276" w:lineRule="auto"/>
              <w:jc w:val="left"/>
              <w:rPr>
                <w:rFonts w:eastAsiaTheme="minorEastAsia"/>
                <w:color w:val="000000" w:themeColor="text1"/>
                <w:kern w:val="0"/>
                <w:sz w:val="24"/>
              </w:rPr>
            </w:pPr>
          </w:p>
        </w:tc>
      </w:tr>
      <w:tr w:rsidR="00BF66F8">
        <w:tc>
          <w:tcPr>
            <w:tcW w:w="1560" w:type="dxa"/>
            <w:vAlign w:val="center"/>
          </w:tcPr>
          <w:p w:rsidR="00BF66F8" w:rsidRDefault="00AE2441">
            <w:pPr>
              <w:jc w:val="left"/>
            </w:pPr>
            <w:r>
              <w:rPr>
                <w:rFonts w:eastAsiaTheme="minorEastAsia"/>
                <w:color w:val="000000" w:themeColor="text1"/>
                <w:sz w:val="24"/>
              </w:rPr>
              <w:t>国盛证券有限责任公司</w:t>
            </w:r>
          </w:p>
        </w:tc>
        <w:tc>
          <w:tcPr>
            <w:tcW w:w="780" w:type="dxa"/>
            <w:vAlign w:val="center"/>
          </w:tcPr>
          <w:p w:rsidR="00BF66F8" w:rsidRDefault="00AE2441">
            <w:pPr>
              <w:jc w:val="right"/>
            </w:pPr>
            <w:r>
              <w:rPr>
                <w:rFonts w:eastAsiaTheme="minorEastAsia"/>
                <w:color w:val="000000" w:themeColor="text1"/>
                <w:sz w:val="24"/>
              </w:rPr>
              <w:t>2</w:t>
            </w:r>
          </w:p>
        </w:tc>
        <w:tc>
          <w:tcPr>
            <w:tcW w:w="1800" w:type="dxa"/>
            <w:vAlign w:val="center"/>
          </w:tcPr>
          <w:p w:rsidR="00BF66F8" w:rsidRDefault="00AE2441">
            <w:pPr>
              <w:jc w:val="right"/>
            </w:pPr>
            <w:r>
              <w:rPr>
                <w:rFonts w:eastAsiaTheme="minorEastAsia"/>
                <w:color w:val="000000" w:themeColor="text1"/>
                <w:sz w:val="24"/>
              </w:rPr>
              <w:t>-</w:t>
            </w:r>
          </w:p>
        </w:tc>
        <w:tc>
          <w:tcPr>
            <w:tcW w:w="1080" w:type="dxa"/>
            <w:vAlign w:val="center"/>
          </w:tcPr>
          <w:p w:rsidR="00BF66F8" w:rsidRDefault="00AE2441">
            <w:pPr>
              <w:jc w:val="right"/>
            </w:pPr>
            <w:r>
              <w:rPr>
                <w:rFonts w:eastAsiaTheme="minorEastAsia"/>
                <w:color w:val="000000" w:themeColor="text1"/>
                <w:sz w:val="24"/>
              </w:rPr>
              <w:t>-</w:t>
            </w:r>
          </w:p>
        </w:tc>
        <w:tc>
          <w:tcPr>
            <w:tcW w:w="1620" w:type="dxa"/>
            <w:vAlign w:val="center"/>
          </w:tcPr>
          <w:p w:rsidR="00BF66F8" w:rsidRDefault="00AE2441">
            <w:pPr>
              <w:jc w:val="right"/>
            </w:pPr>
            <w:r>
              <w:rPr>
                <w:rFonts w:eastAsiaTheme="minorEastAsia"/>
                <w:color w:val="000000" w:themeColor="text1"/>
                <w:sz w:val="24"/>
              </w:rPr>
              <w:t>-</w:t>
            </w:r>
          </w:p>
        </w:tc>
        <w:tc>
          <w:tcPr>
            <w:tcW w:w="1080" w:type="dxa"/>
            <w:vAlign w:val="center"/>
          </w:tcPr>
          <w:p w:rsidR="00BF66F8" w:rsidRDefault="00AE2441">
            <w:pPr>
              <w:jc w:val="right"/>
            </w:pPr>
            <w:r>
              <w:rPr>
                <w:rFonts w:eastAsiaTheme="minorEastAsia"/>
                <w:color w:val="000000" w:themeColor="text1"/>
                <w:sz w:val="24"/>
              </w:rPr>
              <w:t>-</w:t>
            </w:r>
          </w:p>
        </w:tc>
        <w:tc>
          <w:tcPr>
            <w:tcW w:w="1080" w:type="dxa"/>
            <w:vAlign w:val="center"/>
          </w:tcPr>
          <w:p w:rsidR="00BF66F8" w:rsidRDefault="00AE2441">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86"/>
    </w:p>
    <w:p w:rsidR="00C0329C" w:rsidRPr="00256071" w:rsidRDefault="00C0329C" w:rsidP="00C0329C">
      <w:pPr>
        <w:spacing w:line="360" w:lineRule="auto"/>
        <w:ind w:firstLine="420"/>
        <w:jc w:val="right"/>
        <w:rPr>
          <w:rFonts w:eastAsiaTheme="minorEastAsia"/>
          <w:color w:val="000000" w:themeColor="text1"/>
          <w:sz w:val="24"/>
        </w:rPr>
      </w:pPr>
      <w:bookmarkStart w:id="187"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8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015FC1">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015FC1">
        <w:tc>
          <w:tcPr>
            <w:tcW w:w="1560" w:type="dxa"/>
            <w:vMerge/>
            <w:vAlign w:val="center"/>
          </w:tcPr>
          <w:p w:rsidR="00C0329C" w:rsidRPr="00256071" w:rsidRDefault="00C0329C" w:rsidP="00015FC1">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015FC1">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BF66F8">
        <w:tc>
          <w:tcPr>
            <w:tcW w:w="1560" w:type="dxa"/>
            <w:vAlign w:val="center"/>
          </w:tcPr>
          <w:p w:rsidR="00BF66F8" w:rsidRDefault="00AE2441">
            <w:pPr>
              <w:jc w:val="center"/>
            </w:pPr>
            <w:r>
              <w:rPr>
                <w:rFonts w:eastAsiaTheme="minorEastAsia"/>
                <w:color w:val="000000" w:themeColor="text1"/>
                <w:sz w:val="24"/>
              </w:rPr>
              <w:t>国盛证券有限责任公司</w:t>
            </w:r>
          </w:p>
        </w:tc>
        <w:tc>
          <w:tcPr>
            <w:tcW w:w="1320" w:type="dxa"/>
            <w:vAlign w:val="center"/>
          </w:tcPr>
          <w:p w:rsidR="00BF66F8" w:rsidRDefault="008065EF">
            <w:pPr>
              <w:jc w:val="right"/>
            </w:pPr>
            <w:r w:rsidRPr="008065EF">
              <w:rPr>
                <w:rFonts w:eastAsiaTheme="minorEastAsia"/>
                <w:color w:val="000000" w:themeColor="text1"/>
                <w:sz w:val="24"/>
              </w:rPr>
              <w:t>606,369,612.06</w:t>
            </w:r>
          </w:p>
        </w:tc>
        <w:tc>
          <w:tcPr>
            <w:tcW w:w="1080" w:type="dxa"/>
            <w:vAlign w:val="center"/>
          </w:tcPr>
          <w:p w:rsidR="00BF66F8" w:rsidRDefault="00AE2441">
            <w:pPr>
              <w:jc w:val="right"/>
            </w:pPr>
            <w:r>
              <w:rPr>
                <w:rFonts w:eastAsiaTheme="minorEastAsia"/>
                <w:color w:val="000000" w:themeColor="text1"/>
                <w:sz w:val="24"/>
              </w:rPr>
              <w:t>100.00%</w:t>
            </w:r>
          </w:p>
        </w:tc>
        <w:tc>
          <w:tcPr>
            <w:tcW w:w="1143" w:type="dxa"/>
            <w:vAlign w:val="center"/>
          </w:tcPr>
          <w:p w:rsidR="00BF66F8" w:rsidRDefault="00AE2441">
            <w:pPr>
              <w:jc w:val="right"/>
            </w:pPr>
            <w:r>
              <w:rPr>
                <w:rFonts w:eastAsiaTheme="minorEastAsia"/>
                <w:color w:val="000000" w:themeColor="text1"/>
                <w:sz w:val="24"/>
              </w:rPr>
              <w:t>3,204,457,000.00</w:t>
            </w:r>
          </w:p>
        </w:tc>
        <w:tc>
          <w:tcPr>
            <w:tcW w:w="1197" w:type="dxa"/>
            <w:vAlign w:val="center"/>
          </w:tcPr>
          <w:p w:rsidR="00BF66F8" w:rsidRDefault="00AE2441">
            <w:pPr>
              <w:jc w:val="right"/>
            </w:pPr>
            <w:r>
              <w:rPr>
                <w:rFonts w:eastAsiaTheme="minorEastAsia"/>
                <w:color w:val="000000" w:themeColor="text1"/>
                <w:sz w:val="24"/>
              </w:rPr>
              <w:t>100.00%</w:t>
            </w:r>
          </w:p>
        </w:tc>
        <w:tc>
          <w:tcPr>
            <w:tcW w:w="1497" w:type="dxa"/>
            <w:vAlign w:val="center"/>
          </w:tcPr>
          <w:p w:rsidR="00BF66F8" w:rsidRDefault="00AE2441">
            <w:pPr>
              <w:jc w:val="right"/>
            </w:pPr>
            <w:r>
              <w:rPr>
                <w:rFonts w:eastAsiaTheme="minorEastAsia"/>
                <w:color w:val="000000" w:themeColor="text1"/>
                <w:sz w:val="24"/>
              </w:rPr>
              <w:t>-</w:t>
            </w:r>
          </w:p>
        </w:tc>
        <w:tc>
          <w:tcPr>
            <w:tcW w:w="1203" w:type="dxa"/>
            <w:vAlign w:val="center"/>
          </w:tcPr>
          <w:p w:rsidR="00BF66F8" w:rsidRDefault="00AE2441">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BF66F8" w:rsidRDefault="00AE2441">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BF66F8" w:rsidRDefault="00AE2441">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88" w:name="_Toc361324901"/>
      <w:bookmarkStart w:id="189" w:name="_Toc35967043"/>
      <w:r w:rsidRPr="00671028">
        <w:rPr>
          <w:rFonts w:ascii="Times New Roman" w:hAnsi="Times New Roman"/>
          <w:kern w:val="0"/>
          <w:szCs w:val="24"/>
        </w:rPr>
        <w:t>11.8</w:t>
      </w:r>
      <w:r w:rsidRPr="00671028">
        <w:rPr>
          <w:rFonts w:ascii="Times New Roman" w:hAnsi="Times New Roman" w:hint="eastAsia"/>
          <w:kern w:val="0"/>
          <w:szCs w:val="24"/>
        </w:rPr>
        <w:t>其他重大事件</w:t>
      </w:r>
      <w:bookmarkEnd w:id="188"/>
      <w:bookmarkEnd w:id="18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BF66F8">
        <w:tc>
          <w:tcPr>
            <w:tcW w:w="720" w:type="dxa"/>
            <w:vAlign w:val="center"/>
          </w:tcPr>
          <w:p w:rsidR="00BF66F8" w:rsidRDefault="00AE2441">
            <w:pPr>
              <w:jc w:val="center"/>
            </w:pPr>
            <w:r>
              <w:rPr>
                <w:color w:val="000000"/>
                <w:sz w:val="24"/>
              </w:rPr>
              <w:t>1</w:t>
            </w:r>
          </w:p>
        </w:tc>
        <w:tc>
          <w:tcPr>
            <w:tcW w:w="4320" w:type="dxa"/>
            <w:vAlign w:val="center"/>
          </w:tcPr>
          <w:p w:rsidR="00BF66F8" w:rsidRDefault="00AE2441">
            <w:pPr>
              <w:jc w:val="left"/>
            </w:pPr>
            <w:r>
              <w:rPr>
                <w:color w:val="000000"/>
                <w:sz w:val="24"/>
              </w:rPr>
              <w:t>交银施罗德裕如纯债债券型证券投资基金（更新）招募说明书摘要（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2019-01-09</w:t>
            </w:r>
          </w:p>
        </w:tc>
      </w:tr>
      <w:tr w:rsidR="00BF66F8">
        <w:tc>
          <w:tcPr>
            <w:tcW w:w="720" w:type="dxa"/>
            <w:vAlign w:val="center"/>
          </w:tcPr>
          <w:p w:rsidR="00BF66F8" w:rsidRDefault="00AE2441">
            <w:pPr>
              <w:jc w:val="center"/>
            </w:pPr>
            <w:r>
              <w:rPr>
                <w:color w:val="000000"/>
                <w:sz w:val="24"/>
              </w:rPr>
              <w:t>2</w:t>
            </w:r>
          </w:p>
        </w:tc>
        <w:tc>
          <w:tcPr>
            <w:tcW w:w="4320" w:type="dxa"/>
            <w:vAlign w:val="center"/>
          </w:tcPr>
          <w:p w:rsidR="00BF66F8" w:rsidRDefault="00AE2441">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2019-01-15</w:t>
            </w:r>
          </w:p>
        </w:tc>
      </w:tr>
      <w:tr w:rsidR="00BF66F8">
        <w:tc>
          <w:tcPr>
            <w:tcW w:w="720" w:type="dxa"/>
            <w:vAlign w:val="center"/>
          </w:tcPr>
          <w:p w:rsidR="00BF66F8" w:rsidRDefault="00AE2441">
            <w:pPr>
              <w:jc w:val="center"/>
            </w:pPr>
            <w:r>
              <w:rPr>
                <w:color w:val="000000"/>
                <w:sz w:val="24"/>
              </w:rPr>
              <w:t>3</w:t>
            </w:r>
          </w:p>
        </w:tc>
        <w:tc>
          <w:tcPr>
            <w:tcW w:w="4320" w:type="dxa"/>
            <w:vAlign w:val="center"/>
          </w:tcPr>
          <w:p w:rsidR="00BF66F8" w:rsidRDefault="00AE2441">
            <w:pPr>
              <w:jc w:val="left"/>
            </w:pPr>
            <w:r>
              <w:rPr>
                <w:color w:val="000000"/>
                <w:sz w:val="24"/>
              </w:rPr>
              <w:t>交银施罗德裕如纯债债券型证券投资基金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2019-01-21</w:t>
            </w:r>
          </w:p>
        </w:tc>
      </w:tr>
      <w:tr w:rsidR="00BF66F8">
        <w:tc>
          <w:tcPr>
            <w:tcW w:w="720" w:type="dxa"/>
            <w:vAlign w:val="center"/>
          </w:tcPr>
          <w:p w:rsidR="00BF66F8" w:rsidRDefault="00AE2441">
            <w:pPr>
              <w:jc w:val="center"/>
            </w:pPr>
            <w:r>
              <w:rPr>
                <w:color w:val="000000"/>
                <w:sz w:val="24"/>
              </w:rPr>
              <w:t>4</w:t>
            </w:r>
          </w:p>
        </w:tc>
        <w:tc>
          <w:tcPr>
            <w:tcW w:w="4320" w:type="dxa"/>
            <w:vAlign w:val="center"/>
          </w:tcPr>
          <w:p w:rsidR="00BF66F8" w:rsidRDefault="00AE2441">
            <w:pPr>
              <w:jc w:val="left"/>
            </w:pPr>
            <w:r>
              <w:rPr>
                <w:color w:val="000000"/>
                <w:sz w:val="24"/>
              </w:rPr>
              <w:t>交银施罗德基金管理有限公司关于开展网上直销交易平台交易费率优惠活动的公告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2019-01-28</w:t>
            </w:r>
          </w:p>
        </w:tc>
      </w:tr>
      <w:tr w:rsidR="00BF66F8">
        <w:tc>
          <w:tcPr>
            <w:tcW w:w="720" w:type="dxa"/>
            <w:vAlign w:val="center"/>
          </w:tcPr>
          <w:p w:rsidR="00BF66F8" w:rsidRDefault="00AE2441">
            <w:pPr>
              <w:jc w:val="center"/>
            </w:pPr>
            <w:r>
              <w:rPr>
                <w:color w:val="000000"/>
                <w:sz w:val="24"/>
              </w:rPr>
              <w:t>5</w:t>
            </w:r>
          </w:p>
        </w:tc>
        <w:tc>
          <w:tcPr>
            <w:tcW w:w="4320" w:type="dxa"/>
            <w:vAlign w:val="center"/>
          </w:tcPr>
          <w:p w:rsidR="00BF66F8" w:rsidRDefault="00AE2441">
            <w:pPr>
              <w:jc w:val="left"/>
            </w:pPr>
            <w:r>
              <w:rPr>
                <w:color w:val="000000"/>
                <w:sz w:val="24"/>
              </w:rPr>
              <w:t>交银施罗德基金管理有限公司关于总经理变更的公告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2019-02-28</w:t>
            </w:r>
          </w:p>
        </w:tc>
      </w:tr>
      <w:tr w:rsidR="00BF66F8">
        <w:tc>
          <w:tcPr>
            <w:tcW w:w="720" w:type="dxa"/>
            <w:vAlign w:val="center"/>
          </w:tcPr>
          <w:p w:rsidR="00BF66F8" w:rsidRDefault="00AE2441">
            <w:pPr>
              <w:jc w:val="center"/>
            </w:pPr>
            <w:r>
              <w:rPr>
                <w:color w:val="000000"/>
                <w:sz w:val="24"/>
              </w:rPr>
              <w:t>6</w:t>
            </w:r>
          </w:p>
        </w:tc>
        <w:tc>
          <w:tcPr>
            <w:tcW w:w="4320" w:type="dxa"/>
            <w:vAlign w:val="center"/>
          </w:tcPr>
          <w:p w:rsidR="00BF66F8" w:rsidRDefault="00AE2441">
            <w:pPr>
              <w:jc w:val="left"/>
            </w:pPr>
            <w:r>
              <w:rPr>
                <w:color w:val="000000"/>
                <w:sz w:val="24"/>
              </w:rPr>
              <w:t>交银施罗德基金管理有限公司关于交银施罗德裕如纯债债券型证券投资基金暂停及恢复大额申购业务的公告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2019-03-15</w:t>
            </w:r>
          </w:p>
        </w:tc>
      </w:tr>
      <w:tr w:rsidR="00BF66F8">
        <w:tc>
          <w:tcPr>
            <w:tcW w:w="720" w:type="dxa"/>
            <w:vAlign w:val="center"/>
          </w:tcPr>
          <w:p w:rsidR="00BF66F8" w:rsidRDefault="00AE2441">
            <w:pPr>
              <w:jc w:val="center"/>
            </w:pPr>
            <w:r>
              <w:rPr>
                <w:color w:val="000000"/>
                <w:sz w:val="24"/>
              </w:rPr>
              <w:t>7</w:t>
            </w:r>
          </w:p>
        </w:tc>
        <w:tc>
          <w:tcPr>
            <w:tcW w:w="4320" w:type="dxa"/>
            <w:vAlign w:val="center"/>
          </w:tcPr>
          <w:p w:rsidR="00BF66F8" w:rsidRDefault="00AE2441">
            <w:pPr>
              <w:jc w:val="left"/>
            </w:pPr>
            <w:r>
              <w:rPr>
                <w:color w:val="000000"/>
                <w:sz w:val="24"/>
              </w:rPr>
              <w:t>交银施罗德基金管理有限公司关于交银施罗德裕如纯债债券型证券投资基金分红的公告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2019-03-19</w:t>
            </w:r>
          </w:p>
        </w:tc>
      </w:tr>
      <w:tr w:rsidR="00BF66F8">
        <w:tc>
          <w:tcPr>
            <w:tcW w:w="720" w:type="dxa"/>
            <w:vAlign w:val="center"/>
          </w:tcPr>
          <w:p w:rsidR="00BF66F8" w:rsidRDefault="00AE2441">
            <w:pPr>
              <w:jc w:val="center"/>
            </w:pPr>
            <w:r>
              <w:rPr>
                <w:color w:val="000000"/>
                <w:sz w:val="24"/>
              </w:rPr>
              <w:t>8</w:t>
            </w:r>
          </w:p>
        </w:tc>
        <w:tc>
          <w:tcPr>
            <w:tcW w:w="4320" w:type="dxa"/>
            <w:vAlign w:val="center"/>
          </w:tcPr>
          <w:p w:rsidR="00BF66F8" w:rsidRDefault="00AE2441">
            <w:pPr>
              <w:jc w:val="left"/>
            </w:pPr>
            <w:r>
              <w:rPr>
                <w:color w:val="000000"/>
                <w:sz w:val="24"/>
              </w:rPr>
              <w:t>交银施罗德裕如纯债债券型证券投资基金</w:t>
            </w:r>
            <w:r>
              <w:rPr>
                <w:color w:val="000000"/>
                <w:sz w:val="24"/>
              </w:rPr>
              <w:t>2018</w:t>
            </w:r>
            <w:r>
              <w:rPr>
                <w:color w:val="000000"/>
                <w:sz w:val="24"/>
              </w:rPr>
              <w:t>年年度报告摘要</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2019-03-27</w:t>
            </w:r>
          </w:p>
        </w:tc>
      </w:tr>
      <w:tr w:rsidR="00BF66F8">
        <w:tc>
          <w:tcPr>
            <w:tcW w:w="720" w:type="dxa"/>
            <w:vAlign w:val="center"/>
          </w:tcPr>
          <w:p w:rsidR="00BF66F8" w:rsidRDefault="00AE2441">
            <w:pPr>
              <w:jc w:val="center"/>
            </w:pPr>
            <w:r>
              <w:rPr>
                <w:color w:val="000000"/>
                <w:sz w:val="24"/>
              </w:rPr>
              <w:t>9</w:t>
            </w:r>
          </w:p>
        </w:tc>
        <w:tc>
          <w:tcPr>
            <w:tcW w:w="4320" w:type="dxa"/>
            <w:vAlign w:val="center"/>
          </w:tcPr>
          <w:p w:rsidR="00BF66F8" w:rsidRDefault="00AE2441">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2019-04-01</w:t>
            </w:r>
          </w:p>
        </w:tc>
      </w:tr>
      <w:tr w:rsidR="00BF66F8">
        <w:tc>
          <w:tcPr>
            <w:tcW w:w="720" w:type="dxa"/>
            <w:vAlign w:val="center"/>
          </w:tcPr>
          <w:p w:rsidR="00BF66F8" w:rsidRDefault="00AE2441">
            <w:pPr>
              <w:jc w:val="center"/>
            </w:pPr>
            <w:r>
              <w:rPr>
                <w:color w:val="000000"/>
                <w:sz w:val="24"/>
              </w:rPr>
              <w:t>10</w:t>
            </w:r>
          </w:p>
        </w:tc>
        <w:tc>
          <w:tcPr>
            <w:tcW w:w="4320" w:type="dxa"/>
            <w:vAlign w:val="center"/>
          </w:tcPr>
          <w:p w:rsidR="00BF66F8" w:rsidRDefault="00AE2441">
            <w:pPr>
              <w:jc w:val="left"/>
            </w:pPr>
            <w:r>
              <w:rPr>
                <w:color w:val="000000"/>
                <w:sz w:val="24"/>
              </w:rPr>
              <w:t>交银施罗德基金管理有限公司关于取消纸质对账单寄送的公告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2019-04-12</w:t>
            </w:r>
          </w:p>
        </w:tc>
      </w:tr>
      <w:tr w:rsidR="00BF66F8">
        <w:tc>
          <w:tcPr>
            <w:tcW w:w="720" w:type="dxa"/>
            <w:vAlign w:val="center"/>
          </w:tcPr>
          <w:p w:rsidR="00BF66F8" w:rsidRDefault="00AE2441">
            <w:pPr>
              <w:jc w:val="center"/>
            </w:pPr>
            <w:r>
              <w:rPr>
                <w:color w:val="000000"/>
                <w:sz w:val="24"/>
              </w:rPr>
              <w:t>11</w:t>
            </w:r>
          </w:p>
        </w:tc>
        <w:tc>
          <w:tcPr>
            <w:tcW w:w="4320" w:type="dxa"/>
            <w:vAlign w:val="center"/>
          </w:tcPr>
          <w:p w:rsidR="00BF66F8" w:rsidRDefault="00AE2441">
            <w:pPr>
              <w:jc w:val="left"/>
            </w:pPr>
            <w:r>
              <w:rPr>
                <w:color w:val="000000"/>
                <w:sz w:val="24"/>
              </w:rPr>
              <w:t>交银施罗德裕如纯债债券型证券投资基金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2019-04-20</w:t>
            </w:r>
          </w:p>
        </w:tc>
      </w:tr>
      <w:tr w:rsidR="00BF66F8">
        <w:tc>
          <w:tcPr>
            <w:tcW w:w="720" w:type="dxa"/>
            <w:vAlign w:val="center"/>
          </w:tcPr>
          <w:p w:rsidR="00BF66F8" w:rsidRDefault="00AE2441">
            <w:pPr>
              <w:jc w:val="center"/>
            </w:pPr>
            <w:r>
              <w:rPr>
                <w:color w:val="000000"/>
                <w:sz w:val="24"/>
              </w:rPr>
              <w:t>12</w:t>
            </w:r>
          </w:p>
        </w:tc>
        <w:tc>
          <w:tcPr>
            <w:tcW w:w="4320" w:type="dxa"/>
            <w:vAlign w:val="center"/>
          </w:tcPr>
          <w:p w:rsidR="00BF66F8" w:rsidRDefault="00AE2441">
            <w:pPr>
              <w:jc w:val="left"/>
            </w:pPr>
            <w:r>
              <w:rPr>
                <w:color w:val="000000"/>
                <w:sz w:val="24"/>
              </w:rPr>
              <w:t>交银施罗德基金管理有限公司关于交银施罗德裕如纯债债券型证券投资基金暂停及恢复大额申购业务的公告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2019-06-20</w:t>
            </w:r>
          </w:p>
        </w:tc>
      </w:tr>
      <w:tr w:rsidR="00BF66F8">
        <w:tc>
          <w:tcPr>
            <w:tcW w:w="720" w:type="dxa"/>
            <w:vAlign w:val="center"/>
          </w:tcPr>
          <w:p w:rsidR="00BF66F8" w:rsidRDefault="00AE2441">
            <w:pPr>
              <w:jc w:val="center"/>
            </w:pPr>
            <w:r>
              <w:rPr>
                <w:color w:val="000000"/>
                <w:sz w:val="24"/>
              </w:rPr>
              <w:t>13</w:t>
            </w:r>
          </w:p>
        </w:tc>
        <w:tc>
          <w:tcPr>
            <w:tcW w:w="4320" w:type="dxa"/>
            <w:vAlign w:val="center"/>
          </w:tcPr>
          <w:p w:rsidR="00BF66F8" w:rsidRDefault="00AE2441">
            <w:pPr>
              <w:jc w:val="left"/>
            </w:pPr>
            <w:r>
              <w:rPr>
                <w:color w:val="000000"/>
                <w:sz w:val="24"/>
              </w:rPr>
              <w:t>交银施罗德基金管理有限公司关于交银施罗德裕如纯债债券型证券投资基金分红的公告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2019-06-24</w:t>
            </w:r>
          </w:p>
        </w:tc>
      </w:tr>
      <w:tr w:rsidR="00BF66F8">
        <w:tc>
          <w:tcPr>
            <w:tcW w:w="720" w:type="dxa"/>
            <w:vAlign w:val="center"/>
          </w:tcPr>
          <w:p w:rsidR="00BF66F8" w:rsidRDefault="00AE2441">
            <w:pPr>
              <w:jc w:val="center"/>
            </w:pPr>
            <w:r>
              <w:rPr>
                <w:color w:val="000000"/>
                <w:sz w:val="24"/>
              </w:rPr>
              <w:t>14</w:t>
            </w:r>
          </w:p>
        </w:tc>
        <w:tc>
          <w:tcPr>
            <w:tcW w:w="4320" w:type="dxa"/>
            <w:vAlign w:val="center"/>
          </w:tcPr>
          <w:p w:rsidR="00BF66F8" w:rsidRDefault="00AE2441">
            <w:pPr>
              <w:jc w:val="left"/>
            </w:pPr>
            <w:r>
              <w:rPr>
                <w:color w:val="000000"/>
                <w:sz w:val="24"/>
              </w:rPr>
              <w:t>交银施罗德裕如纯债债券型证券投资基金（更新）招募说明书摘要（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2019-07-09</w:t>
            </w:r>
          </w:p>
        </w:tc>
      </w:tr>
      <w:tr w:rsidR="00BF66F8">
        <w:tc>
          <w:tcPr>
            <w:tcW w:w="720" w:type="dxa"/>
            <w:vAlign w:val="center"/>
          </w:tcPr>
          <w:p w:rsidR="00BF66F8" w:rsidRDefault="00AE2441">
            <w:pPr>
              <w:jc w:val="center"/>
            </w:pPr>
            <w:r>
              <w:rPr>
                <w:color w:val="000000"/>
                <w:sz w:val="24"/>
              </w:rPr>
              <w:t>15</w:t>
            </w:r>
          </w:p>
        </w:tc>
        <w:tc>
          <w:tcPr>
            <w:tcW w:w="4320" w:type="dxa"/>
            <w:vAlign w:val="center"/>
          </w:tcPr>
          <w:p w:rsidR="00BF66F8" w:rsidRDefault="00AE2441">
            <w:pPr>
              <w:jc w:val="left"/>
            </w:pPr>
            <w:r>
              <w:rPr>
                <w:color w:val="000000"/>
                <w:sz w:val="24"/>
              </w:rPr>
              <w:t>交银施罗德裕如纯债债券型证券投资基金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2019-07-17</w:t>
            </w:r>
          </w:p>
        </w:tc>
      </w:tr>
      <w:tr w:rsidR="00BF66F8">
        <w:tc>
          <w:tcPr>
            <w:tcW w:w="720" w:type="dxa"/>
            <w:vAlign w:val="center"/>
          </w:tcPr>
          <w:p w:rsidR="00BF66F8" w:rsidRDefault="00AE2441">
            <w:pPr>
              <w:jc w:val="center"/>
            </w:pPr>
            <w:r>
              <w:rPr>
                <w:color w:val="000000"/>
                <w:sz w:val="24"/>
              </w:rPr>
              <w:t>16</w:t>
            </w:r>
          </w:p>
        </w:tc>
        <w:tc>
          <w:tcPr>
            <w:tcW w:w="4320" w:type="dxa"/>
            <w:vAlign w:val="center"/>
          </w:tcPr>
          <w:p w:rsidR="00BF66F8" w:rsidRDefault="00AE2441">
            <w:pPr>
              <w:jc w:val="left"/>
            </w:pPr>
            <w:r>
              <w:rPr>
                <w:color w:val="000000"/>
                <w:sz w:val="24"/>
              </w:rPr>
              <w:t>交银施罗德基金管理有限公司关于基金经理休假由他人代为履职的公告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2019-08-10</w:t>
            </w:r>
          </w:p>
        </w:tc>
      </w:tr>
      <w:tr w:rsidR="00BF66F8">
        <w:tc>
          <w:tcPr>
            <w:tcW w:w="720" w:type="dxa"/>
            <w:vAlign w:val="center"/>
          </w:tcPr>
          <w:p w:rsidR="00BF66F8" w:rsidRDefault="00AE2441">
            <w:pPr>
              <w:jc w:val="center"/>
            </w:pPr>
            <w:r>
              <w:rPr>
                <w:color w:val="000000"/>
                <w:sz w:val="24"/>
              </w:rPr>
              <w:t>17</w:t>
            </w:r>
          </w:p>
        </w:tc>
        <w:tc>
          <w:tcPr>
            <w:tcW w:w="4320" w:type="dxa"/>
            <w:vAlign w:val="center"/>
          </w:tcPr>
          <w:p w:rsidR="00BF66F8" w:rsidRDefault="00AE2441">
            <w:pPr>
              <w:jc w:val="left"/>
            </w:pPr>
            <w:r>
              <w:rPr>
                <w:color w:val="000000"/>
                <w:sz w:val="24"/>
              </w:rPr>
              <w:t>交银施罗德裕如纯债债券型证券投资基金</w:t>
            </w:r>
            <w:r>
              <w:rPr>
                <w:color w:val="000000"/>
                <w:sz w:val="24"/>
              </w:rPr>
              <w:t>2019</w:t>
            </w:r>
            <w:r>
              <w:rPr>
                <w:color w:val="000000"/>
                <w:sz w:val="24"/>
              </w:rPr>
              <w:t>年半年度报告摘要</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2019-08-29</w:t>
            </w:r>
          </w:p>
        </w:tc>
      </w:tr>
      <w:tr w:rsidR="00BF66F8">
        <w:tc>
          <w:tcPr>
            <w:tcW w:w="720" w:type="dxa"/>
            <w:vAlign w:val="center"/>
          </w:tcPr>
          <w:p w:rsidR="00BF66F8" w:rsidRDefault="00AE2441">
            <w:pPr>
              <w:jc w:val="center"/>
            </w:pPr>
            <w:r>
              <w:rPr>
                <w:color w:val="000000"/>
                <w:sz w:val="24"/>
              </w:rPr>
              <w:t>18</w:t>
            </w:r>
          </w:p>
        </w:tc>
        <w:tc>
          <w:tcPr>
            <w:tcW w:w="4320" w:type="dxa"/>
            <w:vAlign w:val="center"/>
          </w:tcPr>
          <w:p w:rsidR="00BF66F8" w:rsidRDefault="00AE2441">
            <w:pPr>
              <w:jc w:val="left"/>
            </w:pPr>
            <w:r>
              <w:rPr>
                <w:color w:val="000000"/>
                <w:sz w:val="24"/>
              </w:rPr>
              <w:t>交银施罗德基金管理有限公司关于首席信息官任职的公告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2019-09-21</w:t>
            </w:r>
          </w:p>
        </w:tc>
      </w:tr>
      <w:tr w:rsidR="00BF66F8">
        <w:tc>
          <w:tcPr>
            <w:tcW w:w="720" w:type="dxa"/>
            <w:vAlign w:val="center"/>
          </w:tcPr>
          <w:p w:rsidR="00BF66F8" w:rsidRDefault="00AE2441">
            <w:pPr>
              <w:jc w:val="center"/>
            </w:pPr>
            <w:r>
              <w:rPr>
                <w:color w:val="000000"/>
                <w:sz w:val="24"/>
              </w:rPr>
              <w:t>19</w:t>
            </w:r>
          </w:p>
        </w:tc>
        <w:tc>
          <w:tcPr>
            <w:tcW w:w="4320" w:type="dxa"/>
            <w:vAlign w:val="center"/>
          </w:tcPr>
          <w:p w:rsidR="00BF66F8" w:rsidRDefault="00AE2441">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2019-10-22</w:t>
            </w:r>
          </w:p>
        </w:tc>
      </w:tr>
      <w:tr w:rsidR="00BF66F8">
        <w:tc>
          <w:tcPr>
            <w:tcW w:w="720" w:type="dxa"/>
            <w:vAlign w:val="center"/>
          </w:tcPr>
          <w:p w:rsidR="00BF66F8" w:rsidRDefault="00AE2441">
            <w:pPr>
              <w:jc w:val="center"/>
            </w:pPr>
            <w:r>
              <w:rPr>
                <w:color w:val="000000"/>
                <w:sz w:val="24"/>
              </w:rPr>
              <w:t>20</w:t>
            </w:r>
          </w:p>
        </w:tc>
        <w:tc>
          <w:tcPr>
            <w:tcW w:w="4320" w:type="dxa"/>
            <w:vAlign w:val="center"/>
          </w:tcPr>
          <w:p w:rsidR="00BF66F8" w:rsidRDefault="00AE2441">
            <w:pPr>
              <w:jc w:val="left"/>
            </w:pPr>
            <w:r>
              <w:rPr>
                <w:color w:val="000000"/>
                <w:sz w:val="24"/>
              </w:rPr>
              <w:t>交银施罗德裕如纯债债券型证券投资基金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BF66F8" w:rsidRDefault="00AE2441">
            <w:pPr>
              <w:jc w:val="center"/>
            </w:pPr>
            <w:r>
              <w:rPr>
                <w:color w:val="000000"/>
                <w:sz w:val="24"/>
              </w:rPr>
              <w:t>公司网站</w:t>
            </w:r>
          </w:p>
        </w:tc>
        <w:tc>
          <w:tcPr>
            <w:tcW w:w="1629" w:type="dxa"/>
            <w:vAlign w:val="center"/>
          </w:tcPr>
          <w:p w:rsidR="00BF66F8" w:rsidRDefault="00AE2441">
            <w:pPr>
              <w:jc w:val="center"/>
            </w:pPr>
            <w:r>
              <w:rPr>
                <w:color w:val="000000"/>
                <w:sz w:val="24"/>
              </w:rPr>
              <w:t>2019-10-22</w:t>
            </w:r>
          </w:p>
        </w:tc>
      </w:tr>
      <w:tr w:rsidR="00BF66F8">
        <w:tc>
          <w:tcPr>
            <w:tcW w:w="720" w:type="dxa"/>
            <w:vAlign w:val="center"/>
          </w:tcPr>
          <w:p w:rsidR="00BF66F8" w:rsidRDefault="00AE2441">
            <w:pPr>
              <w:jc w:val="center"/>
            </w:pPr>
            <w:r>
              <w:rPr>
                <w:color w:val="000000"/>
                <w:sz w:val="24"/>
              </w:rPr>
              <w:t>21</w:t>
            </w:r>
          </w:p>
        </w:tc>
        <w:tc>
          <w:tcPr>
            <w:tcW w:w="4320" w:type="dxa"/>
            <w:vAlign w:val="center"/>
          </w:tcPr>
          <w:p w:rsidR="00BF66F8" w:rsidRDefault="00AE2441">
            <w:pPr>
              <w:jc w:val="left"/>
            </w:pPr>
            <w:r>
              <w:rPr>
                <w:color w:val="000000"/>
                <w:sz w:val="24"/>
              </w:rPr>
              <w:t>交银施罗德基金管理有限公司关于提醒投资者及时提供或更新身份信息资料的公告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2019-10-28</w:t>
            </w:r>
          </w:p>
        </w:tc>
      </w:tr>
      <w:tr w:rsidR="00BF66F8">
        <w:tc>
          <w:tcPr>
            <w:tcW w:w="720" w:type="dxa"/>
            <w:vAlign w:val="center"/>
          </w:tcPr>
          <w:p w:rsidR="00BF66F8" w:rsidRDefault="00AE2441">
            <w:pPr>
              <w:jc w:val="center"/>
            </w:pPr>
            <w:r>
              <w:rPr>
                <w:color w:val="000000"/>
                <w:sz w:val="24"/>
              </w:rPr>
              <w:t>22</w:t>
            </w:r>
          </w:p>
        </w:tc>
        <w:tc>
          <w:tcPr>
            <w:tcW w:w="4320" w:type="dxa"/>
            <w:vAlign w:val="center"/>
          </w:tcPr>
          <w:p w:rsidR="00BF66F8" w:rsidRDefault="00AE2441">
            <w:pPr>
              <w:jc w:val="left"/>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2331" w:type="dxa"/>
            <w:vAlign w:val="center"/>
          </w:tcPr>
          <w:p w:rsidR="00BF66F8" w:rsidRDefault="00AE2441">
            <w:pPr>
              <w:jc w:val="center"/>
            </w:pPr>
            <w:r>
              <w:rPr>
                <w:color w:val="000000"/>
                <w:sz w:val="24"/>
              </w:rPr>
              <w:t>中国证券报、上海证券报、证券时报</w:t>
            </w:r>
          </w:p>
        </w:tc>
        <w:tc>
          <w:tcPr>
            <w:tcW w:w="1629" w:type="dxa"/>
            <w:vAlign w:val="center"/>
          </w:tcPr>
          <w:p w:rsidR="00BF66F8" w:rsidRDefault="00AE2441">
            <w:pPr>
              <w:jc w:val="center"/>
            </w:pPr>
            <w:r>
              <w:rPr>
                <w:color w:val="000000"/>
                <w:sz w:val="24"/>
              </w:rPr>
              <w:t>2019-11-06</w:t>
            </w:r>
          </w:p>
        </w:tc>
      </w:tr>
      <w:tr w:rsidR="00BF66F8">
        <w:tc>
          <w:tcPr>
            <w:tcW w:w="720" w:type="dxa"/>
            <w:vAlign w:val="center"/>
          </w:tcPr>
          <w:p w:rsidR="00BF66F8" w:rsidRDefault="00AE2441">
            <w:pPr>
              <w:jc w:val="center"/>
            </w:pPr>
            <w:r>
              <w:rPr>
                <w:color w:val="000000"/>
                <w:sz w:val="24"/>
              </w:rPr>
              <w:t>23</w:t>
            </w:r>
          </w:p>
        </w:tc>
        <w:tc>
          <w:tcPr>
            <w:tcW w:w="4320" w:type="dxa"/>
            <w:vAlign w:val="center"/>
          </w:tcPr>
          <w:p w:rsidR="00BF66F8" w:rsidRDefault="00AE2441">
            <w:pPr>
              <w:jc w:val="left"/>
            </w:pPr>
            <w:r>
              <w:rPr>
                <w:color w:val="000000"/>
                <w:sz w:val="24"/>
              </w:rPr>
              <w:t>交银施罗德裕如纯债债券型证券投资基金基金合同</w:t>
            </w:r>
          </w:p>
        </w:tc>
        <w:tc>
          <w:tcPr>
            <w:tcW w:w="2331" w:type="dxa"/>
            <w:vAlign w:val="center"/>
          </w:tcPr>
          <w:p w:rsidR="00BF66F8" w:rsidRDefault="00AE2441">
            <w:pPr>
              <w:jc w:val="center"/>
            </w:pPr>
            <w:r>
              <w:rPr>
                <w:color w:val="000000"/>
                <w:sz w:val="24"/>
              </w:rPr>
              <w:t>公司网站</w:t>
            </w:r>
          </w:p>
        </w:tc>
        <w:tc>
          <w:tcPr>
            <w:tcW w:w="1629" w:type="dxa"/>
            <w:vAlign w:val="center"/>
          </w:tcPr>
          <w:p w:rsidR="00BF66F8" w:rsidRDefault="00AE2441">
            <w:pPr>
              <w:jc w:val="center"/>
            </w:pPr>
            <w:r>
              <w:rPr>
                <w:color w:val="000000"/>
                <w:sz w:val="24"/>
              </w:rPr>
              <w:t>2019-11-06</w:t>
            </w:r>
          </w:p>
        </w:tc>
      </w:tr>
      <w:tr w:rsidR="00BF66F8">
        <w:tc>
          <w:tcPr>
            <w:tcW w:w="720" w:type="dxa"/>
            <w:vAlign w:val="center"/>
          </w:tcPr>
          <w:p w:rsidR="00BF66F8" w:rsidRDefault="00AE2441">
            <w:pPr>
              <w:jc w:val="center"/>
            </w:pPr>
            <w:r>
              <w:rPr>
                <w:color w:val="000000"/>
                <w:sz w:val="24"/>
              </w:rPr>
              <w:t>24</w:t>
            </w:r>
          </w:p>
        </w:tc>
        <w:tc>
          <w:tcPr>
            <w:tcW w:w="4320" w:type="dxa"/>
            <w:vAlign w:val="center"/>
          </w:tcPr>
          <w:p w:rsidR="00BF66F8" w:rsidRDefault="00AE2441">
            <w:pPr>
              <w:jc w:val="left"/>
            </w:pPr>
            <w:r>
              <w:rPr>
                <w:color w:val="000000"/>
                <w:sz w:val="24"/>
              </w:rPr>
              <w:t>交银施罗德裕如纯债债券型证券投资基金托管协议</w:t>
            </w:r>
          </w:p>
        </w:tc>
        <w:tc>
          <w:tcPr>
            <w:tcW w:w="2331" w:type="dxa"/>
            <w:vAlign w:val="center"/>
          </w:tcPr>
          <w:p w:rsidR="00BF66F8" w:rsidRDefault="00AE2441">
            <w:pPr>
              <w:jc w:val="center"/>
            </w:pPr>
            <w:r>
              <w:rPr>
                <w:color w:val="000000"/>
                <w:sz w:val="24"/>
              </w:rPr>
              <w:t>公司网站</w:t>
            </w:r>
          </w:p>
        </w:tc>
        <w:tc>
          <w:tcPr>
            <w:tcW w:w="1629" w:type="dxa"/>
            <w:vAlign w:val="center"/>
          </w:tcPr>
          <w:p w:rsidR="00BF66F8" w:rsidRDefault="00AE2441">
            <w:pPr>
              <w:jc w:val="center"/>
            </w:pPr>
            <w:r>
              <w:rPr>
                <w:color w:val="000000"/>
                <w:sz w:val="24"/>
              </w:rPr>
              <w:t>2019-11-06</w:t>
            </w:r>
          </w:p>
        </w:tc>
      </w:tr>
      <w:tr w:rsidR="00BF66F8">
        <w:tc>
          <w:tcPr>
            <w:tcW w:w="720" w:type="dxa"/>
            <w:vAlign w:val="center"/>
          </w:tcPr>
          <w:p w:rsidR="00BF66F8" w:rsidRDefault="00AE2441">
            <w:pPr>
              <w:jc w:val="center"/>
            </w:pPr>
            <w:r>
              <w:rPr>
                <w:color w:val="000000"/>
                <w:sz w:val="24"/>
              </w:rPr>
              <w:t>25</w:t>
            </w:r>
          </w:p>
        </w:tc>
        <w:tc>
          <w:tcPr>
            <w:tcW w:w="4320" w:type="dxa"/>
            <w:vAlign w:val="center"/>
          </w:tcPr>
          <w:p w:rsidR="00BF66F8" w:rsidRDefault="00AE2441">
            <w:pPr>
              <w:jc w:val="left"/>
            </w:pPr>
            <w:r>
              <w:rPr>
                <w:color w:val="000000"/>
                <w:sz w:val="24"/>
              </w:rPr>
              <w:t>交银施罗德裕如纯债债券型证券投资基金招募说明书</w:t>
            </w:r>
          </w:p>
        </w:tc>
        <w:tc>
          <w:tcPr>
            <w:tcW w:w="2331" w:type="dxa"/>
            <w:vAlign w:val="center"/>
          </w:tcPr>
          <w:p w:rsidR="00BF66F8" w:rsidRDefault="00AE2441">
            <w:pPr>
              <w:jc w:val="center"/>
            </w:pPr>
            <w:r>
              <w:rPr>
                <w:color w:val="000000"/>
                <w:sz w:val="24"/>
              </w:rPr>
              <w:t>公司网站</w:t>
            </w:r>
          </w:p>
        </w:tc>
        <w:tc>
          <w:tcPr>
            <w:tcW w:w="1629" w:type="dxa"/>
            <w:vAlign w:val="center"/>
          </w:tcPr>
          <w:p w:rsidR="00BF66F8" w:rsidRDefault="00AE2441">
            <w:pPr>
              <w:jc w:val="center"/>
            </w:pPr>
            <w:r>
              <w:rPr>
                <w:color w:val="000000"/>
                <w:sz w:val="24"/>
              </w:rPr>
              <w:t>2019-11-06</w:t>
            </w:r>
          </w:p>
        </w:tc>
      </w:tr>
      <w:tr w:rsidR="00BF66F8">
        <w:tc>
          <w:tcPr>
            <w:tcW w:w="720" w:type="dxa"/>
            <w:vAlign w:val="center"/>
          </w:tcPr>
          <w:p w:rsidR="00BF66F8" w:rsidRDefault="00AE2441">
            <w:pPr>
              <w:jc w:val="center"/>
            </w:pPr>
            <w:r>
              <w:rPr>
                <w:color w:val="000000"/>
                <w:sz w:val="24"/>
              </w:rPr>
              <w:t>26</w:t>
            </w:r>
          </w:p>
        </w:tc>
        <w:tc>
          <w:tcPr>
            <w:tcW w:w="4320" w:type="dxa"/>
            <w:vAlign w:val="center"/>
          </w:tcPr>
          <w:p w:rsidR="00BF66F8" w:rsidRDefault="00AE2441">
            <w:pPr>
              <w:jc w:val="left"/>
            </w:pPr>
            <w:r>
              <w:rPr>
                <w:color w:val="000000"/>
                <w:sz w:val="24"/>
              </w:rPr>
              <w:t>交银施罗德裕如纯债债券型证券投资基金招募说明书摘要</w:t>
            </w:r>
          </w:p>
        </w:tc>
        <w:tc>
          <w:tcPr>
            <w:tcW w:w="2331" w:type="dxa"/>
            <w:vAlign w:val="center"/>
          </w:tcPr>
          <w:p w:rsidR="00BF66F8" w:rsidRDefault="00AE2441">
            <w:pPr>
              <w:jc w:val="center"/>
            </w:pPr>
            <w:r>
              <w:rPr>
                <w:color w:val="000000"/>
                <w:sz w:val="24"/>
              </w:rPr>
              <w:t>公司网站</w:t>
            </w:r>
          </w:p>
        </w:tc>
        <w:tc>
          <w:tcPr>
            <w:tcW w:w="1629" w:type="dxa"/>
            <w:vAlign w:val="center"/>
          </w:tcPr>
          <w:p w:rsidR="00BF66F8" w:rsidRDefault="00AE2441">
            <w:pPr>
              <w:jc w:val="center"/>
            </w:pPr>
            <w:r>
              <w:rPr>
                <w:color w:val="000000"/>
                <w:sz w:val="24"/>
              </w:rPr>
              <w:t>2019-11-06</w:t>
            </w:r>
          </w:p>
        </w:tc>
      </w:tr>
      <w:tr w:rsidR="00BF66F8">
        <w:tc>
          <w:tcPr>
            <w:tcW w:w="720" w:type="dxa"/>
            <w:vAlign w:val="center"/>
          </w:tcPr>
          <w:p w:rsidR="00BF66F8" w:rsidRDefault="00AE2441">
            <w:pPr>
              <w:jc w:val="center"/>
            </w:pPr>
            <w:r>
              <w:rPr>
                <w:color w:val="000000"/>
                <w:sz w:val="24"/>
              </w:rPr>
              <w:t>27</w:t>
            </w:r>
          </w:p>
        </w:tc>
        <w:tc>
          <w:tcPr>
            <w:tcW w:w="4320" w:type="dxa"/>
            <w:vAlign w:val="center"/>
          </w:tcPr>
          <w:p w:rsidR="00BF66F8" w:rsidRDefault="00AE2441">
            <w:pPr>
              <w:jc w:val="left"/>
            </w:pPr>
            <w:r>
              <w:rPr>
                <w:color w:val="000000"/>
                <w:sz w:val="24"/>
              </w:rPr>
              <w:t>交银施罗德基金管理有限公司关于增加上海基煜基金销售有限公司为旗下基金销售机构的公告</w:t>
            </w:r>
          </w:p>
        </w:tc>
        <w:tc>
          <w:tcPr>
            <w:tcW w:w="2331" w:type="dxa"/>
            <w:vAlign w:val="center"/>
          </w:tcPr>
          <w:p w:rsidR="00BF66F8" w:rsidRDefault="00AE2441">
            <w:pPr>
              <w:jc w:val="center"/>
            </w:pPr>
            <w:r>
              <w:rPr>
                <w:color w:val="000000"/>
                <w:sz w:val="24"/>
              </w:rPr>
              <w:t>上海证券报、证券时报</w:t>
            </w:r>
          </w:p>
        </w:tc>
        <w:tc>
          <w:tcPr>
            <w:tcW w:w="1629" w:type="dxa"/>
            <w:vAlign w:val="center"/>
          </w:tcPr>
          <w:p w:rsidR="00BF66F8" w:rsidRDefault="00AE2441">
            <w:pPr>
              <w:jc w:val="center"/>
            </w:pPr>
            <w:r>
              <w:rPr>
                <w:color w:val="000000"/>
                <w:sz w:val="24"/>
              </w:rPr>
              <w:t>2019-11-14</w:t>
            </w:r>
          </w:p>
        </w:tc>
      </w:tr>
      <w:tr w:rsidR="00BF66F8">
        <w:tc>
          <w:tcPr>
            <w:tcW w:w="720" w:type="dxa"/>
            <w:vAlign w:val="center"/>
          </w:tcPr>
          <w:p w:rsidR="00BF66F8" w:rsidRDefault="00AE2441">
            <w:pPr>
              <w:jc w:val="center"/>
            </w:pPr>
            <w:r>
              <w:rPr>
                <w:color w:val="000000"/>
                <w:sz w:val="24"/>
              </w:rPr>
              <w:t>28</w:t>
            </w:r>
          </w:p>
        </w:tc>
        <w:tc>
          <w:tcPr>
            <w:tcW w:w="4320" w:type="dxa"/>
            <w:vAlign w:val="center"/>
          </w:tcPr>
          <w:p w:rsidR="00BF66F8" w:rsidRDefault="00AE2441">
            <w:pPr>
              <w:jc w:val="left"/>
            </w:pPr>
            <w:r>
              <w:rPr>
                <w:color w:val="000000"/>
                <w:sz w:val="24"/>
              </w:rPr>
              <w:t>交银施罗德基金管理有限公司关于交银施罗德裕如纯债债券型证券投资基金暂停及恢复大额申购业务的公告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2019-12-16</w:t>
            </w:r>
          </w:p>
        </w:tc>
      </w:tr>
      <w:tr w:rsidR="00BF66F8">
        <w:tc>
          <w:tcPr>
            <w:tcW w:w="720" w:type="dxa"/>
            <w:vAlign w:val="center"/>
          </w:tcPr>
          <w:p w:rsidR="00BF66F8" w:rsidRDefault="00AE2441">
            <w:pPr>
              <w:jc w:val="center"/>
            </w:pPr>
            <w:r>
              <w:rPr>
                <w:color w:val="000000"/>
                <w:sz w:val="24"/>
              </w:rPr>
              <w:t>29</w:t>
            </w:r>
          </w:p>
        </w:tc>
        <w:tc>
          <w:tcPr>
            <w:tcW w:w="4320" w:type="dxa"/>
            <w:vAlign w:val="center"/>
          </w:tcPr>
          <w:p w:rsidR="00BF66F8" w:rsidRDefault="00AE2441">
            <w:pPr>
              <w:jc w:val="left"/>
            </w:pPr>
            <w:r>
              <w:rPr>
                <w:color w:val="000000"/>
                <w:sz w:val="24"/>
              </w:rPr>
              <w:t>交银施罗德基金管理有限公司关于交银施罗德裕如纯债债券型证券投资基金分红的公告</w:t>
            </w:r>
          </w:p>
        </w:tc>
        <w:tc>
          <w:tcPr>
            <w:tcW w:w="2331" w:type="dxa"/>
            <w:vAlign w:val="center"/>
          </w:tcPr>
          <w:p w:rsidR="00BF66F8" w:rsidRDefault="00AE2441">
            <w:pPr>
              <w:jc w:val="center"/>
            </w:pPr>
            <w:r>
              <w:rPr>
                <w:color w:val="000000"/>
                <w:sz w:val="24"/>
              </w:rPr>
              <w:t>证券时报</w:t>
            </w:r>
          </w:p>
        </w:tc>
        <w:tc>
          <w:tcPr>
            <w:tcW w:w="1629" w:type="dxa"/>
            <w:vAlign w:val="center"/>
          </w:tcPr>
          <w:p w:rsidR="00BF66F8" w:rsidRDefault="00AE2441">
            <w:pPr>
              <w:jc w:val="center"/>
            </w:pPr>
            <w:r>
              <w:rPr>
                <w:color w:val="000000"/>
                <w:sz w:val="24"/>
              </w:rPr>
              <w:t>2019-12-18</w:t>
            </w:r>
          </w:p>
        </w:tc>
      </w:tr>
    </w:tbl>
    <w:p w:rsidR="00A77EF9" w:rsidRPr="000A766F" w:rsidRDefault="00A77EF9" w:rsidP="000A766F">
      <w:pPr>
        <w:tabs>
          <w:tab w:val="left" w:pos="426"/>
        </w:tabs>
        <w:spacing w:before="29" w:line="288" w:lineRule="auto"/>
        <w:jc w:val="left"/>
        <w:rPr>
          <w:kern w:val="0"/>
          <w:sz w:val="24"/>
        </w:rPr>
      </w:pPr>
    </w:p>
    <w:p w:rsidR="00BC645C" w:rsidRPr="00671028" w:rsidRDefault="00754346" w:rsidP="00381EE8">
      <w:pPr>
        <w:pStyle w:val="1"/>
        <w:keepNext/>
        <w:keepLines/>
        <w:widowControl w:val="0"/>
        <w:spacing w:beforeLines="100" w:before="312" w:afterLines="100" w:after="312" w:line="360" w:lineRule="auto"/>
        <w:jc w:val="center"/>
        <w:rPr>
          <w:rFonts w:eastAsiaTheme="minorEastAsia"/>
          <w:b/>
          <w:bCs/>
          <w:szCs w:val="24"/>
          <w:lang w:val="en-US"/>
        </w:rPr>
      </w:pPr>
      <w:bookmarkStart w:id="190" w:name="_Toc374532345"/>
      <w:bookmarkStart w:id="191" w:name="_Toc35967044"/>
      <w:r w:rsidRPr="00671028">
        <w:rPr>
          <w:rFonts w:eastAsiaTheme="minorEastAsia"/>
          <w:b/>
          <w:bCs/>
          <w:szCs w:val="24"/>
        </w:rPr>
        <w:t>§</w:t>
      </w:r>
      <w:r w:rsidR="00BC645C" w:rsidRPr="00671028">
        <w:rPr>
          <w:rFonts w:eastAsiaTheme="minorEastAsia"/>
          <w:b/>
          <w:bCs/>
          <w:szCs w:val="24"/>
          <w:lang w:val="en-US"/>
        </w:rPr>
        <w:t xml:space="preserve">12  </w:t>
      </w:r>
      <w:r w:rsidR="00BC645C" w:rsidRPr="00671028">
        <w:rPr>
          <w:rFonts w:eastAsiaTheme="minorEastAsia"/>
          <w:b/>
          <w:bCs/>
          <w:szCs w:val="24"/>
          <w:lang w:val="en-US"/>
        </w:rPr>
        <w:t>影响投资者决策的其他重要信息</w:t>
      </w:r>
      <w:bookmarkEnd w:id="190"/>
      <w:bookmarkEnd w:id="191"/>
    </w:p>
    <w:p w:rsidR="00BC645C" w:rsidRPr="00671028" w:rsidRDefault="00BC645C" w:rsidP="00671028">
      <w:pPr>
        <w:pStyle w:val="20"/>
        <w:spacing w:before="29" w:after="0" w:line="288" w:lineRule="auto"/>
        <w:rPr>
          <w:rFonts w:ascii="Times New Roman" w:hAnsi="Times New Roman"/>
          <w:kern w:val="0"/>
          <w:szCs w:val="24"/>
        </w:rPr>
      </w:pPr>
      <w:bookmarkStart w:id="192" w:name="_Toc35967045"/>
      <w:r w:rsidRPr="00671028">
        <w:rPr>
          <w:rFonts w:ascii="Times New Roman" w:hAnsi="Times New Roman"/>
          <w:kern w:val="0"/>
          <w:szCs w:val="24"/>
        </w:rPr>
        <w:t>12.</w:t>
      </w:r>
      <w:r w:rsidRPr="00671028">
        <w:rPr>
          <w:rFonts w:ascii="Times New Roman" w:hAnsi="Times New Roman" w:hint="eastAsia"/>
          <w:kern w:val="0"/>
          <w:szCs w:val="24"/>
        </w:rPr>
        <w:t xml:space="preserve">1 </w:t>
      </w:r>
      <w:r w:rsidRPr="00671028">
        <w:rPr>
          <w:rFonts w:ascii="Times New Roman" w:hAnsi="Times New Roman" w:hint="eastAsia"/>
          <w:kern w:val="0"/>
          <w:szCs w:val="24"/>
        </w:rPr>
        <w:t>报告期内单一投资者持有基金份额比例达到或超过</w:t>
      </w:r>
      <w:r w:rsidRPr="00671028">
        <w:rPr>
          <w:rFonts w:ascii="Times New Roman" w:hAnsi="Times New Roman" w:hint="eastAsia"/>
          <w:kern w:val="0"/>
          <w:szCs w:val="24"/>
        </w:rPr>
        <w:t>20%</w:t>
      </w:r>
      <w:r w:rsidRPr="00671028">
        <w:rPr>
          <w:rFonts w:ascii="Times New Roman" w:hAnsi="Times New Roman" w:hint="eastAsia"/>
          <w:kern w:val="0"/>
          <w:szCs w:val="24"/>
        </w:rPr>
        <w:t>的情况</w:t>
      </w:r>
      <w:bookmarkEnd w:id="192"/>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671028" w:rsidTr="00015FC1">
        <w:tc>
          <w:tcPr>
            <w:tcW w:w="993" w:type="dxa"/>
            <w:vMerge w:val="restart"/>
            <w:vAlign w:val="center"/>
          </w:tcPr>
          <w:p w:rsidR="00BC645C" w:rsidRPr="00671028" w:rsidRDefault="00BC645C" w:rsidP="00015FC1">
            <w:pPr>
              <w:autoSpaceDE w:val="0"/>
              <w:autoSpaceDN w:val="0"/>
              <w:adjustRightInd w:val="0"/>
              <w:jc w:val="center"/>
              <w:rPr>
                <w:rFonts w:ascii="宋体" w:hAnsi="宋体"/>
                <w:b/>
                <w:bCs/>
                <w:color w:val="000000"/>
                <w:kern w:val="0"/>
                <w:sz w:val="24"/>
              </w:rPr>
            </w:pPr>
            <w:r w:rsidRPr="00671028">
              <w:rPr>
                <w:rFonts w:ascii="宋体" w:hAnsi="宋体" w:hint="eastAsia"/>
                <w:color w:val="000000"/>
                <w:kern w:val="0"/>
                <w:sz w:val="24"/>
              </w:rPr>
              <w:t>投资者类别</w:t>
            </w:r>
            <w:r w:rsidRPr="00671028">
              <w:rPr>
                <w:rFonts w:ascii="宋体" w:hAnsi="宋体"/>
                <w:color w:val="000000"/>
                <w:kern w:val="0"/>
                <w:sz w:val="24"/>
              </w:rPr>
              <w:t xml:space="preserve">  </w:t>
            </w:r>
          </w:p>
        </w:tc>
        <w:tc>
          <w:tcPr>
            <w:tcW w:w="5670" w:type="dxa"/>
            <w:gridSpan w:val="5"/>
            <w:vAlign w:val="center"/>
          </w:tcPr>
          <w:p w:rsidR="00BC645C" w:rsidRPr="00671028" w:rsidRDefault="00BC645C" w:rsidP="00015FC1">
            <w:pPr>
              <w:autoSpaceDE w:val="0"/>
              <w:autoSpaceDN w:val="0"/>
              <w:adjustRightInd w:val="0"/>
              <w:jc w:val="center"/>
              <w:rPr>
                <w:rFonts w:ascii="宋体" w:hAnsi="宋体"/>
                <w:b/>
                <w:bCs/>
                <w:color w:val="000000"/>
                <w:kern w:val="0"/>
                <w:sz w:val="24"/>
              </w:rPr>
            </w:pPr>
            <w:r w:rsidRPr="00671028">
              <w:rPr>
                <w:rFonts w:ascii="宋体" w:hAnsi="宋体" w:hint="eastAsia"/>
                <w:color w:val="000000"/>
                <w:kern w:val="0"/>
                <w:sz w:val="24"/>
              </w:rPr>
              <w:t>报告期内持有基金份额变化情况</w:t>
            </w:r>
          </w:p>
        </w:tc>
        <w:tc>
          <w:tcPr>
            <w:tcW w:w="2549" w:type="dxa"/>
            <w:gridSpan w:val="2"/>
            <w:vAlign w:val="center"/>
          </w:tcPr>
          <w:p w:rsidR="00BC645C" w:rsidRPr="00671028" w:rsidRDefault="00BC645C" w:rsidP="00015FC1">
            <w:pPr>
              <w:autoSpaceDE w:val="0"/>
              <w:autoSpaceDN w:val="0"/>
              <w:adjustRightInd w:val="0"/>
              <w:jc w:val="center"/>
              <w:rPr>
                <w:rFonts w:ascii="宋体" w:hAnsi="宋体"/>
                <w:b/>
                <w:bCs/>
                <w:color w:val="000000"/>
                <w:kern w:val="0"/>
                <w:sz w:val="24"/>
              </w:rPr>
            </w:pPr>
            <w:r w:rsidRPr="00671028">
              <w:rPr>
                <w:rFonts w:ascii="宋体" w:hAnsi="宋体" w:hint="eastAsia"/>
                <w:color w:val="000000"/>
                <w:kern w:val="0"/>
                <w:sz w:val="24"/>
              </w:rPr>
              <w:t>报告期末持有基金情况</w:t>
            </w:r>
          </w:p>
        </w:tc>
      </w:tr>
      <w:tr w:rsidR="00BC645C" w:rsidRPr="00671028" w:rsidTr="00015FC1">
        <w:tc>
          <w:tcPr>
            <w:tcW w:w="993" w:type="dxa"/>
            <w:vMerge/>
            <w:vAlign w:val="center"/>
          </w:tcPr>
          <w:p w:rsidR="00BC645C" w:rsidRPr="00671028" w:rsidRDefault="00BC645C" w:rsidP="00015FC1">
            <w:pPr>
              <w:autoSpaceDE w:val="0"/>
              <w:autoSpaceDN w:val="0"/>
              <w:adjustRightInd w:val="0"/>
              <w:jc w:val="center"/>
              <w:rPr>
                <w:rFonts w:ascii="宋体" w:hAnsi="宋体"/>
                <w:b/>
                <w:bCs/>
                <w:color w:val="000000"/>
                <w:kern w:val="0"/>
                <w:sz w:val="24"/>
              </w:rPr>
            </w:pPr>
          </w:p>
        </w:tc>
        <w:tc>
          <w:tcPr>
            <w:tcW w:w="992" w:type="dxa"/>
            <w:vAlign w:val="center"/>
          </w:tcPr>
          <w:p w:rsidR="00BC645C" w:rsidRPr="00671028" w:rsidRDefault="00BC645C" w:rsidP="00015FC1">
            <w:pPr>
              <w:autoSpaceDE w:val="0"/>
              <w:autoSpaceDN w:val="0"/>
              <w:adjustRightInd w:val="0"/>
              <w:jc w:val="center"/>
              <w:rPr>
                <w:rFonts w:ascii="宋体" w:hAnsi="宋体"/>
                <w:b/>
                <w:bCs/>
                <w:color w:val="000000"/>
                <w:kern w:val="0"/>
                <w:sz w:val="24"/>
              </w:rPr>
            </w:pPr>
            <w:r w:rsidRPr="00671028">
              <w:rPr>
                <w:rFonts w:ascii="宋体" w:hAnsi="宋体" w:hint="eastAsia"/>
                <w:color w:val="000000"/>
                <w:kern w:val="0"/>
                <w:sz w:val="24"/>
              </w:rPr>
              <w:t>序号</w:t>
            </w:r>
          </w:p>
        </w:tc>
        <w:tc>
          <w:tcPr>
            <w:tcW w:w="1843" w:type="dxa"/>
            <w:vAlign w:val="center"/>
          </w:tcPr>
          <w:p w:rsidR="00BC645C" w:rsidRPr="00671028" w:rsidRDefault="00BC645C" w:rsidP="00015FC1">
            <w:pPr>
              <w:autoSpaceDE w:val="0"/>
              <w:autoSpaceDN w:val="0"/>
              <w:adjustRightInd w:val="0"/>
              <w:jc w:val="center"/>
              <w:rPr>
                <w:rFonts w:ascii="宋体" w:hAnsi="宋体"/>
                <w:b/>
                <w:bCs/>
                <w:color w:val="000000"/>
                <w:kern w:val="0"/>
                <w:sz w:val="24"/>
              </w:rPr>
            </w:pPr>
            <w:r w:rsidRPr="00671028">
              <w:rPr>
                <w:rFonts w:ascii="宋体" w:hAnsi="宋体" w:hint="eastAsia"/>
                <w:color w:val="000000"/>
                <w:kern w:val="0"/>
                <w:sz w:val="24"/>
              </w:rPr>
              <w:t>持有基金份额比例达到或者超过20%的时间区间</w:t>
            </w:r>
          </w:p>
        </w:tc>
        <w:tc>
          <w:tcPr>
            <w:tcW w:w="851" w:type="dxa"/>
            <w:vAlign w:val="center"/>
          </w:tcPr>
          <w:p w:rsidR="00BC645C" w:rsidRPr="00671028" w:rsidRDefault="00BC645C" w:rsidP="00015FC1">
            <w:pPr>
              <w:widowControl/>
              <w:jc w:val="center"/>
              <w:rPr>
                <w:rFonts w:ascii="宋体" w:hAnsi="宋体"/>
                <w:b/>
                <w:bCs/>
                <w:color w:val="000000"/>
                <w:kern w:val="0"/>
                <w:sz w:val="24"/>
              </w:rPr>
            </w:pPr>
            <w:r w:rsidRPr="00671028">
              <w:rPr>
                <w:rFonts w:ascii="宋体" w:hAnsi="宋体" w:hint="eastAsia"/>
                <w:color w:val="000000"/>
                <w:kern w:val="0"/>
                <w:sz w:val="24"/>
              </w:rPr>
              <w:t>期初份额</w:t>
            </w:r>
          </w:p>
        </w:tc>
        <w:tc>
          <w:tcPr>
            <w:tcW w:w="850" w:type="dxa"/>
            <w:vAlign w:val="center"/>
          </w:tcPr>
          <w:p w:rsidR="00BC645C" w:rsidRPr="00671028" w:rsidRDefault="00BC645C" w:rsidP="00015FC1">
            <w:pPr>
              <w:widowControl/>
              <w:jc w:val="center"/>
              <w:rPr>
                <w:rFonts w:ascii="宋体" w:hAnsi="宋体"/>
                <w:b/>
                <w:bCs/>
                <w:color w:val="000000"/>
                <w:kern w:val="0"/>
                <w:sz w:val="24"/>
              </w:rPr>
            </w:pPr>
            <w:r w:rsidRPr="00671028">
              <w:rPr>
                <w:rFonts w:ascii="宋体" w:hAnsi="宋体" w:hint="eastAsia"/>
                <w:color w:val="000000"/>
                <w:kern w:val="0"/>
                <w:sz w:val="24"/>
              </w:rPr>
              <w:t>申购份额</w:t>
            </w:r>
          </w:p>
        </w:tc>
        <w:tc>
          <w:tcPr>
            <w:tcW w:w="1134" w:type="dxa"/>
            <w:vAlign w:val="center"/>
          </w:tcPr>
          <w:p w:rsidR="00BC645C" w:rsidRPr="00671028" w:rsidRDefault="00BC645C" w:rsidP="00015FC1">
            <w:pPr>
              <w:widowControl/>
              <w:jc w:val="center"/>
              <w:rPr>
                <w:rFonts w:ascii="宋体" w:hAnsi="宋体"/>
                <w:b/>
                <w:bCs/>
                <w:color w:val="000000"/>
                <w:kern w:val="0"/>
                <w:sz w:val="24"/>
              </w:rPr>
            </w:pPr>
            <w:r w:rsidRPr="00671028">
              <w:rPr>
                <w:rFonts w:ascii="宋体" w:hAnsi="宋体" w:hint="eastAsia"/>
                <w:color w:val="000000"/>
                <w:kern w:val="0"/>
                <w:sz w:val="24"/>
              </w:rPr>
              <w:t>赎回份额</w:t>
            </w:r>
          </w:p>
        </w:tc>
        <w:tc>
          <w:tcPr>
            <w:tcW w:w="1419" w:type="dxa"/>
            <w:vAlign w:val="center"/>
          </w:tcPr>
          <w:p w:rsidR="00BC645C" w:rsidRPr="00671028" w:rsidRDefault="00BC645C" w:rsidP="00015FC1">
            <w:pPr>
              <w:autoSpaceDE w:val="0"/>
              <w:autoSpaceDN w:val="0"/>
              <w:adjustRightInd w:val="0"/>
              <w:jc w:val="center"/>
              <w:rPr>
                <w:rFonts w:ascii="宋体" w:hAnsi="宋体"/>
                <w:b/>
                <w:bCs/>
                <w:color w:val="000000"/>
                <w:kern w:val="0"/>
                <w:sz w:val="24"/>
              </w:rPr>
            </w:pPr>
            <w:r w:rsidRPr="00671028">
              <w:rPr>
                <w:rFonts w:ascii="宋体" w:hAnsi="宋体" w:hint="eastAsia"/>
                <w:color w:val="000000"/>
                <w:kern w:val="0"/>
                <w:sz w:val="24"/>
              </w:rPr>
              <w:t>持有份额</w:t>
            </w:r>
          </w:p>
        </w:tc>
        <w:tc>
          <w:tcPr>
            <w:tcW w:w="1130" w:type="dxa"/>
            <w:vAlign w:val="center"/>
          </w:tcPr>
          <w:p w:rsidR="00BC645C" w:rsidRPr="00671028" w:rsidRDefault="00BC645C" w:rsidP="00015FC1">
            <w:pPr>
              <w:autoSpaceDE w:val="0"/>
              <w:autoSpaceDN w:val="0"/>
              <w:adjustRightInd w:val="0"/>
              <w:jc w:val="center"/>
              <w:rPr>
                <w:rFonts w:ascii="宋体" w:hAnsi="宋体"/>
                <w:b/>
                <w:bCs/>
                <w:color w:val="000000"/>
                <w:kern w:val="0"/>
                <w:sz w:val="24"/>
              </w:rPr>
            </w:pPr>
            <w:r w:rsidRPr="00671028">
              <w:rPr>
                <w:rFonts w:ascii="宋体" w:hAnsi="宋体" w:hint="eastAsia"/>
                <w:color w:val="000000"/>
                <w:kern w:val="0"/>
                <w:sz w:val="24"/>
              </w:rPr>
              <w:t>份额占比</w:t>
            </w:r>
          </w:p>
        </w:tc>
      </w:tr>
      <w:tr w:rsidR="00BF66F8" w:rsidRPr="00671028">
        <w:tc>
          <w:tcPr>
            <w:tcW w:w="993" w:type="dxa"/>
            <w:vMerge w:val="restart"/>
          </w:tcPr>
          <w:p w:rsidR="00BF66F8" w:rsidRPr="00671028" w:rsidRDefault="00BF66F8">
            <w:pPr>
              <w:rPr>
                <w:sz w:val="24"/>
              </w:rPr>
            </w:pPr>
          </w:p>
          <w:p w:rsidR="00BF66F8" w:rsidRPr="00671028" w:rsidRDefault="00AE2441">
            <w:pPr>
              <w:rPr>
                <w:sz w:val="24"/>
              </w:rPr>
            </w:pPr>
            <w:r w:rsidRPr="00671028">
              <w:rPr>
                <w:rFonts w:ascii="宋体" w:hAnsi="宋体" w:hint="eastAsia"/>
                <w:bCs/>
                <w:color w:val="000000"/>
                <w:kern w:val="0"/>
                <w:sz w:val="24"/>
              </w:rPr>
              <w:t>机构</w:t>
            </w:r>
          </w:p>
        </w:tc>
        <w:tc>
          <w:tcPr>
            <w:tcW w:w="992" w:type="dxa"/>
            <w:vAlign w:val="center"/>
          </w:tcPr>
          <w:p w:rsidR="00BF66F8" w:rsidRPr="00671028" w:rsidRDefault="00AE2441">
            <w:pPr>
              <w:jc w:val="center"/>
              <w:rPr>
                <w:sz w:val="24"/>
              </w:rPr>
            </w:pPr>
            <w:r w:rsidRPr="00671028">
              <w:rPr>
                <w:rFonts w:ascii="宋体" w:hAnsi="宋体"/>
                <w:color w:val="000000"/>
                <w:kern w:val="0"/>
                <w:sz w:val="24"/>
              </w:rPr>
              <w:t>1</w:t>
            </w:r>
          </w:p>
        </w:tc>
        <w:tc>
          <w:tcPr>
            <w:tcW w:w="1843" w:type="dxa"/>
            <w:vAlign w:val="center"/>
          </w:tcPr>
          <w:p w:rsidR="00BF66F8" w:rsidRPr="00671028" w:rsidRDefault="00AE2441">
            <w:pPr>
              <w:jc w:val="center"/>
              <w:rPr>
                <w:sz w:val="24"/>
              </w:rPr>
            </w:pPr>
            <w:r w:rsidRPr="00671028">
              <w:rPr>
                <w:rFonts w:ascii="宋体" w:hAnsi="宋体"/>
                <w:color w:val="000000"/>
                <w:kern w:val="0"/>
                <w:sz w:val="24"/>
              </w:rPr>
              <w:t>2019/1/1-2019/12/31</w:t>
            </w:r>
          </w:p>
        </w:tc>
        <w:tc>
          <w:tcPr>
            <w:tcW w:w="851" w:type="dxa"/>
            <w:vAlign w:val="center"/>
          </w:tcPr>
          <w:p w:rsidR="00BF66F8" w:rsidRPr="00671028" w:rsidRDefault="00AE2441">
            <w:pPr>
              <w:jc w:val="center"/>
              <w:rPr>
                <w:sz w:val="24"/>
              </w:rPr>
            </w:pPr>
            <w:r w:rsidRPr="00671028">
              <w:rPr>
                <w:rFonts w:ascii="宋体" w:hAnsi="宋体"/>
                <w:color w:val="000000"/>
                <w:kern w:val="0"/>
                <w:sz w:val="24"/>
              </w:rPr>
              <w:t>291,884,607.90</w:t>
            </w:r>
          </w:p>
        </w:tc>
        <w:tc>
          <w:tcPr>
            <w:tcW w:w="850" w:type="dxa"/>
            <w:vAlign w:val="center"/>
          </w:tcPr>
          <w:p w:rsidR="00BF66F8" w:rsidRPr="00671028" w:rsidRDefault="00AE2441">
            <w:pPr>
              <w:jc w:val="center"/>
              <w:rPr>
                <w:sz w:val="24"/>
              </w:rPr>
            </w:pPr>
            <w:r w:rsidRPr="00671028">
              <w:rPr>
                <w:rFonts w:ascii="宋体" w:hAnsi="宋体"/>
                <w:color w:val="000000"/>
                <w:kern w:val="0"/>
                <w:sz w:val="24"/>
              </w:rPr>
              <w:t>383,471,383.38</w:t>
            </w:r>
          </w:p>
        </w:tc>
        <w:tc>
          <w:tcPr>
            <w:tcW w:w="1134" w:type="dxa"/>
            <w:vAlign w:val="center"/>
          </w:tcPr>
          <w:p w:rsidR="00BF66F8" w:rsidRPr="00671028" w:rsidRDefault="00AE2441">
            <w:pPr>
              <w:jc w:val="center"/>
              <w:rPr>
                <w:sz w:val="24"/>
              </w:rPr>
            </w:pPr>
            <w:r w:rsidRPr="00671028">
              <w:rPr>
                <w:rFonts w:ascii="宋体" w:hAnsi="宋体"/>
                <w:color w:val="000000"/>
                <w:kern w:val="0"/>
                <w:sz w:val="24"/>
              </w:rPr>
              <w:t>-</w:t>
            </w:r>
          </w:p>
        </w:tc>
        <w:tc>
          <w:tcPr>
            <w:tcW w:w="1419" w:type="dxa"/>
            <w:vAlign w:val="center"/>
          </w:tcPr>
          <w:p w:rsidR="00BF66F8" w:rsidRPr="00671028" w:rsidRDefault="00AE2441">
            <w:pPr>
              <w:jc w:val="center"/>
              <w:rPr>
                <w:sz w:val="24"/>
              </w:rPr>
            </w:pPr>
            <w:r w:rsidRPr="00671028">
              <w:rPr>
                <w:rFonts w:ascii="宋体" w:hAnsi="宋体"/>
                <w:color w:val="000000"/>
                <w:kern w:val="0"/>
                <w:sz w:val="24"/>
              </w:rPr>
              <w:t>675,355,991.28</w:t>
            </w:r>
          </w:p>
        </w:tc>
        <w:tc>
          <w:tcPr>
            <w:tcW w:w="1130" w:type="dxa"/>
            <w:vAlign w:val="center"/>
          </w:tcPr>
          <w:p w:rsidR="00BF66F8" w:rsidRPr="00671028" w:rsidRDefault="00AE2441">
            <w:pPr>
              <w:jc w:val="center"/>
              <w:rPr>
                <w:sz w:val="24"/>
              </w:rPr>
            </w:pPr>
            <w:r w:rsidRPr="00671028">
              <w:rPr>
                <w:rFonts w:ascii="宋体" w:hAnsi="宋体"/>
                <w:color w:val="000000"/>
                <w:kern w:val="0"/>
                <w:sz w:val="24"/>
              </w:rPr>
              <w:t>12.62%</w:t>
            </w:r>
          </w:p>
        </w:tc>
      </w:tr>
      <w:tr w:rsidR="00BF66F8" w:rsidRPr="00671028">
        <w:tc>
          <w:tcPr>
            <w:tcW w:w="993" w:type="dxa"/>
            <w:vMerge/>
          </w:tcPr>
          <w:p w:rsidR="00BF66F8" w:rsidRPr="00671028" w:rsidRDefault="00BF66F8">
            <w:pPr>
              <w:rPr>
                <w:sz w:val="24"/>
              </w:rPr>
            </w:pPr>
          </w:p>
        </w:tc>
        <w:tc>
          <w:tcPr>
            <w:tcW w:w="992" w:type="dxa"/>
            <w:vAlign w:val="center"/>
          </w:tcPr>
          <w:p w:rsidR="00BF66F8" w:rsidRPr="00671028" w:rsidRDefault="00AE2441">
            <w:pPr>
              <w:jc w:val="center"/>
              <w:rPr>
                <w:sz w:val="24"/>
              </w:rPr>
            </w:pPr>
            <w:r w:rsidRPr="00671028">
              <w:rPr>
                <w:rFonts w:ascii="宋体" w:hAnsi="宋体"/>
                <w:color w:val="000000"/>
                <w:kern w:val="0"/>
                <w:sz w:val="24"/>
              </w:rPr>
              <w:t>2</w:t>
            </w:r>
          </w:p>
        </w:tc>
        <w:tc>
          <w:tcPr>
            <w:tcW w:w="1843" w:type="dxa"/>
            <w:vAlign w:val="center"/>
          </w:tcPr>
          <w:p w:rsidR="00BF66F8" w:rsidRPr="00671028" w:rsidRDefault="00AE2441">
            <w:pPr>
              <w:jc w:val="center"/>
              <w:rPr>
                <w:sz w:val="24"/>
              </w:rPr>
            </w:pPr>
            <w:r w:rsidRPr="00671028">
              <w:rPr>
                <w:rFonts w:ascii="宋体" w:hAnsi="宋体"/>
                <w:color w:val="000000"/>
                <w:kern w:val="0"/>
                <w:sz w:val="24"/>
              </w:rPr>
              <w:t>2019/1/1-2019/12/31</w:t>
            </w:r>
          </w:p>
        </w:tc>
        <w:tc>
          <w:tcPr>
            <w:tcW w:w="851" w:type="dxa"/>
            <w:vAlign w:val="center"/>
          </w:tcPr>
          <w:p w:rsidR="00BF66F8" w:rsidRPr="00671028" w:rsidRDefault="00AE2441">
            <w:pPr>
              <w:jc w:val="center"/>
              <w:rPr>
                <w:sz w:val="24"/>
              </w:rPr>
            </w:pPr>
            <w:r w:rsidRPr="00671028">
              <w:rPr>
                <w:rFonts w:ascii="宋体" w:hAnsi="宋体"/>
                <w:color w:val="000000"/>
                <w:kern w:val="0"/>
                <w:sz w:val="24"/>
              </w:rPr>
              <w:t>779,027,014.65</w:t>
            </w:r>
          </w:p>
        </w:tc>
        <w:tc>
          <w:tcPr>
            <w:tcW w:w="850" w:type="dxa"/>
            <w:vAlign w:val="center"/>
          </w:tcPr>
          <w:p w:rsidR="00BF66F8" w:rsidRPr="00671028" w:rsidRDefault="00AE2441">
            <w:pPr>
              <w:jc w:val="center"/>
              <w:rPr>
                <w:sz w:val="24"/>
              </w:rPr>
            </w:pPr>
            <w:r w:rsidRPr="00671028">
              <w:rPr>
                <w:rFonts w:ascii="宋体" w:hAnsi="宋体"/>
                <w:color w:val="000000"/>
                <w:kern w:val="0"/>
                <w:sz w:val="24"/>
              </w:rPr>
              <w:t>-</w:t>
            </w:r>
          </w:p>
        </w:tc>
        <w:tc>
          <w:tcPr>
            <w:tcW w:w="1134" w:type="dxa"/>
            <w:vAlign w:val="center"/>
          </w:tcPr>
          <w:p w:rsidR="00BF66F8" w:rsidRPr="00671028" w:rsidRDefault="00AE2441">
            <w:pPr>
              <w:jc w:val="center"/>
              <w:rPr>
                <w:sz w:val="24"/>
              </w:rPr>
            </w:pPr>
            <w:r w:rsidRPr="00671028">
              <w:rPr>
                <w:rFonts w:ascii="宋体" w:hAnsi="宋体"/>
                <w:color w:val="000000"/>
                <w:kern w:val="0"/>
                <w:sz w:val="24"/>
              </w:rPr>
              <w:t>-</w:t>
            </w:r>
          </w:p>
        </w:tc>
        <w:tc>
          <w:tcPr>
            <w:tcW w:w="1419" w:type="dxa"/>
            <w:vAlign w:val="center"/>
          </w:tcPr>
          <w:p w:rsidR="00BF66F8" w:rsidRPr="00671028" w:rsidRDefault="00AE2441">
            <w:pPr>
              <w:jc w:val="center"/>
              <w:rPr>
                <w:sz w:val="24"/>
              </w:rPr>
            </w:pPr>
            <w:r w:rsidRPr="00671028">
              <w:rPr>
                <w:rFonts w:ascii="宋体" w:hAnsi="宋体"/>
                <w:color w:val="000000"/>
                <w:kern w:val="0"/>
                <w:sz w:val="24"/>
              </w:rPr>
              <w:t>779,027,014.65</w:t>
            </w:r>
          </w:p>
        </w:tc>
        <w:tc>
          <w:tcPr>
            <w:tcW w:w="1130" w:type="dxa"/>
            <w:vAlign w:val="center"/>
          </w:tcPr>
          <w:p w:rsidR="00BF66F8" w:rsidRPr="00671028" w:rsidRDefault="00AE2441">
            <w:pPr>
              <w:jc w:val="center"/>
              <w:rPr>
                <w:sz w:val="24"/>
              </w:rPr>
            </w:pPr>
            <w:r w:rsidRPr="00671028">
              <w:rPr>
                <w:rFonts w:ascii="宋体" w:hAnsi="宋体"/>
                <w:color w:val="000000"/>
                <w:kern w:val="0"/>
                <w:sz w:val="24"/>
              </w:rPr>
              <w:t>14.56%</w:t>
            </w:r>
          </w:p>
        </w:tc>
      </w:tr>
      <w:tr w:rsidR="00BC645C" w:rsidRPr="00671028" w:rsidTr="00015FC1">
        <w:tc>
          <w:tcPr>
            <w:tcW w:w="9212" w:type="dxa"/>
            <w:gridSpan w:val="8"/>
            <w:vAlign w:val="center"/>
          </w:tcPr>
          <w:p w:rsidR="00BC645C" w:rsidRPr="00671028" w:rsidRDefault="00BC645C" w:rsidP="00015FC1">
            <w:pPr>
              <w:autoSpaceDE w:val="0"/>
              <w:autoSpaceDN w:val="0"/>
              <w:adjustRightInd w:val="0"/>
              <w:jc w:val="center"/>
              <w:rPr>
                <w:rFonts w:ascii="宋体" w:hAnsi="宋体"/>
                <w:kern w:val="0"/>
                <w:sz w:val="24"/>
              </w:rPr>
            </w:pPr>
            <w:r w:rsidRPr="00671028">
              <w:rPr>
                <w:rFonts w:ascii="宋体" w:hAnsi="宋体"/>
                <w:color w:val="000000"/>
                <w:kern w:val="0"/>
                <w:sz w:val="24"/>
              </w:rPr>
              <w:t>产品特有风险</w:t>
            </w:r>
          </w:p>
        </w:tc>
      </w:tr>
      <w:tr w:rsidR="00BC645C" w:rsidRPr="00671028" w:rsidTr="00015FC1">
        <w:tc>
          <w:tcPr>
            <w:tcW w:w="9212" w:type="dxa"/>
            <w:gridSpan w:val="8"/>
            <w:vAlign w:val="center"/>
          </w:tcPr>
          <w:p w:rsidR="00BC645C" w:rsidRPr="00671028" w:rsidRDefault="00BC645C" w:rsidP="00015FC1">
            <w:pPr>
              <w:autoSpaceDE w:val="0"/>
              <w:autoSpaceDN w:val="0"/>
              <w:adjustRightInd w:val="0"/>
              <w:jc w:val="left"/>
              <w:rPr>
                <w:rFonts w:ascii="宋体" w:hAnsi="宋体"/>
                <w:kern w:val="0"/>
                <w:sz w:val="24"/>
              </w:rPr>
            </w:pPr>
            <w:r w:rsidRPr="00671028">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671028" w:rsidRDefault="00BC645C" w:rsidP="00671028">
      <w:pPr>
        <w:pStyle w:val="20"/>
        <w:spacing w:before="29" w:after="0" w:line="288" w:lineRule="auto"/>
        <w:rPr>
          <w:rFonts w:ascii="Times New Roman" w:hAnsi="Times New Roman"/>
          <w:kern w:val="0"/>
          <w:szCs w:val="24"/>
        </w:rPr>
      </w:pPr>
      <w:bookmarkStart w:id="193" w:name="_Toc35967046"/>
      <w:r w:rsidRPr="00671028">
        <w:rPr>
          <w:rFonts w:ascii="Times New Roman" w:hAnsi="Times New Roman" w:hint="eastAsia"/>
          <w:kern w:val="0"/>
          <w:szCs w:val="24"/>
        </w:rPr>
        <w:t xml:space="preserve">12.2 </w:t>
      </w:r>
      <w:r w:rsidRPr="00671028">
        <w:rPr>
          <w:rFonts w:ascii="Times New Roman" w:hAnsi="Times New Roman" w:hint="eastAsia"/>
          <w:kern w:val="0"/>
          <w:szCs w:val="24"/>
        </w:rPr>
        <w:t>影响投资者决策的其他重要信息</w:t>
      </w:r>
      <w:bookmarkEnd w:id="193"/>
    </w:p>
    <w:p w:rsidR="00BC645C" w:rsidRPr="00671028" w:rsidRDefault="00BC645C" w:rsidP="00BC645C">
      <w:pPr>
        <w:spacing w:line="360" w:lineRule="auto"/>
        <w:ind w:firstLineChars="200" w:firstLine="480"/>
        <w:rPr>
          <w:rFonts w:ascii="宋体" w:hAnsi="宋体"/>
          <w:color w:val="000000"/>
          <w:sz w:val="24"/>
        </w:rPr>
      </w:pPr>
      <w:r w:rsidRPr="00671028">
        <w:rPr>
          <w:rFonts w:ascii="宋体" w:hAnsi="宋体"/>
          <w:color w:val="000000"/>
          <w:sz w:val="24"/>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4" w:name="_Toc225500055"/>
      <w:bookmarkStart w:id="195" w:name="_Toc361324903"/>
      <w:bookmarkStart w:id="196" w:name="_Toc35967047"/>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4"/>
      <w:bookmarkEnd w:id="195"/>
      <w:bookmarkEnd w:id="196"/>
    </w:p>
    <w:p w:rsidR="00DB6EA0" w:rsidRPr="00DB6EA0" w:rsidRDefault="00DB6EA0" w:rsidP="00DB6EA0"/>
    <w:p w:rsidR="001A59F9" w:rsidRPr="00671028" w:rsidRDefault="001A59F9" w:rsidP="00671028">
      <w:pPr>
        <w:pStyle w:val="20"/>
        <w:spacing w:before="29" w:after="0" w:line="288" w:lineRule="auto"/>
        <w:rPr>
          <w:rFonts w:ascii="Times New Roman" w:hAnsi="Times New Roman"/>
          <w:kern w:val="0"/>
          <w:szCs w:val="24"/>
        </w:rPr>
      </w:pPr>
      <w:bookmarkStart w:id="197" w:name="_Toc361324904"/>
      <w:bookmarkStart w:id="198" w:name="_Toc35967048"/>
      <w:r w:rsidRPr="00671028">
        <w:rPr>
          <w:rFonts w:ascii="Times New Roman" w:hAnsi="Times New Roman"/>
          <w:kern w:val="0"/>
          <w:szCs w:val="24"/>
        </w:rPr>
        <w:t xml:space="preserve">13.1 </w:t>
      </w:r>
      <w:r w:rsidRPr="00671028">
        <w:rPr>
          <w:rFonts w:ascii="Times New Roman" w:hAnsi="Times New Roman" w:hint="eastAsia"/>
          <w:kern w:val="0"/>
          <w:szCs w:val="24"/>
        </w:rPr>
        <w:t>备查文件目录</w:t>
      </w:r>
      <w:bookmarkEnd w:id="197"/>
      <w:bookmarkEnd w:id="198"/>
    </w:p>
    <w:p w:rsidR="00BF66F8" w:rsidRDefault="00AE2441">
      <w:pPr>
        <w:spacing w:before="29" w:line="288" w:lineRule="auto"/>
        <w:rPr>
          <w:kern w:val="0"/>
          <w:sz w:val="24"/>
        </w:rPr>
      </w:pPr>
      <w:r>
        <w:rPr>
          <w:kern w:val="0"/>
          <w:sz w:val="24"/>
        </w:rPr>
        <w:t>1</w:t>
      </w:r>
      <w:r>
        <w:rPr>
          <w:kern w:val="0"/>
          <w:sz w:val="24"/>
        </w:rPr>
        <w:t>、中国证监会准予交银施罗德裕如纯债债券型证券投资基金募集注册的文件；</w:t>
      </w:r>
      <w:r>
        <w:rPr>
          <w:kern w:val="0"/>
          <w:sz w:val="24"/>
        </w:rPr>
        <w:t xml:space="preserve"> </w:t>
      </w:r>
    </w:p>
    <w:p w:rsidR="00BF66F8" w:rsidRDefault="00AE2441">
      <w:pPr>
        <w:spacing w:before="29" w:line="288" w:lineRule="auto"/>
        <w:rPr>
          <w:kern w:val="0"/>
          <w:sz w:val="24"/>
        </w:rPr>
      </w:pPr>
      <w:r>
        <w:rPr>
          <w:kern w:val="0"/>
          <w:sz w:val="24"/>
        </w:rPr>
        <w:t>2</w:t>
      </w:r>
      <w:r>
        <w:rPr>
          <w:kern w:val="0"/>
          <w:sz w:val="24"/>
        </w:rPr>
        <w:t>、《交银施罗德裕如纯债债券型证券投资基金基金合同》；</w:t>
      </w:r>
      <w:r>
        <w:rPr>
          <w:kern w:val="0"/>
          <w:sz w:val="24"/>
        </w:rPr>
        <w:t xml:space="preserve"> </w:t>
      </w:r>
    </w:p>
    <w:p w:rsidR="00BF66F8" w:rsidRDefault="00AE2441">
      <w:pPr>
        <w:spacing w:before="29" w:line="288" w:lineRule="auto"/>
        <w:rPr>
          <w:kern w:val="0"/>
          <w:sz w:val="24"/>
        </w:rPr>
      </w:pPr>
      <w:r>
        <w:rPr>
          <w:kern w:val="0"/>
          <w:sz w:val="24"/>
        </w:rPr>
        <w:t>3</w:t>
      </w:r>
      <w:r>
        <w:rPr>
          <w:kern w:val="0"/>
          <w:sz w:val="24"/>
        </w:rPr>
        <w:t>、《交银施罗德裕如纯债债券型证券投资基金招募说明书》；</w:t>
      </w:r>
      <w:r>
        <w:rPr>
          <w:kern w:val="0"/>
          <w:sz w:val="24"/>
        </w:rPr>
        <w:t xml:space="preserve"> </w:t>
      </w:r>
    </w:p>
    <w:p w:rsidR="00BF66F8" w:rsidRDefault="00AE2441">
      <w:pPr>
        <w:spacing w:before="29" w:line="288" w:lineRule="auto"/>
        <w:rPr>
          <w:kern w:val="0"/>
          <w:sz w:val="24"/>
        </w:rPr>
      </w:pPr>
      <w:r>
        <w:rPr>
          <w:kern w:val="0"/>
          <w:sz w:val="24"/>
        </w:rPr>
        <w:t>4</w:t>
      </w:r>
      <w:r>
        <w:rPr>
          <w:kern w:val="0"/>
          <w:sz w:val="24"/>
        </w:rPr>
        <w:t>、《交银施罗德裕如纯债债券型证券投资基金托管协议》；</w:t>
      </w:r>
      <w:r>
        <w:rPr>
          <w:kern w:val="0"/>
          <w:sz w:val="24"/>
        </w:rPr>
        <w:t xml:space="preserve"> </w:t>
      </w:r>
    </w:p>
    <w:p w:rsidR="00BF66F8" w:rsidRDefault="00AE2441">
      <w:pPr>
        <w:spacing w:before="29" w:line="288" w:lineRule="auto"/>
        <w:rPr>
          <w:kern w:val="0"/>
          <w:sz w:val="24"/>
        </w:rPr>
      </w:pPr>
      <w:r>
        <w:rPr>
          <w:kern w:val="0"/>
          <w:sz w:val="24"/>
        </w:rPr>
        <w:t>5</w:t>
      </w:r>
      <w:r>
        <w:rPr>
          <w:kern w:val="0"/>
          <w:sz w:val="24"/>
        </w:rPr>
        <w:t>、关于申请募集注册交银施罗德裕如纯债债券型证券投资基金的法律意见书；</w:t>
      </w:r>
      <w:r>
        <w:rPr>
          <w:kern w:val="0"/>
          <w:sz w:val="24"/>
        </w:rPr>
        <w:t xml:space="preserve"> </w:t>
      </w:r>
    </w:p>
    <w:p w:rsidR="00BF66F8" w:rsidRDefault="00AE2441">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BF66F8" w:rsidRDefault="00AE2441">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、报告期内交银施罗德裕如纯债债券型证券投资基金在指定报刊上各项公告的原稿。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199" w:name="_Toc361324905"/>
      <w:bookmarkStart w:id="200" w:name="_Toc35967049"/>
      <w:r w:rsidRPr="00671028">
        <w:rPr>
          <w:rFonts w:ascii="Times New Roman" w:hAnsi="Times New Roman"/>
          <w:kern w:val="0"/>
          <w:szCs w:val="24"/>
        </w:rPr>
        <w:t>13.2</w:t>
      </w:r>
      <w:r w:rsidRPr="00671028">
        <w:rPr>
          <w:rFonts w:ascii="Times New Roman" w:hAnsi="Times New Roman" w:hint="eastAsia"/>
          <w:kern w:val="0"/>
          <w:szCs w:val="24"/>
        </w:rPr>
        <w:t>存放地点</w:t>
      </w:r>
      <w:bookmarkEnd w:id="199"/>
      <w:bookmarkEnd w:id="200"/>
    </w:p>
    <w:p w:rsidR="00BF66F8" w:rsidRDefault="00AE2441">
      <w:pPr>
        <w:spacing w:before="29" w:line="288" w:lineRule="auto"/>
        <w:ind w:firstLineChars="200" w:firstLine="480"/>
        <w:rPr>
          <w:kern w:val="0"/>
          <w:sz w:val="24"/>
        </w:rPr>
      </w:pPr>
      <w:r>
        <w:rPr>
          <w:kern w:val="0"/>
          <w:sz w:val="24"/>
        </w:rPr>
        <w:t>备查文件存放于基金管理人的办公场所。</w:t>
      </w:r>
    </w:p>
    <w:p w:rsidR="001A59F9" w:rsidRPr="00BB4C29" w:rsidRDefault="001A59F9" w:rsidP="00BB4C29">
      <w:pPr>
        <w:spacing w:before="29" w:line="288" w:lineRule="auto"/>
        <w:ind w:firstLineChars="200" w:firstLine="480"/>
        <w:rPr>
          <w:kern w:val="0"/>
          <w:sz w:val="24"/>
        </w:rPr>
      </w:pPr>
      <w:r w:rsidRPr="00BB4C29">
        <w:rPr>
          <w:kern w:val="0"/>
          <w:sz w:val="24"/>
        </w:rPr>
        <w:t>备查文件目录第</w:t>
      </w:r>
      <w:r w:rsidRPr="00BB4C29">
        <w:rPr>
          <w:kern w:val="0"/>
          <w:sz w:val="24"/>
        </w:rPr>
        <w:t>7</w:t>
      </w:r>
      <w:r w:rsidRPr="00BB4C29">
        <w:rPr>
          <w:kern w:val="0"/>
          <w:sz w:val="24"/>
        </w:rPr>
        <w:t>条存放于基金托管人的办公场所。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671028" w:rsidRDefault="001A59F9" w:rsidP="00671028">
      <w:pPr>
        <w:pStyle w:val="20"/>
        <w:spacing w:before="29" w:after="0" w:line="288" w:lineRule="auto"/>
        <w:rPr>
          <w:rFonts w:ascii="Times New Roman" w:hAnsi="Times New Roman"/>
          <w:kern w:val="0"/>
          <w:szCs w:val="24"/>
        </w:rPr>
      </w:pPr>
      <w:bookmarkStart w:id="201" w:name="_Toc361324906"/>
      <w:bookmarkStart w:id="202" w:name="_Toc35967050"/>
      <w:r w:rsidRPr="00671028">
        <w:rPr>
          <w:rFonts w:ascii="Times New Roman" w:hAnsi="Times New Roman"/>
          <w:kern w:val="0"/>
          <w:szCs w:val="24"/>
        </w:rPr>
        <w:t>13.3</w:t>
      </w:r>
      <w:r w:rsidRPr="00671028">
        <w:rPr>
          <w:rFonts w:ascii="Times New Roman" w:hAnsi="Times New Roman" w:hint="eastAsia"/>
          <w:kern w:val="0"/>
          <w:szCs w:val="24"/>
        </w:rPr>
        <w:t>查阅方式</w:t>
      </w:r>
      <w:bookmarkEnd w:id="201"/>
      <w:bookmarkEnd w:id="202"/>
    </w:p>
    <w:p w:rsidR="00BF66F8" w:rsidRDefault="00AE2441">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2F" w:rsidRDefault="00720E2F">
      <w:r>
        <w:separator/>
      </w:r>
    </w:p>
  </w:endnote>
  <w:endnote w:type="continuationSeparator" w:id="0">
    <w:p w:rsidR="00720E2F" w:rsidRDefault="0072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Default="00015F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Default="00015F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Default="00015FC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Default="00015FC1"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5FC1" w:rsidRDefault="00015FC1"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Default="00015FC1"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86D75">
      <w:rPr>
        <w:noProof/>
        <w:kern w:val="0"/>
        <w:szCs w:val="21"/>
      </w:rPr>
      <w:t>12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86D75">
      <w:rPr>
        <w:noProof/>
        <w:kern w:val="0"/>
        <w:szCs w:val="21"/>
      </w:rPr>
      <w:t>55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2F" w:rsidRDefault="00720E2F">
      <w:r>
        <w:separator/>
      </w:r>
    </w:p>
  </w:footnote>
  <w:footnote w:type="continuationSeparator" w:id="0">
    <w:p w:rsidR="00720E2F" w:rsidRDefault="0072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Default="00015F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Pr="00F87B7B" w:rsidRDefault="00015FC1" w:rsidP="00F87B7B">
    <w:pPr>
      <w:spacing w:before="29" w:line="288" w:lineRule="auto"/>
      <w:jc w:val="right"/>
      <w:rPr>
        <w:rFonts w:eastAsiaTheme="minorEastAsia"/>
        <w:sz w:val="24"/>
      </w:rPr>
    </w:pPr>
    <w:r w:rsidRPr="00D3445F">
      <w:rPr>
        <w:rFonts w:eastAsiaTheme="minorEastAsia"/>
        <w:sz w:val="24"/>
      </w:rPr>
      <w:t>交银施罗德裕如纯债债券型证券投资基金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1" w:rsidRDefault="00015F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5FC1"/>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4DAF"/>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2E8"/>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42F"/>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759"/>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17C2"/>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448"/>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1858"/>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4BE"/>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028"/>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0E2F"/>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5EF"/>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377D"/>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441"/>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6336"/>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503"/>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6D75"/>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6F8"/>
    <w:rsid w:val="00BF6702"/>
    <w:rsid w:val="00BF6D7A"/>
    <w:rsid w:val="00BF7952"/>
    <w:rsid w:val="00BF7D6A"/>
    <w:rsid w:val="00C0021D"/>
    <w:rsid w:val="00C00300"/>
    <w:rsid w:val="00C00A6C"/>
    <w:rsid w:val="00C00B8B"/>
    <w:rsid w:val="00C00EF9"/>
    <w:rsid w:val="00C013E1"/>
    <w:rsid w:val="00C01611"/>
    <w:rsid w:val="00C01B02"/>
    <w:rsid w:val="00C02B0A"/>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536"/>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4FB"/>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styleId="af9">
    <w:name w:val="Revision"/>
    <w:hidden/>
    <w:uiPriority w:val="99"/>
    <w:semiHidden/>
    <w:rsid w:val="005018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0167-1FBB-4470-BCE0-6A4CC6E3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55</Pages>
  <Words>6797</Words>
  <Characters>38747</Characters>
  <Application>Microsoft Office Word</Application>
  <DocSecurity>0</DocSecurity>
  <Lines>322</Lines>
  <Paragraphs>90</Paragraphs>
  <ScaleCrop>false</ScaleCrop>
  <Company/>
  <LinksUpToDate>false</LinksUpToDate>
  <CharactersWithSpaces>45454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1356</cp:revision>
  <cp:lastPrinted>2007-07-19T00:46:00Z</cp:lastPrinted>
  <dcterms:created xsi:type="dcterms:W3CDTF">2013-08-19T02:39:00Z</dcterms:created>
  <dcterms:modified xsi:type="dcterms:W3CDTF">2020-03-25T08:11:00Z</dcterms:modified>
</cp:coreProperties>
</file>