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交银施罗德医药创新股票型证券投资基金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286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286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1E2E18" w:rsidRDefault="0077013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E2E18" w:rsidRDefault="00770138">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E2E18" w:rsidRDefault="0077013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E2E18" w:rsidRDefault="0077013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C6422B">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2864"/>
      <w:r w:rsidR="00352EBB" w:rsidRPr="00C6422B">
        <w:rPr>
          <w:rFonts w:ascii="Times New Roman" w:hAnsi="Times New Roman"/>
          <w:kern w:val="0"/>
          <w:szCs w:val="24"/>
        </w:rPr>
        <w:lastRenderedPageBreak/>
        <w:t>1.2</w:t>
      </w:r>
      <w:r w:rsidR="00352EBB" w:rsidRPr="00C6422B">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A521CE"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2862" w:history="1">
        <w:r w:rsidR="00A521CE" w:rsidRPr="008E1D79">
          <w:rPr>
            <w:rStyle w:val="a9"/>
            <w:b/>
            <w:bCs/>
            <w:noProof/>
          </w:rPr>
          <w:t xml:space="preserve">§1  </w:t>
        </w:r>
        <w:r w:rsidR="00A521CE" w:rsidRPr="008E1D79">
          <w:rPr>
            <w:rStyle w:val="a9"/>
            <w:rFonts w:hint="eastAsia"/>
            <w:b/>
            <w:bCs/>
            <w:noProof/>
          </w:rPr>
          <w:t>重要提示及目录</w:t>
        </w:r>
        <w:r w:rsidR="00A521CE">
          <w:rPr>
            <w:noProof/>
            <w:webHidden/>
          </w:rPr>
          <w:tab/>
        </w:r>
        <w:r w:rsidR="00A521CE">
          <w:rPr>
            <w:noProof/>
            <w:webHidden/>
          </w:rPr>
          <w:fldChar w:fldCharType="begin"/>
        </w:r>
        <w:r w:rsidR="00A521CE">
          <w:rPr>
            <w:noProof/>
            <w:webHidden/>
          </w:rPr>
          <w:instrText xml:space="preserve"> PAGEREF _Toc35962862 \h </w:instrText>
        </w:r>
        <w:r w:rsidR="00A521CE">
          <w:rPr>
            <w:noProof/>
            <w:webHidden/>
          </w:rPr>
        </w:r>
        <w:r w:rsidR="00A521CE">
          <w:rPr>
            <w:noProof/>
            <w:webHidden/>
          </w:rPr>
          <w:fldChar w:fldCharType="separate"/>
        </w:r>
        <w:r w:rsidR="00A521CE">
          <w:rPr>
            <w:noProof/>
            <w:webHidden/>
          </w:rPr>
          <w:t>2</w:t>
        </w:r>
        <w:r w:rsidR="00A521CE">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63" w:history="1">
        <w:r w:rsidRPr="008E1D79">
          <w:rPr>
            <w:rStyle w:val="a9"/>
            <w:noProof/>
          </w:rPr>
          <w:t xml:space="preserve">1.1 </w:t>
        </w:r>
        <w:r w:rsidRPr="008E1D79">
          <w:rPr>
            <w:rStyle w:val="a9"/>
            <w:rFonts w:hint="eastAsia"/>
            <w:noProof/>
          </w:rPr>
          <w:t>重要提示</w:t>
        </w:r>
        <w:r>
          <w:rPr>
            <w:noProof/>
            <w:webHidden/>
          </w:rPr>
          <w:tab/>
        </w:r>
        <w:r>
          <w:rPr>
            <w:noProof/>
            <w:webHidden/>
          </w:rPr>
          <w:fldChar w:fldCharType="begin"/>
        </w:r>
        <w:r>
          <w:rPr>
            <w:noProof/>
            <w:webHidden/>
          </w:rPr>
          <w:instrText xml:space="preserve"> PAGEREF _Toc35962863 \h </w:instrText>
        </w:r>
        <w:r>
          <w:rPr>
            <w:noProof/>
            <w:webHidden/>
          </w:rPr>
        </w:r>
        <w:r>
          <w:rPr>
            <w:noProof/>
            <w:webHidden/>
          </w:rPr>
          <w:fldChar w:fldCharType="separate"/>
        </w:r>
        <w:r>
          <w:rPr>
            <w:noProof/>
            <w:webHidden/>
          </w:rPr>
          <w:t>2</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64" w:history="1">
        <w:r w:rsidRPr="008E1D79">
          <w:rPr>
            <w:rStyle w:val="a9"/>
            <w:noProof/>
          </w:rPr>
          <w:t>1.2</w:t>
        </w:r>
        <w:r w:rsidRPr="008E1D79">
          <w:rPr>
            <w:rStyle w:val="a9"/>
            <w:rFonts w:hint="eastAsia"/>
            <w:noProof/>
          </w:rPr>
          <w:t>目录</w:t>
        </w:r>
        <w:r>
          <w:rPr>
            <w:noProof/>
            <w:webHidden/>
          </w:rPr>
          <w:tab/>
        </w:r>
        <w:r>
          <w:rPr>
            <w:noProof/>
            <w:webHidden/>
          </w:rPr>
          <w:fldChar w:fldCharType="begin"/>
        </w:r>
        <w:r>
          <w:rPr>
            <w:noProof/>
            <w:webHidden/>
          </w:rPr>
          <w:instrText xml:space="preserve"> PAGEREF _Toc35962864 \h </w:instrText>
        </w:r>
        <w:r>
          <w:rPr>
            <w:noProof/>
            <w:webHidden/>
          </w:rPr>
        </w:r>
        <w:r>
          <w:rPr>
            <w:noProof/>
            <w:webHidden/>
          </w:rPr>
          <w:fldChar w:fldCharType="separate"/>
        </w:r>
        <w:r>
          <w:rPr>
            <w:noProof/>
            <w:webHidden/>
          </w:rPr>
          <w:t>3</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2865" w:history="1">
        <w:r w:rsidRPr="008E1D79">
          <w:rPr>
            <w:rStyle w:val="a9"/>
            <w:b/>
            <w:bCs/>
            <w:noProof/>
          </w:rPr>
          <w:t xml:space="preserve">§2  </w:t>
        </w:r>
        <w:r w:rsidRPr="008E1D79">
          <w:rPr>
            <w:rStyle w:val="a9"/>
            <w:rFonts w:hint="eastAsia"/>
            <w:b/>
            <w:bCs/>
            <w:noProof/>
          </w:rPr>
          <w:t>基金简介</w:t>
        </w:r>
        <w:r>
          <w:rPr>
            <w:noProof/>
            <w:webHidden/>
          </w:rPr>
          <w:tab/>
        </w:r>
        <w:r>
          <w:rPr>
            <w:noProof/>
            <w:webHidden/>
          </w:rPr>
          <w:fldChar w:fldCharType="begin"/>
        </w:r>
        <w:r>
          <w:rPr>
            <w:noProof/>
            <w:webHidden/>
          </w:rPr>
          <w:instrText xml:space="preserve"> PAGEREF _Toc35962865 \h </w:instrText>
        </w:r>
        <w:r>
          <w:rPr>
            <w:noProof/>
            <w:webHidden/>
          </w:rPr>
        </w:r>
        <w:r>
          <w:rPr>
            <w:noProof/>
            <w:webHidden/>
          </w:rPr>
          <w:fldChar w:fldCharType="separate"/>
        </w:r>
        <w:r>
          <w:rPr>
            <w:noProof/>
            <w:webHidden/>
          </w:rPr>
          <w:t>7</w:t>
        </w:r>
        <w:r>
          <w:rPr>
            <w:noProof/>
            <w:webHidden/>
          </w:rPr>
          <w:fldChar w:fldCharType="end"/>
        </w:r>
      </w:hyperlink>
    </w:p>
    <w:p w:rsidR="00A521CE" w:rsidRDefault="00A521CE" w:rsidP="00A521CE">
      <w:pPr>
        <w:pStyle w:val="22"/>
        <w:tabs>
          <w:tab w:val="left" w:pos="843"/>
        </w:tabs>
        <w:rPr>
          <w:rFonts w:asciiTheme="minorHAnsi" w:eastAsiaTheme="minorEastAsia" w:hAnsiTheme="minorHAnsi" w:cstheme="minorBidi"/>
          <w:noProof/>
          <w:kern w:val="2"/>
          <w:szCs w:val="22"/>
        </w:rPr>
      </w:pPr>
      <w:hyperlink w:anchor="_Toc35962866" w:history="1">
        <w:r w:rsidRPr="008E1D79">
          <w:rPr>
            <w:rStyle w:val="a9"/>
            <w:noProof/>
          </w:rPr>
          <w:t>2.1</w:t>
        </w:r>
        <w:r>
          <w:rPr>
            <w:rFonts w:asciiTheme="minorHAnsi" w:eastAsiaTheme="minorEastAsia" w:hAnsiTheme="minorHAnsi" w:cstheme="minorBidi"/>
            <w:noProof/>
            <w:kern w:val="2"/>
            <w:szCs w:val="22"/>
          </w:rPr>
          <w:tab/>
        </w:r>
        <w:r w:rsidRPr="008E1D79">
          <w:rPr>
            <w:rStyle w:val="a9"/>
            <w:rFonts w:hint="eastAsia"/>
            <w:noProof/>
          </w:rPr>
          <w:t>基金基本情况</w:t>
        </w:r>
        <w:r>
          <w:rPr>
            <w:noProof/>
            <w:webHidden/>
          </w:rPr>
          <w:tab/>
        </w:r>
        <w:r>
          <w:rPr>
            <w:noProof/>
            <w:webHidden/>
          </w:rPr>
          <w:fldChar w:fldCharType="begin"/>
        </w:r>
        <w:r>
          <w:rPr>
            <w:noProof/>
            <w:webHidden/>
          </w:rPr>
          <w:instrText xml:space="preserve"> PAGEREF _Toc35962866 \h </w:instrText>
        </w:r>
        <w:r>
          <w:rPr>
            <w:noProof/>
            <w:webHidden/>
          </w:rPr>
        </w:r>
        <w:r>
          <w:rPr>
            <w:noProof/>
            <w:webHidden/>
          </w:rPr>
          <w:fldChar w:fldCharType="separate"/>
        </w:r>
        <w:r>
          <w:rPr>
            <w:noProof/>
            <w:webHidden/>
          </w:rPr>
          <w:t>7</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67" w:history="1">
        <w:r w:rsidRPr="008E1D79">
          <w:rPr>
            <w:rStyle w:val="a9"/>
            <w:noProof/>
          </w:rPr>
          <w:t xml:space="preserve">2.2 </w:t>
        </w:r>
        <w:r w:rsidRPr="008E1D79">
          <w:rPr>
            <w:rStyle w:val="a9"/>
            <w:rFonts w:hint="eastAsia"/>
            <w:noProof/>
          </w:rPr>
          <w:t>基金产品说明</w:t>
        </w:r>
        <w:r>
          <w:rPr>
            <w:noProof/>
            <w:webHidden/>
          </w:rPr>
          <w:tab/>
        </w:r>
        <w:r>
          <w:rPr>
            <w:noProof/>
            <w:webHidden/>
          </w:rPr>
          <w:fldChar w:fldCharType="begin"/>
        </w:r>
        <w:r>
          <w:rPr>
            <w:noProof/>
            <w:webHidden/>
          </w:rPr>
          <w:instrText xml:space="preserve"> PAGEREF _Toc35962867 \h </w:instrText>
        </w:r>
        <w:r>
          <w:rPr>
            <w:noProof/>
            <w:webHidden/>
          </w:rPr>
        </w:r>
        <w:r>
          <w:rPr>
            <w:noProof/>
            <w:webHidden/>
          </w:rPr>
          <w:fldChar w:fldCharType="separate"/>
        </w:r>
        <w:r>
          <w:rPr>
            <w:noProof/>
            <w:webHidden/>
          </w:rPr>
          <w:t>7</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68" w:history="1">
        <w:r w:rsidRPr="008E1D79">
          <w:rPr>
            <w:rStyle w:val="a9"/>
            <w:noProof/>
          </w:rPr>
          <w:t xml:space="preserve">2.3 </w:t>
        </w:r>
        <w:r w:rsidRPr="008E1D79">
          <w:rPr>
            <w:rStyle w:val="a9"/>
            <w:rFonts w:hint="eastAsia"/>
            <w:noProof/>
          </w:rPr>
          <w:t>基金管理人和基金托管人</w:t>
        </w:r>
        <w:r>
          <w:rPr>
            <w:noProof/>
            <w:webHidden/>
          </w:rPr>
          <w:tab/>
        </w:r>
        <w:r>
          <w:rPr>
            <w:noProof/>
            <w:webHidden/>
          </w:rPr>
          <w:fldChar w:fldCharType="begin"/>
        </w:r>
        <w:r>
          <w:rPr>
            <w:noProof/>
            <w:webHidden/>
          </w:rPr>
          <w:instrText xml:space="preserve"> PAGEREF _Toc35962868 \h </w:instrText>
        </w:r>
        <w:r>
          <w:rPr>
            <w:noProof/>
            <w:webHidden/>
          </w:rPr>
        </w:r>
        <w:r>
          <w:rPr>
            <w:noProof/>
            <w:webHidden/>
          </w:rPr>
          <w:fldChar w:fldCharType="separate"/>
        </w:r>
        <w:r>
          <w:rPr>
            <w:noProof/>
            <w:webHidden/>
          </w:rPr>
          <w:t>7</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69" w:history="1">
        <w:r w:rsidRPr="008E1D79">
          <w:rPr>
            <w:rStyle w:val="a9"/>
            <w:noProof/>
          </w:rPr>
          <w:t xml:space="preserve">2.4 </w:t>
        </w:r>
        <w:r w:rsidRPr="008E1D79">
          <w:rPr>
            <w:rStyle w:val="a9"/>
            <w:rFonts w:hint="eastAsia"/>
            <w:noProof/>
          </w:rPr>
          <w:t>信息披露方式</w:t>
        </w:r>
        <w:r>
          <w:rPr>
            <w:noProof/>
            <w:webHidden/>
          </w:rPr>
          <w:tab/>
        </w:r>
        <w:r>
          <w:rPr>
            <w:noProof/>
            <w:webHidden/>
          </w:rPr>
          <w:fldChar w:fldCharType="begin"/>
        </w:r>
        <w:r>
          <w:rPr>
            <w:noProof/>
            <w:webHidden/>
          </w:rPr>
          <w:instrText xml:space="preserve"> PAGEREF _Toc35962869 \h </w:instrText>
        </w:r>
        <w:r>
          <w:rPr>
            <w:noProof/>
            <w:webHidden/>
          </w:rPr>
        </w:r>
        <w:r>
          <w:rPr>
            <w:noProof/>
            <w:webHidden/>
          </w:rPr>
          <w:fldChar w:fldCharType="separate"/>
        </w:r>
        <w:r>
          <w:rPr>
            <w:noProof/>
            <w:webHidden/>
          </w:rPr>
          <w:t>8</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70" w:history="1">
        <w:r w:rsidRPr="008E1D79">
          <w:rPr>
            <w:rStyle w:val="a9"/>
            <w:noProof/>
          </w:rPr>
          <w:t xml:space="preserve">2.5 </w:t>
        </w:r>
        <w:r w:rsidRPr="008E1D79">
          <w:rPr>
            <w:rStyle w:val="a9"/>
            <w:rFonts w:hint="eastAsia"/>
            <w:noProof/>
          </w:rPr>
          <w:t>其他相关资料</w:t>
        </w:r>
        <w:r>
          <w:rPr>
            <w:noProof/>
            <w:webHidden/>
          </w:rPr>
          <w:tab/>
        </w:r>
        <w:r>
          <w:rPr>
            <w:noProof/>
            <w:webHidden/>
          </w:rPr>
          <w:fldChar w:fldCharType="begin"/>
        </w:r>
        <w:r>
          <w:rPr>
            <w:noProof/>
            <w:webHidden/>
          </w:rPr>
          <w:instrText xml:space="preserve"> PAGEREF _Toc35962870 \h </w:instrText>
        </w:r>
        <w:r>
          <w:rPr>
            <w:noProof/>
            <w:webHidden/>
          </w:rPr>
        </w:r>
        <w:r>
          <w:rPr>
            <w:noProof/>
            <w:webHidden/>
          </w:rPr>
          <w:fldChar w:fldCharType="separate"/>
        </w:r>
        <w:r>
          <w:rPr>
            <w:noProof/>
            <w:webHidden/>
          </w:rPr>
          <w:t>8</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2871" w:history="1">
        <w:r w:rsidRPr="008E1D79">
          <w:rPr>
            <w:rStyle w:val="a9"/>
            <w:b/>
            <w:bCs/>
            <w:noProof/>
          </w:rPr>
          <w:t xml:space="preserve">§3 </w:t>
        </w:r>
        <w:r w:rsidRPr="008E1D7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_Toc35962871 \h </w:instrText>
        </w:r>
        <w:r>
          <w:rPr>
            <w:noProof/>
            <w:webHidden/>
          </w:rPr>
        </w:r>
        <w:r>
          <w:rPr>
            <w:noProof/>
            <w:webHidden/>
          </w:rPr>
          <w:fldChar w:fldCharType="separate"/>
        </w:r>
        <w:r>
          <w:rPr>
            <w:noProof/>
            <w:webHidden/>
          </w:rPr>
          <w:t>8</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72" w:history="1">
        <w:r w:rsidRPr="008E1D79">
          <w:rPr>
            <w:rStyle w:val="a9"/>
            <w:noProof/>
          </w:rPr>
          <w:t xml:space="preserve">3.1 </w:t>
        </w:r>
        <w:r w:rsidRPr="008E1D79">
          <w:rPr>
            <w:rStyle w:val="a9"/>
            <w:rFonts w:hint="eastAsia"/>
            <w:noProof/>
          </w:rPr>
          <w:t>主要会计数据和财务指标</w:t>
        </w:r>
        <w:r>
          <w:rPr>
            <w:noProof/>
            <w:webHidden/>
          </w:rPr>
          <w:tab/>
        </w:r>
        <w:r>
          <w:rPr>
            <w:noProof/>
            <w:webHidden/>
          </w:rPr>
          <w:fldChar w:fldCharType="begin"/>
        </w:r>
        <w:r>
          <w:rPr>
            <w:noProof/>
            <w:webHidden/>
          </w:rPr>
          <w:instrText xml:space="preserve"> PAGEREF _Toc35962872 \h </w:instrText>
        </w:r>
        <w:r>
          <w:rPr>
            <w:noProof/>
            <w:webHidden/>
          </w:rPr>
        </w:r>
        <w:r>
          <w:rPr>
            <w:noProof/>
            <w:webHidden/>
          </w:rPr>
          <w:fldChar w:fldCharType="separate"/>
        </w:r>
        <w:r>
          <w:rPr>
            <w:noProof/>
            <w:webHidden/>
          </w:rPr>
          <w:t>8</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73" w:history="1">
        <w:r w:rsidRPr="008E1D79">
          <w:rPr>
            <w:rStyle w:val="a9"/>
            <w:noProof/>
          </w:rPr>
          <w:t xml:space="preserve">3.2 </w:t>
        </w:r>
        <w:r w:rsidRPr="008E1D79">
          <w:rPr>
            <w:rStyle w:val="a9"/>
            <w:rFonts w:hint="eastAsia"/>
            <w:noProof/>
          </w:rPr>
          <w:t>基金净值表现</w:t>
        </w:r>
        <w:r>
          <w:rPr>
            <w:noProof/>
            <w:webHidden/>
          </w:rPr>
          <w:tab/>
        </w:r>
        <w:r>
          <w:rPr>
            <w:noProof/>
            <w:webHidden/>
          </w:rPr>
          <w:fldChar w:fldCharType="begin"/>
        </w:r>
        <w:r>
          <w:rPr>
            <w:noProof/>
            <w:webHidden/>
          </w:rPr>
          <w:instrText xml:space="preserve"> PAGEREF _Toc35962873 \h </w:instrText>
        </w:r>
        <w:r>
          <w:rPr>
            <w:noProof/>
            <w:webHidden/>
          </w:rPr>
        </w:r>
        <w:r>
          <w:rPr>
            <w:noProof/>
            <w:webHidden/>
          </w:rPr>
          <w:fldChar w:fldCharType="separate"/>
        </w:r>
        <w:r>
          <w:rPr>
            <w:noProof/>
            <w:webHidden/>
          </w:rPr>
          <w:t>9</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75" w:history="1">
        <w:r w:rsidRPr="008E1D79">
          <w:rPr>
            <w:rStyle w:val="a9"/>
            <w:noProof/>
          </w:rPr>
          <w:t>3.3</w:t>
        </w:r>
        <w:r w:rsidRPr="008E1D7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_Toc35962875 \h </w:instrText>
        </w:r>
        <w:r>
          <w:rPr>
            <w:noProof/>
            <w:webHidden/>
          </w:rPr>
        </w:r>
        <w:r>
          <w:rPr>
            <w:noProof/>
            <w:webHidden/>
          </w:rPr>
          <w:fldChar w:fldCharType="separate"/>
        </w:r>
        <w:r>
          <w:rPr>
            <w:noProof/>
            <w:webHidden/>
          </w:rPr>
          <w:t>11</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2876" w:history="1">
        <w:r w:rsidRPr="008E1D79">
          <w:rPr>
            <w:rStyle w:val="a9"/>
            <w:b/>
            <w:bCs/>
            <w:noProof/>
          </w:rPr>
          <w:t xml:space="preserve">§4  </w:t>
        </w:r>
        <w:r w:rsidRPr="008E1D79">
          <w:rPr>
            <w:rStyle w:val="a9"/>
            <w:rFonts w:hint="eastAsia"/>
            <w:b/>
            <w:bCs/>
            <w:noProof/>
          </w:rPr>
          <w:t>管理人报告</w:t>
        </w:r>
        <w:r>
          <w:rPr>
            <w:noProof/>
            <w:webHidden/>
          </w:rPr>
          <w:tab/>
        </w:r>
        <w:r>
          <w:rPr>
            <w:noProof/>
            <w:webHidden/>
          </w:rPr>
          <w:fldChar w:fldCharType="begin"/>
        </w:r>
        <w:r>
          <w:rPr>
            <w:noProof/>
            <w:webHidden/>
          </w:rPr>
          <w:instrText xml:space="preserve"> PAGEREF _Toc35962876 \h </w:instrText>
        </w:r>
        <w:r>
          <w:rPr>
            <w:noProof/>
            <w:webHidden/>
          </w:rPr>
        </w:r>
        <w:r>
          <w:rPr>
            <w:noProof/>
            <w:webHidden/>
          </w:rPr>
          <w:fldChar w:fldCharType="separate"/>
        </w:r>
        <w:r>
          <w:rPr>
            <w:noProof/>
            <w:webHidden/>
          </w:rPr>
          <w:t>11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77" w:history="1">
        <w:r w:rsidRPr="008E1D79">
          <w:rPr>
            <w:rStyle w:val="a9"/>
            <w:noProof/>
          </w:rPr>
          <w:t xml:space="preserve">4.1 </w:t>
        </w:r>
        <w:r w:rsidRPr="008E1D79">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_Toc35962877 \h </w:instrText>
        </w:r>
        <w:r>
          <w:rPr>
            <w:noProof/>
            <w:webHidden/>
          </w:rPr>
        </w:r>
        <w:r>
          <w:rPr>
            <w:noProof/>
            <w:webHidden/>
          </w:rPr>
          <w:fldChar w:fldCharType="separate"/>
        </w:r>
        <w:r>
          <w:rPr>
            <w:noProof/>
            <w:webHidden/>
          </w:rPr>
          <w:t>11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80" w:history="1">
        <w:r w:rsidRPr="008E1D79">
          <w:rPr>
            <w:rStyle w:val="a9"/>
            <w:noProof/>
          </w:rPr>
          <w:t xml:space="preserve">4.2 </w:t>
        </w:r>
        <w:r w:rsidRPr="008E1D7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_Toc35962880 \h </w:instrText>
        </w:r>
        <w:r>
          <w:rPr>
            <w:noProof/>
            <w:webHidden/>
          </w:rPr>
        </w:r>
        <w:r>
          <w:rPr>
            <w:noProof/>
            <w:webHidden/>
          </w:rPr>
          <w:fldChar w:fldCharType="separate"/>
        </w:r>
        <w:r>
          <w:rPr>
            <w:noProof/>
            <w:webHidden/>
          </w:rPr>
          <w:t>12</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81" w:history="1">
        <w:r w:rsidRPr="008E1D79">
          <w:rPr>
            <w:rStyle w:val="a9"/>
            <w:noProof/>
          </w:rPr>
          <w:t xml:space="preserve">4.3 </w:t>
        </w:r>
        <w:r w:rsidRPr="008E1D7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_Toc35962881 \h </w:instrText>
        </w:r>
        <w:r>
          <w:rPr>
            <w:noProof/>
            <w:webHidden/>
          </w:rPr>
        </w:r>
        <w:r>
          <w:rPr>
            <w:noProof/>
            <w:webHidden/>
          </w:rPr>
          <w:fldChar w:fldCharType="separate"/>
        </w:r>
        <w:r>
          <w:rPr>
            <w:noProof/>
            <w:webHidden/>
          </w:rPr>
          <w:t>12</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85" w:history="1">
        <w:r w:rsidRPr="008E1D79">
          <w:rPr>
            <w:rStyle w:val="a9"/>
            <w:noProof/>
          </w:rPr>
          <w:t xml:space="preserve">4.4 </w:t>
        </w:r>
        <w:r w:rsidRPr="008E1D7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_Toc35962885 \h </w:instrText>
        </w:r>
        <w:r>
          <w:rPr>
            <w:noProof/>
            <w:webHidden/>
          </w:rPr>
        </w:r>
        <w:r>
          <w:rPr>
            <w:noProof/>
            <w:webHidden/>
          </w:rPr>
          <w:fldChar w:fldCharType="separate"/>
        </w:r>
        <w:r>
          <w:rPr>
            <w:noProof/>
            <w:webHidden/>
          </w:rPr>
          <w:t>14</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88" w:history="1">
        <w:r w:rsidRPr="008E1D79">
          <w:rPr>
            <w:rStyle w:val="a9"/>
            <w:noProof/>
          </w:rPr>
          <w:t xml:space="preserve">4.5 </w:t>
        </w:r>
        <w:r w:rsidRPr="008E1D7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_Toc35962888 \h </w:instrText>
        </w:r>
        <w:r>
          <w:rPr>
            <w:noProof/>
            <w:webHidden/>
          </w:rPr>
        </w:r>
        <w:r>
          <w:rPr>
            <w:noProof/>
            <w:webHidden/>
          </w:rPr>
          <w:fldChar w:fldCharType="separate"/>
        </w:r>
        <w:r>
          <w:rPr>
            <w:noProof/>
            <w:webHidden/>
          </w:rPr>
          <w:t>14</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89" w:history="1">
        <w:r w:rsidRPr="008E1D79">
          <w:rPr>
            <w:rStyle w:val="a9"/>
            <w:noProof/>
          </w:rPr>
          <w:t xml:space="preserve">4.6 </w:t>
        </w:r>
        <w:r w:rsidRPr="008E1D7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_Toc35962889 \h </w:instrText>
        </w:r>
        <w:r>
          <w:rPr>
            <w:noProof/>
            <w:webHidden/>
          </w:rPr>
        </w:r>
        <w:r>
          <w:rPr>
            <w:noProof/>
            <w:webHidden/>
          </w:rPr>
          <w:fldChar w:fldCharType="separate"/>
        </w:r>
        <w:r>
          <w:rPr>
            <w:noProof/>
            <w:webHidden/>
          </w:rPr>
          <w:t>14</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90" w:history="1">
        <w:r w:rsidRPr="008E1D79">
          <w:rPr>
            <w:rStyle w:val="a9"/>
            <w:noProof/>
          </w:rPr>
          <w:t xml:space="preserve">4.7 </w:t>
        </w:r>
        <w:r w:rsidRPr="008E1D7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_Toc35962890 \h </w:instrText>
        </w:r>
        <w:r>
          <w:rPr>
            <w:noProof/>
            <w:webHidden/>
          </w:rPr>
        </w:r>
        <w:r>
          <w:rPr>
            <w:noProof/>
            <w:webHidden/>
          </w:rPr>
          <w:fldChar w:fldCharType="separate"/>
        </w:r>
        <w:r>
          <w:rPr>
            <w:noProof/>
            <w:webHidden/>
          </w:rPr>
          <w:t>15</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91" w:history="1">
        <w:r w:rsidRPr="008E1D79">
          <w:rPr>
            <w:rStyle w:val="a9"/>
            <w:noProof/>
          </w:rPr>
          <w:t>4.8</w:t>
        </w:r>
        <w:r w:rsidRPr="008E1D7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_Toc35962891 \h </w:instrText>
        </w:r>
        <w:r>
          <w:rPr>
            <w:noProof/>
            <w:webHidden/>
          </w:rPr>
        </w:r>
        <w:r>
          <w:rPr>
            <w:noProof/>
            <w:webHidden/>
          </w:rPr>
          <w:fldChar w:fldCharType="separate"/>
        </w:r>
        <w:r>
          <w:rPr>
            <w:noProof/>
            <w:webHidden/>
          </w:rPr>
          <w:t>16</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92" w:history="1">
        <w:r w:rsidRPr="008E1D79">
          <w:rPr>
            <w:rStyle w:val="a9"/>
            <w:noProof/>
          </w:rPr>
          <w:t>4.9</w:t>
        </w:r>
        <w:r w:rsidRPr="008E1D7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_Toc35962892 \h </w:instrText>
        </w:r>
        <w:r>
          <w:rPr>
            <w:noProof/>
            <w:webHidden/>
          </w:rPr>
        </w:r>
        <w:r>
          <w:rPr>
            <w:noProof/>
            <w:webHidden/>
          </w:rPr>
          <w:fldChar w:fldCharType="separate"/>
        </w:r>
        <w:r>
          <w:rPr>
            <w:noProof/>
            <w:webHidden/>
          </w:rPr>
          <w:t>16</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2893" w:history="1">
        <w:r w:rsidRPr="008E1D79">
          <w:rPr>
            <w:rStyle w:val="a9"/>
            <w:b/>
            <w:bCs/>
            <w:noProof/>
          </w:rPr>
          <w:t xml:space="preserve">§5  </w:t>
        </w:r>
        <w:r w:rsidRPr="008E1D79">
          <w:rPr>
            <w:rStyle w:val="a9"/>
            <w:rFonts w:hint="eastAsia"/>
            <w:b/>
            <w:bCs/>
            <w:noProof/>
          </w:rPr>
          <w:t>托管人报告</w:t>
        </w:r>
        <w:r>
          <w:rPr>
            <w:noProof/>
            <w:webHidden/>
          </w:rPr>
          <w:tab/>
        </w:r>
        <w:r>
          <w:rPr>
            <w:noProof/>
            <w:webHidden/>
          </w:rPr>
          <w:fldChar w:fldCharType="begin"/>
        </w:r>
        <w:r>
          <w:rPr>
            <w:noProof/>
            <w:webHidden/>
          </w:rPr>
          <w:instrText xml:space="preserve"> PAGEREF _Toc35962893 \h </w:instrText>
        </w:r>
        <w:r>
          <w:rPr>
            <w:noProof/>
            <w:webHidden/>
          </w:rPr>
        </w:r>
        <w:r>
          <w:rPr>
            <w:noProof/>
            <w:webHidden/>
          </w:rPr>
          <w:fldChar w:fldCharType="separate"/>
        </w:r>
        <w:r>
          <w:rPr>
            <w:noProof/>
            <w:webHidden/>
          </w:rPr>
          <w:t>16</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94" w:history="1">
        <w:r w:rsidRPr="008E1D79">
          <w:rPr>
            <w:rStyle w:val="a9"/>
            <w:noProof/>
          </w:rPr>
          <w:t xml:space="preserve">5.1 </w:t>
        </w:r>
        <w:r w:rsidRPr="008E1D7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_Toc35962894 \h </w:instrText>
        </w:r>
        <w:r>
          <w:rPr>
            <w:noProof/>
            <w:webHidden/>
          </w:rPr>
        </w:r>
        <w:r>
          <w:rPr>
            <w:noProof/>
            <w:webHidden/>
          </w:rPr>
          <w:fldChar w:fldCharType="separate"/>
        </w:r>
        <w:r>
          <w:rPr>
            <w:noProof/>
            <w:webHidden/>
          </w:rPr>
          <w:t>16</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95" w:history="1">
        <w:r w:rsidRPr="008E1D79">
          <w:rPr>
            <w:rStyle w:val="a9"/>
            <w:noProof/>
          </w:rPr>
          <w:t xml:space="preserve">5.2 </w:t>
        </w:r>
        <w:r w:rsidRPr="008E1D7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_Toc35962895 \h </w:instrText>
        </w:r>
        <w:r>
          <w:rPr>
            <w:noProof/>
            <w:webHidden/>
          </w:rPr>
        </w:r>
        <w:r>
          <w:rPr>
            <w:noProof/>
            <w:webHidden/>
          </w:rPr>
          <w:fldChar w:fldCharType="separate"/>
        </w:r>
        <w:r>
          <w:rPr>
            <w:noProof/>
            <w:webHidden/>
          </w:rPr>
          <w:t>16</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96" w:history="1">
        <w:r w:rsidRPr="008E1D79">
          <w:rPr>
            <w:rStyle w:val="a9"/>
            <w:noProof/>
          </w:rPr>
          <w:t xml:space="preserve">5.3 </w:t>
        </w:r>
        <w:r w:rsidRPr="008E1D7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_Toc35962896 \h </w:instrText>
        </w:r>
        <w:r>
          <w:rPr>
            <w:noProof/>
            <w:webHidden/>
          </w:rPr>
        </w:r>
        <w:r>
          <w:rPr>
            <w:noProof/>
            <w:webHidden/>
          </w:rPr>
          <w:fldChar w:fldCharType="separate"/>
        </w:r>
        <w:r>
          <w:rPr>
            <w:noProof/>
            <w:webHidden/>
          </w:rPr>
          <w:t>16</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2897" w:history="1">
        <w:r w:rsidRPr="008E1D79">
          <w:rPr>
            <w:rStyle w:val="a9"/>
            <w:b/>
            <w:bCs/>
            <w:noProof/>
          </w:rPr>
          <w:t xml:space="preserve">§6  </w:t>
        </w:r>
        <w:r w:rsidRPr="008E1D79">
          <w:rPr>
            <w:rStyle w:val="a9"/>
            <w:rFonts w:hint="eastAsia"/>
            <w:b/>
            <w:bCs/>
            <w:noProof/>
          </w:rPr>
          <w:t>审计报告</w:t>
        </w:r>
        <w:r>
          <w:rPr>
            <w:noProof/>
            <w:webHidden/>
          </w:rPr>
          <w:tab/>
        </w:r>
        <w:r>
          <w:rPr>
            <w:noProof/>
            <w:webHidden/>
          </w:rPr>
          <w:fldChar w:fldCharType="begin"/>
        </w:r>
        <w:r>
          <w:rPr>
            <w:noProof/>
            <w:webHidden/>
          </w:rPr>
          <w:instrText xml:space="preserve"> PAGEREF _Toc35962897 \h </w:instrText>
        </w:r>
        <w:r>
          <w:rPr>
            <w:noProof/>
            <w:webHidden/>
          </w:rPr>
        </w:r>
        <w:r>
          <w:rPr>
            <w:noProof/>
            <w:webHidden/>
          </w:rPr>
          <w:fldChar w:fldCharType="separate"/>
        </w:r>
        <w:r>
          <w:rPr>
            <w:noProof/>
            <w:webHidden/>
          </w:rPr>
          <w:t>16</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98" w:history="1">
        <w:r w:rsidRPr="008E1D79">
          <w:rPr>
            <w:rStyle w:val="a9"/>
            <w:noProof/>
          </w:rPr>
          <w:t xml:space="preserve">6.1 </w:t>
        </w:r>
        <w:r w:rsidRPr="008E1D79">
          <w:rPr>
            <w:rStyle w:val="a9"/>
            <w:rFonts w:hint="eastAsia"/>
            <w:noProof/>
          </w:rPr>
          <w:t>审计意见</w:t>
        </w:r>
        <w:r>
          <w:rPr>
            <w:noProof/>
            <w:webHidden/>
          </w:rPr>
          <w:tab/>
        </w:r>
        <w:r>
          <w:rPr>
            <w:noProof/>
            <w:webHidden/>
          </w:rPr>
          <w:fldChar w:fldCharType="begin"/>
        </w:r>
        <w:r>
          <w:rPr>
            <w:noProof/>
            <w:webHidden/>
          </w:rPr>
          <w:instrText xml:space="preserve"> PAGEREF _Toc35962898 \h </w:instrText>
        </w:r>
        <w:r>
          <w:rPr>
            <w:noProof/>
            <w:webHidden/>
          </w:rPr>
        </w:r>
        <w:r>
          <w:rPr>
            <w:noProof/>
            <w:webHidden/>
          </w:rPr>
          <w:fldChar w:fldCharType="separate"/>
        </w:r>
        <w:r>
          <w:rPr>
            <w:noProof/>
            <w:webHidden/>
          </w:rPr>
          <w:t>16</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899" w:history="1">
        <w:r w:rsidRPr="008E1D79">
          <w:rPr>
            <w:rStyle w:val="a9"/>
            <w:noProof/>
          </w:rPr>
          <w:t xml:space="preserve">6.2 </w:t>
        </w:r>
        <w:r w:rsidRPr="008E1D79">
          <w:rPr>
            <w:rStyle w:val="a9"/>
            <w:rFonts w:hint="eastAsia"/>
            <w:noProof/>
          </w:rPr>
          <w:t>形成审计意见的基础</w:t>
        </w:r>
        <w:r>
          <w:rPr>
            <w:noProof/>
            <w:webHidden/>
          </w:rPr>
          <w:tab/>
        </w:r>
        <w:r>
          <w:rPr>
            <w:noProof/>
            <w:webHidden/>
          </w:rPr>
          <w:fldChar w:fldCharType="begin"/>
        </w:r>
        <w:r>
          <w:rPr>
            <w:noProof/>
            <w:webHidden/>
          </w:rPr>
          <w:instrText xml:space="preserve"> PAGEREF _Toc35962899 \h </w:instrText>
        </w:r>
        <w:r>
          <w:rPr>
            <w:noProof/>
            <w:webHidden/>
          </w:rPr>
        </w:r>
        <w:r>
          <w:rPr>
            <w:noProof/>
            <w:webHidden/>
          </w:rPr>
          <w:fldChar w:fldCharType="separate"/>
        </w:r>
        <w:r>
          <w:rPr>
            <w:noProof/>
            <w:webHidden/>
          </w:rPr>
          <w:t>17</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00" w:history="1">
        <w:r w:rsidRPr="008E1D79">
          <w:rPr>
            <w:rStyle w:val="a9"/>
            <w:noProof/>
          </w:rPr>
          <w:t xml:space="preserve">6.3 </w:t>
        </w:r>
        <w:r w:rsidRPr="008E1D79">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_Toc35962900 \h </w:instrText>
        </w:r>
        <w:r>
          <w:rPr>
            <w:noProof/>
            <w:webHidden/>
          </w:rPr>
        </w:r>
        <w:r>
          <w:rPr>
            <w:noProof/>
            <w:webHidden/>
          </w:rPr>
          <w:fldChar w:fldCharType="separate"/>
        </w:r>
        <w:r>
          <w:rPr>
            <w:noProof/>
            <w:webHidden/>
          </w:rPr>
          <w:t>17</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01" w:history="1">
        <w:r w:rsidRPr="008E1D79">
          <w:rPr>
            <w:rStyle w:val="a9"/>
            <w:noProof/>
          </w:rPr>
          <w:t xml:space="preserve">6.4 </w:t>
        </w:r>
        <w:r w:rsidRPr="008E1D79">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_Toc35962901 \h </w:instrText>
        </w:r>
        <w:r>
          <w:rPr>
            <w:noProof/>
            <w:webHidden/>
          </w:rPr>
        </w:r>
        <w:r>
          <w:rPr>
            <w:noProof/>
            <w:webHidden/>
          </w:rPr>
          <w:fldChar w:fldCharType="separate"/>
        </w:r>
        <w:r>
          <w:rPr>
            <w:noProof/>
            <w:webHidden/>
          </w:rPr>
          <w:t>17</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2902" w:history="1">
        <w:r w:rsidRPr="008E1D79">
          <w:rPr>
            <w:rStyle w:val="a9"/>
            <w:b/>
            <w:bCs/>
            <w:noProof/>
          </w:rPr>
          <w:t>§7</w:t>
        </w:r>
        <w:r w:rsidRPr="008E1D79">
          <w:rPr>
            <w:rStyle w:val="a9"/>
            <w:rFonts w:hint="eastAsia"/>
            <w:b/>
            <w:bCs/>
            <w:noProof/>
          </w:rPr>
          <w:t>年度财务报表</w:t>
        </w:r>
        <w:r>
          <w:rPr>
            <w:noProof/>
            <w:webHidden/>
          </w:rPr>
          <w:tab/>
        </w:r>
        <w:r>
          <w:rPr>
            <w:noProof/>
            <w:webHidden/>
          </w:rPr>
          <w:fldChar w:fldCharType="begin"/>
        </w:r>
        <w:r>
          <w:rPr>
            <w:noProof/>
            <w:webHidden/>
          </w:rPr>
          <w:instrText xml:space="preserve"> PAGEREF _Toc35962902 \h </w:instrText>
        </w:r>
        <w:r>
          <w:rPr>
            <w:noProof/>
            <w:webHidden/>
          </w:rPr>
        </w:r>
        <w:r>
          <w:rPr>
            <w:noProof/>
            <w:webHidden/>
          </w:rPr>
          <w:fldChar w:fldCharType="separate"/>
        </w:r>
        <w:r>
          <w:rPr>
            <w:noProof/>
            <w:webHidden/>
          </w:rPr>
          <w:t>18</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03" w:history="1">
        <w:r w:rsidRPr="008E1D79">
          <w:rPr>
            <w:rStyle w:val="a9"/>
            <w:noProof/>
          </w:rPr>
          <w:t xml:space="preserve">7.1 </w:t>
        </w:r>
        <w:r w:rsidRPr="008E1D79">
          <w:rPr>
            <w:rStyle w:val="a9"/>
            <w:rFonts w:hint="eastAsia"/>
            <w:noProof/>
          </w:rPr>
          <w:t>资产负债表</w:t>
        </w:r>
        <w:r>
          <w:rPr>
            <w:noProof/>
            <w:webHidden/>
          </w:rPr>
          <w:tab/>
        </w:r>
        <w:r>
          <w:rPr>
            <w:noProof/>
            <w:webHidden/>
          </w:rPr>
          <w:fldChar w:fldCharType="begin"/>
        </w:r>
        <w:r>
          <w:rPr>
            <w:noProof/>
            <w:webHidden/>
          </w:rPr>
          <w:instrText xml:space="preserve"> PAGEREF _Toc35962903 \h </w:instrText>
        </w:r>
        <w:r>
          <w:rPr>
            <w:noProof/>
            <w:webHidden/>
          </w:rPr>
        </w:r>
        <w:r>
          <w:rPr>
            <w:noProof/>
            <w:webHidden/>
          </w:rPr>
          <w:fldChar w:fldCharType="separate"/>
        </w:r>
        <w:r>
          <w:rPr>
            <w:noProof/>
            <w:webHidden/>
          </w:rPr>
          <w:t>18</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04" w:history="1">
        <w:r w:rsidRPr="008E1D79">
          <w:rPr>
            <w:rStyle w:val="a9"/>
            <w:noProof/>
          </w:rPr>
          <w:t xml:space="preserve">7.2 </w:t>
        </w:r>
        <w:r w:rsidRPr="008E1D79">
          <w:rPr>
            <w:rStyle w:val="a9"/>
            <w:rFonts w:hint="eastAsia"/>
            <w:noProof/>
          </w:rPr>
          <w:t>利润表</w:t>
        </w:r>
        <w:r>
          <w:rPr>
            <w:noProof/>
            <w:webHidden/>
          </w:rPr>
          <w:tab/>
        </w:r>
        <w:r>
          <w:rPr>
            <w:noProof/>
            <w:webHidden/>
          </w:rPr>
          <w:fldChar w:fldCharType="begin"/>
        </w:r>
        <w:r>
          <w:rPr>
            <w:noProof/>
            <w:webHidden/>
          </w:rPr>
          <w:instrText xml:space="preserve"> PAGEREF _Toc35962904 \h </w:instrText>
        </w:r>
        <w:r>
          <w:rPr>
            <w:noProof/>
            <w:webHidden/>
          </w:rPr>
        </w:r>
        <w:r>
          <w:rPr>
            <w:noProof/>
            <w:webHidden/>
          </w:rPr>
          <w:fldChar w:fldCharType="separate"/>
        </w:r>
        <w:r>
          <w:rPr>
            <w:noProof/>
            <w:webHidden/>
          </w:rPr>
          <w:t>20</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05" w:history="1">
        <w:r w:rsidRPr="008E1D79">
          <w:rPr>
            <w:rStyle w:val="a9"/>
            <w:noProof/>
          </w:rPr>
          <w:t xml:space="preserve">7.3 </w:t>
        </w:r>
        <w:r w:rsidRPr="008E1D79">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_Toc35962905 \h </w:instrText>
        </w:r>
        <w:r>
          <w:rPr>
            <w:noProof/>
            <w:webHidden/>
          </w:rPr>
        </w:r>
        <w:r>
          <w:rPr>
            <w:noProof/>
            <w:webHidden/>
          </w:rPr>
          <w:fldChar w:fldCharType="separate"/>
        </w:r>
        <w:r>
          <w:rPr>
            <w:noProof/>
            <w:webHidden/>
          </w:rPr>
          <w:t>21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06" w:history="1">
        <w:r w:rsidRPr="008E1D79">
          <w:rPr>
            <w:rStyle w:val="a9"/>
            <w:noProof/>
          </w:rPr>
          <w:t xml:space="preserve">7.4 </w:t>
        </w:r>
        <w:r w:rsidRPr="008E1D79">
          <w:rPr>
            <w:rStyle w:val="a9"/>
            <w:rFonts w:hint="eastAsia"/>
            <w:noProof/>
          </w:rPr>
          <w:t>报表附注</w:t>
        </w:r>
        <w:r>
          <w:rPr>
            <w:noProof/>
            <w:webHidden/>
          </w:rPr>
          <w:tab/>
        </w:r>
        <w:r>
          <w:rPr>
            <w:noProof/>
            <w:webHidden/>
          </w:rPr>
          <w:fldChar w:fldCharType="begin"/>
        </w:r>
        <w:r>
          <w:rPr>
            <w:noProof/>
            <w:webHidden/>
          </w:rPr>
          <w:instrText xml:space="preserve"> PAGEREF _Toc35962906 \h </w:instrText>
        </w:r>
        <w:r>
          <w:rPr>
            <w:noProof/>
            <w:webHidden/>
          </w:rPr>
        </w:r>
        <w:r>
          <w:rPr>
            <w:noProof/>
            <w:webHidden/>
          </w:rPr>
          <w:fldChar w:fldCharType="separate"/>
        </w:r>
        <w:r>
          <w:rPr>
            <w:noProof/>
            <w:webHidden/>
          </w:rPr>
          <w:t>22</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2976" w:history="1">
        <w:r w:rsidRPr="008E1D79">
          <w:rPr>
            <w:rStyle w:val="a9"/>
            <w:b/>
            <w:noProof/>
          </w:rPr>
          <w:t>§8</w:t>
        </w:r>
        <w:r w:rsidRPr="008E1D79">
          <w:rPr>
            <w:rStyle w:val="a9"/>
            <w:rFonts w:hint="eastAsia"/>
            <w:b/>
            <w:noProof/>
          </w:rPr>
          <w:t>投资组合报告</w:t>
        </w:r>
        <w:r>
          <w:rPr>
            <w:noProof/>
            <w:webHidden/>
          </w:rPr>
          <w:tab/>
        </w:r>
        <w:r>
          <w:rPr>
            <w:noProof/>
            <w:webHidden/>
          </w:rPr>
          <w:fldChar w:fldCharType="begin"/>
        </w:r>
        <w:r>
          <w:rPr>
            <w:noProof/>
            <w:webHidden/>
          </w:rPr>
          <w:instrText xml:space="preserve"> PAGEREF _Toc35962976 \h </w:instrText>
        </w:r>
        <w:r>
          <w:rPr>
            <w:noProof/>
            <w:webHidden/>
          </w:rPr>
        </w:r>
        <w:r>
          <w:rPr>
            <w:noProof/>
            <w:webHidden/>
          </w:rPr>
          <w:fldChar w:fldCharType="separate"/>
        </w:r>
        <w:r>
          <w:rPr>
            <w:noProof/>
            <w:webHidden/>
          </w:rPr>
          <w:t>45</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77" w:history="1">
        <w:r w:rsidRPr="008E1D79">
          <w:rPr>
            <w:rStyle w:val="a9"/>
            <w:noProof/>
          </w:rPr>
          <w:t xml:space="preserve">8.1 </w:t>
        </w:r>
        <w:r w:rsidRPr="008E1D79">
          <w:rPr>
            <w:rStyle w:val="a9"/>
            <w:rFonts w:hint="eastAsia"/>
            <w:noProof/>
          </w:rPr>
          <w:t>期末基金资产组合情况</w:t>
        </w:r>
        <w:r>
          <w:rPr>
            <w:noProof/>
            <w:webHidden/>
          </w:rPr>
          <w:tab/>
        </w:r>
        <w:r>
          <w:rPr>
            <w:noProof/>
            <w:webHidden/>
          </w:rPr>
          <w:fldChar w:fldCharType="begin"/>
        </w:r>
        <w:r>
          <w:rPr>
            <w:noProof/>
            <w:webHidden/>
          </w:rPr>
          <w:instrText xml:space="preserve"> PAGEREF _Toc35962977 \h </w:instrText>
        </w:r>
        <w:r>
          <w:rPr>
            <w:noProof/>
            <w:webHidden/>
          </w:rPr>
        </w:r>
        <w:r>
          <w:rPr>
            <w:noProof/>
            <w:webHidden/>
          </w:rPr>
          <w:fldChar w:fldCharType="separate"/>
        </w:r>
        <w:r>
          <w:rPr>
            <w:noProof/>
            <w:webHidden/>
          </w:rPr>
          <w:t>45</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78" w:history="1">
        <w:r w:rsidRPr="008E1D79">
          <w:rPr>
            <w:rStyle w:val="a9"/>
            <w:noProof/>
          </w:rPr>
          <w:t>8.2</w:t>
        </w:r>
        <w:r w:rsidRPr="008E1D7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_Toc35962978 \h </w:instrText>
        </w:r>
        <w:r>
          <w:rPr>
            <w:noProof/>
            <w:webHidden/>
          </w:rPr>
        </w:r>
        <w:r>
          <w:rPr>
            <w:noProof/>
            <w:webHidden/>
          </w:rPr>
          <w:fldChar w:fldCharType="separate"/>
        </w:r>
        <w:r>
          <w:rPr>
            <w:noProof/>
            <w:webHidden/>
          </w:rPr>
          <w:t>46</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79" w:history="1">
        <w:r w:rsidRPr="008E1D79">
          <w:rPr>
            <w:rStyle w:val="a9"/>
            <w:noProof/>
          </w:rPr>
          <w:t>8.3</w:t>
        </w:r>
        <w:r w:rsidRPr="008E1D7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_Toc35962979 \h </w:instrText>
        </w:r>
        <w:r>
          <w:rPr>
            <w:noProof/>
            <w:webHidden/>
          </w:rPr>
        </w:r>
        <w:r>
          <w:rPr>
            <w:noProof/>
            <w:webHidden/>
          </w:rPr>
          <w:fldChar w:fldCharType="separate"/>
        </w:r>
        <w:r>
          <w:rPr>
            <w:noProof/>
            <w:webHidden/>
          </w:rPr>
          <w:t>47</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80" w:history="1">
        <w:r w:rsidRPr="008E1D79">
          <w:rPr>
            <w:rStyle w:val="a9"/>
            <w:noProof/>
          </w:rPr>
          <w:t>8.4</w:t>
        </w:r>
        <w:r w:rsidRPr="008E1D7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_Toc35962980 \h </w:instrText>
        </w:r>
        <w:r>
          <w:rPr>
            <w:noProof/>
            <w:webHidden/>
          </w:rPr>
        </w:r>
        <w:r>
          <w:rPr>
            <w:noProof/>
            <w:webHidden/>
          </w:rPr>
          <w:fldChar w:fldCharType="separate"/>
        </w:r>
        <w:r>
          <w:rPr>
            <w:noProof/>
            <w:webHidden/>
          </w:rPr>
          <w:t>48</w:t>
        </w:r>
        <w:r>
          <w:rPr>
            <w:noProof/>
            <w:webHidden/>
          </w:rPr>
          <w:fldChar w:fldCharType="end"/>
        </w:r>
      </w:hyperlink>
    </w:p>
    <w:bookmarkStart w:id="9" w:name="_GoBack"/>
    <w:bookmarkEnd w:id="9"/>
    <w:p w:rsidR="00A521CE" w:rsidRDefault="00A521CE">
      <w:pPr>
        <w:pStyle w:val="22"/>
        <w:rPr>
          <w:rFonts w:asciiTheme="minorHAnsi" w:eastAsiaTheme="minorEastAsia" w:hAnsiTheme="minorHAnsi" w:cstheme="minorBidi"/>
          <w:noProof/>
          <w:kern w:val="2"/>
          <w:szCs w:val="22"/>
        </w:rPr>
      </w:pPr>
      <w:r w:rsidRPr="008E1D79">
        <w:rPr>
          <w:rStyle w:val="a9"/>
          <w:noProof/>
        </w:rPr>
        <w:lastRenderedPageBreak/>
        <w:fldChar w:fldCharType="begin"/>
      </w:r>
      <w:r w:rsidRPr="008E1D79">
        <w:rPr>
          <w:rStyle w:val="a9"/>
          <w:noProof/>
        </w:rPr>
        <w:instrText xml:space="preserve"> </w:instrText>
      </w:r>
      <w:r>
        <w:rPr>
          <w:noProof/>
        </w:rPr>
        <w:instrText>HYPERLINK \l "_Toc35962984"</w:instrText>
      </w:r>
      <w:r w:rsidRPr="008E1D79">
        <w:rPr>
          <w:rStyle w:val="a9"/>
          <w:noProof/>
        </w:rPr>
        <w:instrText xml:space="preserve"> </w:instrText>
      </w:r>
      <w:r w:rsidRPr="008E1D79">
        <w:rPr>
          <w:rStyle w:val="a9"/>
          <w:noProof/>
        </w:rPr>
      </w:r>
      <w:r w:rsidRPr="008E1D79">
        <w:rPr>
          <w:rStyle w:val="a9"/>
          <w:noProof/>
        </w:rPr>
        <w:fldChar w:fldCharType="separate"/>
      </w:r>
      <w:r w:rsidRPr="008E1D79">
        <w:rPr>
          <w:rStyle w:val="a9"/>
          <w:noProof/>
        </w:rPr>
        <w:t>8.5</w:t>
      </w:r>
      <w:r w:rsidRPr="008E1D7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_Toc35962984 \h </w:instrText>
      </w:r>
      <w:r>
        <w:rPr>
          <w:noProof/>
          <w:webHidden/>
        </w:rPr>
      </w:r>
      <w:r>
        <w:rPr>
          <w:noProof/>
          <w:webHidden/>
        </w:rPr>
        <w:fldChar w:fldCharType="separate"/>
      </w:r>
      <w:r>
        <w:rPr>
          <w:noProof/>
          <w:webHidden/>
        </w:rPr>
        <w:t>51</w:t>
      </w:r>
      <w:r>
        <w:rPr>
          <w:noProof/>
          <w:webHidden/>
        </w:rPr>
        <w:fldChar w:fldCharType="end"/>
      </w:r>
      <w:r w:rsidRPr="008E1D79">
        <w:rPr>
          <w:rStyle w:val="a9"/>
          <w:noProof/>
        </w:rPr>
        <w:fldChar w:fldCharType="end"/>
      </w:r>
    </w:p>
    <w:p w:rsidR="00A521CE" w:rsidRDefault="00A521CE">
      <w:pPr>
        <w:pStyle w:val="22"/>
        <w:rPr>
          <w:rFonts w:asciiTheme="minorHAnsi" w:eastAsiaTheme="minorEastAsia" w:hAnsiTheme="minorHAnsi" w:cstheme="minorBidi"/>
          <w:noProof/>
          <w:kern w:val="2"/>
          <w:szCs w:val="22"/>
        </w:rPr>
      </w:pPr>
      <w:hyperlink w:anchor="_Toc35962985" w:history="1">
        <w:r w:rsidRPr="008E1D79">
          <w:rPr>
            <w:rStyle w:val="a9"/>
            <w:noProof/>
          </w:rPr>
          <w:t>8.6</w:t>
        </w:r>
        <w:r w:rsidRPr="008E1D7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_Toc35962985 \h </w:instrText>
        </w:r>
        <w:r>
          <w:rPr>
            <w:noProof/>
            <w:webHidden/>
          </w:rPr>
        </w:r>
        <w:r>
          <w:rPr>
            <w:noProof/>
            <w:webHidden/>
          </w:rPr>
          <w:fldChar w:fldCharType="separate"/>
        </w:r>
        <w:r>
          <w:rPr>
            <w:noProof/>
            <w:webHidden/>
          </w:rPr>
          <w:t>51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86" w:history="1">
        <w:r w:rsidRPr="008E1D79">
          <w:rPr>
            <w:rStyle w:val="a9"/>
            <w:noProof/>
          </w:rPr>
          <w:t>8.7</w:t>
        </w:r>
        <w:r w:rsidRPr="008E1D7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_Toc35962986 \h </w:instrText>
        </w:r>
        <w:r>
          <w:rPr>
            <w:noProof/>
            <w:webHidden/>
          </w:rPr>
        </w:r>
        <w:r>
          <w:rPr>
            <w:noProof/>
            <w:webHidden/>
          </w:rPr>
          <w:fldChar w:fldCharType="separate"/>
        </w:r>
        <w:r>
          <w:rPr>
            <w:noProof/>
            <w:webHidden/>
          </w:rPr>
          <w:t>51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87" w:history="1">
        <w:r w:rsidRPr="008E1D79">
          <w:rPr>
            <w:rStyle w:val="a9"/>
            <w:noProof/>
          </w:rPr>
          <w:t>8.8</w:t>
        </w:r>
        <w:r w:rsidRPr="008E1D7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_Toc35962987 \h </w:instrText>
        </w:r>
        <w:r>
          <w:rPr>
            <w:noProof/>
            <w:webHidden/>
          </w:rPr>
        </w:r>
        <w:r>
          <w:rPr>
            <w:noProof/>
            <w:webHidden/>
          </w:rPr>
          <w:fldChar w:fldCharType="separate"/>
        </w:r>
        <w:r>
          <w:rPr>
            <w:noProof/>
            <w:webHidden/>
          </w:rPr>
          <w:t>51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88" w:history="1">
        <w:r w:rsidRPr="008E1D79">
          <w:rPr>
            <w:rStyle w:val="a9"/>
            <w:noProof/>
          </w:rPr>
          <w:t>8.9</w:t>
        </w:r>
        <w:r w:rsidRPr="008E1D7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_Toc35962988 \h </w:instrText>
        </w:r>
        <w:r>
          <w:rPr>
            <w:noProof/>
            <w:webHidden/>
          </w:rPr>
        </w:r>
        <w:r>
          <w:rPr>
            <w:noProof/>
            <w:webHidden/>
          </w:rPr>
          <w:fldChar w:fldCharType="separate"/>
        </w:r>
        <w:r>
          <w:rPr>
            <w:noProof/>
            <w:webHidden/>
          </w:rPr>
          <w:t>51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89" w:history="1">
        <w:r w:rsidRPr="008E1D79">
          <w:rPr>
            <w:rStyle w:val="a9"/>
            <w:noProof/>
          </w:rPr>
          <w:t xml:space="preserve">8.10 </w:t>
        </w:r>
        <w:r w:rsidRPr="008E1D7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_Toc35962989 \h </w:instrText>
        </w:r>
        <w:r>
          <w:rPr>
            <w:noProof/>
            <w:webHidden/>
          </w:rPr>
        </w:r>
        <w:r>
          <w:rPr>
            <w:noProof/>
            <w:webHidden/>
          </w:rPr>
          <w:fldChar w:fldCharType="separate"/>
        </w:r>
        <w:r>
          <w:rPr>
            <w:noProof/>
            <w:webHidden/>
          </w:rPr>
          <w:t>51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90" w:history="1">
        <w:r w:rsidRPr="008E1D79">
          <w:rPr>
            <w:rStyle w:val="a9"/>
            <w:noProof/>
          </w:rPr>
          <w:t>8.11</w:t>
        </w:r>
        <w:r w:rsidRPr="008E1D7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_Toc35962990 \h </w:instrText>
        </w:r>
        <w:r>
          <w:rPr>
            <w:noProof/>
            <w:webHidden/>
          </w:rPr>
        </w:r>
        <w:r>
          <w:rPr>
            <w:noProof/>
            <w:webHidden/>
          </w:rPr>
          <w:fldChar w:fldCharType="separate"/>
        </w:r>
        <w:r>
          <w:rPr>
            <w:noProof/>
            <w:webHidden/>
          </w:rPr>
          <w:t>51</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91" w:history="1">
        <w:r w:rsidRPr="008E1D79">
          <w:rPr>
            <w:rStyle w:val="a9"/>
            <w:noProof/>
          </w:rPr>
          <w:t xml:space="preserve">8.12 </w:t>
        </w:r>
        <w:r w:rsidRPr="008E1D79">
          <w:rPr>
            <w:rStyle w:val="a9"/>
            <w:rFonts w:hint="eastAsia"/>
            <w:noProof/>
          </w:rPr>
          <w:t>投资组合报告附注</w:t>
        </w:r>
        <w:r>
          <w:rPr>
            <w:noProof/>
            <w:webHidden/>
          </w:rPr>
          <w:tab/>
        </w:r>
        <w:r>
          <w:rPr>
            <w:noProof/>
            <w:webHidden/>
          </w:rPr>
          <w:fldChar w:fldCharType="begin"/>
        </w:r>
        <w:r>
          <w:rPr>
            <w:noProof/>
            <w:webHidden/>
          </w:rPr>
          <w:instrText xml:space="preserve"> PAGEREF _Toc35962991 \h </w:instrText>
        </w:r>
        <w:r>
          <w:rPr>
            <w:noProof/>
            <w:webHidden/>
          </w:rPr>
        </w:r>
        <w:r>
          <w:rPr>
            <w:noProof/>
            <w:webHidden/>
          </w:rPr>
          <w:fldChar w:fldCharType="separate"/>
        </w:r>
        <w:r>
          <w:rPr>
            <w:noProof/>
            <w:webHidden/>
          </w:rPr>
          <w:t>51</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2996" w:history="1">
        <w:r w:rsidRPr="008E1D79">
          <w:rPr>
            <w:rStyle w:val="a9"/>
            <w:b/>
            <w:noProof/>
          </w:rPr>
          <w:t>§9</w:t>
        </w:r>
        <w:r w:rsidRPr="008E1D79">
          <w:rPr>
            <w:rStyle w:val="a9"/>
            <w:rFonts w:hint="eastAsia"/>
            <w:b/>
            <w:noProof/>
          </w:rPr>
          <w:t>基金份额持有人信息</w:t>
        </w:r>
        <w:r>
          <w:rPr>
            <w:noProof/>
            <w:webHidden/>
          </w:rPr>
          <w:tab/>
        </w:r>
        <w:r>
          <w:rPr>
            <w:noProof/>
            <w:webHidden/>
          </w:rPr>
          <w:fldChar w:fldCharType="begin"/>
        </w:r>
        <w:r>
          <w:rPr>
            <w:noProof/>
            <w:webHidden/>
          </w:rPr>
          <w:instrText xml:space="preserve"> PAGEREF _Toc35962996 \h </w:instrText>
        </w:r>
        <w:r>
          <w:rPr>
            <w:noProof/>
            <w:webHidden/>
          </w:rPr>
        </w:r>
        <w:r>
          <w:rPr>
            <w:noProof/>
            <w:webHidden/>
          </w:rPr>
          <w:fldChar w:fldCharType="separate"/>
        </w:r>
        <w:r>
          <w:rPr>
            <w:noProof/>
            <w:webHidden/>
          </w:rPr>
          <w:t>52</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97" w:history="1">
        <w:r w:rsidRPr="008E1D79">
          <w:rPr>
            <w:rStyle w:val="a9"/>
            <w:noProof/>
          </w:rPr>
          <w:t xml:space="preserve">9.1 </w:t>
        </w:r>
        <w:r w:rsidRPr="008E1D7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_Toc35962997 \h </w:instrText>
        </w:r>
        <w:r>
          <w:rPr>
            <w:noProof/>
            <w:webHidden/>
          </w:rPr>
        </w:r>
        <w:r>
          <w:rPr>
            <w:noProof/>
            <w:webHidden/>
          </w:rPr>
          <w:fldChar w:fldCharType="separate"/>
        </w:r>
        <w:r>
          <w:rPr>
            <w:noProof/>
            <w:webHidden/>
          </w:rPr>
          <w:t>52</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98" w:history="1">
        <w:r w:rsidRPr="008E1D79">
          <w:rPr>
            <w:rStyle w:val="a9"/>
            <w:noProof/>
          </w:rPr>
          <w:t>9.2</w:t>
        </w:r>
        <w:r w:rsidRPr="008E1D7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_Toc35962998 \h </w:instrText>
        </w:r>
        <w:r>
          <w:rPr>
            <w:noProof/>
            <w:webHidden/>
          </w:rPr>
        </w:r>
        <w:r>
          <w:rPr>
            <w:noProof/>
            <w:webHidden/>
          </w:rPr>
          <w:fldChar w:fldCharType="separate"/>
        </w:r>
        <w:r>
          <w:rPr>
            <w:noProof/>
            <w:webHidden/>
          </w:rPr>
          <w:t>52</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2999" w:history="1">
        <w:r w:rsidRPr="008E1D79">
          <w:rPr>
            <w:rStyle w:val="a9"/>
            <w:noProof/>
          </w:rPr>
          <w:t>9.3</w:t>
        </w:r>
        <w:r w:rsidRPr="008E1D7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_Toc35962999 \h </w:instrText>
        </w:r>
        <w:r>
          <w:rPr>
            <w:noProof/>
            <w:webHidden/>
          </w:rPr>
        </w:r>
        <w:r>
          <w:rPr>
            <w:noProof/>
            <w:webHidden/>
          </w:rPr>
          <w:fldChar w:fldCharType="separate"/>
        </w:r>
        <w:r>
          <w:rPr>
            <w:noProof/>
            <w:webHidden/>
          </w:rPr>
          <w:t>53</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3000" w:history="1">
        <w:r w:rsidRPr="008E1D79">
          <w:rPr>
            <w:rStyle w:val="a9"/>
            <w:b/>
            <w:bCs/>
            <w:noProof/>
          </w:rPr>
          <w:t>§10</w:t>
        </w:r>
        <w:r w:rsidRPr="008E1D79">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_Toc35963000 \h </w:instrText>
        </w:r>
        <w:r>
          <w:rPr>
            <w:noProof/>
            <w:webHidden/>
          </w:rPr>
        </w:r>
        <w:r>
          <w:rPr>
            <w:noProof/>
            <w:webHidden/>
          </w:rPr>
          <w:fldChar w:fldCharType="separate"/>
        </w:r>
        <w:r>
          <w:rPr>
            <w:noProof/>
            <w:webHidden/>
          </w:rPr>
          <w:t>53</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3001" w:history="1">
        <w:r w:rsidRPr="008E1D79">
          <w:rPr>
            <w:rStyle w:val="a9"/>
            <w:b/>
            <w:bCs/>
            <w:noProof/>
          </w:rPr>
          <w:t>§11</w:t>
        </w:r>
        <w:r w:rsidRPr="008E1D79">
          <w:rPr>
            <w:rStyle w:val="a9"/>
            <w:rFonts w:hint="eastAsia"/>
            <w:b/>
            <w:bCs/>
            <w:noProof/>
          </w:rPr>
          <w:t>重大事件揭示</w:t>
        </w:r>
        <w:r>
          <w:rPr>
            <w:noProof/>
            <w:webHidden/>
          </w:rPr>
          <w:tab/>
        </w:r>
        <w:r>
          <w:rPr>
            <w:noProof/>
            <w:webHidden/>
          </w:rPr>
          <w:fldChar w:fldCharType="begin"/>
        </w:r>
        <w:r>
          <w:rPr>
            <w:noProof/>
            <w:webHidden/>
          </w:rPr>
          <w:instrText xml:space="preserve"> PAGEREF _Toc35963001 \h </w:instrText>
        </w:r>
        <w:r>
          <w:rPr>
            <w:noProof/>
            <w:webHidden/>
          </w:rPr>
        </w:r>
        <w:r>
          <w:rPr>
            <w:noProof/>
            <w:webHidden/>
          </w:rPr>
          <w:fldChar w:fldCharType="separate"/>
        </w:r>
        <w:r>
          <w:rPr>
            <w:noProof/>
            <w:webHidden/>
          </w:rPr>
          <w:t>53</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02" w:history="1">
        <w:r w:rsidRPr="008E1D79">
          <w:rPr>
            <w:rStyle w:val="a9"/>
            <w:noProof/>
          </w:rPr>
          <w:t>11.1</w:t>
        </w:r>
        <w:r w:rsidRPr="008E1D79">
          <w:rPr>
            <w:rStyle w:val="a9"/>
            <w:rFonts w:hint="eastAsia"/>
            <w:noProof/>
          </w:rPr>
          <w:t>基金份额持有人大会决议</w:t>
        </w:r>
        <w:r>
          <w:rPr>
            <w:noProof/>
            <w:webHidden/>
          </w:rPr>
          <w:tab/>
        </w:r>
        <w:r>
          <w:rPr>
            <w:noProof/>
            <w:webHidden/>
          </w:rPr>
          <w:fldChar w:fldCharType="begin"/>
        </w:r>
        <w:r>
          <w:rPr>
            <w:noProof/>
            <w:webHidden/>
          </w:rPr>
          <w:instrText xml:space="preserve"> PAGEREF _Toc35963002 \h </w:instrText>
        </w:r>
        <w:r>
          <w:rPr>
            <w:noProof/>
            <w:webHidden/>
          </w:rPr>
        </w:r>
        <w:r>
          <w:rPr>
            <w:noProof/>
            <w:webHidden/>
          </w:rPr>
          <w:fldChar w:fldCharType="separate"/>
        </w:r>
        <w:r>
          <w:rPr>
            <w:noProof/>
            <w:webHidden/>
          </w:rPr>
          <w:t>53</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03" w:history="1">
        <w:r w:rsidRPr="008E1D79">
          <w:rPr>
            <w:rStyle w:val="a9"/>
            <w:noProof/>
          </w:rPr>
          <w:t xml:space="preserve">11.2 </w:t>
        </w:r>
        <w:r w:rsidRPr="008E1D7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_Toc35963003 \h </w:instrText>
        </w:r>
        <w:r>
          <w:rPr>
            <w:noProof/>
            <w:webHidden/>
          </w:rPr>
        </w:r>
        <w:r>
          <w:rPr>
            <w:noProof/>
            <w:webHidden/>
          </w:rPr>
          <w:fldChar w:fldCharType="separate"/>
        </w:r>
        <w:r>
          <w:rPr>
            <w:noProof/>
            <w:webHidden/>
          </w:rPr>
          <w:t>53</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04" w:history="1">
        <w:r w:rsidRPr="008E1D79">
          <w:rPr>
            <w:rStyle w:val="a9"/>
            <w:noProof/>
          </w:rPr>
          <w:t xml:space="preserve">11.3 </w:t>
        </w:r>
        <w:r w:rsidRPr="008E1D7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_Toc35963004 \h </w:instrText>
        </w:r>
        <w:r>
          <w:rPr>
            <w:noProof/>
            <w:webHidden/>
          </w:rPr>
        </w:r>
        <w:r>
          <w:rPr>
            <w:noProof/>
            <w:webHidden/>
          </w:rPr>
          <w:fldChar w:fldCharType="separate"/>
        </w:r>
        <w:r>
          <w:rPr>
            <w:noProof/>
            <w:webHidden/>
          </w:rPr>
          <w:t>54</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05" w:history="1">
        <w:r w:rsidRPr="008E1D79">
          <w:rPr>
            <w:rStyle w:val="a9"/>
            <w:noProof/>
          </w:rPr>
          <w:t xml:space="preserve">11.4 </w:t>
        </w:r>
        <w:r w:rsidRPr="008E1D79">
          <w:rPr>
            <w:rStyle w:val="a9"/>
            <w:rFonts w:hint="eastAsia"/>
            <w:noProof/>
          </w:rPr>
          <w:t>基金投资策略的改变</w:t>
        </w:r>
        <w:r>
          <w:rPr>
            <w:noProof/>
            <w:webHidden/>
          </w:rPr>
          <w:tab/>
        </w:r>
        <w:r>
          <w:rPr>
            <w:noProof/>
            <w:webHidden/>
          </w:rPr>
          <w:fldChar w:fldCharType="begin"/>
        </w:r>
        <w:r>
          <w:rPr>
            <w:noProof/>
            <w:webHidden/>
          </w:rPr>
          <w:instrText xml:space="preserve"> PAGEREF _Toc35963005 \h </w:instrText>
        </w:r>
        <w:r>
          <w:rPr>
            <w:noProof/>
            <w:webHidden/>
          </w:rPr>
        </w:r>
        <w:r>
          <w:rPr>
            <w:noProof/>
            <w:webHidden/>
          </w:rPr>
          <w:fldChar w:fldCharType="separate"/>
        </w:r>
        <w:r>
          <w:rPr>
            <w:noProof/>
            <w:webHidden/>
          </w:rPr>
          <w:t>54</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06" w:history="1">
        <w:r w:rsidRPr="008E1D79">
          <w:rPr>
            <w:rStyle w:val="a9"/>
            <w:noProof/>
          </w:rPr>
          <w:t>11.5</w:t>
        </w:r>
        <w:r w:rsidRPr="008E1D7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_Toc35963006 \h </w:instrText>
        </w:r>
        <w:r>
          <w:rPr>
            <w:noProof/>
            <w:webHidden/>
          </w:rPr>
        </w:r>
        <w:r>
          <w:rPr>
            <w:noProof/>
            <w:webHidden/>
          </w:rPr>
          <w:fldChar w:fldCharType="separate"/>
        </w:r>
        <w:r>
          <w:rPr>
            <w:noProof/>
            <w:webHidden/>
          </w:rPr>
          <w:t>54</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07" w:history="1">
        <w:r w:rsidRPr="008E1D79">
          <w:rPr>
            <w:rStyle w:val="a9"/>
            <w:noProof/>
          </w:rPr>
          <w:t xml:space="preserve">11.6 </w:t>
        </w:r>
        <w:r w:rsidRPr="008E1D7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_Toc35963007 \h </w:instrText>
        </w:r>
        <w:r>
          <w:rPr>
            <w:noProof/>
            <w:webHidden/>
          </w:rPr>
        </w:r>
        <w:r>
          <w:rPr>
            <w:noProof/>
            <w:webHidden/>
          </w:rPr>
          <w:fldChar w:fldCharType="separate"/>
        </w:r>
        <w:r>
          <w:rPr>
            <w:noProof/>
            <w:webHidden/>
          </w:rPr>
          <w:t>54</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08" w:history="1">
        <w:r w:rsidRPr="008E1D79">
          <w:rPr>
            <w:rStyle w:val="a9"/>
            <w:noProof/>
          </w:rPr>
          <w:t xml:space="preserve">11.7 </w:t>
        </w:r>
        <w:r w:rsidRPr="008E1D7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_Toc35963008 \h </w:instrText>
        </w:r>
        <w:r>
          <w:rPr>
            <w:noProof/>
            <w:webHidden/>
          </w:rPr>
        </w:r>
        <w:r>
          <w:rPr>
            <w:noProof/>
            <w:webHidden/>
          </w:rPr>
          <w:fldChar w:fldCharType="separate"/>
        </w:r>
        <w:r>
          <w:rPr>
            <w:noProof/>
            <w:webHidden/>
          </w:rPr>
          <w:t>54</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09" w:history="1">
        <w:r w:rsidRPr="008E1D79">
          <w:rPr>
            <w:rStyle w:val="a9"/>
            <w:noProof/>
          </w:rPr>
          <w:t>11.8</w:t>
        </w:r>
        <w:r w:rsidRPr="008E1D79">
          <w:rPr>
            <w:rStyle w:val="a9"/>
            <w:rFonts w:hint="eastAsia"/>
            <w:noProof/>
          </w:rPr>
          <w:t>其他重大事件</w:t>
        </w:r>
        <w:r>
          <w:rPr>
            <w:noProof/>
            <w:webHidden/>
          </w:rPr>
          <w:tab/>
        </w:r>
        <w:r>
          <w:rPr>
            <w:noProof/>
            <w:webHidden/>
          </w:rPr>
          <w:fldChar w:fldCharType="begin"/>
        </w:r>
        <w:r>
          <w:rPr>
            <w:noProof/>
            <w:webHidden/>
          </w:rPr>
          <w:instrText xml:space="preserve"> PAGEREF _Toc35963009 \h </w:instrText>
        </w:r>
        <w:r>
          <w:rPr>
            <w:noProof/>
            <w:webHidden/>
          </w:rPr>
        </w:r>
        <w:r>
          <w:rPr>
            <w:noProof/>
            <w:webHidden/>
          </w:rPr>
          <w:fldChar w:fldCharType="separate"/>
        </w:r>
        <w:r>
          <w:rPr>
            <w:noProof/>
            <w:webHidden/>
          </w:rPr>
          <w:t>56</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3010" w:history="1">
        <w:r w:rsidRPr="008E1D79">
          <w:rPr>
            <w:rStyle w:val="a9"/>
            <w:b/>
            <w:bCs/>
            <w:noProof/>
          </w:rPr>
          <w:t xml:space="preserve">§12  </w:t>
        </w:r>
        <w:r w:rsidRPr="008E1D79">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_Toc35963010 \h </w:instrText>
        </w:r>
        <w:r>
          <w:rPr>
            <w:noProof/>
            <w:webHidden/>
          </w:rPr>
        </w:r>
        <w:r>
          <w:rPr>
            <w:noProof/>
            <w:webHidden/>
          </w:rPr>
          <w:fldChar w:fldCharType="separate"/>
        </w:r>
        <w:r>
          <w:rPr>
            <w:noProof/>
            <w:webHidden/>
          </w:rPr>
          <w:t>58</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11" w:history="1">
        <w:r w:rsidRPr="008E1D79">
          <w:rPr>
            <w:rStyle w:val="a9"/>
            <w:noProof/>
          </w:rPr>
          <w:t xml:space="preserve">12.1 </w:t>
        </w:r>
        <w:r w:rsidRPr="008E1D79">
          <w:rPr>
            <w:rStyle w:val="a9"/>
            <w:rFonts w:hint="eastAsia"/>
            <w:noProof/>
          </w:rPr>
          <w:t>报告期内单一投资者持有基金份额比例达到或超过</w:t>
        </w:r>
        <w:r w:rsidRPr="008E1D79">
          <w:rPr>
            <w:rStyle w:val="a9"/>
            <w:noProof/>
          </w:rPr>
          <w:t>20%</w:t>
        </w:r>
        <w:r w:rsidRPr="008E1D79">
          <w:rPr>
            <w:rStyle w:val="a9"/>
            <w:rFonts w:hint="eastAsia"/>
            <w:noProof/>
          </w:rPr>
          <w:t>的情况</w:t>
        </w:r>
        <w:r>
          <w:rPr>
            <w:noProof/>
            <w:webHidden/>
          </w:rPr>
          <w:tab/>
        </w:r>
        <w:r>
          <w:rPr>
            <w:noProof/>
            <w:webHidden/>
          </w:rPr>
          <w:fldChar w:fldCharType="begin"/>
        </w:r>
        <w:r>
          <w:rPr>
            <w:noProof/>
            <w:webHidden/>
          </w:rPr>
          <w:instrText xml:space="preserve"> PAGEREF _Toc35963011 \h </w:instrText>
        </w:r>
        <w:r>
          <w:rPr>
            <w:noProof/>
            <w:webHidden/>
          </w:rPr>
        </w:r>
        <w:r>
          <w:rPr>
            <w:noProof/>
            <w:webHidden/>
          </w:rPr>
          <w:fldChar w:fldCharType="separate"/>
        </w:r>
        <w:r>
          <w:rPr>
            <w:noProof/>
            <w:webHidden/>
          </w:rPr>
          <w:t>58</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12" w:history="1">
        <w:r w:rsidRPr="008E1D79">
          <w:rPr>
            <w:rStyle w:val="a9"/>
            <w:noProof/>
          </w:rPr>
          <w:t xml:space="preserve">12.2 </w:t>
        </w:r>
        <w:r w:rsidRPr="008E1D79">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_Toc35963012 \h </w:instrText>
        </w:r>
        <w:r>
          <w:rPr>
            <w:noProof/>
            <w:webHidden/>
          </w:rPr>
        </w:r>
        <w:r>
          <w:rPr>
            <w:noProof/>
            <w:webHidden/>
          </w:rPr>
          <w:fldChar w:fldCharType="separate"/>
        </w:r>
        <w:r>
          <w:rPr>
            <w:noProof/>
            <w:webHidden/>
          </w:rPr>
          <w:t>58</w:t>
        </w:r>
        <w:r>
          <w:rPr>
            <w:noProof/>
            <w:webHidden/>
          </w:rPr>
          <w:fldChar w:fldCharType="end"/>
        </w:r>
      </w:hyperlink>
    </w:p>
    <w:p w:rsidR="00A521CE" w:rsidRDefault="00A521CE">
      <w:pPr>
        <w:pStyle w:val="11"/>
        <w:rPr>
          <w:rFonts w:asciiTheme="minorHAnsi" w:eastAsiaTheme="minorEastAsia" w:hAnsiTheme="minorHAnsi" w:cstheme="minorBidi"/>
          <w:noProof/>
          <w:szCs w:val="22"/>
        </w:rPr>
      </w:pPr>
      <w:hyperlink w:anchor="_Toc35963013" w:history="1">
        <w:r w:rsidRPr="008E1D79">
          <w:rPr>
            <w:rStyle w:val="a9"/>
            <w:b/>
            <w:bCs/>
            <w:noProof/>
          </w:rPr>
          <w:t>§13</w:t>
        </w:r>
        <w:r w:rsidRPr="008E1D79">
          <w:rPr>
            <w:rStyle w:val="a9"/>
            <w:rFonts w:hint="eastAsia"/>
            <w:b/>
            <w:bCs/>
            <w:noProof/>
          </w:rPr>
          <w:t>备查文件目录</w:t>
        </w:r>
        <w:r>
          <w:rPr>
            <w:noProof/>
            <w:webHidden/>
          </w:rPr>
          <w:tab/>
        </w:r>
        <w:r>
          <w:rPr>
            <w:noProof/>
            <w:webHidden/>
          </w:rPr>
          <w:fldChar w:fldCharType="begin"/>
        </w:r>
        <w:r>
          <w:rPr>
            <w:noProof/>
            <w:webHidden/>
          </w:rPr>
          <w:instrText xml:space="preserve"> PAGEREF _Toc35963013 \h </w:instrText>
        </w:r>
        <w:r>
          <w:rPr>
            <w:noProof/>
            <w:webHidden/>
          </w:rPr>
        </w:r>
        <w:r>
          <w:rPr>
            <w:noProof/>
            <w:webHidden/>
          </w:rPr>
          <w:fldChar w:fldCharType="separate"/>
        </w:r>
        <w:r>
          <w:rPr>
            <w:noProof/>
            <w:webHidden/>
          </w:rPr>
          <w:t>59</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14" w:history="1">
        <w:r w:rsidRPr="008E1D79">
          <w:rPr>
            <w:rStyle w:val="a9"/>
            <w:noProof/>
          </w:rPr>
          <w:t xml:space="preserve">13.1 </w:t>
        </w:r>
        <w:r w:rsidRPr="008E1D79">
          <w:rPr>
            <w:rStyle w:val="a9"/>
            <w:rFonts w:hint="eastAsia"/>
            <w:noProof/>
          </w:rPr>
          <w:t>备查文件目录</w:t>
        </w:r>
        <w:r>
          <w:rPr>
            <w:noProof/>
            <w:webHidden/>
          </w:rPr>
          <w:tab/>
        </w:r>
        <w:r>
          <w:rPr>
            <w:noProof/>
            <w:webHidden/>
          </w:rPr>
          <w:fldChar w:fldCharType="begin"/>
        </w:r>
        <w:r>
          <w:rPr>
            <w:noProof/>
            <w:webHidden/>
          </w:rPr>
          <w:instrText xml:space="preserve"> PAGEREF _Toc35963014 \h </w:instrText>
        </w:r>
        <w:r>
          <w:rPr>
            <w:noProof/>
            <w:webHidden/>
          </w:rPr>
        </w:r>
        <w:r>
          <w:rPr>
            <w:noProof/>
            <w:webHidden/>
          </w:rPr>
          <w:fldChar w:fldCharType="separate"/>
        </w:r>
        <w:r>
          <w:rPr>
            <w:noProof/>
            <w:webHidden/>
          </w:rPr>
          <w:t>59</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15" w:history="1">
        <w:r w:rsidRPr="008E1D79">
          <w:rPr>
            <w:rStyle w:val="a9"/>
            <w:noProof/>
          </w:rPr>
          <w:t>13.2</w:t>
        </w:r>
        <w:r w:rsidRPr="008E1D79">
          <w:rPr>
            <w:rStyle w:val="a9"/>
            <w:rFonts w:hint="eastAsia"/>
            <w:noProof/>
          </w:rPr>
          <w:t>存放地点</w:t>
        </w:r>
        <w:r>
          <w:rPr>
            <w:noProof/>
            <w:webHidden/>
          </w:rPr>
          <w:tab/>
        </w:r>
        <w:r>
          <w:rPr>
            <w:noProof/>
            <w:webHidden/>
          </w:rPr>
          <w:fldChar w:fldCharType="begin"/>
        </w:r>
        <w:r>
          <w:rPr>
            <w:noProof/>
            <w:webHidden/>
          </w:rPr>
          <w:instrText xml:space="preserve"> PAGEREF _Toc35963015 \h </w:instrText>
        </w:r>
        <w:r>
          <w:rPr>
            <w:noProof/>
            <w:webHidden/>
          </w:rPr>
        </w:r>
        <w:r>
          <w:rPr>
            <w:noProof/>
            <w:webHidden/>
          </w:rPr>
          <w:fldChar w:fldCharType="separate"/>
        </w:r>
        <w:r>
          <w:rPr>
            <w:noProof/>
            <w:webHidden/>
          </w:rPr>
          <w:t>59</w:t>
        </w:r>
        <w:r>
          <w:rPr>
            <w:noProof/>
            <w:webHidden/>
          </w:rPr>
          <w:fldChar w:fldCharType="end"/>
        </w:r>
      </w:hyperlink>
    </w:p>
    <w:p w:rsidR="00A521CE" w:rsidRDefault="00A521CE">
      <w:pPr>
        <w:pStyle w:val="22"/>
        <w:rPr>
          <w:rFonts w:asciiTheme="minorHAnsi" w:eastAsiaTheme="minorEastAsia" w:hAnsiTheme="minorHAnsi" w:cstheme="minorBidi"/>
          <w:noProof/>
          <w:kern w:val="2"/>
          <w:szCs w:val="22"/>
        </w:rPr>
      </w:pPr>
      <w:hyperlink w:anchor="_Toc35963016" w:history="1">
        <w:r w:rsidRPr="008E1D79">
          <w:rPr>
            <w:rStyle w:val="a9"/>
            <w:noProof/>
          </w:rPr>
          <w:t>13.3</w:t>
        </w:r>
        <w:r w:rsidRPr="008E1D79">
          <w:rPr>
            <w:rStyle w:val="a9"/>
            <w:rFonts w:hint="eastAsia"/>
            <w:noProof/>
          </w:rPr>
          <w:t>查阅方式</w:t>
        </w:r>
        <w:r>
          <w:rPr>
            <w:noProof/>
            <w:webHidden/>
          </w:rPr>
          <w:tab/>
        </w:r>
        <w:r>
          <w:rPr>
            <w:noProof/>
            <w:webHidden/>
          </w:rPr>
          <w:fldChar w:fldCharType="begin"/>
        </w:r>
        <w:r>
          <w:rPr>
            <w:noProof/>
            <w:webHidden/>
          </w:rPr>
          <w:instrText xml:space="preserve"> PAGEREF _Toc35963016 \h </w:instrText>
        </w:r>
        <w:r>
          <w:rPr>
            <w:noProof/>
            <w:webHidden/>
          </w:rPr>
        </w:r>
        <w:r>
          <w:rPr>
            <w:noProof/>
            <w:webHidden/>
          </w:rPr>
          <w:fldChar w:fldCharType="separate"/>
        </w:r>
        <w:r>
          <w:rPr>
            <w:noProof/>
            <w:webHidden/>
          </w:rPr>
          <w:t>59</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3596286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3596286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交银施罗德医药创新股票型证券投资基金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交银医药创新股票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004075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004075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3</w:t>
            </w:r>
            <w:r w:rsidRPr="0038115A">
              <w:rPr>
                <w:sz w:val="24"/>
              </w:rPr>
              <w:t>月</w:t>
            </w:r>
            <w:r w:rsidRPr="0038115A">
              <w:rPr>
                <w:sz w:val="24"/>
              </w:rPr>
              <w:t>23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351,131,229.88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6422B" w:rsidRDefault="001A59F9" w:rsidP="00C6422B">
      <w:pPr>
        <w:pStyle w:val="20"/>
        <w:spacing w:before="29" w:after="0" w:line="288" w:lineRule="auto"/>
        <w:rPr>
          <w:rFonts w:ascii="Times New Roman" w:hAnsi="Times New Roman"/>
          <w:kern w:val="0"/>
          <w:szCs w:val="24"/>
        </w:rPr>
      </w:pPr>
      <w:bookmarkStart w:id="15" w:name="_Toc361324846"/>
      <w:bookmarkStart w:id="16" w:name="_Toc35962867"/>
      <w:r w:rsidRPr="00C6422B">
        <w:rPr>
          <w:rFonts w:ascii="Times New Roman" w:hAnsi="Times New Roman"/>
          <w:kern w:val="0"/>
          <w:szCs w:val="24"/>
        </w:rPr>
        <w:t xml:space="preserve">2.2 </w:t>
      </w:r>
      <w:r w:rsidRPr="00C6422B">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本基金将深度挖掘医药创新过程中产业的各类投资机会，精选医药创新主题的优质上市公司，在控制风险并保持基金资产良好的流动性的前提下，谋求基金资产的长期、稳定增值。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85%×</w:t>
            </w:r>
            <w:r w:rsidRPr="002A7419">
              <w:rPr>
                <w:sz w:val="24"/>
              </w:rPr>
              <w:t>中证医药卫生指数收益率</w:t>
            </w:r>
            <w:r w:rsidRPr="002A7419">
              <w:rPr>
                <w:sz w:val="24"/>
              </w:rPr>
              <w:t>+15%×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C6422B" w:rsidRDefault="001A59F9" w:rsidP="00C6422B">
      <w:pPr>
        <w:pStyle w:val="20"/>
        <w:spacing w:before="29" w:after="0" w:line="288" w:lineRule="auto"/>
        <w:rPr>
          <w:rFonts w:ascii="Times New Roman" w:hAnsi="Times New Roman"/>
          <w:kern w:val="0"/>
          <w:szCs w:val="24"/>
        </w:rPr>
      </w:pPr>
      <w:bookmarkStart w:id="17" w:name="_Toc225498247"/>
      <w:bookmarkStart w:id="18" w:name="_Toc361324847"/>
      <w:bookmarkStart w:id="19" w:name="_Toc35962868"/>
      <w:r w:rsidRPr="00C6422B">
        <w:rPr>
          <w:rFonts w:ascii="Times New Roman" w:hAnsi="Times New Roman"/>
          <w:kern w:val="0"/>
          <w:szCs w:val="24"/>
        </w:rPr>
        <w:t xml:space="preserve">2.3 </w:t>
      </w:r>
      <w:r w:rsidRPr="00C6422B">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100140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陈四清</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6422B" w:rsidRDefault="001A59F9" w:rsidP="00C6422B">
      <w:pPr>
        <w:pStyle w:val="20"/>
        <w:spacing w:before="29" w:after="0" w:line="288" w:lineRule="auto"/>
        <w:rPr>
          <w:rFonts w:ascii="Times New Roman" w:hAnsi="Times New Roman"/>
          <w:kern w:val="0"/>
          <w:szCs w:val="24"/>
        </w:rPr>
      </w:pPr>
      <w:bookmarkStart w:id="20" w:name="_Toc225498248"/>
      <w:bookmarkStart w:id="21" w:name="_Toc361324848"/>
      <w:bookmarkStart w:id="22" w:name="_Toc35962869"/>
      <w:r w:rsidRPr="00C6422B">
        <w:rPr>
          <w:rFonts w:ascii="Times New Roman" w:hAnsi="Times New Roman"/>
          <w:kern w:val="0"/>
          <w:szCs w:val="24"/>
        </w:rPr>
        <w:t xml:space="preserve">2.4 </w:t>
      </w:r>
      <w:r w:rsidRPr="00C6422B">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6422B" w:rsidRDefault="001A59F9" w:rsidP="00C6422B">
      <w:pPr>
        <w:pStyle w:val="20"/>
        <w:spacing w:before="29" w:after="0" w:line="288" w:lineRule="auto"/>
        <w:rPr>
          <w:rFonts w:ascii="Times New Roman" w:hAnsi="Times New Roman"/>
          <w:kern w:val="0"/>
          <w:szCs w:val="24"/>
        </w:rPr>
      </w:pPr>
      <w:bookmarkStart w:id="23" w:name="_Toc225498249"/>
      <w:bookmarkStart w:id="24" w:name="_Toc361324849"/>
      <w:bookmarkStart w:id="25" w:name="_Toc35962870"/>
      <w:r w:rsidRPr="00C6422B">
        <w:rPr>
          <w:rFonts w:ascii="Times New Roman" w:hAnsi="Times New Roman"/>
          <w:kern w:val="0"/>
          <w:szCs w:val="24"/>
        </w:rPr>
        <w:t xml:space="preserve">2.5 </w:t>
      </w:r>
      <w:r w:rsidRPr="00C6422B">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3596287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C6422B" w:rsidRDefault="001A59F9" w:rsidP="00C6422B">
      <w:pPr>
        <w:pStyle w:val="20"/>
        <w:spacing w:before="29" w:after="0" w:line="288" w:lineRule="auto"/>
        <w:rPr>
          <w:rFonts w:ascii="Times New Roman" w:hAnsi="Times New Roman"/>
          <w:kern w:val="0"/>
          <w:szCs w:val="24"/>
        </w:rPr>
      </w:pPr>
      <w:bookmarkStart w:id="29" w:name="_Toc286996129"/>
      <w:bookmarkStart w:id="30" w:name="_Toc361324851"/>
      <w:bookmarkStart w:id="31" w:name="_Toc35962872"/>
      <w:r w:rsidRPr="00C6422B">
        <w:rPr>
          <w:rFonts w:ascii="Times New Roman" w:hAnsi="Times New Roman"/>
          <w:kern w:val="0"/>
          <w:szCs w:val="24"/>
        </w:rPr>
        <w:t xml:space="preserve">3.1 </w:t>
      </w:r>
      <w:r w:rsidRPr="00C6422B">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3</w:t>
            </w:r>
            <w:r w:rsidRPr="00251D94">
              <w:rPr>
                <w:b/>
                <w:szCs w:val="21"/>
              </w:rPr>
              <w:t>月</w:t>
            </w:r>
            <w:r w:rsidRPr="00251D94">
              <w:rPr>
                <w:b/>
                <w:szCs w:val="21"/>
              </w:rPr>
              <w:t>23</w:t>
            </w:r>
            <w:r w:rsidRPr="00251D94">
              <w:rPr>
                <w:b/>
                <w:szCs w:val="21"/>
              </w:rPr>
              <w:t>日（基金合同生效日）至</w:t>
            </w:r>
            <w:r w:rsidRPr="00251D94">
              <w:rPr>
                <w:b/>
                <w:szCs w:val="21"/>
              </w:rPr>
              <w:t>2017</w:t>
            </w:r>
            <w:r w:rsidRPr="00251D94">
              <w:rPr>
                <w:b/>
                <w:szCs w:val="21"/>
              </w:rPr>
              <w:lastRenderedPageBreak/>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113,111,925.14</w:t>
            </w:r>
          </w:p>
        </w:tc>
        <w:tc>
          <w:tcPr>
            <w:tcW w:w="1297" w:type="pct"/>
            <w:vAlign w:val="center"/>
          </w:tcPr>
          <w:p w:rsidR="0040141B" w:rsidRPr="00251D94" w:rsidRDefault="0040141B" w:rsidP="004E3EF9">
            <w:pPr>
              <w:spacing w:before="29" w:line="288" w:lineRule="auto"/>
              <w:jc w:val="right"/>
              <w:rPr>
                <w:szCs w:val="21"/>
              </w:rPr>
            </w:pPr>
            <w:r w:rsidRPr="00251D94">
              <w:rPr>
                <w:szCs w:val="21"/>
              </w:rPr>
              <w:t>-32,150,485.40</w:t>
            </w:r>
          </w:p>
        </w:tc>
        <w:tc>
          <w:tcPr>
            <w:tcW w:w="1278" w:type="pct"/>
            <w:vAlign w:val="center"/>
          </w:tcPr>
          <w:p w:rsidR="0040141B" w:rsidRPr="00251D94" w:rsidRDefault="0040141B" w:rsidP="004E3EF9">
            <w:pPr>
              <w:spacing w:before="29" w:line="288" w:lineRule="auto"/>
              <w:jc w:val="right"/>
              <w:rPr>
                <w:szCs w:val="21"/>
              </w:rPr>
            </w:pPr>
            <w:r w:rsidRPr="00251D94">
              <w:rPr>
                <w:szCs w:val="21"/>
              </w:rPr>
              <w:t>74,479,166.43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237,128,608.13</w:t>
            </w:r>
          </w:p>
        </w:tc>
        <w:tc>
          <w:tcPr>
            <w:tcW w:w="1297" w:type="pct"/>
            <w:vAlign w:val="center"/>
          </w:tcPr>
          <w:p w:rsidR="0040141B" w:rsidRPr="00251D94" w:rsidRDefault="0040141B" w:rsidP="004E3EF9">
            <w:pPr>
              <w:spacing w:before="29" w:line="288" w:lineRule="auto"/>
              <w:jc w:val="right"/>
              <w:rPr>
                <w:szCs w:val="21"/>
              </w:rPr>
            </w:pPr>
            <w:r w:rsidRPr="00251D94">
              <w:rPr>
                <w:szCs w:val="21"/>
              </w:rPr>
              <w:t>-83,600,504.42</w:t>
            </w:r>
          </w:p>
        </w:tc>
        <w:tc>
          <w:tcPr>
            <w:tcW w:w="1278" w:type="pct"/>
            <w:vAlign w:val="center"/>
          </w:tcPr>
          <w:p w:rsidR="0040141B" w:rsidRPr="00251D94" w:rsidRDefault="0040141B" w:rsidP="004E3EF9">
            <w:pPr>
              <w:spacing w:before="29" w:line="288" w:lineRule="auto"/>
              <w:jc w:val="right"/>
              <w:rPr>
                <w:szCs w:val="21"/>
              </w:rPr>
            </w:pPr>
            <w:r w:rsidRPr="00251D94">
              <w:rPr>
                <w:szCs w:val="21"/>
              </w:rPr>
              <w:t>99,764,024.90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0.7380</w:t>
            </w:r>
          </w:p>
        </w:tc>
        <w:tc>
          <w:tcPr>
            <w:tcW w:w="1297" w:type="pct"/>
            <w:vAlign w:val="center"/>
          </w:tcPr>
          <w:p w:rsidR="0040141B" w:rsidRPr="00251D94" w:rsidRDefault="0040141B" w:rsidP="004E3EF9">
            <w:pPr>
              <w:spacing w:before="29" w:line="288" w:lineRule="auto"/>
              <w:jc w:val="right"/>
              <w:rPr>
                <w:szCs w:val="21"/>
              </w:rPr>
            </w:pPr>
            <w:r w:rsidRPr="00251D94">
              <w:rPr>
                <w:szCs w:val="21"/>
              </w:rPr>
              <w:t>-0.1957</w:t>
            </w:r>
          </w:p>
        </w:tc>
        <w:tc>
          <w:tcPr>
            <w:tcW w:w="1278" w:type="pct"/>
            <w:vAlign w:val="center"/>
          </w:tcPr>
          <w:p w:rsidR="0040141B" w:rsidRPr="00251D94" w:rsidRDefault="0040141B" w:rsidP="004E3EF9">
            <w:pPr>
              <w:spacing w:before="29" w:line="288" w:lineRule="auto"/>
              <w:jc w:val="right"/>
              <w:rPr>
                <w:szCs w:val="21"/>
              </w:rPr>
            </w:pPr>
            <w:r w:rsidRPr="00251D94">
              <w:rPr>
                <w:szCs w:val="21"/>
              </w:rPr>
              <w:t>0.1092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53.31%</w:t>
            </w:r>
          </w:p>
        </w:tc>
        <w:tc>
          <w:tcPr>
            <w:tcW w:w="1297" w:type="pct"/>
            <w:vAlign w:val="center"/>
          </w:tcPr>
          <w:p w:rsidR="0040141B" w:rsidRPr="00251D94" w:rsidRDefault="0040141B" w:rsidP="004E3EF9">
            <w:pPr>
              <w:spacing w:before="29" w:line="288" w:lineRule="auto"/>
              <w:jc w:val="right"/>
              <w:rPr>
                <w:szCs w:val="21"/>
              </w:rPr>
            </w:pPr>
            <w:r w:rsidRPr="00251D94">
              <w:rPr>
                <w:szCs w:val="21"/>
              </w:rPr>
              <w:t>-16.28%</w:t>
            </w:r>
          </w:p>
        </w:tc>
        <w:tc>
          <w:tcPr>
            <w:tcW w:w="1278" w:type="pct"/>
            <w:vAlign w:val="center"/>
          </w:tcPr>
          <w:p w:rsidR="0040141B" w:rsidRPr="00251D94" w:rsidRDefault="0040141B" w:rsidP="004E3EF9">
            <w:pPr>
              <w:spacing w:before="29" w:line="288" w:lineRule="auto"/>
              <w:jc w:val="right"/>
              <w:rPr>
                <w:szCs w:val="21"/>
              </w:rPr>
            </w:pPr>
            <w:r w:rsidRPr="00251D94">
              <w:rPr>
                <w:szCs w:val="21"/>
              </w:rPr>
              <w:t>10.62%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72.67%</w:t>
            </w:r>
          </w:p>
        </w:tc>
        <w:tc>
          <w:tcPr>
            <w:tcW w:w="1297" w:type="pct"/>
            <w:vAlign w:val="center"/>
          </w:tcPr>
          <w:p w:rsidR="0040141B" w:rsidRPr="00251D94" w:rsidRDefault="0040141B" w:rsidP="004E3EF9">
            <w:pPr>
              <w:spacing w:before="29" w:line="288" w:lineRule="auto"/>
              <w:jc w:val="right"/>
              <w:rPr>
                <w:szCs w:val="21"/>
              </w:rPr>
            </w:pPr>
            <w:r w:rsidRPr="00251D94">
              <w:rPr>
                <w:szCs w:val="21"/>
              </w:rPr>
              <w:t>-8.63%</w:t>
            </w:r>
          </w:p>
        </w:tc>
        <w:tc>
          <w:tcPr>
            <w:tcW w:w="1278" w:type="pct"/>
            <w:vAlign w:val="center"/>
          </w:tcPr>
          <w:p w:rsidR="0040141B" w:rsidRPr="00251D94" w:rsidRDefault="0040141B" w:rsidP="004E3EF9">
            <w:pPr>
              <w:spacing w:before="29" w:line="288" w:lineRule="auto"/>
              <w:jc w:val="right"/>
              <w:rPr>
                <w:szCs w:val="21"/>
              </w:rPr>
            </w:pPr>
            <w:r w:rsidRPr="00251D94">
              <w:rPr>
                <w:szCs w:val="21"/>
              </w:rPr>
              <w:t>11.65%</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179,575,333.79</w:t>
            </w:r>
          </w:p>
        </w:tc>
        <w:tc>
          <w:tcPr>
            <w:tcW w:w="1297" w:type="pct"/>
            <w:vAlign w:val="center"/>
          </w:tcPr>
          <w:p w:rsidR="0040141B" w:rsidRPr="00251D94" w:rsidRDefault="0040141B" w:rsidP="004E3EF9">
            <w:pPr>
              <w:spacing w:before="29" w:line="288" w:lineRule="auto"/>
              <w:jc w:val="right"/>
              <w:rPr>
                <w:szCs w:val="21"/>
              </w:rPr>
            </w:pPr>
            <w:r w:rsidRPr="00251D94">
              <w:rPr>
                <w:szCs w:val="21"/>
              </w:rPr>
              <w:t>9,305,422.90</w:t>
            </w:r>
          </w:p>
        </w:tc>
        <w:tc>
          <w:tcPr>
            <w:tcW w:w="1278" w:type="pct"/>
            <w:vAlign w:val="center"/>
          </w:tcPr>
          <w:p w:rsidR="0040141B" w:rsidRPr="00251D94" w:rsidRDefault="0040141B" w:rsidP="004E3EF9">
            <w:pPr>
              <w:spacing w:before="29" w:line="288" w:lineRule="auto"/>
              <w:jc w:val="right"/>
              <w:rPr>
                <w:szCs w:val="21"/>
              </w:rPr>
            </w:pPr>
            <w:r w:rsidRPr="00251D94">
              <w:rPr>
                <w:szCs w:val="21"/>
              </w:rPr>
              <w:t>38,976,211.31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0.5114</w:t>
            </w:r>
          </w:p>
        </w:tc>
        <w:tc>
          <w:tcPr>
            <w:tcW w:w="1297" w:type="pct"/>
            <w:vAlign w:val="center"/>
          </w:tcPr>
          <w:p w:rsidR="0040141B" w:rsidRPr="00251D94" w:rsidRDefault="0040141B" w:rsidP="004E3EF9">
            <w:pPr>
              <w:spacing w:before="29" w:line="288" w:lineRule="auto"/>
              <w:jc w:val="right"/>
              <w:rPr>
                <w:szCs w:val="21"/>
              </w:rPr>
            </w:pPr>
            <w:r w:rsidRPr="00251D94">
              <w:rPr>
                <w:szCs w:val="21"/>
              </w:rPr>
              <w:t>0.0201</w:t>
            </w:r>
          </w:p>
        </w:tc>
        <w:tc>
          <w:tcPr>
            <w:tcW w:w="1278" w:type="pct"/>
            <w:vAlign w:val="center"/>
          </w:tcPr>
          <w:p w:rsidR="0040141B" w:rsidRPr="00251D94" w:rsidRDefault="0040141B" w:rsidP="004E3EF9">
            <w:pPr>
              <w:spacing w:before="29" w:line="288" w:lineRule="auto"/>
              <w:jc w:val="right"/>
              <w:rPr>
                <w:szCs w:val="21"/>
              </w:rPr>
            </w:pPr>
            <w:r w:rsidRPr="00251D94">
              <w:rPr>
                <w:szCs w:val="21"/>
              </w:rPr>
              <w:t>0.1165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618,494,972.87</w:t>
            </w:r>
          </w:p>
        </w:tc>
        <w:tc>
          <w:tcPr>
            <w:tcW w:w="1297" w:type="pct"/>
            <w:vAlign w:val="center"/>
          </w:tcPr>
          <w:p w:rsidR="0040141B" w:rsidRPr="00251D94" w:rsidRDefault="0040141B" w:rsidP="004E3EF9">
            <w:pPr>
              <w:spacing w:before="29" w:line="288" w:lineRule="auto"/>
              <w:jc w:val="right"/>
              <w:rPr>
                <w:szCs w:val="21"/>
              </w:rPr>
            </w:pPr>
            <w:r w:rsidRPr="00251D94">
              <w:rPr>
                <w:szCs w:val="21"/>
              </w:rPr>
              <w:t>472,099,696.08</w:t>
            </w:r>
          </w:p>
        </w:tc>
        <w:tc>
          <w:tcPr>
            <w:tcW w:w="1278" w:type="pct"/>
            <w:vAlign w:val="center"/>
          </w:tcPr>
          <w:p w:rsidR="0040141B" w:rsidRPr="00251D94" w:rsidRDefault="0040141B" w:rsidP="004E3EF9">
            <w:pPr>
              <w:spacing w:before="29" w:line="288" w:lineRule="auto"/>
              <w:jc w:val="right"/>
              <w:rPr>
                <w:szCs w:val="21"/>
              </w:rPr>
            </w:pPr>
            <w:r w:rsidRPr="00251D94">
              <w:rPr>
                <w:szCs w:val="21"/>
              </w:rPr>
              <w:t>373,502,373.10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1.7614</w:t>
            </w:r>
          </w:p>
        </w:tc>
        <w:tc>
          <w:tcPr>
            <w:tcW w:w="1297" w:type="pct"/>
            <w:vAlign w:val="center"/>
          </w:tcPr>
          <w:p w:rsidR="0040141B" w:rsidRPr="00251D94" w:rsidRDefault="0040141B" w:rsidP="004E3EF9">
            <w:pPr>
              <w:spacing w:before="29" w:line="288" w:lineRule="auto"/>
              <w:jc w:val="right"/>
              <w:rPr>
                <w:szCs w:val="21"/>
              </w:rPr>
            </w:pPr>
            <w:r w:rsidRPr="00251D94">
              <w:rPr>
                <w:szCs w:val="21"/>
              </w:rPr>
              <w:t>1.0201</w:t>
            </w:r>
          </w:p>
        </w:tc>
        <w:tc>
          <w:tcPr>
            <w:tcW w:w="1278" w:type="pct"/>
            <w:vAlign w:val="center"/>
          </w:tcPr>
          <w:p w:rsidR="0040141B" w:rsidRPr="00251D94" w:rsidRDefault="0040141B" w:rsidP="004E3EF9">
            <w:pPr>
              <w:spacing w:before="29" w:line="288" w:lineRule="auto"/>
              <w:jc w:val="right"/>
              <w:rPr>
                <w:szCs w:val="21"/>
              </w:rPr>
            </w:pPr>
            <w:r w:rsidRPr="00251D94">
              <w:rPr>
                <w:szCs w:val="21"/>
              </w:rPr>
              <w:t>1.1165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76.14%</w:t>
            </w:r>
          </w:p>
        </w:tc>
        <w:tc>
          <w:tcPr>
            <w:tcW w:w="1297" w:type="pct"/>
            <w:vAlign w:val="center"/>
          </w:tcPr>
          <w:p w:rsidR="0040141B" w:rsidRPr="00251D94" w:rsidRDefault="0040141B" w:rsidP="004E3EF9">
            <w:pPr>
              <w:spacing w:before="29" w:line="288" w:lineRule="auto"/>
              <w:jc w:val="right"/>
              <w:rPr>
                <w:szCs w:val="21"/>
              </w:rPr>
            </w:pPr>
            <w:r w:rsidRPr="00251D94">
              <w:rPr>
                <w:szCs w:val="21"/>
              </w:rPr>
              <w:t>2.01%</w:t>
            </w:r>
          </w:p>
        </w:tc>
        <w:tc>
          <w:tcPr>
            <w:tcW w:w="1278" w:type="pct"/>
            <w:vAlign w:val="center"/>
          </w:tcPr>
          <w:p w:rsidR="0040141B" w:rsidRPr="00251D94" w:rsidRDefault="0040141B" w:rsidP="004E3EF9">
            <w:pPr>
              <w:spacing w:before="29" w:line="288" w:lineRule="auto"/>
              <w:jc w:val="right"/>
              <w:rPr>
                <w:szCs w:val="21"/>
              </w:rPr>
            </w:pPr>
            <w:r w:rsidRPr="00251D94">
              <w:rPr>
                <w:szCs w:val="21"/>
              </w:rPr>
              <w:t>11.65%</w:t>
            </w:r>
          </w:p>
        </w:tc>
      </w:tr>
    </w:tbl>
    <w:p w:rsidR="001E2E18" w:rsidRDefault="0077013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3596287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3596287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1E2E18">
        <w:tc>
          <w:tcPr>
            <w:tcW w:w="1286" w:type="dxa"/>
            <w:vAlign w:val="center"/>
          </w:tcPr>
          <w:p w:rsidR="001E2E18" w:rsidRDefault="00770138">
            <w:pPr>
              <w:jc w:val="left"/>
            </w:pPr>
            <w:r>
              <w:rPr>
                <w:color w:val="000000"/>
                <w:sz w:val="24"/>
              </w:rPr>
              <w:t>过去三个月</w:t>
            </w:r>
          </w:p>
        </w:tc>
        <w:tc>
          <w:tcPr>
            <w:tcW w:w="1286" w:type="dxa"/>
            <w:vAlign w:val="center"/>
          </w:tcPr>
          <w:p w:rsidR="001E2E18" w:rsidRDefault="00770138">
            <w:pPr>
              <w:jc w:val="center"/>
            </w:pPr>
            <w:r>
              <w:rPr>
                <w:color w:val="000000"/>
                <w:sz w:val="24"/>
              </w:rPr>
              <w:t>7.59%</w:t>
            </w:r>
          </w:p>
        </w:tc>
        <w:tc>
          <w:tcPr>
            <w:tcW w:w="1286" w:type="dxa"/>
            <w:vAlign w:val="center"/>
          </w:tcPr>
          <w:p w:rsidR="001E2E18" w:rsidRDefault="00770138">
            <w:pPr>
              <w:jc w:val="center"/>
            </w:pPr>
            <w:r>
              <w:rPr>
                <w:color w:val="000000"/>
                <w:sz w:val="24"/>
              </w:rPr>
              <w:t>1.31%</w:t>
            </w:r>
          </w:p>
        </w:tc>
        <w:tc>
          <w:tcPr>
            <w:tcW w:w="1285" w:type="dxa"/>
            <w:vAlign w:val="center"/>
          </w:tcPr>
          <w:p w:rsidR="001E2E18" w:rsidRDefault="00770138">
            <w:pPr>
              <w:jc w:val="center"/>
            </w:pPr>
            <w:r>
              <w:rPr>
                <w:color w:val="000000"/>
                <w:sz w:val="24"/>
              </w:rPr>
              <w:t>4.58%</w:t>
            </w:r>
          </w:p>
        </w:tc>
        <w:tc>
          <w:tcPr>
            <w:tcW w:w="1285" w:type="dxa"/>
            <w:vAlign w:val="center"/>
          </w:tcPr>
          <w:p w:rsidR="001E2E18" w:rsidRDefault="00770138">
            <w:pPr>
              <w:jc w:val="center"/>
            </w:pPr>
            <w:r>
              <w:rPr>
                <w:color w:val="000000"/>
                <w:sz w:val="24"/>
              </w:rPr>
              <w:t>0.90%</w:t>
            </w:r>
          </w:p>
        </w:tc>
        <w:tc>
          <w:tcPr>
            <w:tcW w:w="1285" w:type="dxa"/>
            <w:vAlign w:val="center"/>
          </w:tcPr>
          <w:p w:rsidR="001E2E18" w:rsidRDefault="00770138">
            <w:pPr>
              <w:jc w:val="center"/>
            </w:pPr>
            <w:r>
              <w:rPr>
                <w:color w:val="000000"/>
                <w:sz w:val="24"/>
              </w:rPr>
              <w:t>3.01%</w:t>
            </w:r>
          </w:p>
        </w:tc>
        <w:tc>
          <w:tcPr>
            <w:tcW w:w="1285" w:type="dxa"/>
            <w:vAlign w:val="center"/>
          </w:tcPr>
          <w:p w:rsidR="001E2E18" w:rsidRDefault="00770138">
            <w:pPr>
              <w:jc w:val="center"/>
            </w:pPr>
            <w:r>
              <w:rPr>
                <w:color w:val="000000"/>
                <w:sz w:val="24"/>
              </w:rPr>
              <w:t>0.41%</w:t>
            </w:r>
          </w:p>
        </w:tc>
      </w:tr>
      <w:tr w:rsidR="001E2E18">
        <w:tc>
          <w:tcPr>
            <w:tcW w:w="1286" w:type="dxa"/>
            <w:vAlign w:val="center"/>
          </w:tcPr>
          <w:p w:rsidR="001E2E18" w:rsidRDefault="00770138">
            <w:pPr>
              <w:jc w:val="left"/>
            </w:pPr>
            <w:r>
              <w:rPr>
                <w:color w:val="000000"/>
                <w:sz w:val="24"/>
              </w:rPr>
              <w:t>过去六个月</w:t>
            </w:r>
          </w:p>
        </w:tc>
        <w:tc>
          <w:tcPr>
            <w:tcW w:w="1286" w:type="dxa"/>
            <w:vAlign w:val="center"/>
          </w:tcPr>
          <w:p w:rsidR="001E2E18" w:rsidRDefault="00770138">
            <w:pPr>
              <w:jc w:val="center"/>
            </w:pPr>
            <w:r>
              <w:rPr>
                <w:color w:val="000000"/>
                <w:sz w:val="24"/>
              </w:rPr>
              <w:t>25.78%</w:t>
            </w:r>
          </w:p>
        </w:tc>
        <w:tc>
          <w:tcPr>
            <w:tcW w:w="1286" w:type="dxa"/>
            <w:vAlign w:val="center"/>
          </w:tcPr>
          <w:p w:rsidR="001E2E18" w:rsidRDefault="00770138">
            <w:pPr>
              <w:jc w:val="center"/>
            </w:pPr>
            <w:r>
              <w:rPr>
                <w:color w:val="000000"/>
                <w:sz w:val="24"/>
              </w:rPr>
              <w:t>1.20%</w:t>
            </w:r>
          </w:p>
        </w:tc>
        <w:tc>
          <w:tcPr>
            <w:tcW w:w="1285" w:type="dxa"/>
            <w:vAlign w:val="center"/>
          </w:tcPr>
          <w:p w:rsidR="001E2E18" w:rsidRDefault="00770138">
            <w:pPr>
              <w:jc w:val="center"/>
            </w:pPr>
            <w:r>
              <w:rPr>
                <w:color w:val="000000"/>
                <w:sz w:val="24"/>
              </w:rPr>
              <w:t>9.53%</w:t>
            </w:r>
          </w:p>
        </w:tc>
        <w:tc>
          <w:tcPr>
            <w:tcW w:w="1285" w:type="dxa"/>
            <w:vAlign w:val="center"/>
          </w:tcPr>
          <w:p w:rsidR="001E2E18" w:rsidRDefault="00770138">
            <w:pPr>
              <w:jc w:val="center"/>
            </w:pPr>
            <w:r>
              <w:rPr>
                <w:color w:val="000000"/>
                <w:sz w:val="24"/>
              </w:rPr>
              <w:t>0.90%</w:t>
            </w:r>
          </w:p>
        </w:tc>
        <w:tc>
          <w:tcPr>
            <w:tcW w:w="1285" w:type="dxa"/>
            <w:vAlign w:val="center"/>
          </w:tcPr>
          <w:p w:rsidR="001E2E18" w:rsidRDefault="00770138">
            <w:pPr>
              <w:jc w:val="center"/>
            </w:pPr>
            <w:r>
              <w:rPr>
                <w:color w:val="000000"/>
                <w:sz w:val="24"/>
              </w:rPr>
              <w:t>16.25%</w:t>
            </w:r>
          </w:p>
        </w:tc>
        <w:tc>
          <w:tcPr>
            <w:tcW w:w="1285" w:type="dxa"/>
            <w:vAlign w:val="center"/>
          </w:tcPr>
          <w:p w:rsidR="001E2E18" w:rsidRDefault="00770138">
            <w:pPr>
              <w:jc w:val="center"/>
            </w:pPr>
            <w:r>
              <w:rPr>
                <w:color w:val="000000"/>
                <w:sz w:val="24"/>
              </w:rPr>
              <w:t>0.30%</w:t>
            </w:r>
          </w:p>
        </w:tc>
      </w:tr>
      <w:tr w:rsidR="001E2E18">
        <w:tc>
          <w:tcPr>
            <w:tcW w:w="1286" w:type="dxa"/>
            <w:vAlign w:val="center"/>
          </w:tcPr>
          <w:p w:rsidR="001E2E18" w:rsidRDefault="00770138">
            <w:pPr>
              <w:jc w:val="left"/>
            </w:pPr>
            <w:r>
              <w:rPr>
                <w:color w:val="000000"/>
                <w:sz w:val="24"/>
              </w:rPr>
              <w:t>过去一年</w:t>
            </w:r>
          </w:p>
        </w:tc>
        <w:tc>
          <w:tcPr>
            <w:tcW w:w="1286" w:type="dxa"/>
            <w:vAlign w:val="center"/>
          </w:tcPr>
          <w:p w:rsidR="001E2E18" w:rsidRDefault="00770138">
            <w:pPr>
              <w:jc w:val="center"/>
            </w:pPr>
            <w:r>
              <w:rPr>
                <w:color w:val="000000"/>
                <w:sz w:val="24"/>
              </w:rPr>
              <w:t>72.67%</w:t>
            </w:r>
          </w:p>
        </w:tc>
        <w:tc>
          <w:tcPr>
            <w:tcW w:w="1286" w:type="dxa"/>
            <w:vAlign w:val="center"/>
          </w:tcPr>
          <w:p w:rsidR="001E2E18" w:rsidRDefault="00770138">
            <w:pPr>
              <w:jc w:val="center"/>
            </w:pPr>
            <w:r>
              <w:rPr>
                <w:color w:val="000000"/>
                <w:sz w:val="24"/>
              </w:rPr>
              <w:t>1.35%</w:t>
            </w:r>
          </w:p>
        </w:tc>
        <w:tc>
          <w:tcPr>
            <w:tcW w:w="1285" w:type="dxa"/>
            <w:vAlign w:val="center"/>
          </w:tcPr>
          <w:p w:rsidR="001E2E18" w:rsidRDefault="00770138">
            <w:pPr>
              <w:jc w:val="center"/>
            </w:pPr>
            <w:r>
              <w:rPr>
                <w:color w:val="000000"/>
                <w:sz w:val="24"/>
              </w:rPr>
              <w:t>26.29%</w:t>
            </w:r>
          </w:p>
        </w:tc>
        <w:tc>
          <w:tcPr>
            <w:tcW w:w="1285" w:type="dxa"/>
            <w:vAlign w:val="center"/>
          </w:tcPr>
          <w:p w:rsidR="001E2E18" w:rsidRDefault="00770138">
            <w:pPr>
              <w:jc w:val="center"/>
            </w:pPr>
            <w:r>
              <w:rPr>
                <w:color w:val="000000"/>
                <w:sz w:val="24"/>
              </w:rPr>
              <w:t>1.20%</w:t>
            </w:r>
          </w:p>
        </w:tc>
        <w:tc>
          <w:tcPr>
            <w:tcW w:w="1285" w:type="dxa"/>
            <w:vAlign w:val="center"/>
          </w:tcPr>
          <w:p w:rsidR="001E2E18" w:rsidRDefault="00770138">
            <w:pPr>
              <w:jc w:val="center"/>
            </w:pPr>
            <w:r>
              <w:rPr>
                <w:color w:val="000000"/>
                <w:sz w:val="24"/>
              </w:rPr>
              <w:t>46.38%</w:t>
            </w:r>
          </w:p>
        </w:tc>
        <w:tc>
          <w:tcPr>
            <w:tcW w:w="1285" w:type="dxa"/>
            <w:vAlign w:val="center"/>
          </w:tcPr>
          <w:p w:rsidR="001E2E18" w:rsidRDefault="00770138">
            <w:pPr>
              <w:jc w:val="center"/>
            </w:pPr>
            <w:r>
              <w:rPr>
                <w:color w:val="000000"/>
                <w:sz w:val="24"/>
              </w:rPr>
              <w:t>0.15%</w:t>
            </w:r>
          </w:p>
        </w:tc>
      </w:tr>
      <w:tr w:rsidR="001E2E18">
        <w:tc>
          <w:tcPr>
            <w:tcW w:w="1286" w:type="dxa"/>
            <w:vAlign w:val="center"/>
          </w:tcPr>
          <w:p w:rsidR="001E2E18" w:rsidRDefault="00770138">
            <w:pPr>
              <w:jc w:val="left"/>
            </w:pPr>
            <w:r>
              <w:rPr>
                <w:color w:val="000000"/>
                <w:sz w:val="24"/>
              </w:rPr>
              <w:t>自基金合同生效起</w:t>
            </w:r>
            <w:r>
              <w:rPr>
                <w:color w:val="000000"/>
                <w:sz w:val="24"/>
              </w:rPr>
              <w:lastRenderedPageBreak/>
              <w:t>至今</w:t>
            </w:r>
          </w:p>
        </w:tc>
        <w:tc>
          <w:tcPr>
            <w:tcW w:w="1286" w:type="dxa"/>
            <w:vAlign w:val="center"/>
          </w:tcPr>
          <w:p w:rsidR="001E2E18" w:rsidRDefault="00770138">
            <w:pPr>
              <w:jc w:val="center"/>
            </w:pPr>
            <w:r>
              <w:rPr>
                <w:color w:val="000000"/>
                <w:sz w:val="24"/>
              </w:rPr>
              <w:lastRenderedPageBreak/>
              <w:t>76.14%</w:t>
            </w:r>
          </w:p>
        </w:tc>
        <w:tc>
          <w:tcPr>
            <w:tcW w:w="1286" w:type="dxa"/>
            <w:vAlign w:val="center"/>
          </w:tcPr>
          <w:p w:rsidR="001E2E18" w:rsidRDefault="00770138">
            <w:pPr>
              <w:jc w:val="center"/>
            </w:pPr>
            <w:r>
              <w:rPr>
                <w:color w:val="000000"/>
                <w:sz w:val="24"/>
              </w:rPr>
              <w:t>1.27%</w:t>
            </w:r>
          </w:p>
        </w:tc>
        <w:tc>
          <w:tcPr>
            <w:tcW w:w="1285" w:type="dxa"/>
            <w:vAlign w:val="center"/>
          </w:tcPr>
          <w:p w:rsidR="001E2E18" w:rsidRDefault="00770138">
            <w:pPr>
              <w:jc w:val="center"/>
            </w:pPr>
            <w:r>
              <w:rPr>
                <w:color w:val="000000"/>
                <w:sz w:val="24"/>
              </w:rPr>
              <w:t>5.75%</w:t>
            </w:r>
          </w:p>
        </w:tc>
        <w:tc>
          <w:tcPr>
            <w:tcW w:w="1285" w:type="dxa"/>
            <w:vAlign w:val="center"/>
          </w:tcPr>
          <w:p w:rsidR="001E2E18" w:rsidRDefault="00770138">
            <w:pPr>
              <w:jc w:val="center"/>
            </w:pPr>
            <w:r>
              <w:rPr>
                <w:color w:val="000000"/>
                <w:sz w:val="24"/>
              </w:rPr>
              <w:t>1.18%</w:t>
            </w:r>
          </w:p>
        </w:tc>
        <w:tc>
          <w:tcPr>
            <w:tcW w:w="1285" w:type="dxa"/>
            <w:vAlign w:val="center"/>
          </w:tcPr>
          <w:p w:rsidR="001E2E18" w:rsidRDefault="00770138">
            <w:pPr>
              <w:jc w:val="center"/>
            </w:pPr>
            <w:r>
              <w:rPr>
                <w:color w:val="000000"/>
                <w:sz w:val="24"/>
              </w:rPr>
              <w:t>70.39%</w:t>
            </w:r>
          </w:p>
        </w:tc>
        <w:tc>
          <w:tcPr>
            <w:tcW w:w="1285" w:type="dxa"/>
            <w:vAlign w:val="center"/>
          </w:tcPr>
          <w:p w:rsidR="001E2E18" w:rsidRDefault="00770138">
            <w:pPr>
              <w:jc w:val="center"/>
            </w:pPr>
            <w:r>
              <w:rPr>
                <w:color w:val="000000"/>
                <w:sz w:val="24"/>
              </w:rPr>
              <w:t>0.09%</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85%×</w:t>
      </w:r>
      <w:r w:rsidRPr="00EF1D48">
        <w:rPr>
          <w:kern w:val="0"/>
          <w:sz w:val="24"/>
        </w:rPr>
        <w:t>中证医药卫生指数收益率</w:t>
      </w:r>
      <w:r w:rsidRPr="00EF1D48">
        <w:rPr>
          <w:kern w:val="0"/>
          <w:sz w:val="24"/>
        </w:rPr>
        <w:t>+15%×</w:t>
      </w:r>
      <w:r w:rsidRPr="00EF1D48">
        <w:rPr>
          <w:kern w:val="0"/>
          <w:sz w:val="24"/>
        </w:rPr>
        <w:t>中证综合债券指数收益率，每日进行再平衡过程。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3</w:t>
      </w:r>
      <w:r w:rsidRPr="00E15CED">
        <w:rPr>
          <w:kern w:val="0"/>
          <w:sz w:val="24"/>
        </w:rPr>
        <w:t>月</w:t>
      </w:r>
      <w:r w:rsidRPr="00E15CED">
        <w:rPr>
          <w:kern w:val="0"/>
          <w:sz w:val="24"/>
        </w:rPr>
        <w:t>23</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6422B" w:rsidRDefault="00E63239" w:rsidP="00C6422B">
      <w:pPr>
        <w:pStyle w:val="20"/>
        <w:spacing w:before="29" w:after="0" w:line="288" w:lineRule="auto"/>
        <w:rPr>
          <w:rFonts w:ascii="Times New Roman" w:hAnsi="Times New Roman"/>
          <w:kern w:val="0"/>
          <w:szCs w:val="24"/>
        </w:rPr>
      </w:pPr>
      <w:bookmarkStart w:id="36" w:name="_Toc249760033"/>
      <w:bookmarkStart w:id="37" w:name="_Toc361324853"/>
      <w:bookmarkStart w:id="38" w:name="_Toc35962875"/>
      <w:r w:rsidRPr="00C6422B">
        <w:rPr>
          <w:rFonts w:ascii="Times New Roman" w:hAnsi="Times New Roman"/>
          <w:kern w:val="0"/>
          <w:szCs w:val="24"/>
        </w:rPr>
        <w:t>3.3</w:t>
      </w:r>
      <w:r w:rsidRPr="00C6422B">
        <w:rPr>
          <w:rFonts w:ascii="Times New Roman" w:hAnsi="Times New Roman" w:hint="eastAsia"/>
          <w:kern w:val="0"/>
          <w:szCs w:val="24"/>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E2E18">
        <w:trPr>
          <w:jc w:val="center"/>
        </w:trPr>
        <w:tc>
          <w:tcPr>
            <w:tcW w:w="1157" w:type="dxa"/>
            <w:vAlign w:val="center"/>
          </w:tcPr>
          <w:p w:rsidR="001E2E18" w:rsidRDefault="00770138">
            <w:pPr>
              <w:jc w:val="center"/>
            </w:pPr>
            <w:r>
              <w:rPr>
                <w:color w:val="000000"/>
                <w:sz w:val="24"/>
              </w:rPr>
              <w:t>2019</w:t>
            </w:r>
          </w:p>
        </w:tc>
        <w:tc>
          <w:tcPr>
            <w:tcW w:w="1378" w:type="dxa"/>
            <w:vAlign w:val="center"/>
          </w:tcPr>
          <w:p w:rsidR="001E2E18" w:rsidRDefault="00770138">
            <w:pPr>
              <w:jc w:val="right"/>
            </w:pPr>
            <w:r>
              <w:rPr>
                <w:color w:val="000000"/>
                <w:sz w:val="24"/>
              </w:rPr>
              <w:t>-</w:t>
            </w:r>
          </w:p>
        </w:tc>
        <w:tc>
          <w:tcPr>
            <w:tcW w:w="1839" w:type="dxa"/>
            <w:vAlign w:val="center"/>
          </w:tcPr>
          <w:p w:rsidR="001E2E18" w:rsidRDefault="00770138">
            <w:pPr>
              <w:jc w:val="right"/>
            </w:pPr>
            <w:r>
              <w:rPr>
                <w:color w:val="000000"/>
                <w:sz w:val="24"/>
              </w:rPr>
              <w:t>-</w:t>
            </w:r>
          </w:p>
        </w:tc>
        <w:tc>
          <w:tcPr>
            <w:tcW w:w="1950" w:type="dxa"/>
            <w:vAlign w:val="center"/>
          </w:tcPr>
          <w:p w:rsidR="001E2E18" w:rsidRDefault="00770138">
            <w:pPr>
              <w:jc w:val="right"/>
            </w:pPr>
            <w:r>
              <w:rPr>
                <w:color w:val="000000"/>
                <w:sz w:val="24"/>
              </w:rPr>
              <w:t>-</w:t>
            </w:r>
          </w:p>
        </w:tc>
        <w:tc>
          <w:tcPr>
            <w:tcW w:w="1894" w:type="dxa"/>
            <w:vAlign w:val="center"/>
          </w:tcPr>
          <w:p w:rsidR="001E2E18" w:rsidRDefault="00770138">
            <w:pPr>
              <w:jc w:val="right"/>
            </w:pPr>
            <w:r>
              <w:rPr>
                <w:color w:val="000000"/>
                <w:sz w:val="24"/>
              </w:rPr>
              <w:t>-</w:t>
            </w:r>
          </w:p>
        </w:tc>
        <w:tc>
          <w:tcPr>
            <w:tcW w:w="1068" w:type="dxa"/>
            <w:vAlign w:val="center"/>
          </w:tcPr>
          <w:p w:rsidR="001E2E18" w:rsidRDefault="00770138">
            <w:pPr>
              <w:jc w:val="left"/>
            </w:pPr>
            <w:r>
              <w:rPr>
                <w:color w:val="000000"/>
                <w:sz w:val="24"/>
              </w:rPr>
              <w:t>-</w:t>
            </w:r>
          </w:p>
        </w:tc>
      </w:tr>
      <w:tr w:rsidR="001E2E18">
        <w:trPr>
          <w:jc w:val="center"/>
        </w:trPr>
        <w:tc>
          <w:tcPr>
            <w:tcW w:w="1157" w:type="dxa"/>
            <w:vAlign w:val="center"/>
          </w:tcPr>
          <w:p w:rsidR="001E2E18" w:rsidRDefault="00770138">
            <w:pPr>
              <w:jc w:val="center"/>
            </w:pPr>
            <w:r>
              <w:rPr>
                <w:color w:val="000000"/>
                <w:sz w:val="24"/>
              </w:rPr>
              <w:t>2018</w:t>
            </w:r>
          </w:p>
        </w:tc>
        <w:tc>
          <w:tcPr>
            <w:tcW w:w="1378" w:type="dxa"/>
            <w:vAlign w:val="center"/>
          </w:tcPr>
          <w:p w:rsidR="001E2E18" w:rsidRDefault="00770138">
            <w:pPr>
              <w:jc w:val="right"/>
            </w:pPr>
            <w:r>
              <w:rPr>
                <w:color w:val="000000"/>
                <w:sz w:val="24"/>
              </w:rPr>
              <w:t>-</w:t>
            </w:r>
          </w:p>
        </w:tc>
        <w:tc>
          <w:tcPr>
            <w:tcW w:w="1839" w:type="dxa"/>
            <w:vAlign w:val="center"/>
          </w:tcPr>
          <w:p w:rsidR="001E2E18" w:rsidRDefault="00770138">
            <w:pPr>
              <w:jc w:val="right"/>
            </w:pPr>
            <w:r>
              <w:rPr>
                <w:color w:val="000000"/>
                <w:sz w:val="24"/>
              </w:rPr>
              <w:t>-</w:t>
            </w:r>
          </w:p>
        </w:tc>
        <w:tc>
          <w:tcPr>
            <w:tcW w:w="1950" w:type="dxa"/>
            <w:vAlign w:val="center"/>
          </w:tcPr>
          <w:p w:rsidR="001E2E18" w:rsidRDefault="00770138">
            <w:pPr>
              <w:jc w:val="right"/>
            </w:pPr>
            <w:r>
              <w:rPr>
                <w:color w:val="000000"/>
                <w:sz w:val="24"/>
              </w:rPr>
              <w:t>-</w:t>
            </w:r>
          </w:p>
        </w:tc>
        <w:tc>
          <w:tcPr>
            <w:tcW w:w="1894" w:type="dxa"/>
            <w:vAlign w:val="center"/>
          </w:tcPr>
          <w:p w:rsidR="001E2E18" w:rsidRDefault="00770138">
            <w:pPr>
              <w:jc w:val="right"/>
            </w:pPr>
            <w:r>
              <w:rPr>
                <w:color w:val="000000"/>
                <w:sz w:val="24"/>
              </w:rPr>
              <w:t>-</w:t>
            </w:r>
          </w:p>
        </w:tc>
        <w:tc>
          <w:tcPr>
            <w:tcW w:w="1068" w:type="dxa"/>
            <w:vAlign w:val="center"/>
          </w:tcPr>
          <w:p w:rsidR="001E2E18" w:rsidRDefault="00770138">
            <w:pPr>
              <w:jc w:val="left"/>
            </w:pPr>
            <w:r>
              <w:rPr>
                <w:color w:val="000000"/>
                <w:sz w:val="24"/>
              </w:rPr>
              <w:t>-</w:t>
            </w:r>
          </w:p>
        </w:tc>
      </w:tr>
      <w:tr w:rsidR="001E2E18">
        <w:trPr>
          <w:jc w:val="center"/>
        </w:trPr>
        <w:tc>
          <w:tcPr>
            <w:tcW w:w="1157" w:type="dxa"/>
            <w:vAlign w:val="center"/>
          </w:tcPr>
          <w:p w:rsidR="001E2E18" w:rsidRDefault="00770138">
            <w:pPr>
              <w:jc w:val="center"/>
            </w:pPr>
            <w:r>
              <w:rPr>
                <w:color w:val="000000"/>
                <w:sz w:val="24"/>
              </w:rPr>
              <w:t>2017</w:t>
            </w:r>
          </w:p>
        </w:tc>
        <w:tc>
          <w:tcPr>
            <w:tcW w:w="1378" w:type="dxa"/>
            <w:vAlign w:val="center"/>
          </w:tcPr>
          <w:p w:rsidR="001E2E18" w:rsidRDefault="00770138">
            <w:pPr>
              <w:jc w:val="right"/>
            </w:pPr>
            <w:r>
              <w:rPr>
                <w:color w:val="000000"/>
                <w:sz w:val="24"/>
              </w:rPr>
              <w:t>-</w:t>
            </w:r>
          </w:p>
        </w:tc>
        <w:tc>
          <w:tcPr>
            <w:tcW w:w="1839" w:type="dxa"/>
            <w:vAlign w:val="center"/>
          </w:tcPr>
          <w:p w:rsidR="001E2E18" w:rsidRDefault="00770138">
            <w:pPr>
              <w:jc w:val="right"/>
            </w:pPr>
            <w:r>
              <w:rPr>
                <w:color w:val="000000"/>
                <w:sz w:val="24"/>
              </w:rPr>
              <w:t>-</w:t>
            </w:r>
          </w:p>
        </w:tc>
        <w:tc>
          <w:tcPr>
            <w:tcW w:w="1950" w:type="dxa"/>
            <w:vAlign w:val="center"/>
          </w:tcPr>
          <w:p w:rsidR="001E2E18" w:rsidRDefault="00770138">
            <w:pPr>
              <w:jc w:val="right"/>
            </w:pPr>
            <w:r>
              <w:rPr>
                <w:color w:val="000000"/>
                <w:sz w:val="24"/>
              </w:rPr>
              <w:t>-</w:t>
            </w:r>
          </w:p>
        </w:tc>
        <w:tc>
          <w:tcPr>
            <w:tcW w:w="1894" w:type="dxa"/>
            <w:vAlign w:val="center"/>
          </w:tcPr>
          <w:p w:rsidR="001E2E18" w:rsidRDefault="00770138">
            <w:pPr>
              <w:jc w:val="right"/>
            </w:pPr>
            <w:r>
              <w:rPr>
                <w:color w:val="000000"/>
                <w:sz w:val="24"/>
              </w:rPr>
              <w:t>-</w:t>
            </w:r>
          </w:p>
        </w:tc>
        <w:tc>
          <w:tcPr>
            <w:tcW w:w="1068" w:type="dxa"/>
            <w:vAlign w:val="center"/>
          </w:tcPr>
          <w:p w:rsidR="001E2E18" w:rsidRDefault="0077013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287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3596287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3596287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1E2E18" w:rsidRDefault="0077013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3596287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1E2E18">
        <w:tc>
          <w:tcPr>
            <w:tcW w:w="1032" w:type="dxa"/>
            <w:vAlign w:val="center"/>
          </w:tcPr>
          <w:p w:rsidR="001E2E18" w:rsidRDefault="00770138">
            <w:pPr>
              <w:jc w:val="center"/>
            </w:pPr>
            <w:r>
              <w:rPr>
                <w:color w:val="000000"/>
                <w:sz w:val="24"/>
              </w:rPr>
              <w:t>楼慧源</w:t>
            </w:r>
          </w:p>
        </w:tc>
        <w:tc>
          <w:tcPr>
            <w:tcW w:w="1416" w:type="dxa"/>
            <w:vAlign w:val="center"/>
          </w:tcPr>
          <w:p w:rsidR="001E2E18" w:rsidRDefault="00770138">
            <w:pPr>
              <w:jc w:val="center"/>
            </w:pPr>
            <w:r>
              <w:rPr>
                <w:color w:val="000000"/>
                <w:sz w:val="24"/>
              </w:rPr>
              <w:t>交银医药创新股票的基金经理</w:t>
            </w:r>
          </w:p>
        </w:tc>
        <w:tc>
          <w:tcPr>
            <w:tcW w:w="1238" w:type="dxa"/>
            <w:vAlign w:val="center"/>
          </w:tcPr>
          <w:p w:rsidR="001E2E18" w:rsidRDefault="00770138">
            <w:pPr>
              <w:jc w:val="center"/>
            </w:pPr>
            <w:r>
              <w:rPr>
                <w:color w:val="000000"/>
                <w:sz w:val="24"/>
              </w:rPr>
              <w:t>2018-09-12</w:t>
            </w:r>
          </w:p>
        </w:tc>
        <w:tc>
          <w:tcPr>
            <w:tcW w:w="1276" w:type="dxa"/>
            <w:vAlign w:val="center"/>
          </w:tcPr>
          <w:p w:rsidR="001E2E18" w:rsidRDefault="00770138">
            <w:pPr>
              <w:jc w:val="center"/>
            </w:pPr>
            <w:r>
              <w:rPr>
                <w:color w:val="000000"/>
                <w:sz w:val="24"/>
              </w:rPr>
              <w:t>-</w:t>
            </w:r>
          </w:p>
        </w:tc>
        <w:tc>
          <w:tcPr>
            <w:tcW w:w="996" w:type="dxa"/>
            <w:vAlign w:val="center"/>
          </w:tcPr>
          <w:p w:rsidR="001E2E18" w:rsidRDefault="00770138">
            <w:pPr>
              <w:jc w:val="center"/>
            </w:pPr>
            <w:r>
              <w:rPr>
                <w:color w:val="000000"/>
                <w:sz w:val="24"/>
              </w:rPr>
              <w:t>5</w:t>
            </w:r>
            <w:r>
              <w:rPr>
                <w:color w:val="000000"/>
                <w:sz w:val="24"/>
              </w:rPr>
              <w:t>年</w:t>
            </w:r>
          </w:p>
        </w:tc>
        <w:tc>
          <w:tcPr>
            <w:tcW w:w="3040" w:type="dxa"/>
            <w:vAlign w:val="center"/>
          </w:tcPr>
          <w:p w:rsidR="001E2E18" w:rsidRDefault="00770138">
            <w:r>
              <w:rPr>
                <w:color w:val="000000"/>
                <w:sz w:val="24"/>
              </w:rPr>
              <w:t>楼慧源女士，复旦大学金融学硕士、浙江大学应用生物科学学士。</w:t>
            </w:r>
            <w:r>
              <w:rPr>
                <w:color w:val="000000"/>
                <w:sz w:val="24"/>
              </w:rPr>
              <w:t>2014</w:t>
            </w:r>
            <w:r>
              <w:rPr>
                <w:color w:val="000000"/>
                <w:sz w:val="24"/>
              </w:rPr>
              <w:t>年至</w:t>
            </w:r>
            <w:r>
              <w:rPr>
                <w:color w:val="000000"/>
                <w:sz w:val="24"/>
              </w:rPr>
              <w:t>2015</w:t>
            </w:r>
            <w:r>
              <w:rPr>
                <w:color w:val="000000"/>
                <w:sz w:val="24"/>
              </w:rPr>
              <w:t>年任中国国际金融有限公司研究员。</w:t>
            </w:r>
            <w:r>
              <w:rPr>
                <w:color w:val="000000"/>
                <w:sz w:val="24"/>
              </w:rPr>
              <w:t>2015</w:t>
            </w:r>
            <w:r>
              <w:rPr>
                <w:color w:val="000000"/>
                <w:sz w:val="24"/>
              </w:rPr>
              <w:t>年加入交银施罗德基金管理有限公司，历任行业分析师。</w:t>
            </w:r>
          </w:p>
        </w:tc>
      </w:tr>
    </w:tbl>
    <w:p w:rsidR="001E2E18" w:rsidRDefault="00770138">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E2E18" w:rsidRDefault="0077013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3596288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3596288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3596288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1E2E18" w:rsidRDefault="0077013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E2E18" w:rsidRDefault="0077013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E2E18" w:rsidRDefault="0077013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w:t>
      </w:r>
      <w:r>
        <w:rPr>
          <w:color w:val="000000"/>
          <w:sz w:val="24"/>
        </w:rPr>
        <w:lastRenderedPageBreak/>
        <w:t>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E2E18" w:rsidRDefault="0077013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E2E18" w:rsidRDefault="0077013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288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1E2E18" w:rsidRDefault="00770138">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E2E18" w:rsidRDefault="00770138">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E2E18" w:rsidRDefault="00770138">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3596288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w:t>
      </w:r>
      <w:r w:rsidRPr="00125363">
        <w:rPr>
          <w:color w:val="000000"/>
          <w:sz w:val="24"/>
        </w:rPr>
        <w:lastRenderedPageBreak/>
        <w:t>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3596288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3596288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1E2E18" w:rsidRDefault="00770138">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年，医药生物板块表现良好，主要原因是</w:t>
      </w:r>
      <w:r>
        <w:rPr>
          <w:color w:val="000000"/>
          <w:sz w:val="24"/>
        </w:rPr>
        <w:t>2018</w:t>
      </w:r>
      <w:r>
        <w:rPr>
          <w:color w:val="000000"/>
          <w:sz w:val="24"/>
        </w:rPr>
        <w:t>年年底带量采购过度悲观预期后的估值系统性修复，以及创新产业链、医疗服务等子行业的高景气度拉动。而十一月中旬至年底，医药板块呈现调整态势，跑输大盘，主要原因是部分个股前期估值透支、机构调仓、医保局集采等短期负面政策的扰动。经过一个多月的调整，我们认为医药股估值有所消化，相对于其他成长股具备相对的性价比，且长期成长主线不变。</w:t>
      </w:r>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年内，本基金重点配置医疗服务、创新药、创新药产业链、医疗器械等成长性个股，重点持仓个股都实现了业绩和估值的双升，相对于基准取得了较可观的超额收益。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3596288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3596288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E2E18" w:rsidRDefault="00770138">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年，由于中美贸易谈判第一阶段进展逐渐明朗，长端利率水平呈现下行趋势，当前阶段我们仍然认为大类资产配置中权益资产占优。但基于成长股整体估值水平的抬升，</w:t>
      </w:r>
      <w:r>
        <w:rPr>
          <w:color w:val="000000"/>
          <w:sz w:val="24"/>
        </w:rPr>
        <w:t>2020</w:t>
      </w:r>
      <w:r>
        <w:rPr>
          <w:color w:val="000000"/>
          <w:sz w:val="24"/>
        </w:rPr>
        <w:t>年的投资需要更好的精选个股策略。</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长期看好四类赛道，受益于消费升级的品质医疗服务、自费医药产品，受益于技术驱动、治疗范式升级的创新药和创新器械，受益于国产替代的高性价比药械和诊断产品，以及受益于人才红利的承接全球制药行业产能转移的公司。未来的主线配置也将基于以上四个赛道展开。</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288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1E2E18" w:rsidRDefault="00770138">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1E2E18" w:rsidRDefault="0077013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1E2E18" w:rsidRDefault="00770138">
      <w:pPr>
        <w:spacing w:before="29" w:line="288" w:lineRule="auto"/>
        <w:ind w:firstLineChars="200" w:firstLine="480"/>
        <w:rPr>
          <w:color w:val="000000"/>
          <w:sz w:val="24"/>
        </w:rPr>
      </w:pPr>
      <w:r>
        <w:rPr>
          <w:color w:val="000000"/>
          <w:sz w:val="24"/>
        </w:rPr>
        <w:t>（一）继续深化全面风险管理，提高风险控制有效性。</w:t>
      </w:r>
    </w:p>
    <w:p w:rsidR="001E2E18" w:rsidRDefault="00770138">
      <w:pPr>
        <w:spacing w:before="29" w:line="288" w:lineRule="auto"/>
        <w:ind w:firstLineChars="200" w:firstLine="480"/>
        <w:rPr>
          <w:color w:val="000000"/>
          <w:sz w:val="24"/>
        </w:rPr>
      </w:pPr>
      <w:r>
        <w:rPr>
          <w:color w:val="000000"/>
          <w:sz w:val="24"/>
        </w:rPr>
        <w:t>公司风险管理部门持续加大信用风险事前防范力度，加强对信用风险的监控，信用</w:t>
      </w:r>
      <w:r>
        <w:rPr>
          <w:color w:val="000000"/>
          <w:sz w:val="24"/>
        </w:rPr>
        <w:lastRenderedPageBreak/>
        <w:t>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1E2E18" w:rsidRDefault="00770138">
      <w:pPr>
        <w:spacing w:before="29" w:line="288" w:lineRule="auto"/>
        <w:ind w:firstLineChars="200" w:firstLine="480"/>
        <w:rPr>
          <w:color w:val="000000"/>
          <w:sz w:val="24"/>
        </w:rPr>
      </w:pPr>
      <w:r>
        <w:rPr>
          <w:color w:val="000000"/>
          <w:sz w:val="24"/>
        </w:rPr>
        <w:t>（二）全面开展内部监督检查，强化公司内部控制。</w:t>
      </w:r>
    </w:p>
    <w:p w:rsidR="001E2E18" w:rsidRDefault="0077013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1E2E18" w:rsidRDefault="00770138">
      <w:pPr>
        <w:spacing w:before="29" w:line="288" w:lineRule="auto"/>
        <w:ind w:firstLineChars="200" w:firstLine="480"/>
        <w:rPr>
          <w:color w:val="000000"/>
          <w:sz w:val="24"/>
        </w:rPr>
      </w:pPr>
      <w:r>
        <w:rPr>
          <w:color w:val="000000"/>
          <w:sz w:val="24"/>
        </w:rPr>
        <w:t>（三）强化全员合规理念，突出重点，全面提升法律、合规管理水平。</w:t>
      </w:r>
    </w:p>
    <w:p w:rsidR="001E2E18" w:rsidRDefault="00770138">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1E2E18" w:rsidRDefault="00770138">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289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1E2E18" w:rsidRDefault="0077013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E2E18" w:rsidRDefault="0077013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6422B" w:rsidRDefault="00486CC6" w:rsidP="00C6422B">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2891"/>
      <w:r w:rsidRPr="00C6422B">
        <w:rPr>
          <w:rFonts w:ascii="Times New Roman" w:hAnsi="Times New Roman"/>
          <w:kern w:val="0"/>
          <w:szCs w:val="24"/>
        </w:rPr>
        <w:t>4.</w:t>
      </w:r>
      <w:r w:rsidRPr="00C6422B">
        <w:rPr>
          <w:rFonts w:ascii="Times New Roman" w:hAnsi="Times New Roman" w:hint="eastAsia"/>
          <w:kern w:val="0"/>
          <w:szCs w:val="24"/>
        </w:rPr>
        <w:t>8</w:t>
      </w:r>
      <w:r w:rsidRPr="00C6422B">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C6422B">
      <w:pPr>
        <w:pStyle w:val="20"/>
        <w:spacing w:before="29" w:after="0" w:line="288" w:lineRule="auto"/>
        <w:rPr>
          <w:rFonts w:eastAsiaTheme="minorEastAsia"/>
          <w:b w:val="0"/>
        </w:rPr>
      </w:pPr>
      <w:bookmarkStart w:id="76" w:name="_Toc35962892"/>
      <w:r w:rsidRPr="00C6422B">
        <w:rPr>
          <w:rFonts w:ascii="Times New Roman" w:hAnsi="Times New Roman"/>
          <w:kern w:val="0"/>
          <w:szCs w:val="24"/>
        </w:rPr>
        <w:t>4.9</w:t>
      </w:r>
      <w:r w:rsidRPr="00C6422B">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289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289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289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本报告期内，交银施罗德医药创新股票型证券投资基金的管理人</w:t>
      </w:r>
      <w:r w:rsidRPr="007455A2">
        <w:rPr>
          <w:color w:val="000000"/>
          <w:sz w:val="24"/>
        </w:rPr>
        <w:t>——</w:t>
      </w:r>
      <w:r w:rsidRPr="007455A2">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289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本托管人依法对交银施罗德基金管理有限公司编制和披露的交银施罗德医药创新股票型证券投资基金</w:t>
      </w:r>
      <w:r w:rsidRPr="007455A2">
        <w:rPr>
          <w:color w:val="000000"/>
          <w:sz w:val="24"/>
        </w:rPr>
        <w:t>2019</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61324872"/>
      <w:bookmarkStart w:id="97" w:name="_Toc35962897"/>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22336</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交银施罗德医药创新股票型证券投资基金全体基金份额持有人：</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74459273"/>
      <w:bookmarkStart w:id="105" w:name="_Toc362424011"/>
      <w:bookmarkStart w:id="106" w:name="_Toc352331233"/>
      <w:bookmarkStart w:id="107" w:name="_Toc352256055"/>
      <w:bookmarkStart w:id="108" w:name="_Toc352255987"/>
      <w:bookmarkStart w:id="109" w:name="_Toc286996147"/>
      <w:bookmarkStart w:id="110" w:name="_Toc35962898"/>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10"/>
    </w:p>
    <w:p w:rsidR="001E2E18" w:rsidRDefault="0077013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1E2E18" w:rsidRDefault="00770138">
      <w:pPr>
        <w:widowControl/>
        <w:spacing w:line="288" w:lineRule="auto"/>
        <w:ind w:firstLine="420"/>
        <w:rPr>
          <w:rFonts w:eastAsiaTheme="minorEastAsia"/>
          <w:kern w:val="0"/>
          <w:sz w:val="24"/>
        </w:rPr>
      </w:pPr>
      <w:r>
        <w:rPr>
          <w:rFonts w:eastAsiaTheme="minorEastAsia"/>
          <w:kern w:val="0"/>
          <w:sz w:val="24"/>
        </w:rPr>
        <w:lastRenderedPageBreak/>
        <w:t>我们审计了交银施罗德医药创新股票型证券投资基金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交银医药创新股票基金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E2E18" w:rsidRDefault="0077013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发布的有关规定及允许的基金行业实务操作编制，公允反映了交银医药创新股票基金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289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1E2E18" w:rsidRDefault="0077013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1E2E18" w:rsidRDefault="00770138">
      <w:pPr>
        <w:spacing w:line="288" w:lineRule="auto"/>
        <w:ind w:firstLineChars="200" w:firstLine="480"/>
        <w:rPr>
          <w:rFonts w:eastAsiaTheme="minorEastAsia"/>
          <w:sz w:val="24"/>
        </w:rPr>
      </w:pPr>
      <w:r>
        <w:rPr>
          <w:rFonts w:eastAsiaTheme="minorEastAsia"/>
          <w:sz w:val="24"/>
        </w:rPr>
        <w:t>按照中国注册会计师职业道德守则，我们独立于交银医药创新股票基金，并履行了职业道德方面的其他责任。</w:t>
      </w:r>
    </w:p>
    <w:p w:rsidR="00784C54" w:rsidRDefault="00784C54" w:rsidP="00784C54">
      <w:pPr>
        <w:spacing w:line="288" w:lineRule="auto"/>
        <w:ind w:firstLineChars="200" w:firstLine="480"/>
        <w:rPr>
          <w:rFonts w:eastAsiaTheme="minorEastAsia"/>
          <w:sz w:val="24"/>
        </w:rPr>
      </w:pPr>
      <w:r>
        <w:rPr>
          <w:rFonts w:eastAsiaTheme="minorEastAsia"/>
          <w:sz w:val="24"/>
        </w:rPr>
        <w:t xml:space="preserve"> </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2900"/>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2"/>
    </w:p>
    <w:p w:rsidR="001E2E18" w:rsidRDefault="00770138">
      <w:pPr>
        <w:spacing w:line="288" w:lineRule="auto"/>
        <w:ind w:firstLineChars="200" w:firstLine="480"/>
        <w:rPr>
          <w:rFonts w:eastAsiaTheme="minorEastAsia"/>
          <w:sz w:val="24"/>
        </w:rPr>
      </w:pPr>
      <w:r>
        <w:rPr>
          <w:rFonts w:eastAsiaTheme="minorEastAsia"/>
          <w:sz w:val="24"/>
        </w:rPr>
        <w:t>交银医药创新股票基金的基金管理人交银施罗德基金管理有限公司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E2E18" w:rsidRDefault="00770138">
      <w:pPr>
        <w:spacing w:line="288" w:lineRule="auto"/>
        <w:ind w:firstLineChars="200" w:firstLine="480"/>
        <w:rPr>
          <w:rFonts w:eastAsiaTheme="minorEastAsia"/>
          <w:sz w:val="24"/>
        </w:rPr>
      </w:pPr>
      <w:r>
        <w:rPr>
          <w:rFonts w:eastAsiaTheme="minorEastAsia"/>
          <w:sz w:val="24"/>
        </w:rPr>
        <w:t>在编制财务报表时，基金管理人管理层负责评估交银医药创新股票基金的持续经营能力，披露与持续经营相关的事项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，并运用持续经营假设，除非基金管理人管理层计划清算交银医药创新股票基金、终止运营或别无其他现实的选择。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基金管理人治理层负责监督交银医药创新股票基金的财务报告过程。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2901"/>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1E2E18" w:rsidRDefault="0077013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E2E18" w:rsidRDefault="0077013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E2E18" w:rsidRDefault="00770138">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E2E18" w:rsidRDefault="0077013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E2E18" w:rsidRDefault="0077013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E2E18" w:rsidRDefault="0077013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医药创新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医药创新股票基金不能持续经营。</w:t>
      </w:r>
    </w:p>
    <w:p w:rsidR="001E2E18" w:rsidRDefault="0077013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290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290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交银施罗德医药创新股票型证券投资基金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79,863,132.02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52,140,829.55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1,506,668.12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1,138,053.33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110,350.45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125,825.94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543,004,215.19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390,554,356.63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543,004,215.19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390,554,356.63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31,044,501.05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18,338.88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9,220.59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1,933,366.00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200,651.12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626,436,070.66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475,213,438.21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1,886,651.86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930,786.42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4,470,865.22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379,069.02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728,899.65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630,879.76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121,483.28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105,146.64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542,913.76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741,552.64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759.51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190,282.26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325,548.14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7,941,097.79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3,113,742.13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lastRenderedPageBreak/>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351,131,229.88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462,794,273.18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267,363,742.99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9,305,422.90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618,494,972.87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472,099,696.08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626,436,070.66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475,213,438.21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1.7614</w:t>
      </w:r>
      <w:r w:rsidRPr="00BF6D11">
        <w:rPr>
          <w:kern w:val="0"/>
          <w:sz w:val="24"/>
        </w:rPr>
        <w:t>元，基金份额总额</w:t>
      </w:r>
      <w:r w:rsidRPr="00BF6D11">
        <w:rPr>
          <w:kern w:val="0"/>
          <w:sz w:val="24"/>
        </w:rPr>
        <w:t>351,131,229.88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290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交银施罗德医药创新股票型证券投资基金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248,357,883.13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-71,801,504.12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469,060.08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734,587.80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452,801.21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711,779.88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1,636.81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14,622.06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22,807.92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122,359,622.60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-23,146,791.09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120,657,511.52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-28,085,560.80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-776,690.91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2,478,801.99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4,938,769.71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124,016,682.99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-51,450,019.02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1,512,517.46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2,060,718.19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lastRenderedPageBreak/>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11,229,275.00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11,799,000.30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6,672,785.56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7,649,527.39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1,112,130.90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1,274,921.22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3,245,320.71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2,531,057.42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53.83</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75.27</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198,984.00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343,419.00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237,128,608.13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-83,600,504.42</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237,128,608.13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-83,600,504.42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290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交银施罗德医药创新股票型证券投资基金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462,794,273.18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9,305,422.90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472,099,696.08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237,128,608.13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237,128,608.13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-111,663,043.30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20,929,711.96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-90,733,331.34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356,798,588.51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203,898,434.48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560,697,022.99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-468,461,631.81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-182,968,722.52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-651,430,354.33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w:t>
            </w:r>
            <w:r w:rsidRPr="00A04958">
              <w:rPr>
                <w:rFonts w:hint="eastAsia"/>
                <w:color w:val="000000"/>
                <w:sz w:val="24"/>
              </w:rPr>
              <w:lastRenderedPageBreak/>
              <w:t>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351,131,229.88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267,363,742.99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618,494,972.87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334,526,161.79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38,976,211.31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373,502,373.10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-83,600,504.42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-83,600,504.42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128,268,111.39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53,929,716.01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182,197,827.40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632,592,593.33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172,077,597.72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804,670,191.05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-504,324,481.94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-118,147,881.71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-622,472,363.65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462,794,273.18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9,305,422.90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472,099,696.08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290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290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1E2E18" w:rsidRDefault="00770138">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w:t>
      </w:r>
      <w:r>
        <w:rPr>
          <w:color w:val="000000"/>
          <w:sz w:val="24"/>
        </w:rPr>
        <w:lastRenderedPageBreak/>
        <w:t>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1E2E18" w:rsidRDefault="00770138">
      <w:pPr>
        <w:spacing w:before="29" w:line="288" w:lineRule="auto"/>
        <w:ind w:firstLineChars="200" w:firstLine="480"/>
        <w:rPr>
          <w:color w:val="000000"/>
          <w:sz w:val="24"/>
        </w:rPr>
      </w:pPr>
      <w:r>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80%-95%</w:t>
      </w:r>
      <w:r>
        <w:rPr>
          <w:color w:val="000000"/>
          <w:sz w:val="24"/>
        </w:rPr>
        <w:t>，其中投资于医药创新主题相关证券的比例不低于非现金基金资产的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，其中现金不包括结算备付金，存出保证金及应收申购款等。本基金的业绩比较基准为：</w:t>
      </w:r>
      <w:r>
        <w:rPr>
          <w:color w:val="000000"/>
          <w:sz w:val="24"/>
        </w:rPr>
        <w:t>85%×</w:t>
      </w:r>
      <w:r>
        <w:rPr>
          <w:color w:val="000000"/>
          <w:sz w:val="24"/>
        </w:rPr>
        <w:t>中证医药卫生指数收益率</w:t>
      </w:r>
      <w:r>
        <w:rPr>
          <w:color w:val="000000"/>
          <w:sz w:val="24"/>
        </w:rPr>
        <w:t>+15%×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290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1E2E18" w:rsidRDefault="0077013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颁布的《证券投资基金会计核算业务指引》、《交银施罗德医药创新股票型证券投资基金基金合同》和在财务报表附注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290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291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291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291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291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1E2E18" w:rsidRDefault="0077013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E2E18" w:rsidRDefault="0077013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E2E18" w:rsidRDefault="00770138">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1E2E18" w:rsidRDefault="0077013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E2E18" w:rsidRDefault="0077013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291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1E2E18" w:rsidRDefault="0077013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E2E18" w:rsidRDefault="0077013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1E2E18" w:rsidRDefault="00770138">
      <w:pPr>
        <w:spacing w:before="29" w:line="288" w:lineRule="auto"/>
        <w:ind w:firstLineChars="200" w:firstLine="480"/>
        <w:rPr>
          <w:rFonts w:asciiTheme="minorEastAsia" w:eastAsiaTheme="minorEastAsia" w:hAnsiTheme="minorEastAsia"/>
          <w:color w:val="000000"/>
          <w:szCs w:val="21"/>
        </w:rPr>
      </w:pPr>
      <w:r>
        <w:rPr>
          <w:color w:val="000000"/>
          <w:sz w:val="24"/>
        </w:rPr>
        <w:lastRenderedPageBreak/>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E2E18" w:rsidRDefault="0077013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291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1E2E18" w:rsidRDefault="00770138">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1E2E18" w:rsidRDefault="0077013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E2E18" w:rsidRDefault="0077013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291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291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291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291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1E2E18" w:rsidRDefault="0077013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1E2E18" w:rsidRDefault="0077013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292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1E2E18" w:rsidRDefault="0077013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292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1E2E18" w:rsidRDefault="0077013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292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1E2E18" w:rsidRDefault="0077013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292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1E2E18" w:rsidRDefault="0077013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1E2E18" w:rsidRDefault="0077013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1E2E18" w:rsidRDefault="0077013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2924"/>
      <w:r w:rsidRPr="00AD0E47">
        <w:rPr>
          <w:rFonts w:ascii="Times New Roman" w:hAnsi="Times New Roman"/>
          <w:kern w:val="0"/>
          <w:szCs w:val="24"/>
        </w:rPr>
        <w:lastRenderedPageBreak/>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292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292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292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2928"/>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1E2E18" w:rsidRDefault="0077013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E2E18" w:rsidRDefault="0077013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E2E18" w:rsidRDefault="0077013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E2E18" w:rsidRDefault="0077013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E2E18" w:rsidRDefault="0077013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w:t>
      </w:r>
      <w:r>
        <w:rPr>
          <w:color w:val="000000"/>
          <w:sz w:val="24"/>
        </w:rPr>
        <w:lastRenderedPageBreak/>
        <w:t>入应纳税所得额。上述所得统一适用</w:t>
      </w:r>
      <w:r>
        <w:rPr>
          <w:color w:val="000000"/>
          <w:sz w:val="24"/>
        </w:rPr>
        <w:t>20%</w:t>
      </w:r>
      <w:r>
        <w:rPr>
          <w:color w:val="000000"/>
          <w:sz w:val="24"/>
        </w:rPr>
        <w:t>的税率计征个人所得税。</w:t>
      </w:r>
    </w:p>
    <w:p w:rsidR="001E2E18" w:rsidRDefault="0077013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79,863,132.02</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52,140,829.55</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79,863,132.02</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52,140,829.55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292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445,152,692.75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543,004,215.19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97,851,522.44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445,152,692.75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543,004,215.19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97,851,522.44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416,719,517.18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390,554,356.63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-26,165,160.55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416,719,517.18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390,554,356.63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-26,165,160.55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293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16,618.90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14,466.91</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745.80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563.42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w:t>
            </w:r>
            <w:r w:rsidRPr="00EE2265">
              <w:rPr>
                <w:rFonts w:eastAsiaTheme="minorEastAsia" w:hint="eastAsia"/>
                <w:sz w:val="24"/>
              </w:rPr>
              <w:lastRenderedPageBreak/>
              <w:t>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lastRenderedPageBreak/>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-5,873.05</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919.51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1.05</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54.67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62.26</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18,338.88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9,220.59</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3596293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542,913.76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741,552.64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542,913.76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741,552.64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2932"/>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5,042.50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1,048.14</w:t>
            </w:r>
          </w:p>
        </w:tc>
      </w:tr>
      <w:tr w:rsidR="001E2E18">
        <w:tc>
          <w:tcPr>
            <w:tcW w:w="2715" w:type="dxa"/>
            <w:vAlign w:val="center"/>
          </w:tcPr>
          <w:p w:rsidR="001E2E18" w:rsidRDefault="00770138">
            <w:pPr>
              <w:jc w:val="left"/>
            </w:pPr>
            <w:r>
              <w:rPr>
                <w:kern w:val="0"/>
                <w:sz w:val="24"/>
              </w:rPr>
              <w:t>预提信息披露费</w:t>
            </w:r>
          </w:p>
        </w:tc>
        <w:tc>
          <w:tcPr>
            <w:tcW w:w="3150" w:type="dxa"/>
            <w:vAlign w:val="center"/>
          </w:tcPr>
          <w:p w:rsidR="001E2E18" w:rsidRDefault="00770138">
            <w:pPr>
              <w:jc w:val="right"/>
            </w:pPr>
            <w:r>
              <w:rPr>
                <w:kern w:val="0"/>
                <w:sz w:val="24"/>
              </w:rPr>
              <w:t>120,000.00</w:t>
            </w:r>
          </w:p>
        </w:tc>
        <w:tc>
          <w:tcPr>
            <w:tcW w:w="3150" w:type="dxa"/>
            <w:vAlign w:val="center"/>
          </w:tcPr>
          <w:p w:rsidR="001E2E18" w:rsidRDefault="00770138">
            <w:pPr>
              <w:jc w:val="right"/>
            </w:pPr>
            <w:r>
              <w:rPr>
                <w:kern w:val="0"/>
                <w:sz w:val="24"/>
              </w:rPr>
              <w:t>260,000.00</w:t>
            </w:r>
          </w:p>
        </w:tc>
      </w:tr>
      <w:tr w:rsidR="001E2E18">
        <w:tc>
          <w:tcPr>
            <w:tcW w:w="2715" w:type="dxa"/>
            <w:vAlign w:val="center"/>
          </w:tcPr>
          <w:p w:rsidR="001E2E18" w:rsidRDefault="00770138">
            <w:pPr>
              <w:jc w:val="left"/>
            </w:pPr>
            <w:r>
              <w:rPr>
                <w:kern w:val="0"/>
                <w:sz w:val="24"/>
              </w:rPr>
              <w:t>预提审计费</w:t>
            </w:r>
          </w:p>
        </w:tc>
        <w:tc>
          <w:tcPr>
            <w:tcW w:w="3150" w:type="dxa"/>
            <w:vAlign w:val="center"/>
          </w:tcPr>
          <w:p w:rsidR="001E2E18" w:rsidRDefault="00770138">
            <w:pPr>
              <w:jc w:val="right"/>
            </w:pPr>
            <w:r>
              <w:rPr>
                <w:kern w:val="0"/>
                <w:sz w:val="24"/>
              </w:rPr>
              <w:t>60,000.00</w:t>
            </w:r>
          </w:p>
        </w:tc>
        <w:tc>
          <w:tcPr>
            <w:tcW w:w="3150" w:type="dxa"/>
            <w:vAlign w:val="center"/>
          </w:tcPr>
          <w:p w:rsidR="001E2E18" w:rsidRDefault="00770138">
            <w:pPr>
              <w:jc w:val="right"/>
            </w:pPr>
            <w:r>
              <w:rPr>
                <w:kern w:val="0"/>
                <w:sz w:val="24"/>
              </w:rPr>
              <w:t>60,000.00</w:t>
            </w:r>
          </w:p>
        </w:tc>
      </w:tr>
      <w:tr w:rsidR="001E2E18">
        <w:tc>
          <w:tcPr>
            <w:tcW w:w="2715" w:type="dxa"/>
            <w:vAlign w:val="center"/>
          </w:tcPr>
          <w:p w:rsidR="001E2E18" w:rsidRDefault="00770138">
            <w:pPr>
              <w:jc w:val="left"/>
            </w:pPr>
            <w:r>
              <w:rPr>
                <w:kern w:val="0"/>
                <w:sz w:val="24"/>
              </w:rPr>
              <w:t>预提账户维护费</w:t>
            </w:r>
          </w:p>
        </w:tc>
        <w:tc>
          <w:tcPr>
            <w:tcW w:w="3150" w:type="dxa"/>
            <w:vAlign w:val="center"/>
          </w:tcPr>
          <w:p w:rsidR="001E2E18" w:rsidRDefault="00770138">
            <w:pPr>
              <w:jc w:val="right"/>
            </w:pPr>
            <w:r>
              <w:rPr>
                <w:kern w:val="0"/>
                <w:sz w:val="24"/>
              </w:rPr>
              <w:t>4,500.00</w:t>
            </w:r>
          </w:p>
        </w:tc>
        <w:tc>
          <w:tcPr>
            <w:tcW w:w="3150" w:type="dxa"/>
            <w:vAlign w:val="center"/>
          </w:tcPr>
          <w:p w:rsidR="001E2E18" w:rsidRDefault="00770138">
            <w:pPr>
              <w:jc w:val="right"/>
            </w:pPr>
            <w:r>
              <w:rPr>
                <w:kern w:val="0"/>
                <w:sz w:val="24"/>
              </w:rPr>
              <w:t>4,500.00</w:t>
            </w:r>
          </w:p>
        </w:tc>
      </w:tr>
      <w:tr w:rsidR="001E2E18">
        <w:tc>
          <w:tcPr>
            <w:tcW w:w="2715" w:type="dxa"/>
            <w:vAlign w:val="center"/>
          </w:tcPr>
          <w:p w:rsidR="001E2E18" w:rsidRDefault="00770138">
            <w:pPr>
              <w:jc w:val="left"/>
            </w:pPr>
            <w:r>
              <w:rPr>
                <w:kern w:val="0"/>
                <w:sz w:val="24"/>
              </w:rPr>
              <w:t>应付转出费</w:t>
            </w:r>
          </w:p>
        </w:tc>
        <w:tc>
          <w:tcPr>
            <w:tcW w:w="3150" w:type="dxa"/>
            <w:vAlign w:val="center"/>
          </w:tcPr>
          <w:p w:rsidR="001E2E18" w:rsidRDefault="00770138">
            <w:pPr>
              <w:jc w:val="right"/>
            </w:pPr>
            <w:r>
              <w:rPr>
                <w:kern w:val="0"/>
                <w:sz w:val="24"/>
              </w:rPr>
              <w:t>739.76</w:t>
            </w:r>
          </w:p>
        </w:tc>
        <w:tc>
          <w:tcPr>
            <w:tcW w:w="3150" w:type="dxa"/>
            <w:vAlign w:val="center"/>
          </w:tcPr>
          <w:p w:rsidR="001E2E18" w:rsidRDefault="00770138">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190,282.26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325,548.14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2933"/>
      <w:r w:rsidRPr="00AD0E47">
        <w:rPr>
          <w:rFonts w:ascii="Times New Roman" w:hAnsi="Times New Roman"/>
          <w:kern w:val="0"/>
          <w:szCs w:val="24"/>
        </w:rPr>
        <w:lastRenderedPageBreak/>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462,794,273.18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462,794,273.18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356,798,588.51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356,798,588.51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-468,461,631.81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-468,461,631.81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351,131,229.88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351,131,229.88</w:t>
            </w:r>
          </w:p>
        </w:tc>
      </w:tr>
    </w:tbl>
    <w:p w:rsidR="001E2E18" w:rsidRDefault="0077013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、如果本报告期间发生转换入业务</w:t>
      </w:r>
      <w:r w:rsidR="005E206C" w:rsidRPr="005E206C">
        <w:rPr>
          <w:rFonts w:hint="eastAsia"/>
          <w:kern w:val="0"/>
          <w:sz w:val="24"/>
        </w:rPr>
        <w:t>、红利再投</w:t>
      </w:r>
      <w:r>
        <w:rPr>
          <w:kern w:val="0"/>
          <w:sz w:val="24"/>
        </w:rPr>
        <w:t>，则总申购份额中包含该业务。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3596293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48,795,553.38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-39,490,130.48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9,305,422.90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113,111,925.14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124,016,682.99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237,128,608.13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17,667,855.27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3,261,856.69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20,929,711.96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129,640,380.46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74,258,054.02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203,898,434.48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-111,972,525.19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-70,996,197.33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-182,968,722.52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179,575,333.79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87,788,409.20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267,363,742.99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293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432,294.61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693,863.36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14,393.40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10,905.47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6,113.20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7,011.05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452,801.21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711,779.88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293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1,080,810,321.38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784,545,740.29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960,152,809.86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812,631,301.09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120,657,511.52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-28,085,560.80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293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7,538,781.57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8,309,284.20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6,188.28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-776,690.91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293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293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3596294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2,478,801.99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4,938,769.71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2,478,801.99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4,938,769.71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124,016,682.99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-51,450,019.02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124,016,682.99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-51,450,019.02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124,016,682.99</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-51,450,019.02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294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1,351,724.17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1,887,661.47</w:t>
            </w:r>
          </w:p>
        </w:tc>
      </w:tr>
      <w:tr w:rsidR="001E2E18">
        <w:tc>
          <w:tcPr>
            <w:tcW w:w="1984" w:type="dxa"/>
            <w:vAlign w:val="center"/>
          </w:tcPr>
          <w:p w:rsidR="001E2E18" w:rsidRDefault="00770138">
            <w:pPr>
              <w:jc w:val="left"/>
            </w:pPr>
            <w:r>
              <w:rPr>
                <w:sz w:val="24"/>
              </w:rPr>
              <w:t>基金转换费收入</w:t>
            </w:r>
          </w:p>
        </w:tc>
        <w:tc>
          <w:tcPr>
            <w:tcW w:w="3598" w:type="dxa"/>
            <w:vAlign w:val="center"/>
          </w:tcPr>
          <w:p w:rsidR="001E2E18" w:rsidRDefault="00770138">
            <w:pPr>
              <w:jc w:val="right"/>
            </w:pPr>
            <w:r>
              <w:rPr>
                <w:sz w:val="24"/>
              </w:rPr>
              <w:t>160,793.29</w:t>
            </w:r>
          </w:p>
        </w:tc>
        <w:tc>
          <w:tcPr>
            <w:tcW w:w="3598" w:type="dxa"/>
            <w:vAlign w:val="center"/>
          </w:tcPr>
          <w:p w:rsidR="001E2E18" w:rsidRDefault="00770138">
            <w:pPr>
              <w:jc w:val="right"/>
            </w:pPr>
            <w:r>
              <w:rPr>
                <w:sz w:val="24"/>
              </w:rPr>
              <w:t>173,056.72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1,512,517.46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2,060,718.19</w:t>
            </w:r>
          </w:p>
        </w:tc>
      </w:tr>
    </w:tbl>
    <w:p w:rsidR="001E2E18" w:rsidRDefault="0077013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lastRenderedPageBreak/>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3,245,320.71</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2,531,057.42</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3,245,320.71</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2,531,057.42</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35962942"/>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260,000.00</w:t>
            </w:r>
          </w:p>
        </w:tc>
      </w:tr>
      <w:tr w:rsidR="001E2E18">
        <w:trPr>
          <w:jc w:val="center"/>
        </w:trPr>
        <w:tc>
          <w:tcPr>
            <w:tcW w:w="2855" w:type="dxa"/>
            <w:vAlign w:val="center"/>
          </w:tcPr>
          <w:p w:rsidR="001E2E18" w:rsidRDefault="00770138">
            <w:pPr>
              <w:jc w:val="left"/>
            </w:pPr>
            <w:r>
              <w:rPr>
                <w:sz w:val="24"/>
              </w:rPr>
              <w:t>银行费用</w:t>
            </w:r>
          </w:p>
        </w:tc>
        <w:tc>
          <w:tcPr>
            <w:tcW w:w="2893" w:type="dxa"/>
            <w:vAlign w:val="center"/>
          </w:tcPr>
          <w:p w:rsidR="001E2E18" w:rsidRDefault="00770138">
            <w:pPr>
              <w:jc w:val="right"/>
            </w:pPr>
            <w:r>
              <w:rPr>
                <w:sz w:val="24"/>
              </w:rPr>
              <w:t>984.00</w:t>
            </w:r>
          </w:p>
        </w:tc>
        <w:tc>
          <w:tcPr>
            <w:tcW w:w="3367" w:type="dxa"/>
            <w:vAlign w:val="center"/>
          </w:tcPr>
          <w:p w:rsidR="001E2E18" w:rsidRDefault="00770138">
            <w:pPr>
              <w:jc w:val="right"/>
            </w:pPr>
            <w:r>
              <w:rPr>
                <w:sz w:val="24"/>
              </w:rPr>
              <w:t>919.00</w:t>
            </w:r>
          </w:p>
        </w:tc>
      </w:tr>
      <w:tr w:rsidR="001E2E18">
        <w:trPr>
          <w:jc w:val="center"/>
        </w:trPr>
        <w:tc>
          <w:tcPr>
            <w:tcW w:w="2855" w:type="dxa"/>
            <w:vAlign w:val="center"/>
          </w:tcPr>
          <w:p w:rsidR="001E2E18" w:rsidRDefault="00770138">
            <w:pPr>
              <w:jc w:val="left"/>
            </w:pPr>
            <w:r>
              <w:rPr>
                <w:sz w:val="24"/>
              </w:rPr>
              <w:t>债券账户费用</w:t>
            </w:r>
          </w:p>
        </w:tc>
        <w:tc>
          <w:tcPr>
            <w:tcW w:w="2893" w:type="dxa"/>
            <w:vAlign w:val="center"/>
          </w:tcPr>
          <w:p w:rsidR="001E2E18" w:rsidRDefault="00770138">
            <w:pPr>
              <w:jc w:val="right"/>
            </w:pPr>
            <w:r>
              <w:rPr>
                <w:sz w:val="24"/>
              </w:rPr>
              <w:t>18,000.00</w:t>
            </w:r>
          </w:p>
        </w:tc>
        <w:tc>
          <w:tcPr>
            <w:tcW w:w="3367" w:type="dxa"/>
            <w:vAlign w:val="center"/>
          </w:tcPr>
          <w:p w:rsidR="001E2E18" w:rsidRDefault="00770138">
            <w:pPr>
              <w:jc w:val="right"/>
            </w:pPr>
            <w:r>
              <w:rPr>
                <w:sz w:val="24"/>
              </w:rPr>
              <w:t>22,500.00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198,984.00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343,419.00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294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3596294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294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1E2E18">
        <w:tc>
          <w:tcPr>
            <w:tcW w:w="5220" w:type="dxa"/>
            <w:vAlign w:val="center"/>
          </w:tcPr>
          <w:p w:rsidR="001E2E18" w:rsidRDefault="0077013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E2E18" w:rsidRDefault="00770138">
            <w:pPr>
              <w:jc w:val="center"/>
            </w:pPr>
            <w:r>
              <w:rPr>
                <w:color w:val="000000"/>
                <w:sz w:val="24"/>
              </w:rPr>
              <w:t>基金管理人、基金销售机构</w:t>
            </w:r>
          </w:p>
        </w:tc>
      </w:tr>
      <w:tr w:rsidR="001E2E18">
        <w:tc>
          <w:tcPr>
            <w:tcW w:w="5220" w:type="dxa"/>
            <w:vAlign w:val="center"/>
          </w:tcPr>
          <w:p w:rsidR="001E2E18" w:rsidRDefault="00770138">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1E2E18" w:rsidRDefault="00770138">
            <w:pPr>
              <w:jc w:val="center"/>
            </w:pPr>
            <w:r>
              <w:rPr>
                <w:color w:val="000000"/>
                <w:sz w:val="24"/>
              </w:rPr>
              <w:t>基金托管人、基金销售机构</w:t>
            </w:r>
          </w:p>
        </w:tc>
      </w:tr>
      <w:tr w:rsidR="001E2E18">
        <w:tc>
          <w:tcPr>
            <w:tcW w:w="5220" w:type="dxa"/>
            <w:vAlign w:val="center"/>
          </w:tcPr>
          <w:p w:rsidR="001E2E18" w:rsidRDefault="0077013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E2E18" w:rsidRDefault="00770138">
            <w:pPr>
              <w:jc w:val="center"/>
            </w:pPr>
            <w:r>
              <w:rPr>
                <w:color w:val="000000"/>
                <w:sz w:val="24"/>
              </w:rPr>
              <w:t>基金管理人股东、基金销售机构</w:t>
            </w:r>
          </w:p>
        </w:tc>
      </w:tr>
      <w:tr w:rsidR="001E2E18">
        <w:tc>
          <w:tcPr>
            <w:tcW w:w="5220" w:type="dxa"/>
            <w:vAlign w:val="center"/>
          </w:tcPr>
          <w:p w:rsidR="001E2E18" w:rsidRDefault="00770138">
            <w:pPr>
              <w:jc w:val="left"/>
            </w:pPr>
            <w:r>
              <w:rPr>
                <w:color w:val="000000"/>
                <w:sz w:val="24"/>
              </w:rPr>
              <w:t>施罗德投资管理有限公司</w:t>
            </w:r>
          </w:p>
        </w:tc>
        <w:tc>
          <w:tcPr>
            <w:tcW w:w="3780" w:type="dxa"/>
            <w:vAlign w:val="center"/>
          </w:tcPr>
          <w:p w:rsidR="001E2E18" w:rsidRDefault="00770138">
            <w:pPr>
              <w:jc w:val="center"/>
            </w:pPr>
            <w:r>
              <w:rPr>
                <w:color w:val="000000"/>
                <w:sz w:val="24"/>
              </w:rPr>
              <w:t>基金管理人的股东</w:t>
            </w:r>
          </w:p>
        </w:tc>
      </w:tr>
      <w:tr w:rsidR="001E2E18">
        <w:tc>
          <w:tcPr>
            <w:tcW w:w="5220" w:type="dxa"/>
            <w:vAlign w:val="center"/>
          </w:tcPr>
          <w:p w:rsidR="001E2E18" w:rsidRDefault="0077013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E2E18" w:rsidRDefault="00770138">
            <w:pPr>
              <w:jc w:val="center"/>
            </w:pPr>
            <w:r>
              <w:rPr>
                <w:color w:val="000000"/>
                <w:sz w:val="24"/>
              </w:rPr>
              <w:t>基金管理人的股东</w:t>
            </w:r>
          </w:p>
        </w:tc>
      </w:tr>
      <w:tr w:rsidR="001E2E18">
        <w:tc>
          <w:tcPr>
            <w:tcW w:w="5220" w:type="dxa"/>
            <w:vAlign w:val="center"/>
          </w:tcPr>
          <w:p w:rsidR="001E2E18" w:rsidRDefault="00770138" w:rsidP="007250B6">
            <w:pPr>
              <w:jc w:val="left"/>
            </w:pPr>
            <w:r>
              <w:rPr>
                <w:color w:val="000000"/>
                <w:sz w:val="24"/>
              </w:rPr>
              <w:lastRenderedPageBreak/>
              <w:t>交银施罗德资产管理有限公司</w:t>
            </w:r>
          </w:p>
        </w:tc>
        <w:tc>
          <w:tcPr>
            <w:tcW w:w="3780" w:type="dxa"/>
            <w:vAlign w:val="center"/>
          </w:tcPr>
          <w:p w:rsidR="001E2E18" w:rsidRDefault="00770138">
            <w:pPr>
              <w:jc w:val="center"/>
            </w:pPr>
            <w:r>
              <w:rPr>
                <w:color w:val="000000"/>
                <w:sz w:val="24"/>
              </w:rPr>
              <w:t>基金管理人的子公司</w:t>
            </w:r>
          </w:p>
        </w:tc>
      </w:tr>
      <w:tr w:rsidR="001E2E18">
        <w:tc>
          <w:tcPr>
            <w:tcW w:w="5220" w:type="dxa"/>
            <w:vAlign w:val="center"/>
          </w:tcPr>
          <w:p w:rsidR="001E2E18" w:rsidRDefault="00770138">
            <w:pPr>
              <w:jc w:val="left"/>
            </w:pPr>
            <w:r>
              <w:rPr>
                <w:color w:val="000000"/>
                <w:sz w:val="24"/>
              </w:rPr>
              <w:t>上海直源投资管理有限公司</w:t>
            </w:r>
          </w:p>
        </w:tc>
        <w:tc>
          <w:tcPr>
            <w:tcW w:w="3780" w:type="dxa"/>
            <w:vAlign w:val="center"/>
          </w:tcPr>
          <w:p w:rsidR="001E2E18" w:rsidRDefault="00770138">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3596294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294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294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294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6,672,785.56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7,649,527.39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2,481,714.58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2,652,735.64</w:t>
            </w:r>
          </w:p>
        </w:tc>
      </w:tr>
    </w:tbl>
    <w:p w:rsidR="001E2E18" w:rsidRDefault="0077013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295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1,112,130.90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1,274,921.22</w:t>
            </w:r>
          </w:p>
        </w:tc>
      </w:tr>
    </w:tbl>
    <w:p w:rsidR="001E2E18" w:rsidRDefault="0077013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3596295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2952"/>
      <w:r w:rsidRPr="00AD0E47">
        <w:rPr>
          <w:rFonts w:ascii="Times New Roman" w:hAnsi="Times New Roman"/>
          <w:kern w:val="0"/>
          <w:szCs w:val="24"/>
        </w:rPr>
        <w:lastRenderedPageBreak/>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295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3596295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3596295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E2E18" w:rsidRDefault="00770138">
      <w:pPr>
        <w:tabs>
          <w:tab w:val="left" w:pos="426"/>
        </w:tabs>
        <w:spacing w:before="29" w:line="288" w:lineRule="auto"/>
        <w:jc w:val="left"/>
        <w:rPr>
          <w:rFonts w:asciiTheme="minorEastAsia" w:eastAsiaTheme="minorEastAsia" w:hAnsiTheme="minorEastAsia"/>
          <w:color w:val="000000"/>
          <w:kern w:val="0"/>
          <w:szCs w:val="21"/>
        </w:rPr>
      </w:pPr>
      <w:r>
        <w:rPr>
          <w:kern w:val="0"/>
          <w:sz w:val="24"/>
        </w:rPr>
        <w:t xml:space="preserve">                                                                             </w:t>
      </w:r>
    </w:p>
    <w:p w:rsidR="001A59F9" w:rsidRPr="0091212A" w:rsidRDefault="00442885" w:rsidP="00721BC6">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w:t>
      </w:r>
      <w:r>
        <w:rPr>
          <w:rFonts w:hint="eastAsia"/>
          <w:kern w:val="0"/>
          <w:sz w:val="24"/>
        </w:rPr>
        <w:t>以外</w:t>
      </w:r>
      <w:r w:rsidR="00E6117A" w:rsidRPr="00D754A9">
        <w:rPr>
          <w:kern w:val="0"/>
          <w:sz w:val="24"/>
        </w:rPr>
        <w:t>的其他关联方未</w:t>
      </w:r>
      <w:r>
        <w:rPr>
          <w:rFonts w:hint="eastAsia"/>
          <w:kern w:val="0"/>
          <w:sz w:val="24"/>
        </w:rPr>
        <w:t>投资</w:t>
      </w:r>
      <w:r w:rsidR="00E6117A" w:rsidRPr="00D754A9">
        <w:rPr>
          <w:kern w:val="0"/>
          <w:sz w:val="24"/>
        </w:rPr>
        <w:t>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3596295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1E2E18">
        <w:tc>
          <w:tcPr>
            <w:tcW w:w="2268" w:type="dxa"/>
            <w:vAlign w:val="center"/>
          </w:tcPr>
          <w:p w:rsidR="001E2E18" w:rsidRDefault="00770138" w:rsidP="00787AEB">
            <w:pPr>
              <w:jc w:val="left"/>
            </w:pPr>
            <w:r>
              <w:rPr>
                <w:szCs w:val="21"/>
              </w:rPr>
              <w:t>中国工商银行</w:t>
            </w:r>
          </w:p>
        </w:tc>
        <w:tc>
          <w:tcPr>
            <w:tcW w:w="1683" w:type="dxa"/>
            <w:vAlign w:val="center"/>
          </w:tcPr>
          <w:p w:rsidR="001E2E18" w:rsidRDefault="00770138">
            <w:pPr>
              <w:jc w:val="right"/>
            </w:pPr>
            <w:r>
              <w:rPr>
                <w:szCs w:val="21"/>
              </w:rPr>
              <w:t>79,863,132.02</w:t>
            </w:r>
          </w:p>
        </w:tc>
        <w:tc>
          <w:tcPr>
            <w:tcW w:w="1683" w:type="dxa"/>
            <w:vAlign w:val="center"/>
          </w:tcPr>
          <w:p w:rsidR="001E2E18" w:rsidRDefault="00770138">
            <w:pPr>
              <w:jc w:val="right"/>
            </w:pPr>
            <w:r>
              <w:rPr>
                <w:szCs w:val="21"/>
              </w:rPr>
              <w:t>432,294.61</w:t>
            </w:r>
          </w:p>
        </w:tc>
        <w:tc>
          <w:tcPr>
            <w:tcW w:w="1683" w:type="dxa"/>
            <w:vAlign w:val="center"/>
          </w:tcPr>
          <w:p w:rsidR="001E2E18" w:rsidRDefault="00770138">
            <w:pPr>
              <w:jc w:val="right"/>
            </w:pPr>
            <w:r>
              <w:rPr>
                <w:szCs w:val="21"/>
              </w:rPr>
              <w:t>52,140,829.55</w:t>
            </w:r>
          </w:p>
        </w:tc>
        <w:tc>
          <w:tcPr>
            <w:tcW w:w="1683" w:type="dxa"/>
            <w:vAlign w:val="center"/>
          </w:tcPr>
          <w:p w:rsidR="001E2E18" w:rsidRDefault="00770138">
            <w:pPr>
              <w:jc w:val="right"/>
            </w:pPr>
            <w:r>
              <w:rPr>
                <w:szCs w:val="21"/>
              </w:rPr>
              <w:t>693,863.36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295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FC2A7D">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3596295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3596295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3596296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lastRenderedPageBreak/>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1E2E18">
        <w:tc>
          <w:tcPr>
            <w:tcW w:w="834" w:type="dxa"/>
            <w:vAlign w:val="center"/>
          </w:tcPr>
          <w:p w:rsidR="001E2E18" w:rsidRDefault="00770138">
            <w:pPr>
              <w:jc w:val="center"/>
            </w:pPr>
            <w:r>
              <w:rPr>
                <w:sz w:val="24"/>
              </w:rPr>
              <w:t>002973</w:t>
            </w:r>
          </w:p>
        </w:tc>
        <w:tc>
          <w:tcPr>
            <w:tcW w:w="835" w:type="dxa"/>
            <w:vAlign w:val="center"/>
          </w:tcPr>
          <w:p w:rsidR="001E2E18" w:rsidRDefault="00770138">
            <w:pPr>
              <w:jc w:val="center"/>
            </w:pPr>
            <w:r>
              <w:rPr>
                <w:sz w:val="24"/>
              </w:rPr>
              <w:t>侨银环保</w:t>
            </w:r>
          </w:p>
        </w:tc>
        <w:tc>
          <w:tcPr>
            <w:tcW w:w="834" w:type="dxa"/>
            <w:vAlign w:val="center"/>
          </w:tcPr>
          <w:p w:rsidR="001E2E18" w:rsidRDefault="00770138">
            <w:pPr>
              <w:jc w:val="center"/>
            </w:pPr>
            <w:r>
              <w:rPr>
                <w:sz w:val="24"/>
              </w:rPr>
              <w:t>2019-12-27</w:t>
            </w:r>
          </w:p>
        </w:tc>
        <w:tc>
          <w:tcPr>
            <w:tcW w:w="835" w:type="dxa"/>
            <w:vAlign w:val="center"/>
          </w:tcPr>
          <w:p w:rsidR="001E2E18" w:rsidRDefault="00770138">
            <w:pPr>
              <w:jc w:val="center"/>
            </w:pPr>
            <w:r>
              <w:rPr>
                <w:sz w:val="24"/>
              </w:rPr>
              <w:t>2020-01-06</w:t>
            </w:r>
          </w:p>
        </w:tc>
        <w:tc>
          <w:tcPr>
            <w:tcW w:w="834" w:type="dxa"/>
            <w:vAlign w:val="center"/>
          </w:tcPr>
          <w:p w:rsidR="001E2E18" w:rsidRDefault="00770138">
            <w:pPr>
              <w:jc w:val="center"/>
            </w:pPr>
            <w:r>
              <w:rPr>
                <w:sz w:val="24"/>
              </w:rPr>
              <w:t>新股未上市</w:t>
            </w:r>
          </w:p>
        </w:tc>
        <w:tc>
          <w:tcPr>
            <w:tcW w:w="835" w:type="dxa"/>
            <w:vAlign w:val="center"/>
          </w:tcPr>
          <w:p w:rsidR="001E2E18" w:rsidRDefault="00770138">
            <w:pPr>
              <w:jc w:val="right"/>
            </w:pPr>
            <w:r>
              <w:rPr>
                <w:sz w:val="24"/>
              </w:rPr>
              <w:t>5.74</w:t>
            </w:r>
          </w:p>
        </w:tc>
        <w:tc>
          <w:tcPr>
            <w:tcW w:w="834" w:type="dxa"/>
            <w:vAlign w:val="center"/>
          </w:tcPr>
          <w:p w:rsidR="001E2E18" w:rsidRDefault="00770138">
            <w:pPr>
              <w:jc w:val="right"/>
            </w:pPr>
            <w:r>
              <w:rPr>
                <w:sz w:val="24"/>
              </w:rPr>
              <w:t>5.74</w:t>
            </w:r>
          </w:p>
        </w:tc>
        <w:tc>
          <w:tcPr>
            <w:tcW w:w="835" w:type="dxa"/>
            <w:vAlign w:val="center"/>
          </w:tcPr>
          <w:p w:rsidR="001E2E18" w:rsidRDefault="00770138">
            <w:pPr>
              <w:jc w:val="right"/>
            </w:pPr>
            <w:r>
              <w:rPr>
                <w:sz w:val="24"/>
              </w:rPr>
              <w:t>1,146</w:t>
            </w:r>
          </w:p>
        </w:tc>
        <w:tc>
          <w:tcPr>
            <w:tcW w:w="834" w:type="dxa"/>
            <w:vAlign w:val="center"/>
          </w:tcPr>
          <w:p w:rsidR="001E2E18" w:rsidRDefault="00770138">
            <w:pPr>
              <w:jc w:val="right"/>
            </w:pPr>
            <w:r>
              <w:rPr>
                <w:sz w:val="24"/>
              </w:rPr>
              <w:t>6,578.04</w:t>
            </w:r>
          </w:p>
        </w:tc>
        <w:tc>
          <w:tcPr>
            <w:tcW w:w="835" w:type="dxa"/>
            <w:vAlign w:val="center"/>
          </w:tcPr>
          <w:p w:rsidR="001E2E18" w:rsidRDefault="00770138">
            <w:pPr>
              <w:jc w:val="right"/>
            </w:pPr>
            <w:r>
              <w:rPr>
                <w:sz w:val="24"/>
              </w:rPr>
              <w:t>6,578.04</w:t>
            </w:r>
          </w:p>
        </w:tc>
        <w:tc>
          <w:tcPr>
            <w:tcW w:w="835" w:type="dxa"/>
            <w:vAlign w:val="center"/>
          </w:tcPr>
          <w:p w:rsidR="001E2E18" w:rsidRDefault="00770138">
            <w:pPr>
              <w:jc w:val="center"/>
            </w:pPr>
            <w:r>
              <w:rPr>
                <w:sz w:val="24"/>
              </w:rPr>
              <w:t>-</w:t>
            </w:r>
          </w:p>
        </w:tc>
      </w:tr>
      <w:tr w:rsidR="001E2E18">
        <w:tc>
          <w:tcPr>
            <w:tcW w:w="834" w:type="dxa"/>
            <w:vAlign w:val="center"/>
          </w:tcPr>
          <w:p w:rsidR="001E2E18" w:rsidRDefault="00770138">
            <w:pPr>
              <w:jc w:val="center"/>
            </w:pPr>
            <w:r>
              <w:rPr>
                <w:sz w:val="24"/>
              </w:rPr>
              <w:t>300661</w:t>
            </w:r>
          </w:p>
        </w:tc>
        <w:tc>
          <w:tcPr>
            <w:tcW w:w="835" w:type="dxa"/>
            <w:vAlign w:val="center"/>
          </w:tcPr>
          <w:p w:rsidR="001E2E18" w:rsidRDefault="00770138">
            <w:pPr>
              <w:jc w:val="center"/>
            </w:pPr>
            <w:r>
              <w:rPr>
                <w:sz w:val="24"/>
              </w:rPr>
              <w:t>圣邦股份</w:t>
            </w:r>
          </w:p>
        </w:tc>
        <w:tc>
          <w:tcPr>
            <w:tcW w:w="834" w:type="dxa"/>
            <w:vAlign w:val="center"/>
          </w:tcPr>
          <w:p w:rsidR="001E2E18" w:rsidRDefault="00770138">
            <w:pPr>
              <w:jc w:val="center"/>
            </w:pPr>
            <w:r>
              <w:rPr>
                <w:sz w:val="24"/>
              </w:rPr>
              <w:t>2019-07-16</w:t>
            </w:r>
          </w:p>
        </w:tc>
        <w:tc>
          <w:tcPr>
            <w:tcW w:w="835" w:type="dxa"/>
            <w:vAlign w:val="center"/>
          </w:tcPr>
          <w:p w:rsidR="001E2E18" w:rsidRDefault="00770138">
            <w:pPr>
              <w:jc w:val="center"/>
            </w:pPr>
            <w:r>
              <w:rPr>
                <w:sz w:val="24"/>
              </w:rPr>
              <w:t>2020-01-16</w:t>
            </w:r>
          </w:p>
        </w:tc>
        <w:tc>
          <w:tcPr>
            <w:tcW w:w="834" w:type="dxa"/>
            <w:vAlign w:val="center"/>
          </w:tcPr>
          <w:p w:rsidR="001E2E18" w:rsidRDefault="00770138">
            <w:pPr>
              <w:jc w:val="center"/>
            </w:pPr>
            <w:r>
              <w:rPr>
                <w:sz w:val="24"/>
              </w:rPr>
              <w:t>限售股</w:t>
            </w:r>
          </w:p>
        </w:tc>
        <w:tc>
          <w:tcPr>
            <w:tcW w:w="835" w:type="dxa"/>
            <w:vAlign w:val="center"/>
          </w:tcPr>
          <w:p w:rsidR="001E2E18" w:rsidRDefault="00770138">
            <w:pPr>
              <w:jc w:val="right"/>
            </w:pPr>
            <w:r>
              <w:rPr>
                <w:sz w:val="24"/>
              </w:rPr>
              <w:t>89.00</w:t>
            </w:r>
          </w:p>
        </w:tc>
        <w:tc>
          <w:tcPr>
            <w:tcW w:w="834" w:type="dxa"/>
            <w:vAlign w:val="center"/>
          </w:tcPr>
          <w:p w:rsidR="001E2E18" w:rsidRDefault="00770138">
            <w:pPr>
              <w:jc w:val="right"/>
            </w:pPr>
            <w:r>
              <w:rPr>
                <w:sz w:val="24"/>
              </w:rPr>
              <w:t>246.21</w:t>
            </w:r>
          </w:p>
        </w:tc>
        <w:tc>
          <w:tcPr>
            <w:tcW w:w="835" w:type="dxa"/>
            <w:vAlign w:val="center"/>
          </w:tcPr>
          <w:p w:rsidR="001E2E18" w:rsidRDefault="00770138">
            <w:pPr>
              <w:jc w:val="right"/>
            </w:pPr>
            <w:r>
              <w:rPr>
                <w:sz w:val="24"/>
              </w:rPr>
              <w:t>40,000</w:t>
            </w:r>
          </w:p>
        </w:tc>
        <w:tc>
          <w:tcPr>
            <w:tcW w:w="834" w:type="dxa"/>
            <w:vAlign w:val="center"/>
          </w:tcPr>
          <w:p w:rsidR="001E2E18" w:rsidRDefault="00770138">
            <w:pPr>
              <w:jc w:val="right"/>
            </w:pPr>
            <w:r>
              <w:rPr>
                <w:sz w:val="24"/>
              </w:rPr>
              <w:t>3,560,000.00</w:t>
            </w:r>
          </w:p>
        </w:tc>
        <w:tc>
          <w:tcPr>
            <w:tcW w:w="835" w:type="dxa"/>
            <w:vAlign w:val="center"/>
          </w:tcPr>
          <w:p w:rsidR="001E2E18" w:rsidRDefault="00770138">
            <w:pPr>
              <w:jc w:val="right"/>
            </w:pPr>
            <w:r>
              <w:rPr>
                <w:sz w:val="24"/>
              </w:rPr>
              <w:t>9,848,400.00</w:t>
            </w:r>
          </w:p>
        </w:tc>
        <w:tc>
          <w:tcPr>
            <w:tcW w:w="835" w:type="dxa"/>
            <w:vAlign w:val="center"/>
          </w:tcPr>
          <w:p w:rsidR="001E2E18" w:rsidRDefault="00770138">
            <w:pPr>
              <w:jc w:val="center"/>
            </w:pPr>
            <w:r>
              <w:rPr>
                <w:sz w:val="24"/>
              </w:rPr>
              <w:t>-</w:t>
            </w:r>
          </w:p>
        </w:tc>
      </w:tr>
      <w:tr w:rsidR="001E2E18">
        <w:tc>
          <w:tcPr>
            <w:tcW w:w="834" w:type="dxa"/>
            <w:vAlign w:val="center"/>
          </w:tcPr>
          <w:p w:rsidR="001E2E18" w:rsidRDefault="00770138">
            <w:pPr>
              <w:jc w:val="center"/>
            </w:pPr>
            <w:r>
              <w:rPr>
                <w:sz w:val="24"/>
              </w:rPr>
              <w:t>603882</w:t>
            </w:r>
          </w:p>
        </w:tc>
        <w:tc>
          <w:tcPr>
            <w:tcW w:w="835" w:type="dxa"/>
            <w:vAlign w:val="center"/>
          </w:tcPr>
          <w:p w:rsidR="001E2E18" w:rsidRDefault="00770138">
            <w:pPr>
              <w:jc w:val="center"/>
            </w:pPr>
            <w:r>
              <w:rPr>
                <w:sz w:val="24"/>
              </w:rPr>
              <w:t>金域医学</w:t>
            </w:r>
          </w:p>
        </w:tc>
        <w:tc>
          <w:tcPr>
            <w:tcW w:w="834" w:type="dxa"/>
            <w:vAlign w:val="center"/>
          </w:tcPr>
          <w:p w:rsidR="001E2E18" w:rsidRDefault="00770138">
            <w:pPr>
              <w:jc w:val="center"/>
            </w:pPr>
            <w:r>
              <w:rPr>
                <w:sz w:val="24"/>
              </w:rPr>
              <w:t>2019-12-17</w:t>
            </w:r>
          </w:p>
        </w:tc>
        <w:tc>
          <w:tcPr>
            <w:tcW w:w="835" w:type="dxa"/>
            <w:vAlign w:val="center"/>
          </w:tcPr>
          <w:p w:rsidR="001E2E18" w:rsidRDefault="00770138">
            <w:pPr>
              <w:jc w:val="center"/>
            </w:pPr>
            <w:r>
              <w:rPr>
                <w:sz w:val="24"/>
              </w:rPr>
              <w:t>2020-06-17</w:t>
            </w:r>
          </w:p>
        </w:tc>
        <w:tc>
          <w:tcPr>
            <w:tcW w:w="834" w:type="dxa"/>
            <w:vAlign w:val="center"/>
          </w:tcPr>
          <w:p w:rsidR="001E2E18" w:rsidRDefault="00770138">
            <w:pPr>
              <w:jc w:val="center"/>
            </w:pPr>
            <w:r>
              <w:rPr>
                <w:sz w:val="24"/>
              </w:rPr>
              <w:t>限售股</w:t>
            </w:r>
          </w:p>
        </w:tc>
        <w:tc>
          <w:tcPr>
            <w:tcW w:w="835" w:type="dxa"/>
            <w:vAlign w:val="center"/>
          </w:tcPr>
          <w:p w:rsidR="001E2E18" w:rsidRDefault="00770138">
            <w:pPr>
              <w:jc w:val="right"/>
            </w:pPr>
            <w:r>
              <w:rPr>
                <w:sz w:val="24"/>
              </w:rPr>
              <w:t>49.68</w:t>
            </w:r>
          </w:p>
        </w:tc>
        <w:tc>
          <w:tcPr>
            <w:tcW w:w="834" w:type="dxa"/>
            <w:vAlign w:val="center"/>
          </w:tcPr>
          <w:p w:rsidR="001E2E18" w:rsidRDefault="00770138">
            <w:pPr>
              <w:jc w:val="right"/>
            </w:pPr>
            <w:r>
              <w:rPr>
                <w:sz w:val="24"/>
              </w:rPr>
              <w:t>47.39</w:t>
            </w:r>
          </w:p>
        </w:tc>
        <w:tc>
          <w:tcPr>
            <w:tcW w:w="835" w:type="dxa"/>
            <w:vAlign w:val="center"/>
          </w:tcPr>
          <w:p w:rsidR="001E2E18" w:rsidRDefault="00770138">
            <w:pPr>
              <w:jc w:val="right"/>
            </w:pPr>
            <w:r>
              <w:rPr>
                <w:sz w:val="24"/>
              </w:rPr>
              <w:t>70,000</w:t>
            </w:r>
          </w:p>
        </w:tc>
        <w:tc>
          <w:tcPr>
            <w:tcW w:w="834" w:type="dxa"/>
            <w:vAlign w:val="center"/>
          </w:tcPr>
          <w:p w:rsidR="001E2E18" w:rsidRDefault="00770138">
            <w:pPr>
              <w:jc w:val="right"/>
            </w:pPr>
            <w:r>
              <w:rPr>
                <w:sz w:val="24"/>
              </w:rPr>
              <w:t>3,477,600.00</w:t>
            </w:r>
          </w:p>
        </w:tc>
        <w:tc>
          <w:tcPr>
            <w:tcW w:w="835" w:type="dxa"/>
            <w:vAlign w:val="center"/>
          </w:tcPr>
          <w:p w:rsidR="001E2E18" w:rsidRDefault="00770138">
            <w:pPr>
              <w:jc w:val="right"/>
            </w:pPr>
            <w:r>
              <w:rPr>
                <w:sz w:val="24"/>
              </w:rPr>
              <w:t>3,317,300.00</w:t>
            </w:r>
          </w:p>
        </w:tc>
        <w:tc>
          <w:tcPr>
            <w:tcW w:w="835" w:type="dxa"/>
            <w:vAlign w:val="center"/>
          </w:tcPr>
          <w:p w:rsidR="001E2E18" w:rsidRDefault="00770138">
            <w:pPr>
              <w:jc w:val="center"/>
            </w:pPr>
            <w:r>
              <w:rPr>
                <w:sz w:val="24"/>
              </w:rPr>
              <w:t>-</w:t>
            </w:r>
          </w:p>
        </w:tc>
      </w:tr>
      <w:tr w:rsidR="001E2E18">
        <w:tc>
          <w:tcPr>
            <w:tcW w:w="834" w:type="dxa"/>
            <w:vAlign w:val="center"/>
          </w:tcPr>
          <w:p w:rsidR="001E2E18" w:rsidRDefault="00770138">
            <w:pPr>
              <w:jc w:val="center"/>
            </w:pPr>
            <w:r>
              <w:rPr>
                <w:sz w:val="24"/>
              </w:rPr>
              <w:t>603882</w:t>
            </w:r>
          </w:p>
        </w:tc>
        <w:tc>
          <w:tcPr>
            <w:tcW w:w="835" w:type="dxa"/>
            <w:vAlign w:val="center"/>
          </w:tcPr>
          <w:p w:rsidR="001E2E18" w:rsidRDefault="00770138">
            <w:pPr>
              <w:jc w:val="center"/>
            </w:pPr>
            <w:r>
              <w:rPr>
                <w:sz w:val="24"/>
              </w:rPr>
              <w:t>金域医学</w:t>
            </w:r>
          </w:p>
        </w:tc>
        <w:tc>
          <w:tcPr>
            <w:tcW w:w="834" w:type="dxa"/>
            <w:vAlign w:val="center"/>
          </w:tcPr>
          <w:p w:rsidR="001E2E18" w:rsidRDefault="00770138">
            <w:pPr>
              <w:jc w:val="center"/>
            </w:pPr>
            <w:r>
              <w:rPr>
                <w:sz w:val="24"/>
              </w:rPr>
              <w:t>2019-09-04</w:t>
            </w:r>
          </w:p>
        </w:tc>
        <w:tc>
          <w:tcPr>
            <w:tcW w:w="835" w:type="dxa"/>
            <w:vAlign w:val="center"/>
          </w:tcPr>
          <w:p w:rsidR="001E2E18" w:rsidRDefault="00770138">
            <w:pPr>
              <w:jc w:val="center"/>
            </w:pPr>
            <w:r>
              <w:rPr>
                <w:sz w:val="24"/>
              </w:rPr>
              <w:t>2020-03-04</w:t>
            </w:r>
          </w:p>
        </w:tc>
        <w:tc>
          <w:tcPr>
            <w:tcW w:w="834" w:type="dxa"/>
            <w:vAlign w:val="center"/>
          </w:tcPr>
          <w:p w:rsidR="001E2E18" w:rsidRDefault="00770138">
            <w:pPr>
              <w:jc w:val="center"/>
            </w:pPr>
            <w:r>
              <w:rPr>
                <w:sz w:val="24"/>
              </w:rPr>
              <w:t>限售股</w:t>
            </w:r>
          </w:p>
        </w:tc>
        <w:tc>
          <w:tcPr>
            <w:tcW w:w="835" w:type="dxa"/>
            <w:vAlign w:val="center"/>
          </w:tcPr>
          <w:p w:rsidR="001E2E18" w:rsidRDefault="00770138">
            <w:pPr>
              <w:jc w:val="right"/>
            </w:pPr>
            <w:r>
              <w:rPr>
                <w:sz w:val="24"/>
              </w:rPr>
              <w:t>45.09</w:t>
            </w:r>
          </w:p>
        </w:tc>
        <w:tc>
          <w:tcPr>
            <w:tcW w:w="834" w:type="dxa"/>
            <w:vAlign w:val="center"/>
          </w:tcPr>
          <w:p w:rsidR="001E2E18" w:rsidRDefault="00770138">
            <w:pPr>
              <w:jc w:val="right"/>
            </w:pPr>
            <w:r>
              <w:rPr>
                <w:sz w:val="24"/>
              </w:rPr>
              <w:t>49.52</w:t>
            </w:r>
          </w:p>
        </w:tc>
        <w:tc>
          <w:tcPr>
            <w:tcW w:w="835" w:type="dxa"/>
            <w:vAlign w:val="center"/>
          </w:tcPr>
          <w:p w:rsidR="001E2E18" w:rsidRDefault="00770138">
            <w:pPr>
              <w:jc w:val="right"/>
            </w:pPr>
            <w:r>
              <w:rPr>
                <w:sz w:val="24"/>
              </w:rPr>
              <w:t>120,000</w:t>
            </w:r>
          </w:p>
        </w:tc>
        <w:tc>
          <w:tcPr>
            <w:tcW w:w="834" w:type="dxa"/>
            <w:vAlign w:val="center"/>
          </w:tcPr>
          <w:p w:rsidR="001E2E18" w:rsidRDefault="00770138">
            <w:pPr>
              <w:jc w:val="right"/>
            </w:pPr>
            <w:r>
              <w:rPr>
                <w:sz w:val="24"/>
              </w:rPr>
              <w:t>5,410,800.00</w:t>
            </w:r>
          </w:p>
        </w:tc>
        <w:tc>
          <w:tcPr>
            <w:tcW w:w="835" w:type="dxa"/>
            <w:vAlign w:val="center"/>
          </w:tcPr>
          <w:p w:rsidR="001E2E18" w:rsidRDefault="00770138">
            <w:pPr>
              <w:jc w:val="right"/>
            </w:pPr>
            <w:r>
              <w:rPr>
                <w:sz w:val="24"/>
              </w:rPr>
              <w:t>5,942,400.00</w:t>
            </w:r>
          </w:p>
        </w:tc>
        <w:tc>
          <w:tcPr>
            <w:tcW w:w="835" w:type="dxa"/>
            <w:vAlign w:val="center"/>
          </w:tcPr>
          <w:p w:rsidR="001E2E18" w:rsidRDefault="00770138">
            <w:pPr>
              <w:jc w:val="center"/>
            </w:pPr>
            <w:r>
              <w:rPr>
                <w:sz w:val="24"/>
              </w:rPr>
              <w:t>-</w:t>
            </w:r>
          </w:p>
        </w:tc>
      </w:tr>
      <w:tr w:rsidR="001E2E18">
        <w:tc>
          <w:tcPr>
            <w:tcW w:w="834" w:type="dxa"/>
            <w:vAlign w:val="center"/>
          </w:tcPr>
          <w:p w:rsidR="001E2E18" w:rsidRDefault="00770138">
            <w:pPr>
              <w:jc w:val="center"/>
            </w:pPr>
            <w:r>
              <w:rPr>
                <w:sz w:val="24"/>
              </w:rPr>
              <w:t>688005</w:t>
            </w:r>
          </w:p>
        </w:tc>
        <w:tc>
          <w:tcPr>
            <w:tcW w:w="835" w:type="dxa"/>
            <w:vAlign w:val="center"/>
          </w:tcPr>
          <w:p w:rsidR="001E2E18" w:rsidRDefault="00770138">
            <w:pPr>
              <w:jc w:val="center"/>
            </w:pPr>
            <w:r>
              <w:rPr>
                <w:sz w:val="24"/>
              </w:rPr>
              <w:t>容百科技</w:t>
            </w:r>
          </w:p>
        </w:tc>
        <w:tc>
          <w:tcPr>
            <w:tcW w:w="834" w:type="dxa"/>
            <w:vAlign w:val="center"/>
          </w:tcPr>
          <w:p w:rsidR="001E2E18" w:rsidRDefault="00770138">
            <w:pPr>
              <w:jc w:val="center"/>
            </w:pPr>
            <w:r>
              <w:rPr>
                <w:sz w:val="24"/>
              </w:rPr>
              <w:t>2019-07-12</w:t>
            </w:r>
          </w:p>
        </w:tc>
        <w:tc>
          <w:tcPr>
            <w:tcW w:w="835" w:type="dxa"/>
            <w:vAlign w:val="center"/>
          </w:tcPr>
          <w:p w:rsidR="001E2E18" w:rsidRDefault="00770138">
            <w:pPr>
              <w:jc w:val="center"/>
            </w:pPr>
            <w:r>
              <w:rPr>
                <w:sz w:val="24"/>
              </w:rPr>
              <w:t>2020-01-22</w:t>
            </w:r>
          </w:p>
        </w:tc>
        <w:tc>
          <w:tcPr>
            <w:tcW w:w="834" w:type="dxa"/>
            <w:vAlign w:val="center"/>
          </w:tcPr>
          <w:p w:rsidR="001E2E18" w:rsidRDefault="00770138">
            <w:pPr>
              <w:jc w:val="center"/>
            </w:pPr>
            <w:r>
              <w:rPr>
                <w:sz w:val="24"/>
              </w:rPr>
              <w:t>限售股</w:t>
            </w:r>
          </w:p>
        </w:tc>
        <w:tc>
          <w:tcPr>
            <w:tcW w:w="835" w:type="dxa"/>
            <w:vAlign w:val="center"/>
          </w:tcPr>
          <w:p w:rsidR="001E2E18" w:rsidRDefault="00770138">
            <w:pPr>
              <w:jc w:val="right"/>
            </w:pPr>
            <w:r>
              <w:rPr>
                <w:sz w:val="24"/>
              </w:rPr>
              <w:t>26.62</w:t>
            </w:r>
          </w:p>
        </w:tc>
        <w:tc>
          <w:tcPr>
            <w:tcW w:w="834" w:type="dxa"/>
            <w:vAlign w:val="center"/>
          </w:tcPr>
          <w:p w:rsidR="001E2E18" w:rsidRDefault="00770138">
            <w:pPr>
              <w:jc w:val="right"/>
            </w:pPr>
            <w:r>
              <w:rPr>
                <w:sz w:val="24"/>
              </w:rPr>
              <w:t>31.84</w:t>
            </w:r>
          </w:p>
        </w:tc>
        <w:tc>
          <w:tcPr>
            <w:tcW w:w="835" w:type="dxa"/>
            <w:vAlign w:val="center"/>
          </w:tcPr>
          <w:p w:rsidR="001E2E18" w:rsidRDefault="00770138">
            <w:pPr>
              <w:jc w:val="right"/>
            </w:pPr>
            <w:r>
              <w:rPr>
                <w:sz w:val="24"/>
              </w:rPr>
              <w:t>17,937</w:t>
            </w:r>
          </w:p>
        </w:tc>
        <w:tc>
          <w:tcPr>
            <w:tcW w:w="834" w:type="dxa"/>
            <w:vAlign w:val="center"/>
          </w:tcPr>
          <w:p w:rsidR="001E2E18" w:rsidRDefault="00770138">
            <w:pPr>
              <w:jc w:val="right"/>
            </w:pPr>
            <w:r>
              <w:rPr>
                <w:sz w:val="24"/>
              </w:rPr>
              <w:t>477,482.94</w:t>
            </w:r>
          </w:p>
        </w:tc>
        <w:tc>
          <w:tcPr>
            <w:tcW w:w="835" w:type="dxa"/>
            <w:vAlign w:val="center"/>
          </w:tcPr>
          <w:p w:rsidR="001E2E18" w:rsidRDefault="00770138">
            <w:pPr>
              <w:jc w:val="right"/>
            </w:pPr>
            <w:r>
              <w:rPr>
                <w:sz w:val="24"/>
              </w:rPr>
              <w:t>571,114.08</w:t>
            </w:r>
          </w:p>
        </w:tc>
        <w:tc>
          <w:tcPr>
            <w:tcW w:w="835" w:type="dxa"/>
            <w:vAlign w:val="center"/>
          </w:tcPr>
          <w:p w:rsidR="001E2E18" w:rsidRDefault="00770138">
            <w:pPr>
              <w:jc w:val="center"/>
            </w:pPr>
            <w:r>
              <w:rPr>
                <w:sz w:val="24"/>
              </w:rPr>
              <w:t>-</w:t>
            </w:r>
          </w:p>
        </w:tc>
      </w:tr>
      <w:tr w:rsidR="001E2E18">
        <w:tc>
          <w:tcPr>
            <w:tcW w:w="834" w:type="dxa"/>
            <w:vAlign w:val="center"/>
          </w:tcPr>
          <w:p w:rsidR="001E2E18" w:rsidRDefault="00770138">
            <w:pPr>
              <w:jc w:val="center"/>
            </w:pPr>
            <w:r>
              <w:rPr>
                <w:sz w:val="24"/>
              </w:rPr>
              <w:t>688078</w:t>
            </w:r>
          </w:p>
        </w:tc>
        <w:tc>
          <w:tcPr>
            <w:tcW w:w="835" w:type="dxa"/>
            <w:vAlign w:val="center"/>
          </w:tcPr>
          <w:p w:rsidR="001E2E18" w:rsidRDefault="00770138">
            <w:pPr>
              <w:jc w:val="center"/>
            </w:pPr>
            <w:r>
              <w:rPr>
                <w:sz w:val="24"/>
              </w:rPr>
              <w:t>龙软科技</w:t>
            </w:r>
          </w:p>
        </w:tc>
        <w:tc>
          <w:tcPr>
            <w:tcW w:w="834" w:type="dxa"/>
            <w:vAlign w:val="center"/>
          </w:tcPr>
          <w:p w:rsidR="001E2E18" w:rsidRDefault="00770138">
            <w:pPr>
              <w:jc w:val="center"/>
            </w:pPr>
            <w:r>
              <w:rPr>
                <w:sz w:val="24"/>
              </w:rPr>
              <w:t>2019-12-20</w:t>
            </w:r>
          </w:p>
        </w:tc>
        <w:tc>
          <w:tcPr>
            <w:tcW w:w="835" w:type="dxa"/>
            <w:vAlign w:val="center"/>
          </w:tcPr>
          <w:p w:rsidR="001E2E18" w:rsidRDefault="00770138">
            <w:pPr>
              <w:jc w:val="center"/>
            </w:pPr>
            <w:r>
              <w:rPr>
                <w:sz w:val="24"/>
              </w:rPr>
              <w:t>2020-06-30</w:t>
            </w:r>
          </w:p>
        </w:tc>
        <w:tc>
          <w:tcPr>
            <w:tcW w:w="834" w:type="dxa"/>
            <w:vAlign w:val="center"/>
          </w:tcPr>
          <w:p w:rsidR="001E2E18" w:rsidRDefault="00770138">
            <w:pPr>
              <w:jc w:val="center"/>
            </w:pPr>
            <w:r>
              <w:rPr>
                <w:sz w:val="24"/>
              </w:rPr>
              <w:t>限售股</w:t>
            </w:r>
          </w:p>
        </w:tc>
        <w:tc>
          <w:tcPr>
            <w:tcW w:w="835" w:type="dxa"/>
            <w:vAlign w:val="center"/>
          </w:tcPr>
          <w:p w:rsidR="001E2E18" w:rsidRDefault="00770138">
            <w:pPr>
              <w:jc w:val="right"/>
            </w:pPr>
            <w:r>
              <w:rPr>
                <w:sz w:val="24"/>
              </w:rPr>
              <w:t>21.59</w:t>
            </w:r>
          </w:p>
        </w:tc>
        <w:tc>
          <w:tcPr>
            <w:tcW w:w="834" w:type="dxa"/>
            <w:vAlign w:val="center"/>
          </w:tcPr>
          <w:p w:rsidR="001E2E18" w:rsidRDefault="00770138">
            <w:pPr>
              <w:jc w:val="right"/>
            </w:pPr>
            <w:r>
              <w:rPr>
                <w:sz w:val="24"/>
              </w:rPr>
              <w:t>41.95</w:t>
            </w:r>
          </w:p>
        </w:tc>
        <w:tc>
          <w:tcPr>
            <w:tcW w:w="835" w:type="dxa"/>
            <w:vAlign w:val="center"/>
          </w:tcPr>
          <w:p w:rsidR="001E2E18" w:rsidRDefault="00770138">
            <w:pPr>
              <w:jc w:val="right"/>
            </w:pPr>
            <w:r>
              <w:rPr>
                <w:sz w:val="24"/>
              </w:rPr>
              <w:t>2,811</w:t>
            </w:r>
          </w:p>
        </w:tc>
        <w:tc>
          <w:tcPr>
            <w:tcW w:w="834" w:type="dxa"/>
            <w:vAlign w:val="center"/>
          </w:tcPr>
          <w:p w:rsidR="001E2E18" w:rsidRDefault="00770138">
            <w:pPr>
              <w:jc w:val="right"/>
            </w:pPr>
            <w:r>
              <w:rPr>
                <w:sz w:val="24"/>
              </w:rPr>
              <w:t>60,689.49</w:t>
            </w:r>
          </w:p>
        </w:tc>
        <w:tc>
          <w:tcPr>
            <w:tcW w:w="835" w:type="dxa"/>
            <w:vAlign w:val="center"/>
          </w:tcPr>
          <w:p w:rsidR="001E2E18" w:rsidRDefault="00770138">
            <w:pPr>
              <w:jc w:val="right"/>
            </w:pPr>
            <w:r>
              <w:rPr>
                <w:sz w:val="24"/>
              </w:rPr>
              <w:t>117,921.45</w:t>
            </w:r>
          </w:p>
        </w:tc>
        <w:tc>
          <w:tcPr>
            <w:tcW w:w="835" w:type="dxa"/>
            <w:vAlign w:val="center"/>
          </w:tcPr>
          <w:p w:rsidR="001E2E18" w:rsidRDefault="00770138">
            <w:pPr>
              <w:jc w:val="center"/>
            </w:pPr>
            <w:r>
              <w:rPr>
                <w:sz w:val="24"/>
              </w:rPr>
              <w:t>-</w:t>
            </w:r>
          </w:p>
        </w:tc>
      </w:tr>
      <w:tr w:rsidR="001E2E18">
        <w:tc>
          <w:tcPr>
            <w:tcW w:w="834" w:type="dxa"/>
            <w:vAlign w:val="center"/>
          </w:tcPr>
          <w:p w:rsidR="001E2E18" w:rsidRDefault="00770138">
            <w:pPr>
              <w:jc w:val="center"/>
            </w:pPr>
            <w:r>
              <w:rPr>
                <w:sz w:val="24"/>
              </w:rPr>
              <w:t>688081</w:t>
            </w:r>
          </w:p>
        </w:tc>
        <w:tc>
          <w:tcPr>
            <w:tcW w:w="835" w:type="dxa"/>
            <w:vAlign w:val="center"/>
          </w:tcPr>
          <w:p w:rsidR="001E2E18" w:rsidRDefault="00770138">
            <w:pPr>
              <w:jc w:val="center"/>
            </w:pPr>
            <w:r>
              <w:rPr>
                <w:sz w:val="24"/>
              </w:rPr>
              <w:t>兴图新科</w:t>
            </w:r>
          </w:p>
        </w:tc>
        <w:tc>
          <w:tcPr>
            <w:tcW w:w="834" w:type="dxa"/>
            <w:vAlign w:val="center"/>
          </w:tcPr>
          <w:p w:rsidR="001E2E18" w:rsidRDefault="00770138">
            <w:pPr>
              <w:jc w:val="center"/>
            </w:pPr>
            <w:r>
              <w:rPr>
                <w:sz w:val="24"/>
              </w:rPr>
              <w:t>2019-12-26</w:t>
            </w:r>
          </w:p>
        </w:tc>
        <w:tc>
          <w:tcPr>
            <w:tcW w:w="835" w:type="dxa"/>
            <w:vAlign w:val="center"/>
          </w:tcPr>
          <w:p w:rsidR="001E2E18" w:rsidRDefault="00770138">
            <w:pPr>
              <w:jc w:val="center"/>
            </w:pPr>
            <w:r>
              <w:rPr>
                <w:sz w:val="24"/>
              </w:rPr>
              <w:t>2020-01-06</w:t>
            </w:r>
          </w:p>
        </w:tc>
        <w:tc>
          <w:tcPr>
            <w:tcW w:w="834" w:type="dxa"/>
            <w:vAlign w:val="center"/>
          </w:tcPr>
          <w:p w:rsidR="001E2E18" w:rsidRDefault="00770138">
            <w:pPr>
              <w:jc w:val="center"/>
            </w:pPr>
            <w:r>
              <w:rPr>
                <w:sz w:val="24"/>
              </w:rPr>
              <w:t>新股未上市</w:t>
            </w:r>
          </w:p>
        </w:tc>
        <w:tc>
          <w:tcPr>
            <w:tcW w:w="835" w:type="dxa"/>
            <w:vAlign w:val="center"/>
          </w:tcPr>
          <w:p w:rsidR="001E2E18" w:rsidRDefault="00770138">
            <w:pPr>
              <w:jc w:val="right"/>
            </w:pPr>
            <w:r>
              <w:rPr>
                <w:sz w:val="24"/>
              </w:rPr>
              <w:t>28.21</w:t>
            </w:r>
          </w:p>
        </w:tc>
        <w:tc>
          <w:tcPr>
            <w:tcW w:w="834" w:type="dxa"/>
            <w:vAlign w:val="center"/>
          </w:tcPr>
          <w:p w:rsidR="001E2E18" w:rsidRDefault="00770138">
            <w:pPr>
              <w:jc w:val="right"/>
            </w:pPr>
            <w:r>
              <w:rPr>
                <w:sz w:val="24"/>
              </w:rPr>
              <w:t>28.21</w:t>
            </w:r>
          </w:p>
        </w:tc>
        <w:tc>
          <w:tcPr>
            <w:tcW w:w="835" w:type="dxa"/>
            <w:vAlign w:val="center"/>
          </w:tcPr>
          <w:p w:rsidR="001E2E18" w:rsidRDefault="00770138">
            <w:pPr>
              <w:jc w:val="right"/>
            </w:pPr>
            <w:r>
              <w:rPr>
                <w:sz w:val="24"/>
              </w:rPr>
              <w:t>3,153</w:t>
            </w:r>
          </w:p>
        </w:tc>
        <w:tc>
          <w:tcPr>
            <w:tcW w:w="834" w:type="dxa"/>
            <w:vAlign w:val="center"/>
          </w:tcPr>
          <w:p w:rsidR="001E2E18" w:rsidRDefault="00770138">
            <w:pPr>
              <w:jc w:val="right"/>
            </w:pPr>
            <w:r>
              <w:rPr>
                <w:sz w:val="24"/>
              </w:rPr>
              <w:t>88,946.13</w:t>
            </w:r>
          </w:p>
        </w:tc>
        <w:tc>
          <w:tcPr>
            <w:tcW w:w="835" w:type="dxa"/>
            <w:vAlign w:val="center"/>
          </w:tcPr>
          <w:p w:rsidR="001E2E18" w:rsidRDefault="00770138">
            <w:pPr>
              <w:jc w:val="right"/>
            </w:pPr>
            <w:r>
              <w:rPr>
                <w:sz w:val="24"/>
              </w:rPr>
              <w:t>88,946.13</w:t>
            </w:r>
          </w:p>
        </w:tc>
        <w:tc>
          <w:tcPr>
            <w:tcW w:w="835" w:type="dxa"/>
            <w:vAlign w:val="center"/>
          </w:tcPr>
          <w:p w:rsidR="001E2E18" w:rsidRDefault="00770138">
            <w:pPr>
              <w:jc w:val="center"/>
            </w:pPr>
            <w:r>
              <w:rPr>
                <w:sz w:val="24"/>
              </w:rPr>
              <w:t>-</w:t>
            </w:r>
          </w:p>
        </w:tc>
      </w:tr>
      <w:tr w:rsidR="001E2E18">
        <w:tc>
          <w:tcPr>
            <w:tcW w:w="834" w:type="dxa"/>
            <w:vAlign w:val="center"/>
          </w:tcPr>
          <w:p w:rsidR="001E2E18" w:rsidRDefault="00770138">
            <w:pPr>
              <w:jc w:val="center"/>
            </w:pPr>
            <w:r>
              <w:rPr>
                <w:sz w:val="24"/>
              </w:rPr>
              <w:t>688181</w:t>
            </w:r>
          </w:p>
        </w:tc>
        <w:tc>
          <w:tcPr>
            <w:tcW w:w="835" w:type="dxa"/>
            <w:vAlign w:val="center"/>
          </w:tcPr>
          <w:p w:rsidR="001E2E18" w:rsidRDefault="00770138">
            <w:pPr>
              <w:jc w:val="center"/>
            </w:pPr>
            <w:r>
              <w:rPr>
                <w:sz w:val="24"/>
              </w:rPr>
              <w:t>八亿时空</w:t>
            </w:r>
          </w:p>
        </w:tc>
        <w:tc>
          <w:tcPr>
            <w:tcW w:w="834" w:type="dxa"/>
            <w:vAlign w:val="center"/>
          </w:tcPr>
          <w:p w:rsidR="001E2E18" w:rsidRDefault="00770138">
            <w:pPr>
              <w:jc w:val="center"/>
            </w:pPr>
            <w:r>
              <w:rPr>
                <w:sz w:val="24"/>
              </w:rPr>
              <w:t>2019-12-27</w:t>
            </w:r>
          </w:p>
        </w:tc>
        <w:tc>
          <w:tcPr>
            <w:tcW w:w="835" w:type="dxa"/>
            <w:vAlign w:val="center"/>
          </w:tcPr>
          <w:p w:rsidR="001E2E18" w:rsidRDefault="00770138">
            <w:pPr>
              <w:jc w:val="center"/>
            </w:pPr>
            <w:r>
              <w:rPr>
                <w:sz w:val="24"/>
              </w:rPr>
              <w:t>2020-01-06</w:t>
            </w:r>
          </w:p>
        </w:tc>
        <w:tc>
          <w:tcPr>
            <w:tcW w:w="834" w:type="dxa"/>
            <w:vAlign w:val="center"/>
          </w:tcPr>
          <w:p w:rsidR="001E2E18" w:rsidRDefault="00770138">
            <w:pPr>
              <w:jc w:val="center"/>
            </w:pPr>
            <w:r>
              <w:rPr>
                <w:sz w:val="24"/>
              </w:rPr>
              <w:t>新股未上市</w:t>
            </w:r>
          </w:p>
        </w:tc>
        <w:tc>
          <w:tcPr>
            <w:tcW w:w="835" w:type="dxa"/>
            <w:vAlign w:val="center"/>
          </w:tcPr>
          <w:p w:rsidR="001E2E18" w:rsidRDefault="00770138">
            <w:pPr>
              <w:jc w:val="right"/>
            </w:pPr>
            <w:r>
              <w:rPr>
                <w:sz w:val="24"/>
              </w:rPr>
              <w:t>43.98</w:t>
            </w:r>
          </w:p>
        </w:tc>
        <w:tc>
          <w:tcPr>
            <w:tcW w:w="834" w:type="dxa"/>
            <w:vAlign w:val="center"/>
          </w:tcPr>
          <w:p w:rsidR="001E2E18" w:rsidRDefault="00770138">
            <w:pPr>
              <w:jc w:val="right"/>
            </w:pPr>
            <w:r>
              <w:rPr>
                <w:sz w:val="24"/>
              </w:rPr>
              <w:t>43.98</w:t>
            </w:r>
          </w:p>
        </w:tc>
        <w:tc>
          <w:tcPr>
            <w:tcW w:w="835" w:type="dxa"/>
            <w:vAlign w:val="center"/>
          </w:tcPr>
          <w:p w:rsidR="001E2E18" w:rsidRDefault="00770138">
            <w:pPr>
              <w:jc w:val="right"/>
            </w:pPr>
            <w:r>
              <w:rPr>
                <w:sz w:val="24"/>
              </w:rPr>
              <w:t>4,306</w:t>
            </w:r>
          </w:p>
        </w:tc>
        <w:tc>
          <w:tcPr>
            <w:tcW w:w="834" w:type="dxa"/>
            <w:vAlign w:val="center"/>
          </w:tcPr>
          <w:p w:rsidR="001E2E18" w:rsidRDefault="00770138">
            <w:pPr>
              <w:jc w:val="right"/>
            </w:pPr>
            <w:r>
              <w:rPr>
                <w:sz w:val="24"/>
              </w:rPr>
              <w:t>189,377.88</w:t>
            </w:r>
          </w:p>
        </w:tc>
        <w:tc>
          <w:tcPr>
            <w:tcW w:w="835" w:type="dxa"/>
            <w:vAlign w:val="center"/>
          </w:tcPr>
          <w:p w:rsidR="001E2E18" w:rsidRDefault="00770138">
            <w:pPr>
              <w:jc w:val="right"/>
            </w:pPr>
            <w:r>
              <w:rPr>
                <w:sz w:val="24"/>
              </w:rPr>
              <w:t>189,377.88</w:t>
            </w:r>
          </w:p>
        </w:tc>
        <w:tc>
          <w:tcPr>
            <w:tcW w:w="835" w:type="dxa"/>
            <w:vAlign w:val="center"/>
          </w:tcPr>
          <w:p w:rsidR="001E2E18" w:rsidRDefault="00770138">
            <w:pPr>
              <w:jc w:val="center"/>
            </w:pPr>
            <w:r>
              <w:rPr>
                <w:sz w:val="24"/>
              </w:rPr>
              <w:t>-</w:t>
            </w:r>
          </w:p>
        </w:tc>
      </w:tr>
      <w:tr w:rsidR="001E2E18">
        <w:tc>
          <w:tcPr>
            <w:tcW w:w="834" w:type="dxa"/>
            <w:vAlign w:val="center"/>
          </w:tcPr>
          <w:p w:rsidR="001E2E18" w:rsidRDefault="00770138">
            <w:pPr>
              <w:jc w:val="center"/>
            </w:pPr>
            <w:r>
              <w:rPr>
                <w:sz w:val="24"/>
              </w:rPr>
              <w:t>688389</w:t>
            </w:r>
          </w:p>
        </w:tc>
        <w:tc>
          <w:tcPr>
            <w:tcW w:w="835" w:type="dxa"/>
            <w:vAlign w:val="center"/>
          </w:tcPr>
          <w:p w:rsidR="001E2E18" w:rsidRDefault="00770138">
            <w:pPr>
              <w:jc w:val="center"/>
            </w:pPr>
            <w:r>
              <w:rPr>
                <w:sz w:val="24"/>
              </w:rPr>
              <w:t>普门科技</w:t>
            </w:r>
          </w:p>
        </w:tc>
        <w:tc>
          <w:tcPr>
            <w:tcW w:w="834" w:type="dxa"/>
            <w:vAlign w:val="center"/>
          </w:tcPr>
          <w:p w:rsidR="001E2E18" w:rsidRDefault="00770138">
            <w:pPr>
              <w:jc w:val="center"/>
            </w:pPr>
            <w:r>
              <w:rPr>
                <w:sz w:val="24"/>
              </w:rPr>
              <w:t>2019-10-29</w:t>
            </w:r>
          </w:p>
        </w:tc>
        <w:tc>
          <w:tcPr>
            <w:tcW w:w="835" w:type="dxa"/>
            <w:vAlign w:val="center"/>
          </w:tcPr>
          <w:p w:rsidR="001E2E18" w:rsidRDefault="00770138">
            <w:pPr>
              <w:jc w:val="center"/>
            </w:pPr>
            <w:r>
              <w:rPr>
                <w:sz w:val="24"/>
              </w:rPr>
              <w:t>2020-05-06</w:t>
            </w:r>
          </w:p>
        </w:tc>
        <w:tc>
          <w:tcPr>
            <w:tcW w:w="834" w:type="dxa"/>
            <w:vAlign w:val="center"/>
          </w:tcPr>
          <w:p w:rsidR="001E2E18" w:rsidRDefault="00770138">
            <w:pPr>
              <w:jc w:val="center"/>
            </w:pPr>
            <w:r>
              <w:rPr>
                <w:sz w:val="24"/>
              </w:rPr>
              <w:t>限售股</w:t>
            </w:r>
          </w:p>
        </w:tc>
        <w:tc>
          <w:tcPr>
            <w:tcW w:w="835" w:type="dxa"/>
            <w:vAlign w:val="center"/>
          </w:tcPr>
          <w:p w:rsidR="001E2E18" w:rsidRDefault="00770138">
            <w:pPr>
              <w:jc w:val="right"/>
            </w:pPr>
            <w:r>
              <w:rPr>
                <w:sz w:val="24"/>
              </w:rPr>
              <w:t>9.10</w:t>
            </w:r>
          </w:p>
        </w:tc>
        <w:tc>
          <w:tcPr>
            <w:tcW w:w="834" w:type="dxa"/>
            <w:vAlign w:val="center"/>
          </w:tcPr>
          <w:p w:rsidR="001E2E18" w:rsidRDefault="00770138">
            <w:pPr>
              <w:jc w:val="right"/>
            </w:pPr>
            <w:r>
              <w:rPr>
                <w:sz w:val="24"/>
              </w:rPr>
              <w:t>13.56</w:t>
            </w:r>
          </w:p>
        </w:tc>
        <w:tc>
          <w:tcPr>
            <w:tcW w:w="835" w:type="dxa"/>
            <w:vAlign w:val="center"/>
          </w:tcPr>
          <w:p w:rsidR="001E2E18" w:rsidRDefault="00770138">
            <w:pPr>
              <w:jc w:val="right"/>
            </w:pPr>
            <w:r>
              <w:rPr>
                <w:sz w:val="24"/>
              </w:rPr>
              <w:t>6,931</w:t>
            </w:r>
          </w:p>
        </w:tc>
        <w:tc>
          <w:tcPr>
            <w:tcW w:w="834" w:type="dxa"/>
            <w:vAlign w:val="center"/>
          </w:tcPr>
          <w:p w:rsidR="001E2E18" w:rsidRDefault="00770138">
            <w:pPr>
              <w:jc w:val="right"/>
            </w:pPr>
            <w:r>
              <w:rPr>
                <w:sz w:val="24"/>
              </w:rPr>
              <w:t>63,072.10</w:t>
            </w:r>
          </w:p>
        </w:tc>
        <w:tc>
          <w:tcPr>
            <w:tcW w:w="835" w:type="dxa"/>
            <w:vAlign w:val="center"/>
          </w:tcPr>
          <w:p w:rsidR="001E2E18" w:rsidRDefault="00770138">
            <w:pPr>
              <w:jc w:val="right"/>
            </w:pPr>
            <w:r>
              <w:rPr>
                <w:sz w:val="24"/>
              </w:rPr>
              <w:t>93,984.36</w:t>
            </w:r>
          </w:p>
        </w:tc>
        <w:tc>
          <w:tcPr>
            <w:tcW w:w="835" w:type="dxa"/>
            <w:vAlign w:val="center"/>
          </w:tcPr>
          <w:p w:rsidR="001E2E18" w:rsidRDefault="00770138">
            <w:pPr>
              <w:jc w:val="center"/>
            </w:pPr>
            <w:r>
              <w:rPr>
                <w:sz w:val="24"/>
              </w:rPr>
              <w:t>-</w:t>
            </w:r>
          </w:p>
        </w:tc>
      </w:tr>
    </w:tbl>
    <w:p w:rsidR="001E2E18" w:rsidRDefault="00770138">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E2E18" w:rsidRDefault="00770138">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w:t>
      </w:r>
      <w:r w:rsidRPr="00D754A9">
        <w:rPr>
          <w:kern w:val="0"/>
          <w:sz w:val="24"/>
        </w:rPr>
        <w:lastRenderedPageBreak/>
        <w:t>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296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296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296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3596296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1E2E18" w:rsidRDefault="00770138">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医药创新主题相关上市公司股票，以及具有较高息票率的债券，力争实现基金资产的长期稳定增值。</w:t>
      </w:r>
    </w:p>
    <w:p w:rsidR="001E2E18" w:rsidRDefault="0077013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E2E18" w:rsidRDefault="0077013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EB2750">
        <w:rPr>
          <w:color w:val="00000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2965"/>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1E2E18" w:rsidRDefault="0077013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E2E18" w:rsidRDefault="0077013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日：同）。</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296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1E2E18" w:rsidRDefault="0077013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E2E18" w:rsidRDefault="0077013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E2E18" w:rsidRDefault="0077013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1E2E18" w:rsidRDefault="0077013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w:t>
      </w:r>
      <w:r>
        <w:rPr>
          <w:rFonts w:eastAsiaTheme="minorEastAsia"/>
          <w:color w:val="000000" w:themeColor="text1"/>
          <w:kern w:val="0"/>
          <w:szCs w:val="21"/>
        </w:rPr>
        <w:lastRenderedPageBreak/>
        <w:t>通受限制的投资品种比例以及组合在短时间内变现能力的综合指标等流动性指标进行持续的监测和分析。</w:t>
      </w:r>
    </w:p>
    <w:p w:rsidR="001E2E18" w:rsidRDefault="0077013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1E2E18" w:rsidRDefault="0077013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E2E18" w:rsidRDefault="0077013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E2E18" w:rsidRDefault="0077013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2967"/>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2968"/>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1E2E18" w:rsidRDefault="0077013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w:t>
      </w:r>
      <w:r>
        <w:rPr>
          <w:color w:val="000000"/>
          <w:sz w:val="24"/>
        </w:rPr>
        <w:lastRenderedPageBreak/>
        <w:t>率类金融工具还面临每个付息期间结束根据市场利率重新定价时对于未来现金流影响的风险。</w:t>
      </w:r>
    </w:p>
    <w:p w:rsidR="001E2E18" w:rsidRDefault="0077013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35962969"/>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1E2E18">
        <w:trPr>
          <w:jc w:val="center"/>
        </w:trPr>
        <w:tc>
          <w:tcPr>
            <w:tcW w:w="1588" w:type="dxa"/>
            <w:vAlign w:val="center"/>
          </w:tcPr>
          <w:p w:rsidR="001E2E18" w:rsidRDefault="00770138">
            <w:pPr>
              <w:jc w:val="center"/>
            </w:pPr>
            <w:r>
              <w:rPr>
                <w:color w:val="000000"/>
                <w:sz w:val="18"/>
                <w:szCs w:val="18"/>
              </w:rPr>
              <w:t>银行存款</w:t>
            </w:r>
          </w:p>
        </w:tc>
        <w:tc>
          <w:tcPr>
            <w:tcW w:w="1701" w:type="dxa"/>
            <w:vAlign w:val="center"/>
          </w:tcPr>
          <w:p w:rsidR="001E2E18" w:rsidRDefault="00770138">
            <w:pPr>
              <w:jc w:val="right"/>
            </w:pPr>
            <w:r>
              <w:rPr>
                <w:color w:val="000000"/>
                <w:sz w:val="18"/>
                <w:szCs w:val="18"/>
              </w:rPr>
              <w:t>79,863,132.02</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301" w:type="dxa"/>
            <w:vAlign w:val="center"/>
          </w:tcPr>
          <w:p w:rsidR="001E2E18" w:rsidRDefault="00770138">
            <w:pPr>
              <w:jc w:val="right"/>
            </w:pPr>
            <w:r>
              <w:rPr>
                <w:color w:val="000000"/>
                <w:sz w:val="18"/>
                <w:szCs w:val="18"/>
              </w:rPr>
              <w:t>79,863,132.02</w:t>
            </w:r>
          </w:p>
        </w:tc>
      </w:tr>
      <w:tr w:rsidR="001E2E18">
        <w:trPr>
          <w:jc w:val="center"/>
        </w:trPr>
        <w:tc>
          <w:tcPr>
            <w:tcW w:w="1588" w:type="dxa"/>
            <w:vAlign w:val="center"/>
          </w:tcPr>
          <w:p w:rsidR="001E2E18" w:rsidRDefault="00770138">
            <w:pPr>
              <w:jc w:val="center"/>
            </w:pPr>
            <w:r>
              <w:rPr>
                <w:color w:val="000000"/>
                <w:sz w:val="18"/>
                <w:szCs w:val="18"/>
              </w:rPr>
              <w:t>结算备付金</w:t>
            </w:r>
          </w:p>
        </w:tc>
        <w:tc>
          <w:tcPr>
            <w:tcW w:w="1701" w:type="dxa"/>
            <w:vAlign w:val="center"/>
          </w:tcPr>
          <w:p w:rsidR="001E2E18" w:rsidRDefault="00770138">
            <w:pPr>
              <w:jc w:val="right"/>
            </w:pPr>
            <w:r>
              <w:rPr>
                <w:color w:val="000000"/>
                <w:sz w:val="18"/>
                <w:szCs w:val="18"/>
              </w:rPr>
              <w:t>1,506,668.12</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301" w:type="dxa"/>
            <w:vAlign w:val="center"/>
          </w:tcPr>
          <w:p w:rsidR="001E2E18" w:rsidRDefault="00770138">
            <w:pPr>
              <w:jc w:val="right"/>
            </w:pPr>
            <w:r>
              <w:rPr>
                <w:color w:val="000000"/>
                <w:sz w:val="18"/>
                <w:szCs w:val="18"/>
              </w:rPr>
              <w:t>1,506,668.12</w:t>
            </w:r>
          </w:p>
        </w:tc>
      </w:tr>
      <w:tr w:rsidR="001E2E18">
        <w:trPr>
          <w:jc w:val="center"/>
        </w:trPr>
        <w:tc>
          <w:tcPr>
            <w:tcW w:w="1588" w:type="dxa"/>
            <w:vAlign w:val="center"/>
          </w:tcPr>
          <w:p w:rsidR="001E2E18" w:rsidRDefault="00770138">
            <w:pPr>
              <w:jc w:val="center"/>
            </w:pPr>
            <w:r>
              <w:rPr>
                <w:color w:val="000000"/>
                <w:sz w:val="18"/>
                <w:szCs w:val="18"/>
              </w:rPr>
              <w:t>存出保证金</w:t>
            </w:r>
          </w:p>
        </w:tc>
        <w:tc>
          <w:tcPr>
            <w:tcW w:w="1701" w:type="dxa"/>
            <w:vAlign w:val="center"/>
          </w:tcPr>
          <w:p w:rsidR="001E2E18" w:rsidRDefault="00770138">
            <w:pPr>
              <w:jc w:val="right"/>
            </w:pPr>
            <w:r>
              <w:rPr>
                <w:color w:val="000000"/>
                <w:sz w:val="18"/>
                <w:szCs w:val="18"/>
              </w:rPr>
              <w:t>110,350.45</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301" w:type="dxa"/>
            <w:vAlign w:val="center"/>
          </w:tcPr>
          <w:p w:rsidR="001E2E18" w:rsidRDefault="00770138">
            <w:pPr>
              <w:jc w:val="right"/>
            </w:pPr>
            <w:r>
              <w:rPr>
                <w:color w:val="000000"/>
                <w:sz w:val="18"/>
                <w:szCs w:val="18"/>
              </w:rPr>
              <w:t>110,350.45</w:t>
            </w:r>
          </w:p>
        </w:tc>
      </w:tr>
      <w:tr w:rsidR="001E2E18">
        <w:trPr>
          <w:jc w:val="center"/>
        </w:trPr>
        <w:tc>
          <w:tcPr>
            <w:tcW w:w="1588" w:type="dxa"/>
            <w:vAlign w:val="center"/>
          </w:tcPr>
          <w:p w:rsidR="001E2E18" w:rsidRDefault="00770138">
            <w:pPr>
              <w:jc w:val="center"/>
            </w:pPr>
            <w:r>
              <w:rPr>
                <w:color w:val="000000"/>
                <w:sz w:val="18"/>
                <w:szCs w:val="18"/>
              </w:rPr>
              <w:t>交易性金融资产</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543,004,215.19</w:t>
            </w:r>
          </w:p>
        </w:tc>
        <w:tc>
          <w:tcPr>
            <w:tcW w:w="1301" w:type="dxa"/>
            <w:vAlign w:val="center"/>
          </w:tcPr>
          <w:p w:rsidR="001E2E18" w:rsidRDefault="00770138">
            <w:pPr>
              <w:jc w:val="right"/>
            </w:pPr>
            <w:r>
              <w:rPr>
                <w:color w:val="000000"/>
                <w:sz w:val="18"/>
                <w:szCs w:val="18"/>
              </w:rPr>
              <w:t>543,004,215.19</w:t>
            </w:r>
          </w:p>
        </w:tc>
      </w:tr>
      <w:tr w:rsidR="001E2E18">
        <w:trPr>
          <w:jc w:val="center"/>
        </w:trPr>
        <w:tc>
          <w:tcPr>
            <w:tcW w:w="1588" w:type="dxa"/>
            <w:vAlign w:val="center"/>
          </w:tcPr>
          <w:p w:rsidR="001E2E18" w:rsidRDefault="00770138">
            <w:pPr>
              <w:jc w:val="center"/>
            </w:pPr>
            <w:r>
              <w:rPr>
                <w:color w:val="000000"/>
                <w:sz w:val="18"/>
                <w:szCs w:val="18"/>
              </w:rPr>
              <w:t>应收利息</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18,338.88</w:t>
            </w:r>
          </w:p>
        </w:tc>
        <w:tc>
          <w:tcPr>
            <w:tcW w:w="1301" w:type="dxa"/>
            <w:vAlign w:val="center"/>
          </w:tcPr>
          <w:p w:rsidR="001E2E18" w:rsidRDefault="00770138">
            <w:pPr>
              <w:jc w:val="right"/>
            </w:pPr>
            <w:r>
              <w:rPr>
                <w:color w:val="000000"/>
                <w:sz w:val="18"/>
                <w:szCs w:val="18"/>
              </w:rPr>
              <w:t>18,338.88</w:t>
            </w:r>
          </w:p>
        </w:tc>
      </w:tr>
      <w:tr w:rsidR="001E2E18">
        <w:trPr>
          <w:jc w:val="center"/>
        </w:trPr>
        <w:tc>
          <w:tcPr>
            <w:tcW w:w="1588" w:type="dxa"/>
            <w:vAlign w:val="center"/>
          </w:tcPr>
          <w:p w:rsidR="001E2E18" w:rsidRDefault="00770138">
            <w:pPr>
              <w:jc w:val="center"/>
            </w:pPr>
            <w:r>
              <w:rPr>
                <w:color w:val="000000"/>
                <w:sz w:val="18"/>
                <w:szCs w:val="18"/>
              </w:rPr>
              <w:t>应收申购款</w:t>
            </w:r>
          </w:p>
        </w:tc>
        <w:tc>
          <w:tcPr>
            <w:tcW w:w="1701" w:type="dxa"/>
            <w:vAlign w:val="center"/>
          </w:tcPr>
          <w:p w:rsidR="001E2E18" w:rsidRDefault="00770138">
            <w:pPr>
              <w:jc w:val="right"/>
            </w:pPr>
            <w:r>
              <w:rPr>
                <w:color w:val="000000"/>
                <w:sz w:val="18"/>
                <w:szCs w:val="18"/>
              </w:rPr>
              <w:t>116,749.23</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1,816,616.77</w:t>
            </w:r>
          </w:p>
        </w:tc>
        <w:tc>
          <w:tcPr>
            <w:tcW w:w="1301" w:type="dxa"/>
            <w:vAlign w:val="center"/>
          </w:tcPr>
          <w:p w:rsidR="001E2E18" w:rsidRDefault="00770138">
            <w:pPr>
              <w:jc w:val="right"/>
            </w:pPr>
            <w:r>
              <w:rPr>
                <w:color w:val="000000"/>
                <w:sz w:val="18"/>
                <w:szCs w:val="18"/>
              </w:rPr>
              <w:t>1,933,366.00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81,596,899.82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544,839,170.84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626,436,070.66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1E2E18">
        <w:trPr>
          <w:jc w:val="center"/>
        </w:trPr>
        <w:tc>
          <w:tcPr>
            <w:tcW w:w="1588" w:type="dxa"/>
            <w:vAlign w:val="center"/>
          </w:tcPr>
          <w:p w:rsidR="001E2E18" w:rsidRDefault="00770138">
            <w:pPr>
              <w:jc w:val="center"/>
            </w:pPr>
            <w:r>
              <w:rPr>
                <w:color w:val="000000"/>
                <w:sz w:val="18"/>
                <w:szCs w:val="18"/>
              </w:rPr>
              <w:t>应付证券清算款</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1,886,651.86</w:t>
            </w:r>
          </w:p>
        </w:tc>
        <w:tc>
          <w:tcPr>
            <w:tcW w:w="1301" w:type="dxa"/>
            <w:vAlign w:val="center"/>
          </w:tcPr>
          <w:p w:rsidR="001E2E18" w:rsidRDefault="00770138">
            <w:pPr>
              <w:jc w:val="right"/>
            </w:pPr>
            <w:r>
              <w:rPr>
                <w:color w:val="000000"/>
                <w:sz w:val="18"/>
                <w:szCs w:val="18"/>
              </w:rPr>
              <w:t>1,886,651.86</w:t>
            </w:r>
          </w:p>
        </w:tc>
      </w:tr>
      <w:tr w:rsidR="001E2E18">
        <w:trPr>
          <w:jc w:val="center"/>
        </w:trPr>
        <w:tc>
          <w:tcPr>
            <w:tcW w:w="1588" w:type="dxa"/>
            <w:vAlign w:val="center"/>
          </w:tcPr>
          <w:p w:rsidR="001E2E18" w:rsidRDefault="00770138">
            <w:pPr>
              <w:jc w:val="center"/>
            </w:pPr>
            <w:r>
              <w:rPr>
                <w:color w:val="000000"/>
                <w:sz w:val="18"/>
                <w:szCs w:val="18"/>
              </w:rPr>
              <w:t>应付赎回款</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4,470,865.22</w:t>
            </w:r>
          </w:p>
        </w:tc>
        <w:tc>
          <w:tcPr>
            <w:tcW w:w="1301" w:type="dxa"/>
            <w:vAlign w:val="center"/>
          </w:tcPr>
          <w:p w:rsidR="001E2E18" w:rsidRDefault="00770138">
            <w:pPr>
              <w:jc w:val="right"/>
            </w:pPr>
            <w:r>
              <w:rPr>
                <w:color w:val="000000"/>
                <w:sz w:val="18"/>
                <w:szCs w:val="18"/>
              </w:rPr>
              <w:t>4,470,865.22</w:t>
            </w:r>
          </w:p>
        </w:tc>
      </w:tr>
      <w:tr w:rsidR="001E2E18">
        <w:trPr>
          <w:jc w:val="center"/>
        </w:trPr>
        <w:tc>
          <w:tcPr>
            <w:tcW w:w="1588" w:type="dxa"/>
            <w:vAlign w:val="center"/>
          </w:tcPr>
          <w:p w:rsidR="001E2E18" w:rsidRDefault="00770138">
            <w:pPr>
              <w:jc w:val="center"/>
            </w:pPr>
            <w:r>
              <w:rPr>
                <w:color w:val="000000"/>
                <w:sz w:val="18"/>
                <w:szCs w:val="18"/>
              </w:rPr>
              <w:t>应付管理人报酬</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728,899.65</w:t>
            </w:r>
          </w:p>
        </w:tc>
        <w:tc>
          <w:tcPr>
            <w:tcW w:w="1301" w:type="dxa"/>
            <w:vAlign w:val="center"/>
          </w:tcPr>
          <w:p w:rsidR="001E2E18" w:rsidRDefault="00770138">
            <w:pPr>
              <w:jc w:val="right"/>
            </w:pPr>
            <w:r>
              <w:rPr>
                <w:color w:val="000000"/>
                <w:sz w:val="18"/>
                <w:szCs w:val="18"/>
              </w:rPr>
              <w:t>728,899.65</w:t>
            </w:r>
          </w:p>
        </w:tc>
      </w:tr>
      <w:tr w:rsidR="001E2E18">
        <w:trPr>
          <w:jc w:val="center"/>
        </w:trPr>
        <w:tc>
          <w:tcPr>
            <w:tcW w:w="1588" w:type="dxa"/>
            <w:vAlign w:val="center"/>
          </w:tcPr>
          <w:p w:rsidR="001E2E18" w:rsidRDefault="00770138">
            <w:pPr>
              <w:jc w:val="center"/>
            </w:pPr>
            <w:r>
              <w:rPr>
                <w:color w:val="000000"/>
                <w:sz w:val="18"/>
                <w:szCs w:val="18"/>
              </w:rPr>
              <w:t>应付托管费</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121,483.28</w:t>
            </w:r>
          </w:p>
        </w:tc>
        <w:tc>
          <w:tcPr>
            <w:tcW w:w="1301" w:type="dxa"/>
            <w:vAlign w:val="center"/>
          </w:tcPr>
          <w:p w:rsidR="001E2E18" w:rsidRDefault="00770138">
            <w:pPr>
              <w:jc w:val="right"/>
            </w:pPr>
            <w:r>
              <w:rPr>
                <w:color w:val="000000"/>
                <w:sz w:val="18"/>
                <w:szCs w:val="18"/>
              </w:rPr>
              <w:t>121,483.28</w:t>
            </w:r>
          </w:p>
        </w:tc>
      </w:tr>
      <w:tr w:rsidR="001E2E18">
        <w:trPr>
          <w:jc w:val="center"/>
        </w:trPr>
        <w:tc>
          <w:tcPr>
            <w:tcW w:w="1588" w:type="dxa"/>
            <w:vAlign w:val="center"/>
          </w:tcPr>
          <w:p w:rsidR="001E2E18" w:rsidRDefault="00770138">
            <w:pPr>
              <w:jc w:val="center"/>
            </w:pPr>
            <w:r>
              <w:rPr>
                <w:color w:val="000000"/>
                <w:sz w:val="18"/>
                <w:szCs w:val="18"/>
              </w:rPr>
              <w:t>应付交易费用</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542,913.76</w:t>
            </w:r>
          </w:p>
        </w:tc>
        <w:tc>
          <w:tcPr>
            <w:tcW w:w="1301" w:type="dxa"/>
            <w:vAlign w:val="center"/>
          </w:tcPr>
          <w:p w:rsidR="001E2E18" w:rsidRDefault="00770138">
            <w:pPr>
              <w:jc w:val="right"/>
            </w:pPr>
            <w:r>
              <w:rPr>
                <w:color w:val="000000"/>
                <w:sz w:val="18"/>
                <w:szCs w:val="18"/>
              </w:rPr>
              <w:t>542,913.76</w:t>
            </w:r>
          </w:p>
        </w:tc>
      </w:tr>
      <w:tr w:rsidR="001E2E18">
        <w:trPr>
          <w:jc w:val="center"/>
        </w:trPr>
        <w:tc>
          <w:tcPr>
            <w:tcW w:w="1588" w:type="dxa"/>
            <w:vAlign w:val="center"/>
          </w:tcPr>
          <w:p w:rsidR="001E2E18" w:rsidRDefault="00770138">
            <w:pPr>
              <w:jc w:val="center"/>
            </w:pPr>
            <w:r>
              <w:rPr>
                <w:color w:val="000000"/>
                <w:sz w:val="18"/>
                <w:szCs w:val="18"/>
              </w:rPr>
              <w:t>应交税费</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1.76</w:t>
            </w:r>
          </w:p>
        </w:tc>
        <w:tc>
          <w:tcPr>
            <w:tcW w:w="1301" w:type="dxa"/>
            <w:vAlign w:val="center"/>
          </w:tcPr>
          <w:p w:rsidR="001E2E18" w:rsidRDefault="00770138">
            <w:pPr>
              <w:jc w:val="right"/>
            </w:pPr>
            <w:r>
              <w:rPr>
                <w:color w:val="000000"/>
                <w:sz w:val="18"/>
                <w:szCs w:val="18"/>
              </w:rPr>
              <w:t>1.76</w:t>
            </w:r>
          </w:p>
        </w:tc>
      </w:tr>
      <w:tr w:rsidR="001E2E18">
        <w:trPr>
          <w:jc w:val="center"/>
        </w:trPr>
        <w:tc>
          <w:tcPr>
            <w:tcW w:w="1588" w:type="dxa"/>
            <w:vAlign w:val="center"/>
          </w:tcPr>
          <w:p w:rsidR="001E2E18" w:rsidRDefault="00770138">
            <w:pPr>
              <w:jc w:val="center"/>
            </w:pPr>
            <w:r>
              <w:rPr>
                <w:color w:val="000000"/>
                <w:sz w:val="18"/>
                <w:szCs w:val="18"/>
              </w:rPr>
              <w:t>其他负债</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190,282.26</w:t>
            </w:r>
          </w:p>
        </w:tc>
        <w:tc>
          <w:tcPr>
            <w:tcW w:w="1301" w:type="dxa"/>
            <w:vAlign w:val="center"/>
          </w:tcPr>
          <w:p w:rsidR="001E2E18" w:rsidRDefault="00770138">
            <w:pPr>
              <w:jc w:val="right"/>
            </w:pPr>
            <w:r>
              <w:rPr>
                <w:color w:val="000000"/>
                <w:sz w:val="18"/>
                <w:szCs w:val="18"/>
              </w:rPr>
              <w:t>190,282.26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7,941,097.79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7,941,097.79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81,596,899.82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536,898,073.05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618,494,972.87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1E2E18">
        <w:trPr>
          <w:jc w:val="center"/>
        </w:trPr>
        <w:tc>
          <w:tcPr>
            <w:tcW w:w="1588" w:type="dxa"/>
            <w:vAlign w:val="center"/>
          </w:tcPr>
          <w:p w:rsidR="001E2E18" w:rsidRDefault="00770138">
            <w:pPr>
              <w:jc w:val="center"/>
            </w:pPr>
            <w:r>
              <w:rPr>
                <w:color w:val="000000"/>
                <w:sz w:val="18"/>
                <w:szCs w:val="18"/>
              </w:rPr>
              <w:t>银行存款</w:t>
            </w:r>
          </w:p>
        </w:tc>
        <w:tc>
          <w:tcPr>
            <w:tcW w:w="1701" w:type="dxa"/>
            <w:vAlign w:val="center"/>
          </w:tcPr>
          <w:p w:rsidR="001E2E18" w:rsidRDefault="00770138">
            <w:pPr>
              <w:jc w:val="right"/>
            </w:pPr>
            <w:r>
              <w:rPr>
                <w:color w:val="000000"/>
                <w:sz w:val="18"/>
                <w:szCs w:val="18"/>
              </w:rPr>
              <w:t>52,140,829.55</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301" w:type="dxa"/>
            <w:vAlign w:val="center"/>
          </w:tcPr>
          <w:p w:rsidR="001E2E18" w:rsidRDefault="00770138">
            <w:pPr>
              <w:jc w:val="right"/>
            </w:pPr>
            <w:r>
              <w:rPr>
                <w:color w:val="000000"/>
                <w:sz w:val="18"/>
                <w:szCs w:val="18"/>
              </w:rPr>
              <w:t>52,140,829.55</w:t>
            </w:r>
          </w:p>
        </w:tc>
      </w:tr>
      <w:tr w:rsidR="001E2E18">
        <w:trPr>
          <w:jc w:val="center"/>
        </w:trPr>
        <w:tc>
          <w:tcPr>
            <w:tcW w:w="1588" w:type="dxa"/>
            <w:vAlign w:val="center"/>
          </w:tcPr>
          <w:p w:rsidR="001E2E18" w:rsidRDefault="00770138">
            <w:pPr>
              <w:jc w:val="center"/>
            </w:pPr>
            <w:r>
              <w:rPr>
                <w:color w:val="000000"/>
                <w:sz w:val="18"/>
                <w:szCs w:val="18"/>
              </w:rPr>
              <w:t>结算备付金</w:t>
            </w:r>
          </w:p>
        </w:tc>
        <w:tc>
          <w:tcPr>
            <w:tcW w:w="1701" w:type="dxa"/>
            <w:vAlign w:val="center"/>
          </w:tcPr>
          <w:p w:rsidR="001E2E18" w:rsidRDefault="00770138">
            <w:pPr>
              <w:jc w:val="right"/>
            </w:pPr>
            <w:r>
              <w:rPr>
                <w:color w:val="000000"/>
                <w:sz w:val="18"/>
                <w:szCs w:val="18"/>
              </w:rPr>
              <w:t>1,138,053.33</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301" w:type="dxa"/>
            <w:vAlign w:val="center"/>
          </w:tcPr>
          <w:p w:rsidR="001E2E18" w:rsidRDefault="00770138">
            <w:pPr>
              <w:jc w:val="right"/>
            </w:pPr>
            <w:r>
              <w:rPr>
                <w:color w:val="000000"/>
                <w:sz w:val="18"/>
                <w:szCs w:val="18"/>
              </w:rPr>
              <w:t>1,138,053.33</w:t>
            </w:r>
          </w:p>
        </w:tc>
      </w:tr>
      <w:tr w:rsidR="001E2E18">
        <w:trPr>
          <w:jc w:val="center"/>
        </w:trPr>
        <w:tc>
          <w:tcPr>
            <w:tcW w:w="1588" w:type="dxa"/>
            <w:vAlign w:val="center"/>
          </w:tcPr>
          <w:p w:rsidR="001E2E18" w:rsidRDefault="00770138">
            <w:pPr>
              <w:jc w:val="center"/>
            </w:pPr>
            <w:r>
              <w:rPr>
                <w:color w:val="000000"/>
                <w:sz w:val="18"/>
                <w:szCs w:val="18"/>
              </w:rPr>
              <w:t>存出保证金</w:t>
            </w:r>
          </w:p>
        </w:tc>
        <w:tc>
          <w:tcPr>
            <w:tcW w:w="1701" w:type="dxa"/>
            <w:vAlign w:val="center"/>
          </w:tcPr>
          <w:p w:rsidR="001E2E18" w:rsidRDefault="00770138">
            <w:pPr>
              <w:jc w:val="right"/>
            </w:pPr>
            <w:r>
              <w:rPr>
                <w:color w:val="000000"/>
                <w:sz w:val="18"/>
                <w:szCs w:val="18"/>
              </w:rPr>
              <w:t>125,825.94</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301" w:type="dxa"/>
            <w:vAlign w:val="center"/>
          </w:tcPr>
          <w:p w:rsidR="001E2E18" w:rsidRDefault="00770138">
            <w:pPr>
              <w:jc w:val="right"/>
            </w:pPr>
            <w:r>
              <w:rPr>
                <w:color w:val="000000"/>
                <w:sz w:val="18"/>
                <w:szCs w:val="18"/>
              </w:rPr>
              <w:t>125,825.94</w:t>
            </w:r>
          </w:p>
        </w:tc>
      </w:tr>
      <w:tr w:rsidR="001E2E18">
        <w:trPr>
          <w:jc w:val="center"/>
        </w:trPr>
        <w:tc>
          <w:tcPr>
            <w:tcW w:w="1588" w:type="dxa"/>
            <w:vAlign w:val="center"/>
          </w:tcPr>
          <w:p w:rsidR="001E2E18" w:rsidRDefault="00770138">
            <w:pPr>
              <w:jc w:val="center"/>
            </w:pPr>
            <w:r>
              <w:rPr>
                <w:color w:val="000000"/>
                <w:sz w:val="18"/>
                <w:szCs w:val="18"/>
              </w:rPr>
              <w:t>交易性金融资产</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390,554,356.63</w:t>
            </w:r>
          </w:p>
        </w:tc>
        <w:tc>
          <w:tcPr>
            <w:tcW w:w="1301" w:type="dxa"/>
            <w:vAlign w:val="center"/>
          </w:tcPr>
          <w:p w:rsidR="001E2E18" w:rsidRDefault="00770138">
            <w:pPr>
              <w:jc w:val="right"/>
            </w:pPr>
            <w:r>
              <w:rPr>
                <w:color w:val="000000"/>
                <w:sz w:val="18"/>
                <w:szCs w:val="18"/>
              </w:rPr>
              <w:t>390,554,356.63</w:t>
            </w:r>
          </w:p>
        </w:tc>
      </w:tr>
      <w:tr w:rsidR="001E2E18">
        <w:trPr>
          <w:jc w:val="center"/>
        </w:trPr>
        <w:tc>
          <w:tcPr>
            <w:tcW w:w="1588" w:type="dxa"/>
            <w:vAlign w:val="center"/>
          </w:tcPr>
          <w:p w:rsidR="001E2E18" w:rsidRDefault="00770138">
            <w:pPr>
              <w:jc w:val="center"/>
            </w:pPr>
            <w:r>
              <w:rPr>
                <w:color w:val="000000"/>
                <w:sz w:val="18"/>
                <w:szCs w:val="18"/>
              </w:rPr>
              <w:t>应收证券清算款</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31,044,501.05</w:t>
            </w:r>
          </w:p>
        </w:tc>
        <w:tc>
          <w:tcPr>
            <w:tcW w:w="1301" w:type="dxa"/>
            <w:vAlign w:val="center"/>
          </w:tcPr>
          <w:p w:rsidR="001E2E18" w:rsidRDefault="00770138">
            <w:pPr>
              <w:jc w:val="right"/>
            </w:pPr>
            <w:r>
              <w:rPr>
                <w:color w:val="000000"/>
                <w:sz w:val="18"/>
                <w:szCs w:val="18"/>
              </w:rPr>
              <w:t>31,044,501.05</w:t>
            </w:r>
          </w:p>
        </w:tc>
      </w:tr>
      <w:tr w:rsidR="001E2E18">
        <w:trPr>
          <w:jc w:val="center"/>
        </w:trPr>
        <w:tc>
          <w:tcPr>
            <w:tcW w:w="1588" w:type="dxa"/>
            <w:vAlign w:val="center"/>
          </w:tcPr>
          <w:p w:rsidR="001E2E18" w:rsidRDefault="00770138">
            <w:pPr>
              <w:jc w:val="center"/>
            </w:pPr>
            <w:r>
              <w:rPr>
                <w:color w:val="000000"/>
                <w:sz w:val="18"/>
                <w:szCs w:val="18"/>
              </w:rPr>
              <w:lastRenderedPageBreak/>
              <w:t>应收利息</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9,220.59</w:t>
            </w:r>
          </w:p>
        </w:tc>
        <w:tc>
          <w:tcPr>
            <w:tcW w:w="1301" w:type="dxa"/>
            <w:vAlign w:val="center"/>
          </w:tcPr>
          <w:p w:rsidR="001E2E18" w:rsidRDefault="00770138">
            <w:pPr>
              <w:jc w:val="right"/>
            </w:pPr>
            <w:r>
              <w:rPr>
                <w:color w:val="000000"/>
                <w:sz w:val="18"/>
                <w:szCs w:val="18"/>
              </w:rPr>
              <w:t>9,220.59</w:t>
            </w:r>
          </w:p>
        </w:tc>
      </w:tr>
      <w:tr w:rsidR="001E2E18">
        <w:trPr>
          <w:jc w:val="center"/>
        </w:trPr>
        <w:tc>
          <w:tcPr>
            <w:tcW w:w="1588" w:type="dxa"/>
            <w:vAlign w:val="center"/>
          </w:tcPr>
          <w:p w:rsidR="001E2E18" w:rsidRDefault="00770138">
            <w:pPr>
              <w:jc w:val="center"/>
            </w:pPr>
            <w:r>
              <w:rPr>
                <w:color w:val="000000"/>
                <w:sz w:val="18"/>
                <w:szCs w:val="18"/>
              </w:rPr>
              <w:t>应收申购款</w:t>
            </w:r>
          </w:p>
        </w:tc>
        <w:tc>
          <w:tcPr>
            <w:tcW w:w="1701" w:type="dxa"/>
            <w:vAlign w:val="center"/>
          </w:tcPr>
          <w:p w:rsidR="001E2E18" w:rsidRDefault="00770138">
            <w:pPr>
              <w:jc w:val="right"/>
            </w:pPr>
            <w:r>
              <w:rPr>
                <w:color w:val="000000"/>
                <w:sz w:val="18"/>
                <w:szCs w:val="18"/>
              </w:rPr>
              <w:t>414.38</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200,236.74</w:t>
            </w:r>
          </w:p>
        </w:tc>
        <w:tc>
          <w:tcPr>
            <w:tcW w:w="1301" w:type="dxa"/>
            <w:vAlign w:val="center"/>
          </w:tcPr>
          <w:p w:rsidR="001E2E18" w:rsidRDefault="00770138">
            <w:pPr>
              <w:jc w:val="right"/>
            </w:pPr>
            <w:r>
              <w:rPr>
                <w:color w:val="000000"/>
                <w:sz w:val="18"/>
                <w:szCs w:val="18"/>
              </w:rPr>
              <w:t>200,651.12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53,405,123.20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421,808,315.01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475,213,438.21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1E2E18">
        <w:trPr>
          <w:jc w:val="center"/>
        </w:trPr>
        <w:tc>
          <w:tcPr>
            <w:tcW w:w="1588" w:type="dxa"/>
            <w:vAlign w:val="center"/>
          </w:tcPr>
          <w:p w:rsidR="001E2E18" w:rsidRDefault="00770138">
            <w:pPr>
              <w:jc w:val="center"/>
            </w:pPr>
            <w:r>
              <w:rPr>
                <w:color w:val="000000"/>
                <w:sz w:val="18"/>
                <w:szCs w:val="18"/>
              </w:rPr>
              <w:t>应付证券清算款</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930,786.42</w:t>
            </w:r>
          </w:p>
        </w:tc>
        <w:tc>
          <w:tcPr>
            <w:tcW w:w="1301" w:type="dxa"/>
            <w:vAlign w:val="center"/>
          </w:tcPr>
          <w:p w:rsidR="001E2E18" w:rsidRDefault="00770138">
            <w:pPr>
              <w:jc w:val="right"/>
            </w:pPr>
            <w:r>
              <w:rPr>
                <w:color w:val="000000"/>
                <w:sz w:val="18"/>
                <w:szCs w:val="18"/>
              </w:rPr>
              <w:t>930,786.42</w:t>
            </w:r>
          </w:p>
        </w:tc>
      </w:tr>
      <w:tr w:rsidR="001E2E18">
        <w:trPr>
          <w:jc w:val="center"/>
        </w:trPr>
        <w:tc>
          <w:tcPr>
            <w:tcW w:w="1588" w:type="dxa"/>
            <w:vAlign w:val="center"/>
          </w:tcPr>
          <w:p w:rsidR="001E2E18" w:rsidRDefault="00770138">
            <w:pPr>
              <w:jc w:val="center"/>
            </w:pPr>
            <w:r>
              <w:rPr>
                <w:color w:val="000000"/>
                <w:sz w:val="18"/>
                <w:szCs w:val="18"/>
              </w:rPr>
              <w:t>应付赎回款</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379,069.02</w:t>
            </w:r>
          </w:p>
        </w:tc>
        <w:tc>
          <w:tcPr>
            <w:tcW w:w="1301" w:type="dxa"/>
            <w:vAlign w:val="center"/>
          </w:tcPr>
          <w:p w:rsidR="001E2E18" w:rsidRDefault="00770138">
            <w:pPr>
              <w:jc w:val="right"/>
            </w:pPr>
            <w:r>
              <w:rPr>
                <w:color w:val="000000"/>
                <w:sz w:val="18"/>
                <w:szCs w:val="18"/>
              </w:rPr>
              <w:t>379,069.02</w:t>
            </w:r>
          </w:p>
        </w:tc>
      </w:tr>
      <w:tr w:rsidR="001E2E18">
        <w:trPr>
          <w:jc w:val="center"/>
        </w:trPr>
        <w:tc>
          <w:tcPr>
            <w:tcW w:w="1588" w:type="dxa"/>
            <w:vAlign w:val="center"/>
          </w:tcPr>
          <w:p w:rsidR="001E2E18" w:rsidRDefault="00770138">
            <w:pPr>
              <w:jc w:val="center"/>
            </w:pPr>
            <w:r>
              <w:rPr>
                <w:color w:val="000000"/>
                <w:sz w:val="18"/>
                <w:szCs w:val="18"/>
              </w:rPr>
              <w:t>应付管理人报酬</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630,879.76</w:t>
            </w:r>
          </w:p>
        </w:tc>
        <w:tc>
          <w:tcPr>
            <w:tcW w:w="1301" w:type="dxa"/>
            <w:vAlign w:val="center"/>
          </w:tcPr>
          <w:p w:rsidR="001E2E18" w:rsidRDefault="00770138">
            <w:pPr>
              <w:jc w:val="right"/>
            </w:pPr>
            <w:r>
              <w:rPr>
                <w:color w:val="000000"/>
                <w:sz w:val="18"/>
                <w:szCs w:val="18"/>
              </w:rPr>
              <w:t>630,879.76</w:t>
            </w:r>
          </w:p>
        </w:tc>
      </w:tr>
      <w:tr w:rsidR="001E2E18">
        <w:trPr>
          <w:jc w:val="center"/>
        </w:trPr>
        <w:tc>
          <w:tcPr>
            <w:tcW w:w="1588" w:type="dxa"/>
            <w:vAlign w:val="center"/>
          </w:tcPr>
          <w:p w:rsidR="001E2E18" w:rsidRDefault="00770138">
            <w:pPr>
              <w:jc w:val="center"/>
            </w:pPr>
            <w:r>
              <w:rPr>
                <w:color w:val="000000"/>
                <w:sz w:val="18"/>
                <w:szCs w:val="18"/>
              </w:rPr>
              <w:t>应付托管费</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105,146.64</w:t>
            </w:r>
          </w:p>
        </w:tc>
        <w:tc>
          <w:tcPr>
            <w:tcW w:w="1301" w:type="dxa"/>
            <w:vAlign w:val="center"/>
          </w:tcPr>
          <w:p w:rsidR="001E2E18" w:rsidRDefault="00770138">
            <w:pPr>
              <w:jc w:val="right"/>
            </w:pPr>
            <w:r>
              <w:rPr>
                <w:color w:val="000000"/>
                <w:sz w:val="18"/>
                <w:szCs w:val="18"/>
              </w:rPr>
              <w:t>105,146.64</w:t>
            </w:r>
          </w:p>
        </w:tc>
      </w:tr>
      <w:tr w:rsidR="001E2E18">
        <w:trPr>
          <w:jc w:val="center"/>
        </w:trPr>
        <w:tc>
          <w:tcPr>
            <w:tcW w:w="1588" w:type="dxa"/>
            <w:vAlign w:val="center"/>
          </w:tcPr>
          <w:p w:rsidR="001E2E18" w:rsidRDefault="00770138">
            <w:pPr>
              <w:jc w:val="center"/>
            </w:pPr>
            <w:r>
              <w:rPr>
                <w:color w:val="000000"/>
                <w:sz w:val="18"/>
                <w:szCs w:val="18"/>
              </w:rPr>
              <w:t>应付交易费用</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741,552.64</w:t>
            </w:r>
          </w:p>
        </w:tc>
        <w:tc>
          <w:tcPr>
            <w:tcW w:w="1301" w:type="dxa"/>
            <w:vAlign w:val="center"/>
          </w:tcPr>
          <w:p w:rsidR="001E2E18" w:rsidRDefault="00770138">
            <w:pPr>
              <w:jc w:val="right"/>
            </w:pPr>
            <w:r>
              <w:rPr>
                <w:color w:val="000000"/>
                <w:sz w:val="18"/>
                <w:szCs w:val="18"/>
              </w:rPr>
              <w:t>741,552.64</w:t>
            </w:r>
          </w:p>
        </w:tc>
      </w:tr>
      <w:tr w:rsidR="001E2E18">
        <w:trPr>
          <w:jc w:val="center"/>
        </w:trPr>
        <w:tc>
          <w:tcPr>
            <w:tcW w:w="1588" w:type="dxa"/>
            <w:vAlign w:val="center"/>
          </w:tcPr>
          <w:p w:rsidR="001E2E18" w:rsidRDefault="00770138">
            <w:pPr>
              <w:jc w:val="center"/>
            </w:pPr>
            <w:r>
              <w:rPr>
                <w:color w:val="000000"/>
                <w:sz w:val="18"/>
                <w:szCs w:val="18"/>
              </w:rPr>
              <w:t>应交税费</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759.51</w:t>
            </w:r>
          </w:p>
        </w:tc>
        <w:tc>
          <w:tcPr>
            <w:tcW w:w="1301" w:type="dxa"/>
            <w:vAlign w:val="center"/>
          </w:tcPr>
          <w:p w:rsidR="001E2E18" w:rsidRDefault="00770138">
            <w:pPr>
              <w:jc w:val="right"/>
            </w:pPr>
            <w:r>
              <w:rPr>
                <w:color w:val="000000"/>
                <w:sz w:val="18"/>
                <w:szCs w:val="18"/>
              </w:rPr>
              <w:t>759.51</w:t>
            </w:r>
          </w:p>
        </w:tc>
      </w:tr>
      <w:tr w:rsidR="001E2E18">
        <w:trPr>
          <w:jc w:val="center"/>
        </w:trPr>
        <w:tc>
          <w:tcPr>
            <w:tcW w:w="1588" w:type="dxa"/>
            <w:vAlign w:val="center"/>
          </w:tcPr>
          <w:p w:rsidR="001E2E18" w:rsidRDefault="00770138">
            <w:pPr>
              <w:jc w:val="center"/>
            </w:pPr>
            <w:r>
              <w:rPr>
                <w:color w:val="000000"/>
                <w:sz w:val="18"/>
                <w:szCs w:val="18"/>
              </w:rPr>
              <w:t>其他负债</w:t>
            </w:r>
          </w:p>
        </w:tc>
        <w:tc>
          <w:tcPr>
            <w:tcW w:w="1701" w:type="dxa"/>
            <w:vAlign w:val="center"/>
          </w:tcPr>
          <w:p w:rsidR="001E2E18" w:rsidRDefault="00770138">
            <w:pPr>
              <w:jc w:val="right"/>
            </w:pPr>
            <w:r>
              <w:rPr>
                <w:color w:val="000000"/>
                <w:sz w:val="18"/>
                <w:szCs w:val="18"/>
              </w:rPr>
              <w:t>-</w:t>
            </w:r>
          </w:p>
        </w:tc>
        <w:tc>
          <w:tcPr>
            <w:tcW w:w="1701"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w:t>
            </w:r>
          </w:p>
        </w:tc>
        <w:tc>
          <w:tcPr>
            <w:tcW w:w="1559" w:type="dxa"/>
            <w:vAlign w:val="center"/>
          </w:tcPr>
          <w:p w:rsidR="001E2E18" w:rsidRDefault="00770138">
            <w:pPr>
              <w:jc w:val="right"/>
            </w:pPr>
            <w:r>
              <w:rPr>
                <w:color w:val="000000"/>
                <w:sz w:val="18"/>
                <w:szCs w:val="18"/>
              </w:rPr>
              <w:t>325,548.14</w:t>
            </w:r>
          </w:p>
        </w:tc>
        <w:tc>
          <w:tcPr>
            <w:tcW w:w="1301" w:type="dxa"/>
            <w:vAlign w:val="center"/>
          </w:tcPr>
          <w:p w:rsidR="001E2E18" w:rsidRDefault="00770138">
            <w:pPr>
              <w:jc w:val="right"/>
            </w:pPr>
            <w:r>
              <w:rPr>
                <w:color w:val="000000"/>
                <w:sz w:val="18"/>
                <w:szCs w:val="18"/>
              </w:rPr>
              <w:t>325,548.14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3,113,742.13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3,113,742.13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53,405,123.20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418,694,572.88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472,099,696.08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2970"/>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3596297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2972"/>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1E2E18" w:rsidRDefault="0077013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E2E18" w:rsidRDefault="00770138">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80%-95%</w:t>
      </w:r>
      <w:r w:rsidRPr="00C10D71">
        <w:rPr>
          <w:color w:val="000000"/>
          <w:sz w:val="24"/>
        </w:rPr>
        <w:t>，其中投资于医药创新主题相关证券的比例不低于非现金基金资产的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w:t>
      </w:r>
      <w:r w:rsidRPr="00C10D71">
        <w:rPr>
          <w:color w:val="000000"/>
          <w:sz w:val="24"/>
        </w:rPr>
        <w:lastRenderedPageBreak/>
        <w:t>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及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2973"/>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543,004,215.19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87.79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390,554,356.63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82.73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543,004,215.19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87.79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390,554,356.63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82.73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2974"/>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E2E18">
        <w:tc>
          <w:tcPr>
            <w:tcW w:w="851" w:type="dxa"/>
            <w:vAlign w:val="center"/>
          </w:tcPr>
          <w:p w:rsidR="001E2E18" w:rsidRDefault="00770138">
            <w:pPr>
              <w:jc w:val="left"/>
            </w:pPr>
            <w:r>
              <w:rPr>
                <w:bCs/>
                <w:color w:val="000000"/>
                <w:sz w:val="24"/>
              </w:rPr>
              <w:t>假设</w:t>
            </w:r>
          </w:p>
        </w:tc>
        <w:tc>
          <w:tcPr>
            <w:tcW w:w="8221" w:type="dxa"/>
            <w:gridSpan w:val="3"/>
            <w:vAlign w:val="center"/>
          </w:tcPr>
          <w:p w:rsidR="001E2E18" w:rsidRDefault="00770138">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1E2E18">
        <w:tc>
          <w:tcPr>
            <w:tcW w:w="851" w:type="dxa"/>
            <w:vMerge/>
          </w:tcPr>
          <w:p w:rsidR="001E2E18" w:rsidRDefault="001E2E18"/>
        </w:tc>
        <w:tc>
          <w:tcPr>
            <w:tcW w:w="3969" w:type="dxa"/>
            <w:vAlign w:val="center"/>
          </w:tcPr>
          <w:p w:rsidR="001E2E18" w:rsidRDefault="00770138">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1E2E18" w:rsidRDefault="00770138">
            <w:pPr>
              <w:jc w:val="right"/>
            </w:pPr>
            <w:r>
              <w:rPr>
                <w:color w:val="000000"/>
                <w:sz w:val="24"/>
              </w:rPr>
              <w:t>增加约</w:t>
            </w:r>
            <w:r>
              <w:rPr>
                <w:color w:val="000000"/>
                <w:sz w:val="24"/>
              </w:rPr>
              <w:t>3,089</w:t>
            </w:r>
          </w:p>
        </w:tc>
        <w:tc>
          <w:tcPr>
            <w:tcW w:w="2126" w:type="dxa"/>
            <w:vAlign w:val="center"/>
          </w:tcPr>
          <w:p w:rsidR="001E2E18" w:rsidRDefault="00770138">
            <w:pPr>
              <w:jc w:val="right"/>
            </w:pPr>
            <w:r>
              <w:rPr>
                <w:color w:val="000000"/>
                <w:sz w:val="24"/>
              </w:rPr>
              <w:t>增加约</w:t>
            </w:r>
            <w:r>
              <w:rPr>
                <w:color w:val="000000"/>
                <w:sz w:val="24"/>
              </w:rPr>
              <w:t>2,374</w:t>
            </w:r>
          </w:p>
        </w:tc>
      </w:tr>
      <w:tr w:rsidR="001E2E18">
        <w:tc>
          <w:tcPr>
            <w:tcW w:w="851" w:type="dxa"/>
            <w:vMerge/>
          </w:tcPr>
          <w:p w:rsidR="001E2E18" w:rsidRDefault="001E2E18"/>
        </w:tc>
        <w:tc>
          <w:tcPr>
            <w:tcW w:w="3969" w:type="dxa"/>
            <w:vAlign w:val="center"/>
          </w:tcPr>
          <w:p w:rsidR="001E2E18" w:rsidRDefault="00770138">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1E2E18" w:rsidRDefault="00770138">
            <w:pPr>
              <w:jc w:val="right"/>
            </w:pPr>
            <w:r>
              <w:rPr>
                <w:color w:val="000000"/>
                <w:sz w:val="24"/>
              </w:rPr>
              <w:t>减少约</w:t>
            </w:r>
            <w:r>
              <w:rPr>
                <w:color w:val="000000"/>
                <w:sz w:val="24"/>
              </w:rPr>
              <w:t>3,089</w:t>
            </w:r>
          </w:p>
        </w:tc>
        <w:tc>
          <w:tcPr>
            <w:tcW w:w="2126" w:type="dxa"/>
            <w:vAlign w:val="center"/>
          </w:tcPr>
          <w:p w:rsidR="001E2E18" w:rsidRDefault="00770138">
            <w:pPr>
              <w:jc w:val="right"/>
            </w:pPr>
            <w:r>
              <w:rPr>
                <w:color w:val="000000"/>
                <w:sz w:val="24"/>
              </w:rPr>
              <w:t>减少约</w:t>
            </w:r>
            <w:r>
              <w:rPr>
                <w:color w:val="000000"/>
                <w:sz w:val="24"/>
              </w:rPr>
              <w:t>2,374</w:t>
            </w:r>
          </w:p>
        </w:tc>
      </w:tr>
    </w:tbl>
    <w:p w:rsidR="001A59F9" w:rsidRPr="00AD0E47" w:rsidRDefault="001A59F9" w:rsidP="00AD0E47">
      <w:pPr>
        <w:pStyle w:val="20"/>
        <w:spacing w:before="29" w:after="0" w:line="288" w:lineRule="auto"/>
        <w:rPr>
          <w:rFonts w:ascii="Times New Roman" w:hAnsi="Times New Roman"/>
          <w:kern w:val="0"/>
          <w:szCs w:val="24"/>
        </w:rPr>
      </w:pPr>
      <w:bookmarkStart w:id="201" w:name="_Toc35962975"/>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1E2E18" w:rsidRDefault="00770138">
      <w:pPr>
        <w:spacing w:before="29" w:line="288" w:lineRule="auto"/>
        <w:ind w:firstLineChars="200" w:firstLine="480"/>
        <w:rPr>
          <w:color w:val="000000"/>
          <w:sz w:val="24"/>
        </w:rPr>
      </w:pPr>
      <w:r>
        <w:rPr>
          <w:color w:val="000000"/>
          <w:sz w:val="24"/>
        </w:rPr>
        <w:t xml:space="preserve">(1) </w:t>
      </w:r>
      <w:r>
        <w:rPr>
          <w:color w:val="000000"/>
          <w:sz w:val="24"/>
        </w:rPr>
        <w:t>公允价值</w:t>
      </w:r>
    </w:p>
    <w:p w:rsidR="001E2E18" w:rsidRDefault="0077013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E2E18" w:rsidRDefault="0077013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w:t>
      </w:r>
      <w:r>
        <w:rPr>
          <w:color w:val="000000"/>
          <w:sz w:val="24"/>
        </w:rPr>
        <w:lastRenderedPageBreak/>
        <w:t>所属的最低层次决定：</w:t>
      </w:r>
    </w:p>
    <w:p w:rsidR="001E2E18" w:rsidRDefault="00770138">
      <w:pPr>
        <w:spacing w:before="29" w:line="288" w:lineRule="auto"/>
        <w:ind w:firstLineChars="200" w:firstLine="480"/>
        <w:rPr>
          <w:color w:val="000000"/>
          <w:sz w:val="24"/>
        </w:rPr>
      </w:pPr>
      <w:r>
        <w:rPr>
          <w:color w:val="000000"/>
          <w:sz w:val="24"/>
        </w:rPr>
        <w:t>第一层次：相同资产或负债在活跃市场上未经调整的报价。</w:t>
      </w:r>
    </w:p>
    <w:p w:rsidR="001E2E18" w:rsidRDefault="0077013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E2E18" w:rsidRDefault="00770138">
      <w:pPr>
        <w:spacing w:before="29" w:line="288" w:lineRule="auto"/>
        <w:ind w:firstLineChars="200" w:firstLine="480"/>
        <w:rPr>
          <w:color w:val="000000"/>
          <w:sz w:val="24"/>
        </w:rPr>
      </w:pPr>
      <w:r>
        <w:rPr>
          <w:color w:val="000000"/>
          <w:sz w:val="24"/>
        </w:rPr>
        <w:t>第三层次：相关资产或负债的不可观察输入值。</w:t>
      </w:r>
    </w:p>
    <w:p w:rsidR="001E2E18" w:rsidRDefault="0077013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E2E18" w:rsidRDefault="0077013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E2E18" w:rsidRDefault="0077013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522,828,193.25</w:t>
      </w:r>
      <w:r>
        <w:rPr>
          <w:color w:val="000000"/>
          <w:sz w:val="24"/>
        </w:rPr>
        <w:t>元，属于第二层次的余额为</w:t>
      </w:r>
      <w:r>
        <w:rPr>
          <w:color w:val="000000"/>
          <w:sz w:val="24"/>
        </w:rPr>
        <w:t>20,176,021.94</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390,504,210.83</w:t>
      </w:r>
      <w:r>
        <w:rPr>
          <w:color w:val="000000"/>
          <w:sz w:val="24"/>
        </w:rPr>
        <w:t>元，第二层次</w:t>
      </w:r>
      <w:r>
        <w:rPr>
          <w:color w:val="000000"/>
          <w:sz w:val="24"/>
        </w:rPr>
        <w:t>50,145.80</w:t>
      </w:r>
      <w:r>
        <w:rPr>
          <w:color w:val="000000"/>
          <w:sz w:val="24"/>
        </w:rPr>
        <w:t>元，无第三层次</w:t>
      </w:r>
      <w:r>
        <w:rPr>
          <w:color w:val="000000"/>
          <w:sz w:val="24"/>
        </w:rPr>
        <w:t>)</w:t>
      </w:r>
      <w:r>
        <w:rPr>
          <w:color w:val="000000"/>
          <w:sz w:val="24"/>
        </w:rPr>
        <w:t>。</w:t>
      </w:r>
    </w:p>
    <w:p w:rsidR="001E2E18" w:rsidRDefault="0077013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E2E18" w:rsidRDefault="00770138">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E2E18" w:rsidRDefault="0077013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E2E18" w:rsidRDefault="0077013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E2E18" w:rsidRDefault="00770138">
      <w:pPr>
        <w:spacing w:before="29" w:line="288" w:lineRule="auto"/>
        <w:ind w:firstLineChars="200" w:firstLine="480"/>
        <w:rPr>
          <w:color w:val="000000"/>
          <w:sz w:val="24"/>
        </w:rPr>
      </w:pPr>
      <w:r>
        <w:rPr>
          <w:color w:val="000000"/>
          <w:sz w:val="24"/>
        </w:rPr>
        <w:t>无。</w:t>
      </w:r>
    </w:p>
    <w:p w:rsidR="001E2E18" w:rsidRDefault="0077013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E2E18" w:rsidRDefault="0077013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E2E18" w:rsidRDefault="0077013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E2E18" w:rsidRDefault="0077013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3596297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3345CB" w:rsidRPr="00A73188" w:rsidRDefault="003345CB" w:rsidP="00C6422B">
      <w:pPr>
        <w:pStyle w:val="20"/>
        <w:spacing w:before="29" w:after="0" w:line="288" w:lineRule="auto"/>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35962977"/>
      <w:r w:rsidRPr="00C6422B">
        <w:rPr>
          <w:rFonts w:ascii="Times New Roman" w:hAnsi="Times New Roman"/>
          <w:kern w:val="0"/>
          <w:szCs w:val="24"/>
        </w:rPr>
        <w:t xml:space="preserve">8.1 </w:t>
      </w:r>
      <w:r w:rsidRPr="00C6422B">
        <w:rPr>
          <w:rFonts w:ascii="Times New Roman" w:hAnsi="Times New Roman"/>
          <w:kern w:val="0"/>
          <w:szCs w:val="24"/>
        </w:rPr>
        <w:t>期末基金资产组合情况</w:t>
      </w:r>
      <w:bookmarkEnd w:id="205"/>
      <w:bookmarkEnd w:id="206"/>
      <w:bookmarkEnd w:id="207"/>
      <w:bookmarkEnd w:id="208"/>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543,004,215.19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86.68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543,004,215.19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86.68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81,369,800.14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2,062,055.33</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0.33</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626,436,070.66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3596297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1,265,382.00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365,166,015.08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59.04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9,471,592.76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6,142,500.00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0.99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117,921.45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7,920.00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7,324,168.00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39,434,268.00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6.38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lastRenderedPageBreak/>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114,067,869.86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18.44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543,004,215.19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87.79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3596297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1E2E18">
        <w:trPr>
          <w:jc w:val="center"/>
        </w:trPr>
        <w:tc>
          <w:tcPr>
            <w:tcW w:w="817" w:type="dxa"/>
            <w:vAlign w:val="center"/>
          </w:tcPr>
          <w:p w:rsidR="001E2E18" w:rsidRDefault="00770138">
            <w:pPr>
              <w:jc w:val="center"/>
            </w:pPr>
            <w:r>
              <w:rPr>
                <w:color w:val="000000"/>
                <w:sz w:val="24"/>
              </w:rPr>
              <w:t>1</w:t>
            </w:r>
          </w:p>
        </w:tc>
        <w:tc>
          <w:tcPr>
            <w:tcW w:w="1276" w:type="dxa"/>
            <w:vAlign w:val="center"/>
          </w:tcPr>
          <w:p w:rsidR="001E2E18" w:rsidRDefault="00770138">
            <w:pPr>
              <w:jc w:val="center"/>
            </w:pPr>
            <w:r>
              <w:rPr>
                <w:color w:val="000000"/>
                <w:sz w:val="24"/>
              </w:rPr>
              <w:t>600276</w:t>
            </w:r>
          </w:p>
        </w:tc>
        <w:tc>
          <w:tcPr>
            <w:tcW w:w="1701" w:type="dxa"/>
            <w:vAlign w:val="center"/>
          </w:tcPr>
          <w:p w:rsidR="001E2E18" w:rsidRDefault="00770138">
            <w:pPr>
              <w:jc w:val="center"/>
            </w:pPr>
            <w:r>
              <w:rPr>
                <w:color w:val="000000"/>
                <w:sz w:val="24"/>
              </w:rPr>
              <w:t>恒瑞医药</w:t>
            </w:r>
          </w:p>
        </w:tc>
        <w:tc>
          <w:tcPr>
            <w:tcW w:w="1559" w:type="dxa"/>
            <w:vAlign w:val="center"/>
          </w:tcPr>
          <w:p w:rsidR="001E2E18" w:rsidRDefault="00770138">
            <w:pPr>
              <w:jc w:val="right"/>
            </w:pPr>
            <w:r>
              <w:rPr>
                <w:color w:val="000000"/>
                <w:sz w:val="24"/>
              </w:rPr>
              <w:t>547,542</w:t>
            </w:r>
          </w:p>
        </w:tc>
        <w:tc>
          <w:tcPr>
            <w:tcW w:w="1932" w:type="dxa"/>
            <w:vAlign w:val="center"/>
          </w:tcPr>
          <w:p w:rsidR="001E2E18" w:rsidRDefault="00770138">
            <w:pPr>
              <w:jc w:val="right"/>
            </w:pPr>
            <w:r>
              <w:rPr>
                <w:color w:val="000000"/>
                <w:sz w:val="24"/>
              </w:rPr>
              <w:t>47,920,875.84</w:t>
            </w:r>
          </w:p>
        </w:tc>
        <w:tc>
          <w:tcPr>
            <w:tcW w:w="1612" w:type="dxa"/>
            <w:vAlign w:val="center"/>
          </w:tcPr>
          <w:p w:rsidR="001E2E18" w:rsidRDefault="00770138">
            <w:pPr>
              <w:jc w:val="right"/>
            </w:pPr>
            <w:r>
              <w:rPr>
                <w:color w:val="000000"/>
                <w:sz w:val="24"/>
              </w:rPr>
              <w:t>7.75</w:t>
            </w:r>
          </w:p>
        </w:tc>
      </w:tr>
      <w:tr w:rsidR="001E2E18">
        <w:trPr>
          <w:jc w:val="center"/>
        </w:trPr>
        <w:tc>
          <w:tcPr>
            <w:tcW w:w="817" w:type="dxa"/>
            <w:vAlign w:val="center"/>
          </w:tcPr>
          <w:p w:rsidR="001E2E18" w:rsidRDefault="00770138">
            <w:pPr>
              <w:jc w:val="center"/>
            </w:pPr>
            <w:r>
              <w:rPr>
                <w:color w:val="000000"/>
                <w:sz w:val="24"/>
              </w:rPr>
              <w:t>2</w:t>
            </w:r>
          </w:p>
        </w:tc>
        <w:tc>
          <w:tcPr>
            <w:tcW w:w="1276" w:type="dxa"/>
            <w:vAlign w:val="center"/>
          </w:tcPr>
          <w:p w:rsidR="001E2E18" w:rsidRDefault="00770138">
            <w:pPr>
              <w:jc w:val="center"/>
            </w:pPr>
            <w:r>
              <w:rPr>
                <w:color w:val="000000"/>
                <w:sz w:val="24"/>
              </w:rPr>
              <w:t>603259</w:t>
            </w:r>
          </w:p>
        </w:tc>
        <w:tc>
          <w:tcPr>
            <w:tcW w:w="1701" w:type="dxa"/>
            <w:vAlign w:val="center"/>
          </w:tcPr>
          <w:p w:rsidR="001E2E18" w:rsidRDefault="00770138">
            <w:pPr>
              <w:jc w:val="center"/>
            </w:pPr>
            <w:r>
              <w:rPr>
                <w:color w:val="000000"/>
                <w:sz w:val="24"/>
              </w:rPr>
              <w:t>药明康德</w:t>
            </w:r>
          </w:p>
        </w:tc>
        <w:tc>
          <w:tcPr>
            <w:tcW w:w="1559" w:type="dxa"/>
            <w:vAlign w:val="center"/>
          </w:tcPr>
          <w:p w:rsidR="001E2E18" w:rsidRDefault="00770138">
            <w:pPr>
              <w:jc w:val="right"/>
            </w:pPr>
            <w:r>
              <w:rPr>
                <w:color w:val="000000"/>
                <w:sz w:val="24"/>
              </w:rPr>
              <w:t>409,500</w:t>
            </w:r>
          </w:p>
        </w:tc>
        <w:tc>
          <w:tcPr>
            <w:tcW w:w="1932" w:type="dxa"/>
            <w:vAlign w:val="center"/>
          </w:tcPr>
          <w:p w:rsidR="001E2E18" w:rsidRDefault="00770138">
            <w:pPr>
              <w:jc w:val="right"/>
            </w:pPr>
            <w:r>
              <w:rPr>
                <w:color w:val="000000"/>
                <w:sz w:val="24"/>
              </w:rPr>
              <w:t>37,723,140.00</w:t>
            </w:r>
          </w:p>
        </w:tc>
        <w:tc>
          <w:tcPr>
            <w:tcW w:w="1612" w:type="dxa"/>
            <w:vAlign w:val="center"/>
          </w:tcPr>
          <w:p w:rsidR="001E2E18" w:rsidRDefault="00770138">
            <w:pPr>
              <w:jc w:val="right"/>
            </w:pPr>
            <w:r>
              <w:rPr>
                <w:color w:val="000000"/>
                <w:sz w:val="24"/>
              </w:rPr>
              <w:t>6.10</w:t>
            </w:r>
          </w:p>
        </w:tc>
      </w:tr>
      <w:tr w:rsidR="001E2E18">
        <w:trPr>
          <w:jc w:val="center"/>
        </w:trPr>
        <w:tc>
          <w:tcPr>
            <w:tcW w:w="817" w:type="dxa"/>
            <w:vAlign w:val="center"/>
          </w:tcPr>
          <w:p w:rsidR="001E2E18" w:rsidRDefault="00770138">
            <w:pPr>
              <w:jc w:val="center"/>
            </w:pPr>
            <w:r>
              <w:rPr>
                <w:color w:val="000000"/>
                <w:sz w:val="24"/>
              </w:rPr>
              <w:t>3</w:t>
            </w:r>
          </w:p>
        </w:tc>
        <w:tc>
          <w:tcPr>
            <w:tcW w:w="1276" w:type="dxa"/>
            <w:vAlign w:val="center"/>
          </w:tcPr>
          <w:p w:rsidR="001E2E18" w:rsidRDefault="00770138">
            <w:pPr>
              <w:jc w:val="center"/>
            </w:pPr>
            <w:r>
              <w:rPr>
                <w:color w:val="000000"/>
                <w:sz w:val="24"/>
              </w:rPr>
              <w:t>600529</w:t>
            </w:r>
          </w:p>
        </w:tc>
        <w:tc>
          <w:tcPr>
            <w:tcW w:w="1701" w:type="dxa"/>
            <w:vAlign w:val="center"/>
          </w:tcPr>
          <w:p w:rsidR="001E2E18" w:rsidRDefault="00770138">
            <w:pPr>
              <w:jc w:val="center"/>
            </w:pPr>
            <w:r>
              <w:rPr>
                <w:color w:val="000000"/>
                <w:sz w:val="24"/>
              </w:rPr>
              <w:t>山东药玻</w:t>
            </w:r>
          </w:p>
        </w:tc>
        <w:tc>
          <w:tcPr>
            <w:tcW w:w="1559" w:type="dxa"/>
            <w:vAlign w:val="center"/>
          </w:tcPr>
          <w:p w:rsidR="001E2E18" w:rsidRDefault="00770138">
            <w:pPr>
              <w:jc w:val="right"/>
            </w:pPr>
            <w:r>
              <w:rPr>
                <w:color w:val="000000"/>
                <w:sz w:val="24"/>
              </w:rPr>
              <w:t>1,349,348</w:t>
            </w:r>
          </w:p>
        </w:tc>
        <w:tc>
          <w:tcPr>
            <w:tcW w:w="1932" w:type="dxa"/>
            <w:vAlign w:val="center"/>
          </w:tcPr>
          <w:p w:rsidR="001E2E18" w:rsidRDefault="00770138">
            <w:pPr>
              <w:jc w:val="right"/>
            </w:pPr>
            <w:r>
              <w:rPr>
                <w:color w:val="000000"/>
                <w:sz w:val="24"/>
              </w:rPr>
              <w:t>37,295,978.72</w:t>
            </w:r>
          </w:p>
        </w:tc>
        <w:tc>
          <w:tcPr>
            <w:tcW w:w="1612" w:type="dxa"/>
            <w:vAlign w:val="center"/>
          </w:tcPr>
          <w:p w:rsidR="001E2E18" w:rsidRDefault="00770138">
            <w:pPr>
              <w:jc w:val="right"/>
            </w:pPr>
            <w:r>
              <w:rPr>
                <w:color w:val="000000"/>
                <w:sz w:val="24"/>
              </w:rPr>
              <w:t>6.03</w:t>
            </w:r>
          </w:p>
        </w:tc>
      </w:tr>
      <w:tr w:rsidR="001E2E18">
        <w:trPr>
          <w:jc w:val="center"/>
        </w:trPr>
        <w:tc>
          <w:tcPr>
            <w:tcW w:w="817" w:type="dxa"/>
            <w:vAlign w:val="center"/>
          </w:tcPr>
          <w:p w:rsidR="001E2E18" w:rsidRDefault="00770138">
            <w:pPr>
              <w:jc w:val="center"/>
            </w:pPr>
            <w:r>
              <w:rPr>
                <w:color w:val="000000"/>
                <w:sz w:val="24"/>
              </w:rPr>
              <w:t>4</w:t>
            </w:r>
          </w:p>
        </w:tc>
        <w:tc>
          <w:tcPr>
            <w:tcW w:w="1276" w:type="dxa"/>
            <w:vAlign w:val="center"/>
          </w:tcPr>
          <w:p w:rsidR="001E2E18" w:rsidRDefault="00770138">
            <w:pPr>
              <w:jc w:val="center"/>
            </w:pPr>
            <w:r>
              <w:rPr>
                <w:color w:val="000000"/>
                <w:sz w:val="24"/>
              </w:rPr>
              <w:t>000661</w:t>
            </w:r>
          </w:p>
        </w:tc>
        <w:tc>
          <w:tcPr>
            <w:tcW w:w="1701" w:type="dxa"/>
            <w:vAlign w:val="center"/>
          </w:tcPr>
          <w:p w:rsidR="001E2E18" w:rsidRDefault="00770138">
            <w:pPr>
              <w:jc w:val="center"/>
            </w:pPr>
            <w:r>
              <w:rPr>
                <w:color w:val="000000"/>
                <w:sz w:val="24"/>
              </w:rPr>
              <w:t>长春高新</w:t>
            </w:r>
          </w:p>
        </w:tc>
        <w:tc>
          <w:tcPr>
            <w:tcW w:w="1559" w:type="dxa"/>
            <w:vAlign w:val="center"/>
          </w:tcPr>
          <w:p w:rsidR="001E2E18" w:rsidRDefault="00770138">
            <w:pPr>
              <w:jc w:val="right"/>
            </w:pPr>
            <w:r>
              <w:rPr>
                <w:color w:val="000000"/>
                <w:sz w:val="24"/>
              </w:rPr>
              <w:t>76,388</w:t>
            </w:r>
          </w:p>
        </w:tc>
        <w:tc>
          <w:tcPr>
            <w:tcW w:w="1932" w:type="dxa"/>
            <w:vAlign w:val="center"/>
          </w:tcPr>
          <w:p w:rsidR="001E2E18" w:rsidRDefault="00770138">
            <w:pPr>
              <w:jc w:val="right"/>
            </w:pPr>
            <w:r>
              <w:rPr>
                <w:color w:val="000000"/>
                <w:sz w:val="24"/>
              </w:rPr>
              <w:t>34,145,436.00</w:t>
            </w:r>
          </w:p>
        </w:tc>
        <w:tc>
          <w:tcPr>
            <w:tcW w:w="1612" w:type="dxa"/>
            <w:vAlign w:val="center"/>
          </w:tcPr>
          <w:p w:rsidR="001E2E18" w:rsidRDefault="00770138">
            <w:pPr>
              <w:jc w:val="right"/>
            </w:pPr>
            <w:r>
              <w:rPr>
                <w:color w:val="000000"/>
                <w:sz w:val="24"/>
              </w:rPr>
              <w:t>5.52</w:t>
            </w:r>
          </w:p>
        </w:tc>
      </w:tr>
      <w:tr w:rsidR="001E2E18">
        <w:trPr>
          <w:jc w:val="center"/>
        </w:trPr>
        <w:tc>
          <w:tcPr>
            <w:tcW w:w="817" w:type="dxa"/>
            <w:vAlign w:val="center"/>
          </w:tcPr>
          <w:p w:rsidR="001E2E18" w:rsidRDefault="00770138">
            <w:pPr>
              <w:jc w:val="center"/>
            </w:pPr>
            <w:r>
              <w:rPr>
                <w:color w:val="000000"/>
                <w:sz w:val="24"/>
              </w:rPr>
              <w:t>5</w:t>
            </w:r>
          </w:p>
        </w:tc>
        <w:tc>
          <w:tcPr>
            <w:tcW w:w="1276" w:type="dxa"/>
            <w:vAlign w:val="center"/>
          </w:tcPr>
          <w:p w:rsidR="001E2E18" w:rsidRDefault="00770138">
            <w:pPr>
              <w:jc w:val="center"/>
            </w:pPr>
            <w:r>
              <w:rPr>
                <w:color w:val="000000"/>
                <w:sz w:val="24"/>
              </w:rPr>
              <w:t>600763</w:t>
            </w:r>
          </w:p>
        </w:tc>
        <w:tc>
          <w:tcPr>
            <w:tcW w:w="1701" w:type="dxa"/>
            <w:vAlign w:val="center"/>
          </w:tcPr>
          <w:p w:rsidR="001E2E18" w:rsidRDefault="00770138">
            <w:pPr>
              <w:jc w:val="center"/>
            </w:pPr>
            <w:r>
              <w:rPr>
                <w:color w:val="000000"/>
                <w:sz w:val="24"/>
              </w:rPr>
              <w:t>通策医疗</w:t>
            </w:r>
          </w:p>
        </w:tc>
        <w:tc>
          <w:tcPr>
            <w:tcW w:w="1559" w:type="dxa"/>
            <w:vAlign w:val="center"/>
          </w:tcPr>
          <w:p w:rsidR="001E2E18" w:rsidRDefault="00770138">
            <w:pPr>
              <w:jc w:val="right"/>
            </w:pPr>
            <w:r>
              <w:rPr>
                <w:color w:val="000000"/>
                <w:sz w:val="24"/>
              </w:rPr>
              <w:t>305,003</w:t>
            </w:r>
          </w:p>
        </w:tc>
        <w:tc>
          <w:tcPr>
            <w:tcW w:w="1932" w:type="dxa"/>
            <w:vAlign w:val="center"/>
          </w:tcPr>
          <w:p w:rsidR="001E2E18" w:rsidRDefault="00770138">
            <w:pPr>
              <w:jc w:val="right"/>
            </w:pPr>
            <w:r>
              <w:rPr>
                <w:color w:val="000000"/>
                <w:sz w:val="24"/>
              </w:rPr>
              <w:t>31,271,957.59</w:t>
            </w:r>
          </w:p>
        </w:tc>
        <w:tc>
          <w:tcPr>
            <w:tcW w:w="1612" w:type="dxa"/>
            <w:vAlign w:val="center"/>
          </w:tcPr>
          <w:p w:rsidR="001E2E18" w:rsidRDefault="00770138">
            <w:pPr>
              <w:jc w:val="right"/>
            </w:pPr>
            <w:r>
              <w:rPr>
                <w:color w:val="000000"/>
                <w:sz w:val="24"/>
              </w:rPr>
              <w:t>5.06</w:t>
            </w:r>
          </w:p>
        </w:tc>
      </w:tr>
      <w:tr w:rsidR="001E2E18">
        <w:trPr>
          <w:jc w:val="center"/>
        </w:trPr>
        <w:tc>
          <w:tcPr>
            <w:tcW w:w="817" w:type="dxa"/>
            <w:vAlign w:val="center"/>
          </w:tcPr>
          <w:p w:rsidR="001E2E18" w:rsidRDefault="00770138">
            <w:pPr>
              <w:jc w:val="center"/>
            </w:pPr>
            <w:r>
              <w:rPr>
                <w:color w:val="000000"/>
                <w:sz w:val="24"/>
              </w:rPr>
              <w:t>6</w:t>
            </w:r>
          </w:p>
        </w:tc>
        <w:tc>
          <w:tcPr>
            <w:tcW w:w="1276" w:type="dxa"/>
            <w:vAlign w:val="center"/>
          </w:tcPr>
          <w:p w:rsidR="001E2E18" w:rsidRDefault="00770138">
            <w:pPr>
              <w:jc w:val="center"/>
            </w:pPr>
            <w:r>
              <w:rPr>
                <w:color w:val="000000"/>
                <w:sz w:val="24"/>
              </w:rPr>
              <w:t>603882</w:t>
            </w:r>
          </w:p>
        </w:tc>
        <w:tc>
          <w:tcPr>
            <w:tcW w:w="1701" w:type="dxa"/>
            <w:vAlign w:val="center"/>
          </w:tcPr>
          <w:p w:rsidR="001E2E18" w:rsidRDefault="00770138">
            <w:pPr>
              <w:jc w:val="center"/>
            </w:pPr>
            <w:r>
              <w:rPr>
                <w:color w:val="000000"/>
                <w:sz w:val="24"/>
              </w:rPr>
              <w:t>金域医学</w:t>
            </w:r>
          </w:p>
        </w:tc>
        <w:tc>
          <w:tcPr>
            <w:tcW w:w="1559" w:type="dxa"/>
            <w:vAlign w:val="center"/>
          </w:tcPr>
          <w:p w:rsidR="001E2E18" w:rsidRDefault="00770138">
            <w:pPr>
              <w:jc w:val="right"/>
            </w:pPr>
            <w:r>
              <w:rPr>
                <w:color w:val="000000"/>
                <w:sz w:val="24"/>
              </w:rPr>
              <w:t>514,369</w:t>
            </w:r>
          </w:p>
        </w:tc>
        <w:tc>
          <w:tcPr>
            <w:tcW w:w="1932" w:type="dxa"/>
            <w:vAlign w:val="center"/>
          </w:tcPr>
          <w:p w:rsidR="001E2E18" w:rsidRDefault="00770138">
            <w:pPr>
              <w:jc w:val="right"/>
            </w:pPr>
            <w:r>
              <w:rPr>
                <w:color w:val="000000"/>
                <w:sz w:val="24"/>
              </w:rPr>
              <w:t>25,873,880.18</w:t>
            </w:r>
          </w:p>
        </w:tc>
        <w:tc>
          <w:tcPr>
            <w:tcW w:w="1612" w:type="dxa"/>
            <w:vAlign w:val="center"/>
          </w:tcPr>
          <w:p w:rsidR="001E2E18" w:rsidRDefault="00770138">
            <w:pPr>
              <w:jc w:val="right"/>
            </w:pPr>
            <w:r>
              <w:rPr>
                <w:color w:val="000000"/>
                <w:sz w:val="24"/>
              </w:rPr>
              <w:t>4.18</w:t>
            </w:r>
          </w:p>
        </w:tc>
      </w:tr>
      <w:tr w:rsidR="001E2E18">
        <w:trPr>
          <w:jc w:val="center"/>
        </w:trPr>
        <w:tc>
          <w:tcPr>
            <w:tcW w:w="817" w:type="dxa"/>
            <w:vAlign w:val="center"/>
          </w:tcPr>
          <w:p w:rsidR="001E2E18" w:rsidRDefault="00770138">
            <w:pPr>
              <w:jc w:val="center"/>
            </w:pPr>
            <w:r>
              <w:rPr>
                <w:color w:val="000000"/>
                <w:sz w:val="24"/>
              </w:rPr>
              <w:t>7</w:t>
            </w:r>
          </w:p>
        </w:tc>
        <w:tc>
          <w:tcPr>
            <w:tcW w:w="1276" w:type="dxa"/>
            <w:vAlign w:val="center"/>
          </w:tcPr>
          <w:p w:rsidR="001E2E18" w:rsidRDefault="00770138">
            <w:pPr>
              <w:jc w:val="center"/>
            </w:pPr>
            <w:r>
              <w:rPr>
                <w:color w:val="000000"/>
                <w:sz w:val="24"/>
              </w:rPr>
              <w:t>300601</w:t>
            </w:r>
          </w:p>
        </w:tc>
        <w:tc>
          <w:tcPr>
            <w:tcW w:w="1701" w:type="dxa"/>
            <w:vAlign w:val="center"/>
          </w:tcPr>
          <w:p w:rsidR="001E2E18" w:rsidRDefault="00770138">
            <w:pPr>
              <w:jc w:val="center"/>
            </w:pPr>
            <w:r>
              <w:rPr>
                <w:color w:val="000000"/>
                <w:sz w:val="24"/>
              </w:rPr>
              <w:t>康泰生物</w:t>
            </w:r>
          </w:p>
        </w:tc>
        <w:tc>
          <w:tcPr>
            <w:tcW w:w="1559" w:type="dxa"/>
            <w:vAlign w:val="center"/>
          </w:tcPr>
          <w:p w:rsidR="001E2E18" w:rsidRDefault="00770138">
            <w:pPr>
              <w:jc w:val="right"/>
            </w:pPr>
            <w:r>
              <w:rPr>
                <w:color w:val="000000"/>
                <w:sz w:val="24"/>
              </w:rPr>
              <w:t>293,766</w:t>
            </w:r>
          </w:p>
        </w:tc>
        <w:tc>
          <w:tcPr>
            <w:tcW w:w="1932" w:type="dxa"/>
            <w:vAlign w:val="center"/>
          </w:tcPr>
          <w:p w:rsidR="001E2E18" w:rsidRDefault="00770138">
            <w:pPr>
              <w:jc w:val="right"/>
            </w:pPr>
            <w:r>
              <w:rPr>
                <w:color w:val="000000"/>
                <w:sz w:val="24"/>
              </w:rPr>
              <w:t>25,789,717.14</w:t>
            </w:r>
          </w:p>
        </w:tc>
        <w:tc>
          <w:tcPr>
            <w:tcW w:w="1612" w:type="dxa"/>
            <w:vAlign w:val="center"/>
          </w:tcPr>
          <w:p w:rsidR="001E2E18" w:rsidRDefault="00770138">
            <w:pPr>
              <w:jc w:val="right"/>
            </w:pPr>
            <w:r>
              <w:rPr>
                <w:color w:val="000000"/>
                <w:sz w:val="24"/>
              </w:rPr>
              <w:t>4.17</w:t>
            </w:r>
          </w:p>
        </w:tc>
      </w:tr>
      <w:tr w:rsidR="001E2E18">
        <w:trPr>
          <w:jc w:val="center"/>
        </w:trPr>
        <w:tc>
          <w:tcPr>
            <w:tcW w:w="817" w:type="dxa"/>
            <w:vAlign w:val="center"/>
          </w:tcPr>
          <w:p w:rsidR="001E2E18" w:rsidRDefault="00770138">
            <w:pPr>
              <w:jc w:val="center"/>
            </w:pPr>
            <w:r>
              <w:rPr>
                <w:color w:val="000000"/>
                <w:sz w:val="24"/>
              </w:rPr>
              <w:t>8</w:t>
            </w:r>
          </w:p>
        </w:tc>
        <w:tc>
          <w:tcPr>
            <w:tcW w:w="1276" w:type="dxa"/>
            <w:vAlign w:val="center"/>
          </w:tcPr>
          <w:p w:rsidR="001E2E18" w:rsidRDefault="00770138">
            <w:pPr>
              <w:jc w:val="center"/>
            </w:pPr>
            <w:r>
              <w:rPr>
                <w:color w:val="000000"/>
                <w:sz w:val="24"/>
              </w:rPr>
              <w:t>300347</w:t>
            </w:r>
          </w:p>
        </w:tc>
        <w:tc>
          <w:tcPr>
            <w:tcW w:w="1701" w:type="dxa"/>
            <w:vAlign w:val="center"/>
          </w:tcPr>
          <w:p w:rsidR="001E2E18" w:rsidRDefault="00770138">
            <w:pPr>
              <w:jc w:val="center"/>
            </w:pPr>
            <w:r>
              <w:rPr>
                <w:color w:val="000000"/>
                <w:sz w:val="24"/>
              </w:rPr>
              <w:t>泰格医药</w:t>
            </w:r>
          </w:p>
        </w:tc>
        <w:tc>
          <w:tcPr>
            <w:tcW w:w="1559" w:type="dxa"/>
            <w:vAlign w:val="center"/>
          </w:tcPr>
          <w:p w:rsidR="001E2E18" w:rsidRDefault="00770138">
            <w:pPr>
              <w:jc w:val="right"/>
            </w:pPr>
            <w:r>
              <w:rPr>
                <w:color w:val="000000"/>
                <w:sz w:val="24"/>
              </w:rPr>
              <w:t>402,699</w:t>
            </w:r>
          </w:p>
        </w:tc>
        <w:tc>
          <w:tcPr>
            <w:tcW w:w="1932" w:type="dxa"/>
            <w:vAlign w:val="center"/>
          </w:tcPr>
          <w:p w:rsidR="001E2E18" w:rsidRDefault="00770138">
            <w:pPr>
              <w:jc w:val="right"/>
            </w:pPr>
            <w:r>
              <w:rPr>
                <w:color w:val="000000"/>
                <w:sz w:val="24"/>
              </w:rPr>
              <w:t>25,430,441.85</w:t>
            </w:r>
          </w:p>
        </w:tc>
        <w:tc>
          <w:tcPr>
            <w:tcW w:w="1612" w:type="dxa"/>
            <w:vAlign w:val="center"/>
          </w:tcPr>
          <w:p w:rsidR="001E2E18" w:rsidRDefault="00770138">
            <w:pPr>
              <w:jc w:val="right"/>
            </w:pPr>
            <w:r>
              <w:rPr>
                <w:color w:val="000000"/>
                <w:sz w:val="24"/>
              </w:rPr>
              <w:t>4.11</w:t>
            </w:r>
          </w:p>
        </w:tc>
      </w:tr>
      <w:tr w:rsidR="001E2E18">
        <w:trPr>
          <w:jc w:val="center"/>
        </w:trPr>
        <w:tc>
          <w:tcPr>
            <w:tcW w:w="817" w:type="dxa"/>
            <w:vAlign w:val="center"/>
          </w:tcPr>
          <w:p w:rsidR="001E2E18" w:rsidRDefault="00770138">
            <w:pPr>
              <w:jc w:val="center"/>
            </w:pPr>
            <w:r>
              <w:rPr>
                <w:color w:val="000000"/>
                <w:sz w:val="24"/>
              </w:rPr>
              <w:t>9</w:t>
            </w:r>
          </w:p>
        </w:tc>
        <w:tc>
          <w:tcPr>
            <w:tcW w:w="1276" w:type="dxa"/>
            <w:vAlign w:val="center"/>
          </w:tcPr>
          <w:p w:rsidR="001E2E18" w:rsidRDefault="00770138">
            <w:pPr>
              <w:jc w:val="center"/>
            </w:pPr>
            <w:r>
              <w:rPr>
                <w:color w:val="000000"/>
                <w:sz w:val="24"/>
              </w:rPr>
              <w:t>300015</w:t>
            </w:r>
          </w:p>
        </w:tc>
        <w:tc>
          <w:tcPr>
            <w:tcW w:w="1701" w:type="dxa"/>
            <w:vAlign w:val="center"/>
          </w:tcPr>
          <w:p w:rsidR="001E2E18" w:rsidRDefault="00770138">
            <w:pPr>
              <w:jc w:val="center"/>
            </w:pPr>
            <w:r>
              <w:rPr>
                <w:color w:val="000000"/>
                <w:sz w:val="24"/>
              </w:rPr>
              <w:t>爱尔眼科</w:t>
            </w:r>
          </w:p>
        </w:tc>
        <w:tc>
          <w:tcPr>
            <w:tcW w:w="1559" w:type="dxa"/>
            <w:vAlign w:val="center"/>
          </w:tcPr>
          <w:p w:rsidR="001E2E18" w:rsidRDefault="00770138">
            <w:pPr>
              <w:jc w:val="right"/>
            </w:pPr>
            <w:r>
              <w:rPr>
                <w:color w:val="000000"/>
                <w:sz w:val="24"/>
              </w:rPr>
              <w:t>635,704</w:t>
            </w:r>
          </w:p>
        </w:tc>
        <w:tc>
          <w:tcPr>
            <w:tcW w:w="1932" w:type="dxa"/>
            <w:vAlign w:val="center"/>
          </w:tcPr>
          <w:p w:rsidR="001E2E18" w:rsidRDefault="00770138">
            <w:pPr>
              <w:jc w:val="right"/>
            </w:pPr>
            <w:r>
              <w:rPr>
                <w:color w:val="000000"/>
                <w:sz w:val="24"/>
              </w:rPr>
              <w:t>25,148,450.24</w:t>
            </w:r>
          </w:p>
        </w:tc>
        <w:tc>
          <w:tcPr>
            <w:tcW w:w="1612" w:type="dxa"/>
            <w:vAlign w:val="center"/>
          </w:tcPr>
          <w:p w:rsidR="001E2E18" w:rsidRDefault="00770138">
            <w:pPr>
              <w:jc w:val="right"/>
            </w:pPr>
            <w:r>
              <w:rPr>
                <w:color w:val="000000"/>
                <w:sz w:val="24"/>
              </w:rPr>
              <w:t>4.07</w:t>
            </w:r>
          </w:p>
        </w:tc>
      </w:tr>
      <w:tr w:rsidR="001E2E18">
        <w:trPr>
          <w:jc w:val="center"/>
        </w:trPr>
        <w:tc>
          <w:tcPr>
            <w:tcW w:w="817" w:type="dxa"/>
            <w:vAlign w:val="center"/>
          </w:tcPr>
          <w:p w:rsidR="001E2E18" w:rsidRDefault="00770138">
            <w:pPr>
              <w:jc w:val="center"/>
            </w:pPr>
            <w:r>
              <w:rPr>
                <w:color w:val="000000"/>
                <w:sz w:val="24"/>
              </w:rPr>
              <w:t>10</w:t>
            </w:r>
          </w:p>
        </w:tc>
        <w:tc>
          <w:tcPr>
            <w:tcW w:w="1276" w:type="dxa"/>
            <w:vAlign w:val="center"/>
          </w:tcPr>
          <w:p w:rsidR="001E2E18" w:rsidRDefault="00770138">
            <w:pPr>
              <w:jc w:val="center"/>
            </w:pPr>
            <w:r>
              <w:rPr>
                <w:color w:val="000000"/>
                <w:sz w:val="24"/>
              </w:rPr>
              <w:t>688029</w:t>
            </w:r>
          </w:p>
        </w:tc>
        <w:tc>
          <w:tcPr>
            <w:tcW w:w="1701" w:type="dxa"/>
            <w:vAlign w:val="center"/>
          </w:tcPr>
          <w:p w:rsidR="001E2E18" w:rsidRDefault="00770138">
            <w:pPr>
              <w:jc w:val="center"/>
            </w:pPr>
            <w:r>
              <w:rPr>
                <w:color w:val="000000"/>
                <w:sz w:val="24"/>
              </w:rPr>
              <w:t>南微医学</w:t>
            </w:r>
          </w:p>
        </w:tc>
        <w:tc>
          <w:tcPr>
            <w:tcW w:w="1559" w:type="dxa"/>
            <w:vAlign w:val="center"/>
          </w:tcPr>
          <w:p w:rsidR="001E2E18" w:rsidRDefault="00770138">
            <w:pPr>
              <w:jc w:val="right"/>
            </w:pPr>
            <w:r>
              <w:rPr>
                <w:color w:val="000000"/>
                <w:sz w:val="24"/>
              </w:rPr>
              <w:t>130,111</w:t>
            </w:r>
          </w:p>
        </w:tc>
        <w:tc>
          <w:tcPr>
            <w:tcW w:w="1932" w:type="dxa"/>
            <w:vAlign w:val="center"/>
          </w:tcPr>
          <w:p w:rsidR="001E2E18" w:rsidRDefault="00770138">
            <w:pPr>
              <w:jc w:val="right"/>
            </w:pPr>
            <w:r>
              <w:rPr>
                <w:color w:val="000000"/>
                <w:sz w:val="24"/>
              </w:rPr>
              <w:t>20,895,826.60</w:t>
            </w:r>
          </w:p>
        </w:tc>
        <w:tc>
          <w:tcPr>
            <w:tcW w:w="1612" w:type="dxa"/>
            <w:vAlign w:val="center"/>
          </w:tcPr>
          <w:p w:rsidR="001E2E18" w:rsidRDefault="00770138">
            <w:pPr>
              <w:jc w:val="right"/>
            </w:pPr>
            <w:r>
              <w:rPr>
                <w:color w:val="000000"/>
                <w:sz w:val="24"/>
              </w:rPr>
              <w:t>3.38</w:t>
            </w:r>
          </w:p>
        </w:tc>
      </w:tr>
      <w:tr w:rsidR="001E2E18">
        <w:trPr>
          <w:jc w:val="center"/>
        </w:trPr>
        <w:tc>
          <w:tcPr>
            <w:tcW w:w="817" w:type="dxa"/>
            <w:vAlign w:val="center"/>
          </w:tcPr>
          <w:p w:rsidR="001E2E18" w:rsidRDefault="00770138">
            <w:pPr>
              <w:jc w:val="center"/>
            </w:pPr>
            <w:r>
              <w:rPr>
                <w:color w:val="000000"/>
                <w:sz w:val="24"/>
              </w:rPr>
              <w:t>11</w:t>
            </w:r>
          </w:p>
        </w:tc>
        <w:tc>
          <w:tcPr>
            <w:tcW w:w="1276" w:type="dxa"/>
            <w:vAlign w:val="center"/>
          </w:tcPr>
          <w:p w:rsidR="001E2E18" w:rsidRDefault="00770138">
            <w:pPr>
              <w:jc w:val="center"/>
            </w:pPr>
            <w:r>
              <w:rPr>
                <w:color w:val="000000"/>
                <w:sz w:val="24"/>
              </w:rPr>
              <w:t>300760</w:t>
            </w:r>
          </w:p>
        </w:tc>
        <w:tc>
          <w:tcPr>
            <w:tcW w:w="1701" w:type="dxa"/>
            <w:vAlign w:val="center"/>
          </w:tcPr>
          <w:p w:rsidR="001E2E18" w:rsidRDefault="00770138">
            <w:pPr>
              <w:jc w:val="center"/>
            </w:pPr>
            <w:r>
              <w:rPr>
                <w:color w:val="000000"/>
                <w:sz w:val="24"/>
              </w:rPr>
              <w:t>迈瑞医疗</w:t>
            </w:r>
          </w:p>
        </w:tc>
        <w:tc>
          <w:tcPr>
            <w:tcW w:w="1559" w:type="dxa"/>
            <w:vAlign w:val="center"/>
          </w:tcPr>
          <w:p w:rsidR="001E2E18" w:rsidRDefault="00770138">
            <w:pPr>
              <w:jc w:val="right"/>
            </w:pPr>
            <w:r>
              <w:rPr>
                <w:color w:val="000000"/>
                <w:sz w:val="24"/>
              </w:rPr>
              <w:t>112,970</w:t>
            </w:r>
          </w:p>
        </w:tc>
        <w:tc>
          <w:tcPr>
            <w:tcW w:w="1932" w:type="dxa"/>
            <w:vAlign w:val="center"/>
          </w:tcPr>
          <w:p w:rsidR="001E2E18" w:rsidRDefault="00770138">
            <w:pPr>
              <w:jc w:val="right"/>
            </w:pPr>
            <w:r>
              <w:rPr>
                <w:color w:val="000000"/>
                <w:sz w:val="24"/>
              </w:rPr>
              <w:t>20,549,243.00</w:t>
            </w:r>
          </w:p>
        </w:tc>
        <w:tc>
          <w:tcPr>
            <w:tcW w:w="1612" w:type="dxa"/>
            <w:vAlign w:val="center"/>
          </w:tcPr>
          <w:p w:rsidR="001E2E18" w:rsidRDefault="00770138">
            <w:pPr>
              <w:jc w:val="right"/>
            </w:pPr>
            <w:r>
              <w:rPr>
                <w:color w:val="000000"/>
                <w:sz w:val="24"/>
              </w:rPr>
              <w:t>3.32</w:t>
            </w:r>
          </w:p>
        </w:tc>
      </w:tr>
      <w:tr w:rsidR="001E2E18">
        <w:trPr>
          <w:jc w:val="center"/>
        </w:trPr>
        <w:tc>
          <w:tcPr>
            <w:tcW w:w="817" w:type="dxa"/>
            <w:vAlign w:val="center"/>
          </w:tcPr>
          <w:p w:rsidR="001E2E18" w:rsidRDefault="00770138">
            <w:pPr>
              <w:jc w:val="center"/>
            </w:pPr>
            <w:r>
              <w:rPr>
                <w:color w:val="000000"/>
                <w:sz w:val="24"/>
              </w:rPr>
              <w:t>12</w:t>
            </w:r>
          </w:p>
        </w:tc>
        <w:tc>
          <w:tcPr>
            <w:tcW w:w="1276" w:type="dxa"/>
            <w:vAlign w:val="center"/>
          </w:tcPr>
          <w:p w:rsidR="001E2E18" w:rsidRDefault="00770138">
            <w:pPr>
              <w:jc w:val="center"/>
            </w:pPr>
            <w:r>
              <w:rPr>
                <w:color w:val="000000"/>
                <w:sz w:val="24"/>
              </w:rPr>
              <w:t>002821</w:t>
            </w:r>
          </w:p>
        </w:tc>
        <w:tc>
          <w:tcPr>
            <w:tcW w:w="1701" w:type="dxa"/>
            <w:vAlign w:val="center"/>
          </w:tcPr>
          <w:p w:rsidR="001E2E18" w:rsidRDefault="00770138">
            <w:pPr>
              <w:jc w:val="center"/>
            </w:pPr>
            <w:r>
              <w:rPr>
                <w:color w:val="000000"/>
                <w:sz w:val="24"/>
              </w:rPr>
              <w:t>凯莱英</w:t>
            </w:r>
          </w:p>
        </w:tc>
        <w:tc>
          <w:tcPr>
            <w:tcW w:w="1559" w:type="dxa"/>
            <w:vAlign w:val="center"/>
          </w:tcPr>
          <w:p w:rsidR="001E2E18" w:rsidRDefault="00770138">
            <w:pPr>
              <w:jc w:val="right"/>
            </w:pPr>
            <w:r>
              <w:rPr>
                <w:color w:val="000000"/>
                <w:sz w:val="24"/>
              </w:rPr>
              <w:t>133,264</w:t>
            </w:r>
          </w:p>
        </w:tc>
        <w:tc>
          <w:tcPr>
            <w:tcW w:w="1932" w:type="dxa"/>
            <w:vAlign w:val="center"/>
          </w:tcPr>
          <w:p w:rsidR="001E2E18" w:rsidRDefault="00770138">
            <w:pPr>
              <w:jc w:val="right"/>
            </w:pPr>
            <w:r>
              <w:rPr>
                <w:color w:val="000000"/>
                <w:sz w:val="24"/>
              </w:rPr>
              <w:t>17,257,688.00</w:t>
            </w:r>
          </w:p>
        </w:tc>
        <w:tc>
          <w:tcPr>
            <w:tcW w:w="1612" w:type="dxa"/>
            <w:vAlign w:val="center"/>
          </w:tcPr>
          <w:p w:rsidR="001E2E18" w:rsidRDefault="00770138">
            <w:pPr>
              <w:jc w:val="right"/>
            </w:pPr>
            <w:r>
              <w:rPr>
                <w:color w:val="000000"/>
                <w:sz w:val="24"/>
              </w:rPr>
              <w:t>2.79</w:t>
            </w:r>
          </w:p>
        </w:tc>
      </w:tr>
      <w:tr w:rsidR="001E2E18">
        <w:trPr>
          <w:jc w:val="center"/>
        </w:trPr>
        <w:tc>
          <w:tcPr>
            <w:tcW w:w="817" w:type="dxa"/>
            <w:vAlign w:val="center"/>
          </w:tcPr>
          <w:p w:rsidR="001E2E18" w:rsidRDefault="00770138">
            <w:pPr>
              <w:jc w:val="center"/>
            </w:pPr>
            <w:r>
              <w:rPr>
                <w:color w:val="000000"/>
                <w:sz w:val="24"/>
              </w:rPr>
              <w:t>13</w:t>
            </w:r>
          </w:p>
        </w:tc>
        <w:tc>
          <w:tcPr>
            <w:tcW w:w="1276" w:type="dxa"/>
            <w:vAlign w:val="center"/>
          </w:tcPr>
          <w:p w:rsidR="001E2E18" w:rsidRDefault="00770138">
            <w:pPr>
              <w:jc w:val="center"/>
            </w:pPr>
            <w:r>
              <w:rPr>
                <w:color w:val="000000"/>
                <w:sz w:val="24"/>
              </w:rPr>
              <w:t>603658</w:t>
            </w:r>
          </w:p>
        </w:tc>
        <w:tc>
          <w:tcPr>
            <w:tcW w:w="1701" w:type="dxa"/>
            <w:vAlign w:val="center"/>
          </w:tcPr>
          <w:p w:rsidR="001E2E18" w:rsidRDefault="00770138">
            <w:pPr>
              <w:jc w:val="center"/>
            </w:pPr>
            <w:r>
              <w:rPr>
                <w:color w:val="000000"/>
                <w:sz w:val="24"/>
              </w:rPr>
              <w:t>安图生物</w:t>
            </w:r>
          </w:p>
        </w:tc>
        <w:tc>
          <w:tcPr>
            <w:tcW w:w="1559" w:type="dxa"/>
            <w:vAlign w:val="center"/>
          </w:tcPr>
          <w:p w:rsidR="001E2E18" w:rsidRDefault="00770138">
            <w:pPr>
              <w:jc w:val="right"/>
            </w:pPr>
            <w:r>
              <w:rPr>
                <w:color w:val="000000"/>
                <w:sz w:val="24"/>
              </w:rPr>
              <w:t>168,200</w:t>
            </w:r>
          </w:p>
        </w:tc>
        <w:tc>
          <w:tcPr>
            <w:tcW w:w="1932" w:type="dxa"/>
            <w:vAlign w:val="center"/>
          </w:tcPr>
          <w:p w:rsidR="001E2E18" w:rsidRDefault="00770138">
            <w:pPr>
              <w:jc w:val="right"/>
            </w:pPr>
            <w:r>
              <w:rPr>
                <w:color w:val="000000"/>
                <w:sz w:val="24"/>
              </w:rPr>
              <w:t>16,211,116.00</w:t>
            </w:r>
          </w:p>
        </w:tc>
        <w:tc>
          <w:tcPr>
            <w:tcW w:w="1612" w:type="dxa"/>
            <w:vAlign w:val="center"/>
          </w:tcPr>
          <w:p w:rsidR="001E2E18" w:rsidRDefault="00770138">
            <w:pPr>
              <w:jc w:val="right"/>
            </w:pPr>
            <w:r>
              <w:rPr>
                <w:color w:val="000000"/>
                <w:sz w:val="24"/>
              </w:rPr>
              <w:t>2.62</w:t>
            </w:r>
          </w:p>
        </w:tc>
      </w:tr>
      <w:tr w:rsidR="001E2E18">
        <w:trPr>
          <w:jc w:val="center"/>
        </w:trPr>
        <w:tc>
          <w:tcPr>
            <w:tcW w:w="817" w:type="dxa"/>
            <w:vAlign w:val="center"/>
          </w:tcPr>
          <w:p w:rsidR="001E2E18" w:rsidRDefault="00770138">
            <w:pPr>
              <w:jc w:val="center"/>
            </w:pPr>
            <w:r>
              <w:rPr>
                <w:color w:val="000000"/>
                <w:sz w:val="24"/>
              </w:rPr>
              <w:t>14</w:t>
            </w:r>
          </w:p>
        </w:tc>
        <w:tc>
          <w:tcPr>
            <w:tcW w:w="1276" w:type="dxa"/>
            <w:vAlign w:val="center"/>
          </w:tcPr>
          <w:p w:rsidR="001E2E18" w:rsidRDefault="00770138">
            <w:pPr>
              <w:jc w:val="center"/>
            </w:pPr>
            <w:r>
              <w:rPr>
                <w:color w:val="000000"/>
                <w:sz w:val="24"/>
              </w:rPr>
              <w:t>000538</w:t>
            </w:r>
          </w:p>
        </w:tc>
        <w:tc>
          <w:tcPr>
            <w:tcW w:w="1701" w:type="dxa"/>
            <w:vAlign w:val="center"/>
          </w:tcPr>
          <w:p w:rsidR="001E2E18" w:rsidRDefault="00770138">
            <w:pPr>
              <w:jc w:val="center"/>
            </w:pPr>
            <w:r>
              <w:rPr>
                <w:color w:val="000000"/>
                <w:sz w:val="24"/>
              </w:rPr>
              <w:t>云南白药</w:t>
            </w:r>
          </w:p>
        </w:tc>
        <w:tc>
          <w:tcPr>
            <w:tcW w:w="1559" w:type="dxa"/>
            <w:vAlign w:val="center"/>
          </w:tcPr>
          <w:p w:rsidR="001E2E18" w:rsidRDefault="00770138">
            <w:pPr>
              <w:jc w:val="right"/>
            </w:pPr>
            <w:r>
              <w:rPr>
                <w:color w:val="000000"/>
                <w:sz w:val="24"/>
              </w:rPr>
              <w:t>143,500</w:t>
            </w:r>
          </w:p>
        </w:tc>
        <w:tc>
          <w:tcPr>
            <w:tcW w:w="1932" w:type="dxa"/>
            <w:vAlign w:val="center"/>
          </w:tcPr>
          <w:p w:rsidR="001E2E18" w:rsidRDefault="00770138">
            <w:pPr>
              <w:jc w:val="right"/>
            </w:pPr>
            <w:r>
              <w:rPr>
                <w:color w:val="000000"/>
                <w:sz w:val="24"/>
              </w:rPr>
              <w:t>12,833,205.00</w:t>
            </w:r>
          </w:p>
        </w:tc>
        <w:tc>
          <w:tcPr>
            <w:tcW w:w="1612" w:type="dxa"/>
            <w:vAlign w:val="center"/>
          </w:tcPr>
          <w:p w:rsidR="001E2E18" w:rsidRDefault="00770138">
            <w:pPr>
              <w:jc w:val="right"/>
            </w:pPr>
            <w:r>
              <w:rPr>
                <w:color w:val="000000"/>
                <w:sz w:val="24"/>
              </w:rPr>
              <w:t>2.07</w:t>
            </w:r>
          </w:p>
        </w:tc>
      </w:tr>
      <w:tr w:rsidR="001E2E18">
        <w:trPr>
          <w:jc w:val="center"/>
        </w:trPr>
        <w:tc>
          <w:tcPr>
            <w:tcW w:w="817" w:type="dxa"/>
            <w:vAlign w:val="center"/>
          </w:tcPr>
          <w:p w:rsidR="001E2E18" w:rsidRDefault="00770138">
            <w:pPr>
              <w:jc w:val="center"/>
            </w:pPr>
            <w:r>
              <w:rPr>
                <w:color w:val="000000"/>
                <w:sz w:val="24"/>
              </w:rPr>
              <w:t>15</w:t>
            </w:r>
          </w:p>
        </w:tc>
        <w:tc>
          <w:tcPr>
            <w:tcW w:w="1276" w:type="dxa"/>
            <w:vAlign w:val="center"/>
          </w:tcPr>
          <w:p w:rsidR="001E2E18" w:rsidRDefault="00770138">
            <w:pPr>
              <w:jc w:val="center"/>
            </w:pPr>
            <w:r>
              <w:rPr>
                <w:color w:val="000000"/>
                <w:sz w:val="24"/>
              </w:rPr>
              <w:t>300463</w:t>
            </w:r>
          </w:p>
        </w:tc>
        <w:tc>
          <w:tcPr>
            <w:tcW w:w="1701" w:type="dxa"/>
            <w:vAlign w:val="center"/>
          </w:tcPr>
          <w:p w:rsidR="001E2E18" w:rsidRDefault="00770138">
            <w:pPr>
              <w:jc w:val="center"/>
            </w:pPr>
            <w:r>
              <w:rPr>
                <w:color w:val="000000"/>
                <w:sz w:val="24"/>
              </w:rPr>
              <w:t>迈克生物</w:t>
            </w:r>
          </w:p>
        </w:tc>
        <w:tc>
          <w:tcPr>
            <w:tcW w:w="1559" w:type="dxa"/>
            <w:vAlign w:val="center"/>
          </w:tcPr>
          <w:p w:rsidR="001E2E18" w:rsidRDefault="00770138">
            <w:pPr>
              <w:jc w:val="right"/>
            </w:pPr>
            <w:r>
              <w:rPr>
                <w:color w:val="000000"/>
                <w:sz w:val="24"/>
              </w:rPr>
              <w:t>446,400</w:t>
            </w:r>
          </w:p>
        </w:tc>
        <w:tc>
          <w:tcPr>
            <w:tcW w:w="1932" w:type="dxa"/>
            <w:vAlign w:val="center"/>
          </w:tcPr>
          <w:p w:rsidR="001E2E18" w:rsidRDefault="00770138">
            <w:pPr>
              <w:jc w:val="right"/>
            </w:pPr>
            <w:r>
              <w:rPr>
                <w:color w:val="000000"/>
                <w:sz w:val="24"/>
              </w:rPr>
              <w:t>12,039,408.00</w:t>
            </w:r>
          </w:p>
        </w:tc>
        <w:tc>
          <w:tcPr>
            <w:tcW w:w="1612" w:type="dxa"/>
            <w:vAlign w:val="center"/>
          </w:tcPr>
          <w:p w:rsidR="001E2E18" w:rsidRDefault="00770138">
            <w:pPr>
              <w:jc w:val="right"/>
            </w:pPr>
            <w:r>
              <w:rPr>
                <w:color w:val="000000"/>
                <w:sz w:val="24"/>
              </w:rPr>
              <w:t>1.95</w:t>
            </w:r>
          </w:p>
        </w:tc>
      </w:tr>
      <w:tr w:rsidR="001E2E18">
        <w:trPr>
          <w:jc w:val="center"/>
        </w:trPr>
        <w:tc>
          <w:tcPr>
            <w:tcW w:w="817" w:type="dxa"/>
            <w:vAlign w:val="center"/>
          </w:tcPr>
          <w:p w:rsidR="001E2E18" w:rsidRDefault="00770138">
            <w:pPr>
              <w:jc w:val="center"/>
            </w:pPr>
            <w:r>
              <w:rPr>
                <w:color w:val="000000"/>
                <w:sz w:val="24"/>
              </w:rPr>
              <w:t>16</w:t>
            </w:r>
          </w:p>
        </w:tc>
        <w:tc>
          <w:tcPr>
            <w:tcW w:w="1276" w:type="dxa"/>
            <w:vAlign w:val="center"/>
          </w:tcPr>
          <w:p w:rsidR="001E2E18" w:rsidRDefault="00770138">
            <w:pPr>
              <w:jc w:val="center"/>
            </w:pPr>
            <w:r>
              <w:rPr>
                <w:color w:val="000000"/>
                <w:sz w:val="24"/>
              </w:rPr>
              <w:t>603520</w:t>
            </w:r>
          </w:p>
        </w:tc>
        <w:tc>
          <w:tcPr>
            <w:tcW w:w="1701" w:type="dxa"/>
            <w:vAlign w:val="center"/>
          </w:tcPr>
          <w:p w:rsidR="001E2E18" w:rsidRDefault="00770138">
            <w:pPr>
              <w:jc w:val="center"/>
            </w:pPr>
            <w:r>
              <w:rPr>
                <w:color w:val="000000"/>
                <w:sz w:val="24"/>
              </w:rPr>
              <w:t>司太立</w:t>
            </w:r>
          </w:p>
        </w:tc>
        <w:tc>
          <w:tcPr>
            <w:tcW w:w="1559" w:type="dxa"/>
            <w:vAlign w:val="center"/>
          </w:tcPr>
          <w:p w:rsidR="001E2E18" w:rsidRDefault="00770138">
            <w:pPr>
              <w:jc w:val="right"/>
            </w:pPr>
            <w:r>
              <w:rPr>
                <w:color w:val="000000"/>
                <w:sz w:val="24"/>
              </w:rPr>
              <w:t>239,577</w:t>
            </w:r>
          </w:p>
        </w:tc>
        <w:tc>
          <w:tcPr>
            <w:tcW w:w="1932" w:type="dxa"/>
            <w:vAlign w:val="center"/>
          </w:tcPr>
          <w:p w:rsidR="001E2E18" w:rsidRDefault="00770138">
            <w:pPr>
              <w:jc w:val="right"/>
            </w:pPr>
            <w:r>
              <w:rPr>
                <w:color w:val="000000"/>
                <w:sz w:val="24"/>
              </w:rPr>
              <w:t>10,182,022.50</w:t>
            </w:r>
          </w:p>
        </w:tc>
        <w:tc>
          <w:tcPr>
            <w:tcW w:w="1612" w:type="dxa"/>
            <w:vAlign w:val="center"/>
          </w:tcPr>
          <w:p w:rsidR="001E2E18" w:rsidRDefault="00770138">
            <w:pPr>
              <w:jc w:val="right"/>
            </w:pPr>
            <w:r>
              <w:rPr>
                <w:color w:val="000000"/>
                <w:sz w:val="24"/>
              </w:rPr>
              <w:t>1.65</w:t>
            </w:r>
          </w:p>
        </w:tc>
      </w:tr>
      <w:tr w:rsidR="001E2E18">
        <w:trPr>
          <w:jc w:val="center"/>
        </w:trPr>
        <w:tc>
          <w:tcPr>
            <w:tcW w:w="817" w:type="dxa"/>
            <w:vAlign w:val="center"/>
          </w:tcPr>
          <w:p w:rsidR="001E2E18" w:rsidRDefault="00770138">
            <w:pPr>
              <w:jc w:val="center"/>
            </w:pPr>
            <w:r>
              <w:rPr>
                <w:color w:val="000000"/>
                <w:sz w:val="24"/>
              </w:rPr>
              <w:t>17</w:t>
            </w:r>
          </w:p>
        </w:tc>
        <w:tc>
          <w:tcPr>
            <w:tcW w:w="1276" w:type="dxa"/>
            <w:vAlign w:val="center"/>
          </w:tcPr>
          <w:p w:rsidR="001E2E18" w:rsidRDefault="00770138">
            <w:pPr>
              <w:jc w:val="center"/>
            </w:pPr>
            <w:r>
              <w:rPr>
                <w:color w:val="000000"/>
                <w:sz w:val="24"/>
              </w:rPr>
              <w:t>300661</w:t>
            </w:r>
          </w:p>
        </w:tc>
        <w:tc>
          <w:tcPr>
            <w:tcW w:w="1701" w:type="dxa"/>
            <w:vAlign w:val="center"/>
          </w:tcPr>
          <w:p w:rsidR="001E2E18" w:rsidRDefault="00770138">
            <w:pPr>
              <w:jc w:val="center"/>
            </w:pPr>
            <w:r>
              <w:rPr>
                <w:color w:val="000000"/>
                <w:sz w:val="24"/>
              </w:rPr>
              <w:t>圣邦股份</w:t>
            </w:r>
          </w:p>
        </w:tc>
        <w:tc>
          <w:tcPr>
            <w:tcW w:w="1559" w:type="dxa"/>
            <w:vAlign w:val="center"/>
          </w:tcPr>
          <w:p w:rsidR="001E2E18" w:rsidRDefault="00770138">
            <w:pPr>
              <w:jc w:val="right"/>
            </w:pPr>
            <w:r>
              <w:rPr>
                <w:color w:val="000000"/>
                <w:sz w:val="24"/>
              </w:rPr>
              <w:t>40,000</w:t>
            </w:r>
          </w:p>
        </w:tc>
        <w:tc>
          <w:tcPr>
            <w:tcW w:w="1932" w:type="dxa"/>
            <w:vAlign w:val="center"/>
          </w:tcPr>
          <w:p w:rsidR="001E2E18" w:rsidRDefault="00770138">
            <w:pPr>
              <w:jc w:val="right"/>
            </w:pPr>
            <w:r>
              <w:rPr>
                <w:color w:val="000000"/>
                <w:sz w:val="24"/>
              </w:rPr>
              <w:t>9,848,400.00</w:t>
            </w:r>
          </w:p>
        </w:tc>
        <w:tc>
          <w:tcPr>
            <w:tcW w:w="1612" w:type="dxa"/>
            <w:vAlign w:val="center"/>
          </w:tcPr>
          <w:p w:rsidR="001E2E18" w:rsidRDefault="00770138">
            <w:pPr>
              <w:jc w:val="right"/>
            </w:pPr>
            <w:r>
              <w:rPr>
                <w:color w:val="000000"/>
                <w:sz w:val="24"/>
              </w:rPr>
              <w:t>1.59</w:t>
            </w:r>
          </w:p>
        </w:tc>
      </w:tr>
      <w:tr w:rsidR="001E2E18">
        <w:trPr>
          <w:jc w:val="center"/>
        </w:trPr>
        <w:tc>
          <w:tcPr>
            <w:tcW w:w="817" w:type="dxa"/>
            <w:vAlign w:val="center"/>
          </w:tcPr>
          <w:p w:rsidR="001E2E18" w:rsidRDefault="00770138">
            <w:pPr>
              <w:jc w:val="center"/>
            </w:pPr>
            <w:r>
              <w:rPr>
                <w:color w:val="000000"/>
                <w:sz w:val="24"/>
              </w:rPr>
              <w:t>18</w:t>
            </w:r>
          </w:p>
        </w:tc>
        <w:tc>
          <w:tcPr>
            <w:tcW w:w="1276" w:type="dxa"/>
            <w:vAlign w:val="center"/>
          </w:tcPr>
          <w:p w:rsidR="001E2E18" w:rsidRDefault="00770138">
            <w:pPr>
              <w:jc w:val="center"/>
            </w:pPr>
            <w:r>
              <w:rPr>
                <w:color w:val="000000"/>
                <w:sz w:val="24"/>
              </w:rPr>
              <w:t>000739</w:t>
            </w:r>
          </w:p>
        </w:tc>
        <w:tc>
          <w:tcPr>
            <w:tcW w:w="1701" w:type="dxa"/>
            <w:vAlign w:val="center"/>
          </w:tcPr>
          <w:p w:rsidR="001E2E18" w:rsidRDefault="00770138">
            <w:pPr>
              <w:jc w:val="center"/>
            </w:pPr>
            <w:r>
              <w:rPr>
                <w:color w:val="000000"/>
                <w:sz w:val="24"/>
              </w:rPr>
              <w:t>普洛药业</w:t>
            </w:r>
          </w:p>
        </w:tc>
        <w:tc>
          <w:tcPr>
            <w:tcW w:w="1559" w:type="dxa"/>
            <w:vAlign w:val="center"/>
          </w:tcPr>
          <w:p w:rsidR="001E2E18" w:rsidRDefault="00770138">
            <w:pPr>
              <w:jc w:val="right"/>
            </w:pPr>
            <w:r>
              <w:rPr>
                <w:color w:val="000000"/>
                <w:sz w:val="24"/>
              </w:rPr>
              <w:t>752,100</w:t>
            </w:r>
          </w:p>
        </w:tc>
        <w:tc>
          <w:tcPr>
            <w:tcW w:w="1932" w:type="dxa"/>
            <w:vAlign w:val="center"/>
          </w:tcPr>
          <w:p w:rsidR="001E2E18" w:rsidRDefault="00770138">
            <w:pPr>
              <w:jc w:val="right"/>
            </w:pPr>
            <w:r>
              <w:rPr>
                <w:color w:val="000000"/>
                <w:sz w:val="24"/>
              </w:rPr>
              <w:t>9,754,737.00</w:t>
            </w:r>
          </w:p>
        </w:tc>
        <w:tc>
          <w:tcPr>
            <w:tcW w:w="1612" w:type="dxa"/>
            <w:vAlign w:val="center"/>
          </w:tcPr>
          <w:p w:rsidR="001E2E18" w:rsidRDefault="00770138">
            <w:pPr>
              <w:jc w:val="right"/>
            </w:pPr>
            <w:r>
              <w:rPr>
                <w:color w:val="000000"/>
                <w:sz w:val="24"/>
              </w:rPr>
              <w:t>1.58</w:t>
            </w:r>
          </w:p>
        </w:tc>
      </w:tr>
      <w:tr w:rsidR="001E2E18">
        <w:trPr>
          <w:jc w:val="center"/>
        </w:trPr>
        <w:tc>
          <w:tcPr>
            <w:tcW w:w="817" w:type="dxa"/>
            <w:vAlign w:val="center"/>
          </w:tcPr>
          <w:p w:rsidR="001E2E18" w:rsidRDefault="00770138">
            <w:pPr>
              <w:jc w:val="center"/>
            </w:pPr>
            <w:r>
              <w:rPr>
                <w:color w:val="000000"/>
                <w:sz w:val="24"/>
              </w:rPr>
              <w:t>19</w:t>
            </w:r>
          </w:p>
        </w:tc>
        <w:tc>
          <w:tcPr>
            <w:tcW w:w="1276" w:type="dxa"/>
            <w:vAlign w:val="center"/>
          </w:tcPr>
          <w:p w:rsidR="001E2E18" w:rsidRDefault="00770138">
            <w:pPr>
              <w:jc w:val="center"/>
            </w:pPr>
            <w:r>
              <w:rPr>
                <w:color w:val="000000"/>
                <w:sz w:val="24"/>
              </w:rPr>
              <w:t>688016</w:t>
            </w:r>
          </w:p>
        </w:tc>
        <w:tc>
          <w:tcPr>
            <w:tcW w:w="1701" w:type="dxa"/>
            <w:vAlign w:val="center"/>
          </w:tcPr>
          <w:p w:rsidR="001E2E18" w:rsidRDefault="00770138">
            <w:pPr>
              <w:jc w:val="center"/>
            </w:pPr>
            <w:r>
              <w:rPr>
                <w:color w:val="000000"/>
                <w:sz w:val="24"/>
              </w:rPr>
              <w:t>心脉医疗</w:t>
            </w:r>
          </w:p>
        </w:tc>
        <w:tc>
          <w:tcPr>
            <w:tcW w:w="1559" w:type="dxa"/>
            <w:vAlign w:val="center"/>
          </w:tcPr>
          <w:p w:rsidR="001E2E18" w:rsidRDefault="00770138">
            <w:pPr>
              <w:jc w:val="right"/>
            </w:pPr>
            <w:r>
              <w:rPr>
                <w:color w:val="000000"/>
                <w:sz w:val="24"/>
              </w:rPr>
              <w:t>65,684</w:t>
            </w:r>
          </w:p>
        </w:tc>
        <w:tc>
          <w:tcPr>
            <w:tcW w:w="1932" w:type="dxa"/>
            <w:vAlign w:val="center"/>
          </w:tcPr>
          <w:p w:rsidR="001E2E18" w:rsidRDefault="00770138">
            <w:pPr>
              <w:jc w:val="right"/>
            </w:pPr>
            <w:r>
              <w:rPr>
                <w:color w:val="000000"/>
                <w:sz w:val="24"/>
              </w:rPr>
              <w:t>9,652,920.64</w:t>
            </w:r>
          </w:p>
        </w:tc>
        <w:tc>
          <w:tcPr>
            <w:tcW w:w="1612" w:type="dxa"/>
            <w:vAlign w:val="center"/>
          </w:tcPr>
          <w:p w:rsidR="001E2E18" w:rsidRDefault="00770138">
            <w:pPr>
              <w:jc w:val="right"/>
            </w:pPr>
            <w:r>
              <w:rPr>
                <w:color w:val="000000"/>
                <w:sz w:val="24"/>
              </w:rPr>
              <w:t>1.56</w:t>
            </w:r>
          </w:p>
        </w:tc>
      </w:tr>
      <w:tr w:rsidR="001E2E18">
        <w:trPr>
          <w:jc w:val="center"/>
        </w:trPr>
        <w:tc>
          <w:tcPr>
            <w:tcW w:w="817" w:type="dxa"/>
            <w:vAlign w:val="center"/>
          </w:tcPr>
          <w:p w:rsidR="001E2E18" w:rsidRDefault="00770138">
            <w:pPr>
              <w:jc w:val="center"/>
            </w:pPr>
            <w:r>
              <w:rPr>
                <w:color w:val="000000"/>
                <w:sz w:val="24"/>
              </w:rPr>
              <w:t>20</w:t>
            </w:r>
          </w:p>
        </w:tc>
        <w:tc>
          <w:tcPr>
            <w:tcW w:w="1276" w:type="dxa"/>
            <w:vAlign w:val="center"/>
          </w:tcPr>
          <w:p w:rsidR="001E2E18" w:rsidRDefault="00770138">
            <w:pPr>
              <w:jc w:val="center"/>
            </w:pPr>
            <w:r>
              <w:rPr>
                <w:color w:val="000000"/>
                <w:sz w:val="24"/>
              </w:rPr>
              <w:t>603939</w:t>
            </w:r>
          </w:p>
        </w:tc>
        <w:tc>
          <w:tcPr>
            <w:tcW w:w="1701" w:type="dxa"/>
            <w:vAlign w:val="center"/>
          </w:tcPr>
          <w:p w:rsidR="001E2E18" w:rsidRDefault="00770138">
            <w:pPr>
              <w:jc w:val="center"/>
            </w:pPr>
            <w:r>
              <w:rPr>
                <w:color w:val="000000"/>
                <w:sz w:val="24"/>
              </w:rPr>
              <w:t>益丰药房</w:t>
            </w:r>
          </w:p>
        </w:tc>
        <w:tc>
          <w:tcPr>
            <w:tcW w:w="1559" w:type="dxa"/>
            <w:vAlign w:val="center"/>
          </w:tcPr>
          <w:p w:rsidR="001E2E18" w:rsidRDefault="00770138">
            <w:pPr>
              <w:jc w:val="right"/>
            </w:pPr>
            <w:r>
              <w:rPr>
                <w:color w:val="000000"/>
                <w:sz w:val="24"/>
              </w:rPr>
              <w:t>129,358</w:t>
            </w:r>
          </w:p>
        </w:tc>
        <w:tc>
          <w:tcPr>
            <w:tcW w:w="1932" w:type="dxa"/>
            <w:vAlign w:val="center"/>
          </w:tcPr>
          <w:p w:rsidR="001E2E18" w:rsidRDefault="00770138">
            <w:pPr>
              <w:jc w:val="right"/>
            </w:pPr>
            <w:r>
              <w:rPr>
                <w:color w:val="000000"/>
                <w:sz w:val="24"/>
              </w:rPr>
              <w:t>9,471,592.76</w:t>
            </w:r>
          </w:p>
        </w:tc>
        <w:tc>
          <w:tcPr>
            <w:tcW w:w="1612" w:type="dxa"/>
            <w:vAlign w:val="center"/>
          </w:tcPr>
          <w:p w:rsidR="001E2E18" w:rsidRDefault="00770138">
            <w:pPr>
              <w:jc w:val="right"/>
            </w:pPr>
            <w:r>
              <w:rPr>
                <w:color w:val="000000"/>
                <w:sz w:val="24"/>
              </w:rPr>
              <w:t>1.53</w:t>
            </w:r>
          </w:p>
        </w:tc>
      </w:tr>
      <w:tr w:rsidR="001E2E18">
        <w:trPr>
          <w:jc w:val="center"/>
        </w:trPr>
        <w:tc>
          <w:tcPr>
            <w:tcW w:w="817" w:type="dxa"/>
            <w:vAlign w:val="center"/>
          </w:tcPr>
          <w:p w:rsidR="001E2E18" w:rsidRDefault="00770138">
            <w:pPr>
              <w:jc w:val="center"/>
            </w:pPr>
            <w:r>
              <w:rPr>
                <w:color w:val="000000"/>
                <w:sz w:val="24"/>
              </w:rPr>
              <w:t>21</w:t>
            </w:r>
          </w:p>
        </w:tc>
        <w:tc>
          <w:tcPr>
            <w:tcW w:w="1276" w:type="dxa"/>
            <w:vAlign w:val="center"/>
          </w:tcPr>
          <w:p w:rsidR="001E2E18" w:rsidRDefault="00770138">
            <w:pPr>
              <w:jc w:val="center"/>
            </w:pPr>
            <w:r>
              <w:rPr>
                <w:color w:val="000000"/>
                <w:sz w:val="24"/>
              </w:rPr>
              <w:t>600519</w:t>
            </w:r>
          </w:p>
        </w:tc>
        <w:tc>
          <w:tcPr>
            <w:tcW w:w="1701" w:type="dxa"/>
            <w:vAlign w:val="center"/>
          </w:tcPr>
          <w:p w:rsidR="001E2E18" w:rsidRDefault="00770138">
            <w:pPr>
              <w:jc w:val="center"/>
            </w:pPr>
            <w:r>
              <w:rPr>
                <w:color w:val="000000"/>
                <w:sz w:val="24"/>
              </w:rPr>
              <w:t>贵州茅台</w:t>
            </w:r>
          </w:p>
        </w:tc>
        <w:tc>
          <w:tcPr>
            <w:tcW w:w="1559" w:type="dxa"/>
            <w:vAlign w:val="center"/>
          </w:tcPr>
          <w:p w:rsidR="001E2E18" w:rsidRDefault="00770138">
            <w:pPr>
              <w:jc w:val="right"/>
            </w:pPr>
            <w:r>
              <w:rPr>
                <w:color w:val="000000"/>
                <w:sz w:val="24"/>
              </w:rPr>
              <w:t>7,700</w:t>
            </w:r>
          </w:p>
        </w:tc>
        <w:tc>
          <w:tcPr>
            <w:tcW w:w="1932" w:type="dxa"/>
            <w:vAlign w:val="center"/>
          </w:tcPr>
          <w:p w:rsidR="001E2E18" w:rsidRDefault="00770138">
            <w:pPr>
              <w:jc w:val="right"/>
            </w:pPr>
            <w:r>
              <w:rPr>
                <w:color w:val="000000"/>
                <w:sz w:val="24"/>
              </w:rPr>
              <w:t>9,109,100.00</w:t>
            </w:r>
          </w:p>
        </w:tc>
        <w:tc>
          <w:tcPr>
            <w:tcW w:w="1612" w:type="dxa"/>
            <w:vAlign w:val="center"/>
          </w:tcPr>
          <w:p w:rsidR="001E2E18" w:rsidRDefault="00770138">
            <w:pPr>
              <w:jc w:val="right"/>
            </w:pPr>
            <w:r>
              <w:rPr>
                <w:color w:val="000000"/>
                <w:sz w:val="24"/>
              </w:rPr>
              <w:t>1.47</w:t>
            </w:r>
          </w:p>
        </w:tc>
      </w:tr>
      <w:tr w:rsidR="001E2E18">
        <w:trPr>
          <w:jc w:val="center"/>
        </w:trPr>
        <w:tc>
          <w:tcPr>
            <w:tcW w:w="817" w:type="dxa"/>
            <w:vAlign w:val="center"/>
          </w:tcPr>
          <w:p w:rsidR="001E2E18" w:rsidRDefault="00770138">
            <w:pPr>
              <w:jc w:val="center"/>
            </w:pPr>
            <w:r>
              <w:rPr>
                <w:color w:val="000000"/>
                <w:sz w:val="24"/>
              </w:rPr>
              <w:t>22</w:t>
            </w:r>
          </w:p>
        </w:tc>
        <w:tc>
          <w:tcPr>
            <w:tcW w:w="1276" w:type="dxa"/>
            <w:vAlign w:val="center"/>
          </w:tcPr>
          <w:p w:rsidR="001E2E18" w:rsidRDefault="00770138">
            <w:pPr>
              <w:jc w:val="center"/>
            </w:pPr>
            <w:r>
              <w:rPr>
                <w:color w:val="000000"/>
                <w:sz w:val="24"/>
              </w:rPr>
              <w:t>300558</w:t>
            </w:r>
          </w:p>
        </w:tc>
        <w:tc>
          <w:tcPr>
            <w:tcW w:w="1701" w:type="dxa"/>
            <w:vAlign w:val="center"/>
          </w:tcPr>
          <w:p w:rsidR="001E2E18" w:rsidRDefault="00770138">
            <w:pPr>
              <w:jc w:val="center"/>
            </w:pPr>
            <w:r>
              <w:rPr>
                <w:color w:val="000000"/>
                <w:sz w:val="24"/>
              </w:rPr>
              <w:t>贝达药业</w:t>
            </w:r>
          </w:p>
        </w:tc>
        <w:tc>
          <w:tcPr>
            <w:tcW w:w="1559" w:type="dxa"/>
            <w:vAlign w:val="center"/>
          </w:tcPr>
          <w:p w:rsidR="001E2E18" w:rsidRDefault="00770138">
            <w:pPr>
              <w:jc w:val="right"/>
            </w:pPr>
            <w:r>
              <w:rPr>
                <w:color w:val="000000"/>
                <w:sz w:val="24"/>
              </w:rPr>
              <w:t>137,000</w:t>
            </w:r>
          </w:p>
        </w:tc>
        <w:tc>
          <w:tcPr>
            <w:tcW w:w="1932" w:type="dxa"/>
            <w:vAlign w:val="center"/>
          </w:tcPr>
          <w:p w:rsidR="001E2E18" w:rsidRDefault="00770138">
            <w:pPr>
              <w:jc w:val="right"/>
            </w:pPr>
            <w:r>
              <w:rPr>
                <w:color w:val="000000"/>
                <w:sz w:val="24"/>
              </w:rPr>
              <w:t>9,000,900.00</w:t>
            </w:r>
          </w:p>
        </w:tc>
        <w:tc>
          <w:tcPr>
            <w:tcW w:w="1612" w:type="dxa"/>
            <w:vAlign w:val="center"/>
          </w:tcPr>
          <w:p w:rsidR="001E2E18" w:rsidRDefault="00770138">
            <w:pPr>
              <w:jc w:val="right"/>
            </w:pPr>
            <w:r>
              <w:rPr>
                <w:color w:val="000000"/>
                <w:sz w:val="24"/>
              </w:rPr>
              <w:t>1.46</w:t>
            </w:r>
          </w:p>
        </w:tc>
      </w:tr>
      <w:tr w:rsidR="001E2E18">
        <w:trPr>
          <w:jc w:val="center"/>
        </w:trPr>
        <w:tc>
          <w:tcPr>
            <w:tcW w:w="817" w:type="dxa"/>
            <w:vAlign w:val="center"/>
          </w:tcPr>
          <w:p w:rsidR="001E2E18" w:rsidRDefault="00770138">
            <w:pPr>
              <w:jc w:val="center"/>
            </w:pPr>
            <w:r>
              <w:rPr>
                <w:color w:val="000000"/>
                <w:sz w:val="24"/>
              </w:rPr>
              <w:t>23</w:t>
            </w:r>
          </w:p>
        </w:tc>
        <w:tc>
          <w:tcPr>
            <w:tcW w:w="1276" w:type="dxa"/>
            <w:vAlign w:val="center"/>
          </w:tcPr>
          <w:p w:rsidR="001E2E18" w:rsidRDefault="00770138">
            <w:pPr>
              <w:jc w:val="center"/>
            </w:pPr>
            <w:r>
              <w:rPr>
                <w:color w:val="000000"/>
                <w:sz w:val="24"/>
              </w:rPr>
              <w:t>600436</w:t>
            </w:r>
          </w:p>
        </w:tc>
        <w:tc>
          <w:tcPr>
            <w:tcW w:w="1701" w:type="dxa"/>
            <w:vAlign w:val="center"/>
          </w:tcPr>
          <w:p w:rsidR="001E2E18" w:rsidRDefault="00770138">
            <w:pPr>
              <w:jc w:val="center"/>
            </w:pPr>
            <w:r>
              <w:rPr>
                <w:color w:val="000000"/>
                <w:sz w:val="24"/>
              </w:rPr>
              <w:t>片仔癀</w:t>
            </w:r>
          </w:p>
        </w:tc>
        <w:tc>
          <w:tcPr>
            <w:tcW w:w="1559" w:type="dxa"/>
            <w:vAlign w:val="center"/>
          </w:tcPr>
          <w:p w:rsidR="001E2E18" w:rsidRDefault="00770138">
            <w:pPr>
              <w:jc w:val="right"/>
            </w:pPr>
            <w:r>
              <w:rPr>
                <w:color w:val="000000"/>
                <w:sz w:val="24"/>
              </w:rPr>
              <w:t>75,861</w:t>
            </w:r>
          </w:p>
        </w:tc>
        <w:tc>
          <w:tcPr>
            <w:tcW w:w="1932" w:type="dxa"/>
            <w:vAlign w:val="center"/>
          </w:tcPr>
          <w:p w:rsidR="001E2E18" w:rsidRDefault="00770138">
            <w:pPr>
              <w:jc w:val="right"/>
            </w:pPr>
            <w:r>
              <w:rPr>
                <w:color w:val="000000"/>
                <w:sz w:val="24"/>
              </w:rPr>
              <w:t>8,334,848.07</w:t>
            </w:r>
          </w:p>
        </w:tc>
        <w:tc>
          <w:tcPr>
            <w:tcW w:w="1612" w:type="dxa"/>
            <w:vAlign w:val="center"/>
          </w:tcPr>
          <w:p w:rsidR="001E2E18" w:rsidRDefault="00770138">
            <w:pPr>
              <w:jc w:val="right"/>
            </w:pPr>
            <w:r>
              <w:rPr>
                <w:color w:val="000000"/>
                <w:sz w:val="24"/>
              </w:rPr>
              <w:t>1.35</w:t>
            </w:r>
          </w:p>
        </w:tc>
      </w:tr>
      <w:tr w:rsidR="001E2E18">
        <w:trPr>
          <w:jc w:val="center"/>
        </w:trPr>
        <w:tc>
          <w:tcPr>
            <w:tcW w:w="817" w:type="dxa"/>
            <w:vAlign w:val="center"/>
          </w:tcPr>
          <w:p w:rsidR="001E2E18" w:rsidRDefault="00770138">
            <w:pPr>
              <w:jc w:val="center"/>
            </w:pPr>
            <w:r>
              <w:rPr>
                <w:color w:val="000000"/>
                <w:sz w:val="24"/>
              </w:rPr>
              <w:t>24</w:t>
            </w:r>
          </w:p>
        </w:tc>
        <w:tc>
          <w:tcPr>
            <w:tcW w:w="1276" w:type="dxa"/>
            <w:vAlign w:val="center"/>
          </w:tcPr>
          <w:p w:rsidR="001E2E18" w:rsidRDefault="00770138">
            <w:pPr>
              <w:jc w:val="center"/>
            </w:pPr>
            <w:r>
              <w:rPr>
                <w:color w:val="000000"/>
                <w:sz w:val="24"/>
              </w:rPr>
              <w:t>600161</w:t>
            </w:r>
          </w:p>
        </w:tc>
        <w:tc>
          <w:tcPr>
            <w:tcW w:w="1701" w:type="dxa"/>
            <w:vAlign w:val="center"/>
          </w:tcPr>
          <w:p w:rsidR="001E2E18" w:rsidRDefault="00770138">
            <w:pPr>
              <w:jc w:val="center"/>
            </w:pPr>
            <w:r>
              <w:rPr>
                <w:color w:val="000000"/>
                <w:sz w:val="24"/>
              </w:rPr>
              <w:t>天坛生物</w:t>
            </w:r>
          </w:p>
        </w:tc>
        <w:tc>
          <w:tcPr>
            <w:tcW w:w="1559" w:type="dxa"/>
            <w:vAlign w:val="center"/>
          </w:tcPr>
          <w:p w:rsidR="001E2E18" w:rsidRDefault="00770138">
            <w:pPr>
              <w:jc w:val="right"/>
            </w:pPr>
            <w:r>
              <w:rPr>
                <w:color w:val="000000"/>
                <w:sz w:val="24"/>
              </w:rPr>
              <w:t>277,201</w:t>
            </w:r>
          </w:p>
        </w:tc>
        <w:tc>
          <w:tcPr>
            <w:tcW w:w="1932" w:type="dxa"/>
            <w:vAlign w:val="center"/>
          </w:tcPr>
          <w:p w:rsidR="001E2E18" w:rsidRDefault="00770138">
            <w:pPr>
              <w:jc w:val="right"/>
            </w:pPr>
            <w:r>
              <w:rPr>
                <w:color w:val="000000"/>
                <w:sz w:val="24"/>
              </w:rPr>
              <w:t>7,744,995.94</w:t>
            </w:r>
          </w:p>
        </w:tc>
        <w:tc>
          <w:tcPr>
            <w:tcW w:w="1612" w:type="dxa"/>
            <w:vAlign w:val="center"/>
          </w:tcPr>
          <w:p w:rsidR="001E2E18" w:rsidRDefault="00770138">
            <w:pPr>
              <w:jc w:val="right"/>
            </w:pPr>
            <w:r>
              <w:rPr>
                <w:color w:val="000000"/>
                <w:sz w:val="24"/>
              </w:rPr>
              <w:t>1.25</w:t>
            </w:r>
          </w:p>
        </w:tc>
      </w:tr>
      <w:tr w:rsidR="001E2E18">
        <w:trPr>
          <w:jc w:val="center"/>
        </w:trPr>
        <w:tc>
          <w:tcPr>
            <w:tcW w:w="817" w:type="dxa"/>
            <w:vAlign w:val="center"/>
          </w:tcPr>
          <w:p w:rsidR="001E2E18" w:rsidRDefault="00770138">
            <w:pPr>
              <w:jc w:val="center"/>
            </w:pPr>
            <w:r>
              <w:rPr>
                <w:color w:val="000000"/>
                <w:sz w:val="24"/>
              </w:rPr>
              <w:t>25</w:t>
            </w:r>
          </w:p>
        </w:tc>
        <w:tc>
          <w:tcPr>
            <w:tcW w:w="1276" w:type="dxa"/>
            <w:vAlign w:val="center"/>
          </w:tcPr>
          <w:p w:rsidR="001E2E18" w:rsidRDefault="00770138">
            <w:pPr>
              <w:jc w:val="center"/>
            </w:pPr>
            <w:r>
              <w:rPr>
                <w:color w:val="000000"/>
                <w:sz w:val="24"/>
              </w:rPr>
              <w:t>000002</w:t>
            </w:r>
          </w:p>
        </w:tc>
        <w:tc>
          <w:tcPr>
            <w:tcW w:w="1701" w:type="dxa"/>
            <w:vAlign w:val="center"/>
          </w:tcPr>
          <w:p w:rsidR="001E2E18" w:rsidRDefault="00770138">
            <w:pPr>
              <w:jc w:val="center"/>
            </w:pPr>
            <w:r>
              <w:rPr>
                <w:color w:val="000000"/>
                <w:sz w:val="24"/>
              </w:rPr>
              <w:t>万科</w:t>
            </w:r>
            <w:r>
              <w:rPr>
                <w:color w:val="000000"/>
                <w:sz w:val="24"/>
              </w:rPr>
              <w:t>A</w:t>
            </w:r>
          </w:p>
        </w:tc>
        <w:tc>
          <w:tcPr>
            <w:tcW w:w="1559" w:type="dxa"/>
            <w:vAlign w:val="center"/>
          </w:tcPr>
          <w:p w:rsidR="001E2E18" w:rsidRDefault="00770138">
            <w:pPr>
              <w:jc w:val="right"/>
            </w:pPr>
            <w:r>
              <w:rPr>
                <w:color w:val="000000"/>
                <w:sz w:val="24"/>
              </w:rPr>
              <w:t>227,600</w:t>
            </w:r>
          </w:p>
        </w:tc>
        <w:tc>
          <w:tcPr>
            <w:tcW w:w="1932" w:type="dxa"/>
            <w:vAlign w:val="center"/>
          </w:tcPr>
          <w:p w:rsidR="001E2E18" w:rsidRDefault="00770138">
            <w:pPr>
              <w:jc w:val="right"/>
            </w:pPr>
            <w:r>
              <w:rPr>
                <w:color w:val="000000"/>
                <w:sz w:val="24"/>
              </w:rPr>
              <w:t>7,324,168.00</w:t>
            </w:r>
          </w:p>
        </w:tc>
        <w:tc>
          <w:tcPr>
            <w:tcW w:w="1612" w:type="dxa"/>
            <w:vAlign w:val="center"/>
          </w:tcPr>
          <w:p w:rsidR="001E2E18" w:rsidRDefault="00770138">
            <w:pPr>
              <w:jc w:val="right"/>
            </w:pPr>
            <w:r>
              <w:rPr>
                <w:color w:val="000000"/>
                <w:sz w:val="24"/>
              </w:rPr>
              <w:t>1.18</w:t>
            </w:r>
          </w:p>
        </w:tc>
      </w:tr>
      <w:tr w:rsidR="001E2E18">
        <w:trPr>
          <w:jc w:val="center"/>
        </w:trPr>
        <w:tc>
          <w:tcPr>
            <w:tcW w:w="817" w:type="dxa"/>
            <w:vAlign w:val="center"/>
          </w:tcPr>
          <w:p w:rsidR="001E2E18" w:rsidRDefault="00770138">
            <w:pPr>
              <w:jc w:val="center"/>
            </w:pPr>
            <w:r>
              <w:rPr>
                <w:color w:val="000000"/>
                <w:sz w:val="24"/>
              </w:rPr>
              <w:t>26</w:t>
            </w:r>
          </w:p>
        </w:tc>
        <w:tc>
          <w:tcPr>
            <w:tcW w:w="1276" w:type="dxa"/>
            <w:vAlign w:val="center"/>
          </w:tcPr>
          <w:p w:rsidR="001E2E18" w:rsidRDefault="00770138">
            <w:pPr>
              <w:jc w:val="center"/>
            </w:pPr>
            <w:r>
              <w:rPr>
                <w:color w:val="000000"/>
                <w:sz w:val="24"/>
              </w:rPr>
              <w:t>600085</w:t>
            </w:r>
          </w:p>
        </w:tc>
        <w:tc>
          <w:tcPr>
            <w:tcW w:w="1701" w:type="dxa"/>
            <w:vAlign w:val="center"/>
          </w:tcPr>
          <w:p w:rsidR="001E2E18" w:rsidRDefault="00770138">
            <w:pPr>
              <w:jc w:val="center"/>
            </w:pPr>
            <w:r>
              <w:rPr>
                <w:color w:val="000000"/>
                <w:sz w:val="24"/>
              </w:rPr>
              <w:t>同仁堂</w:t>
            </w:r>
          </w:p>
        </w:tc>
        <w:tc>
          <w:tcPr>
            <w:tcW w:w="1559" w:type="dxa"/>
            <w:vAlign w:val="center"/>
          </w:tcPr>
          <w:p w:rsidR="001E2E18" w:rsidRDefault="00770138">
            <w:pPr>
              <w:jc w:val="right"/>
            </w:pPr>
            <w:r>
              <w:rPr>
                <w:color w:val="000000"/>
                <w:sz w:val="24"/>
              </w:rPr>
              <w:t>254,900</w:t>
            </w:r>
          </w:p>
        </w:tc>
        <w:tc>
          <w:tcPr>
            <w:tcW w:w="1932" w:type="dxa"/>
            <w:vAlign w:val="center"/>
          </w:tcPr>
          <w:p w:rsidR="001E2E18" w:rsidRDefault="00770138">
            <w:pPr>
              <w:jc w:val="right"/>
            </w:pPr>
            <w:r>
              <w:rPr>
                <w:color w:val="000000"/>
                <w:sz w:val="24"/>
              </w:rPr>
              <w:t>7,183,082.00</w:t>
            </w:r>
          </w:p>
        </w:tc>
        <w:tc>
          <w:tcPr>
            <w:tcW w:w="1612" w:type="dxa"/>
            <w:vAlign w:val="center"/>
          </w:tcPr>
          <w:p w:rsidR="001E2E18" w:rsidRDefault="00770138">
            <w:pPr>
              <w:jc w:val="right"/>
            </w:pPr>
            <w:r>
              <w:rPr>
                <w:color w:val="000000"/>
                <w:sz w:val="24"/>
              </w:rPr>
              <w:t>1.16</w:t>
            </w:r>
          </w:p>
        </w:tc>
      </w:tr>
      <w:tr w:rsidR="001E2E18">
        <w:trPr>
          <w:jc w:val="center"/>
        </w:trPr>
        <w:tc>
          <w:tcPr>
            <w:tcW w:w="817" w:type="dxa"/>
            <w:vAlign w:val="center"/>
          </w:tcPr>
          <w:p w:rsidR="001E2E18" w:rsidRDefault="00770138">
            <w:pPr>
              <w:jc w:val="center"/>
            </w:pPr>
            <w:r>
              <w:rPr>
                <w:color w:val="000000"/>
                <w:sz w:val="24"/>
              </w:rPr>
              <w:t>27</w:t>
            </w:r>
          </w:p>
        </w:tc>
        <w:tc>
          <w:tcPr>
            <w:tcW w:w="1276" w:type="dxa"/>
            <w:vAlign w:val="center"/>
          </w:tcPr>
          <w:p w:rsidR="001E2E18" w:rsidRDefault="00770138">
            <w:pPr>
              <w:jc w:val="center"/>
            </w:pPr>
            <w:r>
              <w:rPr>
                <w:color w:val="000000"/>
                <w:sz w:val="24"/>
              </w:rPr>
              <w:t>002044</w:t>
            </w:r>
          </w:p>
        </w:tc>
        <w:tc>
          <w:tcPr>
            <w:tcW w:w="1701" w:type="dxa"/>
            <w:vAlign w:val="center"/>
          </w:tcPr>
          <w:p w:rsidR="001E2E18" w:rsidRDefault="00770138">
            <w:pPr>
              <w:jc w:val="center"/>
            </w:pPr>
            <w:r>
              <w:rPr>
                <w:color w:val="000000"/>
                <w:sz w:val="24"/>
              </w:rPr>
              <w:t>美年健康</w:t>
            </w:r>
          </w:p>
        </w:tc>
        <w:tc>
          <w:tcPr>
            <w:tcW w:w="1559" w:type="dxa"/>
            <w:vAlign w:val="center"/>
          </w:tcPr>
          <w:p w:rsidR="001E2E18" w:rsidRDefault="00770138">
            <w:pPr>
              <w:jc w:val="right"/>
            </w:pPr>
            <w:r>
              <w:rPr>
                <w:color w:val="000000"/>
                <w:sz w:val="24"/>
              </w:rPr>
              <w:t>426,000</w:t>
            </w:r>
          </w:p>
        </w:tc>
        <w:tc>
          <w:tcPr>
            <w:tcW w:w="1932" w:type="dxa"/>
            <w:vAlign w:val="center"/>
          </w:tcPr>
          <w:p w:rsidR="001E2E18" w:rsidRDefault="00770138">
            <w:pPr>
              <w:jc w:val="right"/>
            </w:pPr>
            <w:r>
              <w:rPr>
                <w:color w:val="000000"/>
                <w:sz w:val="24"/>
              </w:rPr>
              <w:t>6,343,140.00</w:t>
            </w:r>
          </w:p>
        </w:tc>
        <w:tc>
          <w:tcPr>
            <w:tcW w:w="1612" w:type="dxa"/>
            <w:vAlign w:val="center"/>
          </w:tcPr>
          <w:p w:rsidR="001E2E18" w:rsidRDefault="00770138">
            <w:pPr>
              <w:jc w:val="right"/>
            </w:pPr>
            <w:r>
              <w:rPr>
                <w:color w:val="000000"/>
                <w:sz w:val="24"/>
              </w:rPr>
              <w:t>1.03</w:t>
            </w:r>
          </w:p>
        </w:tc>
      </w:tr>
      <w:tr w:rsidR="001E2E18">
        <w:trPr>
          <w:jc w:val="center"/>
        </w:trPr>
        <w:tc>
          <w:tcPr>
            <w:tcW w:w="817" w:type="dxa"/>
            <w:vAlign w:val="center"/>
          </w:tcPr>
          <w:p w:rsidR="001E2E18" w:rsidRDefault="00770138">
            <w:pPr>
              <w:jc w:val="center"/>
            </w:pPr>
            <w:r>
              <w:rPr>
                <w:color w:val="000000"/>
                <w:sz w:val="24"/>
              </w:rPr>
              <w:lastRenderedPageBreak/>
              <w:t>28</w:t>
            </w:r>
          </w:p>
        </w:tc>
        <w:tc>
          <w:tcPr>
            <w:tcW w:w="1276" w:type="dxa"/>
            <w:vAlign w:val="center"/>
          </w:tcPr>
          <w:p w:rsidR="001E2E18" w:rsidRDefault="00770138">
            <w:pPr>
              <w:jc w:val="center"/>
            </w:pPr>
            <w:r>
              <w:rPr>
                <w:color w:val="000000"/>
                <w:sz w:val="24"/>
              </w:rPr>
              <w:t>002001</w:t>
            </w:r>
          </w:p>
        </w:tc>
        <w:tc>
          <w:tcPr>
            <w:tcW w:w="1701" w:type="dxa"/>
            <w:vAlign w:val="center"/>
          </w:tcPr>
          <w:p w:rsidR="001E2E18" w:rsidRDefault="00770138">
            <w:pPr>
              <w:jc w:val="center"/>
            </w:pPr>
            <w:r>
              <w:rPr>
                <w:color w:val="000000"/>
                <w:sz w:val="24"/>
              </w:rPr>
              <w:t>新和成</w:t>
            </w:r>
          </w:p>
        </w:tc>
        <w:tc>
          <w:tcPr>
            <w:tcW w:w="1559" w:type="dxa"/>
            <w:vAlign w:val="center"/>
          </w:tcPr>
          <w:p w:rsidR="001E2E18" w:rsidRDefault="00770138">
            <w:pPr>
              <w:jc w:val="right"/>
            </w:pPr>
            <w:r>
              <w:rPr>
                <w:color w:val="000000"/>
                <w:sz w:val="24"/>
              </w:rPr>
              <w:t>272,300</w:t>
            </w:r>
          </w:p>
        </w:tc>
        <w:tc>
          <w:tcPr>
            <w:tcW w:w="1932" w:type="dxa"/>
            <w:vAlign w:val="center"/>
          </w:tcPr>
          <w:p w:rsidR="001E2E18" w:rsidRDefault="00770138">
            <w:pPr>
              <w:jc w:val="right"/>
            </w:pPr>
            <w:r>
              <w:rPr>
                <w:color w:val="000000"/>
                <w:sz w:val="24"/>
              </w:rPr>
              <w:t>6,333,698.00</w:t>
            </w:r>
          </w:p>
        </w:tc>
        <w:tc>
          <w:tcPr>
            <w:tcW w:w="1612" w:type="dxa"/>
            <w:vAlign w:val="center"/>
          </w:tcPr>
          <w:p w:rsidR="001E2E18" w:rsidRDefault="00770138">
            <w:pPr>
              <w:jc w:val="right"/>
            </w:pPr>
            <w:r>
              <w:rPr>
                <w:color w:val="000000"/>
                <w:sz w:val="24"/>
              </w:rPr>
              <w:t>1.02</w:t>
            </w:r>
          </w:p>
        </w:tc>
      </w:tr>
      <w:tr w:rsidR="001E2E18">
        <w:trPr>
          <w:jc w:val="center"/>
        </w:trPr>
        <w:tc>
          <w:tcPr>
            <w:tcW w:w="817" w:type="dxa"/>
            <w:vAlign w:val="center"/>
          </w:tcPr>
          <w:p w:rsidR="001E2E18" w:rsidRDefault="00770138">
            <w:pPr>
              <w:jc w:val="center"/>
            </w:pPr>
            <w:r>
              <w:rPr>
                <w:color w:val="000000"/>
                <w:sz w:val="24"/>
              </w:rPr>
              <w:t>29</w:t>
            </w:r>
          </w:p>
        </w:tc>
        <w:tc>
          <w:tcPr>
            <w:tcW w:w="1276" w:type="dxa"/>
            <w:vAlign w:val="center"/>
          </w:tcPr>
          <w:p w:rsidR="001E2E18" w:rsidRDefault="00770138">
            <w:pPr>
              <w:jc w:val="center"/>
            </w:pPr>
            <w:r>
              <w:rPr>
                <w:color w:val="000000"/>
                <w:sz w:val="24"/>
              </w:rPr>
              <w:t>600009</w:t>
            </w:r>
          </w:p>
        </w:tc>
        <w:tc>
          <w:tcPr>
            <w:tcW w:w="1701" w:type="dxa"/>
            <w:vAlign w:val="center"/>
          </w:tcPr>
          <w:p w:rsidR="001E2E18" w:rsidRDefault="00770138">
            <w:pPr>
              <w:jc w:val="center"/>
            </w:pPr>
            <w:r>
              <w:rPr>
                <w:color w:val="000000"/>
                <w:sz w:val="24"/>
              </w:rPr>
              <w:t>上海机场</w:t>
            </w:r>
          </w:p>
        </w:tc>
        <w:tc>
          <w:tcPr>
            <w:tcW w:w="1559" w:type="dxa"/>
            <w:vAlign w:val="center"/>
          </w:tcPr>
          <w:p w:rsidR="001E2E18" w:rsidRDefault="00770138">
            <w:pPr>
              <w:jc w:val="right"/>
            </w:pPr>
            <w:r>
              <w:rPr>
                <w:color w:val="000000"/>
                <w:sz w:val="24"/>
              </w:rPr>
              <w:t>78,000</w:t>
            </w:r>
          </w:p>
        </w:tc>
        <w:tc>
          <w:tcPr>
            <w:tcW w:w="1932" w:type="dxa"/>
            <w:vAlign w:val="center"/>
          </w:tcPr>
          <w:p w:rsidR="001E2E18" w:rsidRDefault="00770138">
            <w:pPr>
              <w:jc w:val="right"/>
            </w:pPr>
            <w:r>
              <w:rPr>
                <w:color w:val="000000"/>
                <w:sz w:val="24"/>
              </w:rPr>
              <w:t>6,142,500.00</w:t>
            </w:r>
          </w:p>
        </w:tc>
        <w:tc>
          <w:tcPr>
            <w:tcW w:w="1612" w:type="dxa"/>
            <w:vAlign w:val="center"/>
          </w:tcPr>
          <w:p w:rsidR="001E2E18" w:rsidRDefault="00770138">
            <w:pPr>
              <w:jc w:val="right"/>
            </w:pPr>
            <w:r>
              <w:rPr>
                <w:color w:val="000000"/>
                <w:sz w:val="24"/>
              </w:rPr>
              <w:t>0.99</w:t>
            </w:r>
          </w:p>
        </w:tc>
      </w:tr>
      <w:tr w:rsidR="001E2E18">
        <w:trPr>
          <w:jc w:val="center"/>
        </w:trPr>
        <w:tc>
          <w:tcPr>
            <w:tcW w:w="817" w:type="dxa"/>
            <w:vAlign w:val="center"/>
          </w:tcPr>
          <w:p w:rsidR="001E2E18" w:rsidRDefault="00770138">
            <w:pPr>
              <w:jc w:val="center"/>
            </w:pPr>
            <w:r>
              <w:rPr>
                <w:color w:val="000000"/>
                <w:sz w:val="24"/>
              </w:rPr>
              <w:t>30</w:t>
            </w:r>
          </w:p>
        </w:tc>
        <w:tc>
          <w:tcPr>
            <w:tcW w:w="1276" w:type="dxa"/>
            <w:vAlign w:val="center"/>
          </w:tcPr>
          <w:p w:rsidR="001E2E18" w:rsidRDefault="00770138">
            <w:pPr>
              <w:jc w:val="center"/>
            </w:pPr>
            <w:r>
              <w:rPr>
                <w:color w:val="000000"/>
                <w:sz w:val="24"/>
              </w:rPr>
              <w:t>300685</w:t>
            </w:r>
          </w:p>
        </w:tc>
        <w:tc>
          <w:tcPr>
            <w:tcW w:w="1701" w:type="dxa"/>
            <w:vAlign w:val="center"/>
          </w:tcPr>
          <w:p w:rsidR="001E2E18" w:rsidRDefault="00770138">
            <w:pPr>
              <w:jc w:val="center"/>
            </w:pPr>
            <w:r>
              <w:rPr>
                <w:color w:val="000000"/>
                <w:sz w:val="24"/>
              </w:rPr>
              <w:t>艾德生物</w:t>
            </w:r>
          </w:p>
        </w:tc>
        <w:tc>
          <w:tcPr>
            <w:tcW w:w="1559" w:type="dxa"/>
            <w:vAlign w:val="center"/>
          </w:tcPr>
          <w:p w:rsidR="001E2E18" w:rsidRDefault="00770138">
            <w:pPr>
              <w:jc w:val="right"/>
            </w:pPr>
            <w:r>
              <w:rPr>
                <w:color w:val="000000"/>
                <w:sz w:val="24"/>
              </w:rPr>
              <w:t>88,260</w:t>
            </w:r>
          </w:p>
        </w:tc>
        <w:tc>
          <w:tcPr>
            <w:tcW w:w="1932" w:type="dxa"/>
            <w:vAlign w:val="center"/>
          </w:tcPr>
          <w:p w:rsidR="001E2E18" w:rsidRDefault="00770138">
            <w:pPr>
              <w:jc w:val="right"/>
            </w:pPr>
            <w:r>
              <w:rPr>
                <w:color w:val="000000"/>
                <w:sz w:val="24"/>
              </w:rPr>
              <w:t>5,897,533.20</w:t>
            </w:r>
          </w:p>
        </w:tc>
        <w:tc>
          <w:tcPr>
            <w:tcW w:w="1612" w:type="dxa"/>
            <w:vAlign w:val="center"/>
          </w:tcPr>
          <w:p w:rsidR="001E2E18" w:rsidRDefault="00770138">
            <w:pPr>
              <w:jc w:val="right"/>
            </w:pPr>
            <w:r>
              <w:rPr>
                <w:color w:val="000000"/>
                <w:sz w:val="24"/>
              </w:rPr>
              <w:t>0.95</w:t>
            </w:r>
          </w:p>
        </w:tc>
      </w:tr>
      <w:tr w:rsidR="001E2E18">
        <w:trPr>
          <w:jc w:val="center"/>
        </w:trPr>
        <w:tc>
          <w:tcPr>
            <w:tcW w:w="817" w:type="dxa"/>
            <w:vAlign w:val="center"/>
          </w:tcPr>
          <w:p w:rsidR="001E2E18" w:rsidRDefault="00770138">
            <w:pPr>
              <w:jc w:val="center"/>
            </w:pPr>
            <w:r>
              <w:rPr>
                <w:color w:val="000000"/>
                <w:sz w:val="24"/>
              </w:rPr>
              <w:t>31</w:t>
            </w:r>
          </w:p>
        </w:tc>
        <w:tc>
          <w:tcPr>
            <w:tcW w:w="1276" w:type="dxa"/>
            <w:vAlign w:val="center"/>
          </w:tcPr>
          <w:p w:rsidR="001E2E18" w:rsidRDefault="00770138">
            <w:pPr>
              <w:jc w:val="center"/>
            </w:pPr>
            <w:r>
              <w:rPr>
                <w:color w:val="000000"/>
                <w:sz w:val="24"/>
              </w:rPr>
              <w:t>002050</w:t>
            </w:r>
          </w:p>
        </w:tc>
        <w:tc>
          <w:tcPr>
            <w:tcW w:w="1701" w:type="dxa"/>
            <w:vAlign w:val="center"/>
          </w:tcPr>
          <w:p w:rsidR="001E2E18" w:rsidRDefault="00770138">
            <w:pPr>
              <w:jc w:val="center"/>
            </w:pPr>
            <w:r>
              <w:rPr>
                <w:color w:val="000000"/>
                <w:sz w:val="24"/>
              </w:rPr>
              <w:t>三花智控</w:t>
            </w:r>
          </w:p>
        </w:tc>
        <w:tc>
          <w:tcPr>
            <w:tcW w:w="1559" w:type="dxa"/>
            <w:vAlign w:val="center"/>
          </w:tcPr>
          <w:p w:rsidR="001E2E18" w:rsidRDefault="00770138">
            <w:pPr>
              <w:jc w:val="right"/>
            </w:pPr>
            <w:r>
              <w:rPr>
                <w:color w:val="000000"/>
                <w:sz w:val="24"/>
              </w:rPr>
              <w:t>322,165</w:t>
            </w:r>
          </w:p>
        </w:tc>
        <w:tc>
          <w:tcPr>
            <w:tcW w:w="1932" w:type="dxa"/>
            <w:vAlign w:val="center"/>
          </w:tcPr>
          <w:p w:rsidR="001E2E18" w:rsidRDefault="00770138">
            <w:pPr>
              <w:jc w:val="right"/>
            </w:pPr>
            <w:r>
              <w:rPr>
                <w:color w:val="000000"/>
                <w:sz w:val="24"/>
              </w:rPr>
              <w:t>5,583,119.45</w:t>
            </w:r>
          </w:p>
        </w:tc>
        <w:tc>
          <w:tcPr>
            <w:tcW w:w="1612" w:type="dxa"/>
            <w:vAlign w:val="center"/>
          </w:tcPr>
          <w:p w:rsidR="001E2E18" w:rsidRDefault="00770138">
            <w:pPr>
              <w:jc w:val="right"/>
            </w:pPr>
            <w:r>
              <w:rPr>
                <w:color w:val="000000"/>
                <w:sz w:val="24"/>
              </w:rPr>
              <w:t>0.90</w:t>
            </w:r>
          </w:p>
        </w:tc>
      </w:tr>
      <w:tr w:rsidR="001E2E18">
        <w:trPr>
          <w:jc w:val="center"/>
        </w:trPr>
        <w:tc>
          <w:tcPr>
            <w:tcW w:w="817" w:type="dxa"/>
            <w:vAlign w:val="center"/>
          </w:tcPr>
          <w:p w:rsidR="001E2E18" w:rsidRDefault="00770138">
            <w:pPr>
              <w:jc w:val="center"/>
            </w:pPr>
            <w:r>
              <w:rPr>
                <w:color w:val="000000"/>
                <w:sz w:val="24"/>
              </w:rPr>
              <w:t>32</w:t>
            </w:r>
          </w:p>
        </w:tc>
        <w:tc>
          <w:tcPr>
            <w:tcW w:w="1276" w:type="dxa"/>
            <w:vAlign w:val="center"/>
          </w:tcPr>
          <w:p w:rsidR="001E2E18" w:rsidRDefault="00770138">
            <w:pPr>
              <w:jc w:val="center"/>
            </w:pPr>
            <w:r>
              <w:rPr>
                <w:color w:val="000000"/>
                <w:sz w:val="24"/>
              </w:rPr>
              <w:t>002475</w:t>
            </w:r>
          </w:p>
        </w:tc>
        <w:tc>
          <w:tcPr>
            <w:tcW w:w="1701" w:type="dxa"/>
            <w:vAlign w:val="center"/>
          </w:tcPr>
          <w:p w:rsidR="001E2E18" w:rsidRDefault="00770138">
            <w:pPr>
              <w:jc w:val="center"/>
            </w:pPr>
            <w:r>
              <w:rPr>
                <w:color w:val="000000"/>
                <w:sz w:val="24"/>
              </w:rPr>
              <w:t>立讯精密</w:t>
            </w:r>
          </w:p>
        </w:tc>
        <w:tc>
          <w:tcPr>
            <w:tcW w:w="1559" w:type="dxa"/>
            <w:vAlign w:val="center"/>
          </w:tcPr>
          <w:p w:rsidR="001E2E18" w:rsidRDefault="00770138">
            <w:pPr>
              <w:jc w:val="right"/>
            </w:pPr>
            <w:r>
              <w:rPr>
                <w:color w:val="000000"/>
                <w:sz w:val="24"/>
              </w:rPr>
              <w:t>151,200</w:t>
            </w:r>
          </w:p>
        </w:tc>
        <w:tc>
          <w:tcPr>
            <w:tcW w:w="1932" w:type="dxa"/>
            <w:vAlign w:val="center"/>
          </w:tcPr>
          <w:p w:rsidR="001E2E18" w:rsidRDefault="00770138">
            <w:pPr>
              <w:jc w:val="right"/>
            </w:pPr>
            <w:r>
              <w:rPr>
                <w:color w:val="000000"/>
                <w:sz w:val="24"/>
              </w:rPr>
              <w:t>5,518,800.00</w:t>
            </w:r>
          </w:p>
        </w:tc>
        <w:tc>
          <w:tcPr>
            <w:tcW w:w="1612" w:type="dxa"/>
            <w:vAlign w:val="center"/>
          </w:tcPr>
          <w:p w:rsidR="001E2E18" w:rsidRDefault="00770138">
            <w:pPr>
              <w:jc w:val="right"/>
            </w:pPr>
            <w:r>
              <w:rPr>
                <w:color w:val="000000"/>
                <w:sz w:val="24"/>
              </w:rPr>
              <w:t>0.89</w:t>
            </w:r>
          </w:p>
        </w:tc>
      </w:tr>
      <w:tr w:rsidR="001E2E18">
        <w:trPr>
          <w:jc w:val="center"/>
        </w:trPr>
        <w:tc>
          <w:tcPr>
            <w:tcW w:w="817" w:type="dxa"/>
            <w:vAlign w:val="center"/>
          </w:tcPr>
          <w:p w:rsidR="001E2E18" w:rsidRDefault="00770138">
            <w:pPr>
              <w:jc w:val="center"/>
            </w:pPr>
            <w:r>
              <w:rPr>
                <w:color w:val="000000"/>
                <w:sz w:val="24"/>
              </w:rPr>
              <w:t>33</w:t>
            </w:r>
          </w:p>
        </w:tc>
        <w:tc>
          <w:tcPr>
            <w:tcW w:w="1276" w:type="dxa"/>
            <w:vAlign w:val="center"/>
          </w:tcPr>
          <w:p w:rsidR="001E2E18" w:rsidRDefault="00770138">
            <w:pPr>
              <w:jc w:val="center"/>
            </w:pPr>
            <w:r>
              <w:rPr>
                <w:color w:val="000000"/>
                <w:sz w:val="24"/>
              </w:rPr>
              <w:t>600216</w:t>
            </w:r>
          </w:p>
        </w:tc>
        <w:tc>
          <w:tcPr>
            <w:tcW w:w="1701" w:type="dxa"/>
            <w:vAlign w:val="center"/>
          </w:tcPr>
          <w:p w:rsidR="001E2E18" w:rsidRDefault="00770138">
            <w:pPr>
              <w:jc w:val="center"/>
            </w:pPr>
            <w:r>
              <w:rPr>
                <w:color w:val="000000"/>
                <w:sz w:val="24"/>
              </w:rPr>
              <w:t>浙江医药</w:t>
            </w:r>
          </w:p>
        </w:tc>
        <w:tc>
          <w:tcPr>
            <w:tcW w:w="1559" w:type="dxa"/>
            <w:vAlign w:val="center"/>
          </w:tcPr>
          <w:p w:rsidR="001E2E18" w:rsidRDefault="00770138">
            <w:pPr>
              <w:jc w:val="right"/>
            </w:pPr>
            <w:r>
              <w:rPr>
                <w:color w:val="000000"/>
                <w:sz w:val="24"/>
              </w:rPr>
              <w:t>324,800</w:t>
            </w:r>
          </w:p>
        </w:tc>
        <w:tc>
          <w:tcPr>
            <w:tcW w:w="1932" w:type="dxa"/>
            <w:vAlign w:val="center"/>
          </w:tcPr>
          <w:p w:rsidR="001E2E18" w:rsidRDefault="00770138">
            <w:pPr>
              <w:jc w:val="right"/>
            </w:pPr>
            <w:r>
              <w:rPr>
                <w:color w:val="000000"/>
                <w:sz w:val="24"/>
              </w:rPr>
              <w:t>4,336,080.00</w:t>
            </w:r>
          </w:p>
        </w:tc>
        <w:tc>
          <w:tcPr>
            <w:tcW w:w="1612" w:type="dxa"/>
            <w:vAlign w:val="center"/>
          </w:tcPr>
          <w:p w:rsidR="001E2E18" w:rsidRDefault="00770138">
            <w:pPr>
              <w:jc w:val="right"/>
            </w:pPr>
            <w:r>
              <w:rPr>
                <w:color w:val="000000"/>
                <w:sz w:val="24"/>
              </w:rPr>
              <w:t>0.70</w:t>
            </w:r>
          </w:p>
        </w:tc>
      </w:tr>
      <w:tr w:rsidR="001E2E18">
        <w:trPr>
          <w:jc w:val="center"/>
        </w:trPr>
        <w:tc>
          <w:tcPr>
            <w:tcW w:w="817" w:type="dxa"/>
            <w:vAlign w:val="center"/>
          </w:tcPr>
          <w:p w:rsidR="001E2E18" w:rsidRDefault="00770138">
            <w:pPr>
              <w:jc w:val="center"/>
            </w:pPr>
            <w:r>
              <w:rPr>
                <w:color w:val="000000"/>
                <w:sz w:val="24"/>
              </w:rPr>
              <w:t>34</w:t>
            </w:r>
          </w:p>
        </w:tc>
        <w:tc>
          <w:tcPr>
            <w:tcW w:w="1276" w:type="dxa"/>
            <w:vAlign w:val="center"/>
          </w:tcPr>
          <w:p w:rsidR="001E2E18" w:rsidRDefault="00770138">
            <w:pPr>
              <w:jc w:val="center"/>
            </w:pPr>
            <w:r>
              <w:rPr>
                <w:color w:val="000000"/>
                <w:sz w:val="24"/>
              </w:rPr>
              <w:t>600132</w:t>
            </w:r>
          </w:p>
        </w:tc>
        <w:tc>
          <w:tcPr>
            <w:tcW w:w="1701" w:type="dxa"/>
            <w:vAlign w:val="center"/>
          </w:tcPr>
          <w:p w:rsidR="001E2E18" w:rsidRDefault="00770138">
            <w:pPr>
              <w:jc w:val="center"/>
            </w:pPr>
            <w:r>
              <w:rPr>
                <w:color w:val="000000"/>
                <w:sz w:val="24"/>
              </w:rPr>
              <w:t>重庆啤酒</w:t>
            </w:r>
          </w:p>
        </w:tc>
        <w:tc>
          <w:tcPr>
            <w:tcW w:w="1559" w:type="dxa"/>
            <w:vAlign w:val="center"/>
          </w:tcPr>
          <w:p w:rsidR="001E2E18" w:rsidRDefault="00770138">
            <w:pPr>
              <w:jc w:val="right"/>
            </w:pPr>
            <w:r>
              <w:rPr>
                <w:color w:val="000000"/>
                <w:sz w:val="24"/>
              </w:rPr>
              <w:t>62,900</w:t>
            </w:r>
          </w:p>
        </w:tc>
        <w:tc>
          <w:tcPr>
            <w:tcW w:w="1932" w:type="dxa"/>
            <w:vAlign w:val="center"/>
          </w:tcPr>
          <w:p w:rsidR="001E2E18" w:rsidRDefault="00770138">
            <w:pPr>
              <w:jc w:val="right"/>
            </w:pPr>
            <w:r>
              <w:rPr>
                <w:color w:val="000000"/>
                <w:sz w:val="24"/>
              </w:rPr>
              <w:t>3,268,284.00</w:t>
            </w:r>
          </w:p>
        </w:tc>
        <w:tc>
          <w:tcPr>
            <w:tcW w:w="1612" w:type="dxa"/>
            <w:vAlign w:val="center"/>
          </w:tcPr>
          <w:p w:rsidR="001E2E18" w:rsidRDefault="00770138">
            <w:pPr>
              <w:jc w:val="right"/>
            </w:pPr>
            <w:r>
              <w:rPr>
                <w:color w:val="000000"/>
                <w:sz w:val="24"/>
              </w:rPr>
              <w:t>0.53</w:t>
            </w:r>
          </w:p>
        </w:tc>
      </w:tr>
      <w:tr w:rsidR="001E2E18">
        <w:trPr>
          <w:jc w:val="center"/>
        </w:trPr>
        <w:tc>
          <w:tcPr>
            <w:tcW w:w="817" w:type="dxa"/>
            <w:vAlign w:val="center"/>
          </w:tcPr>
          <w:p w:rsidR="001E2E18" w:rsidRDefault="00770138">
            <w:pPr>
              <w:jc w:val="center"/>
            </w:pPr>
            <w:r>
              <w:rPr>
                <w:color w:val="000000"/>
                <w:sz w:val="24"/>
              </w:rPr>
              <w:t>35</w:t>
            </w:r>
          </w:p>
        </w:tc>
        <w:tc>
          <w:tcPr>
            <w:tcW w:w="1276" w:type="dxa"/>
            <w:vAlign w:val="center"/>
          </w:tcPr>
          <w:p w:rsidR="001E2E18" w:rsidRDefault="00770138">
            <w:pPr>
              <w:jc w:val="center"/>
            </w:pPr>
            <w:r>
              <w:rPr>
                <w:color w:val="000000"/>
                <w:sz w:val="24"/>
              </w:rPr>
              <w:t>600521</w:t>
            </w:r>
          </w:p>
        </w:tc>
        <w:tc>
          <w:tcPr>
            <w:tcW w:w="1701" w:type="dxa"/>
            <w:vAlign w:val="center"/>
          </w:tcPr>
          <w:p w:rsidR="001E2E18" w:rsidRDefault="00770138">
            <w:pPr>
              <w:jc w:val="center"/>
            </w:pPr>
            <w:r>
              <w:rPr>
                <w:color w:val="000000"/>
                <w:sz w:val="24"/>
              </w:rPr>
              <w:t>华海药业</w:t>
            </w:r>
          </w:p>
        </w:tc>
        <w:tc>
          <w:tcPr>
            <w:tcW w:w="1559" w:type="dxa"/>
            <w:vAlign w:val="center"/>
          </w:tcPr>
          <w:p w:rsidR="001E2E18" w:rsidRDefault="00770138">
            <w:pPr>
              <w:jc w:val="right"/>
            </w:pPr>
            <w:r>
              <w:rPr>
                <w:color w:val="000000"/>
                <w:sz w:val="24"/>
              </w:rPr>
              <w:t>165,200</w:t>
            </w:r>
          </w:p>
        </w:tc>
        <w:tc>
          <w:tcPr>
            <w:tcW w:w="1932" w:type="dxa"/>
            <w:vAlign w:val="center"/>
          </w:tcPr>
          <w:p w:rsidR="001E2E18" w:rsidRDefault="00770138">
            <w:pPr>
              <w:jc w:val="right"/>
            </w:pPr>
            <w:r>
              <w:rPr>
                <w:color w:val="000000"/>
                <w:sz w:val="24"/>
              </w:rPr>
              <w:t>2,851,352.00</w:t>
            </w:r>
          </w:p>
        </w:tc>
        <w:tc>
          <w:tcPr>
            <w:tcW w:w="1612" w:type="dxa"/>
            <w:vAlign w:val="center"/>
          </w:tcPr>
          <w:p w:rsidR="001E2E18" w:rsidRDefault="00770138">
            <w:pPr>
              <w:jc w:val="right"/>
            </w:pPr>
            <w:r>
              <w:rPr>
                <w:color w:val="000000"/>
                <w:sz w:val="24"/>
              </w:rPr>
              <w:t>0.46</w:t>
            </w:r>
          </w:p>
        </w:tc>
      </w:tr>
      <w:tr w:rsidR="001E2E18">
        <w:trPr>
          <w:jc w:val="center"/>
        </w:trPr>
        <w:tc>
          <w:tcPr>
            <w:tcW w:w="817" w:type="dxa"/>
            <w:vAlign w:val="center"/>
          </w:tcPr>
          <w:p w:rsidR="001E2E18" w:rsidRDefault="00770138">
            <w:pPr>
              <w:jc w:val="center"/>
            </w:pPr>
            <w:r>
              <w:rPr>
                <w:color w:val="000000"/>
                <w:sz w:val="24"/>
              </w:rPr>
              <w:t>36</w:t>
            </w:r>
          </w:p>
        </w:tc>
        <w:tc>
          <w:tcPr>
            <w:tcW w:w="1276" w:type="dxa"/>
            <w:vAlign w:val="center"/>
          </w:tcPr>
          <w:p w:rsidR="001E2E18" w:rsidRDefault="00770138">
            <w:pPr>
              <w:jc w:val="center"/>
            </w:pPr>
            <w:r>
              <w:rPr>
                <w:color w:val="000000"/>
                <w:sz w:val="24"/>
              </w:rPr>
              <w:t>300759</w:t>
            </w:r>
          </w:p>
        </w:tc>
        <w:tc>
          <w:tcPr>
            <w:tcW w:w="1701" w:type="dxa"/>
            <w:vAlign w:val="center"/>
          </w:tcPr>
          <w:p w:rsidR="001E2E18" w:rsidRDefault="00770138">
            <w:pPr>
              <w:jc w:val="center"/>
            </w:pPr>
            <w:r>
              <w:rPr>
                <w:color w:val="000000"/>
                <w:sz w:val="24"/>
              </w:rPr>
              <w:t>康龙化成</w:t>
            </w:r>
          </w:p>
        </w:tc>
        <w:tc>
          <w:tcPr>
            <w:tcW w:w="1559" w:type="dxa"/>
            <w:vAlign w:val="center"/>
          </w:tcPr>
          <w:p w:rsidR="001E2E18" w:rsidRDefault="00770138">
            <w:pPr>
              <w:jc w:val="right"/>
            </w:pPr>
            <w:r>
              <w:rPr>
                <w:color w:val="000000"/>
                <w:sz w:val="24"/>
              </w:rPr>
              <w:t>33,200</w:t>
            </w:r>
          </w:p>
        </w:tc>
        <w:tc>
          <w:tcPr>
            <w:tcW w:w="1932" w:type="dxa"/>
            <w:vAlign w:val="center"/>
          </w:tcPr>
          <w:p w:rsidR="001E2E18" w:rsidRDefault="00770138">
            <w:pPr>
              <w:jc w:val="right"/>
            </w:pPr>
            <w:r>
              <w:rPr>
                <w:color w:val="000000"/>
                <w:sz w:val="24"/>
              </w:rPr>
              <w:t>1,711,128.00</w:t>
            </w:r>
          </w:p>
        </w:tc>
        <w:tc>
          <w:tcPr>
            <w:tcW w:w="1612" w:type="dxa"/>
            <w:vAlign w:val="center"/>
          </w:tcPr>
          <w:p w:rsidR="001E2E18" w:rsidRDefault="00770138">
            <w:pPr>
              <w:jc w:val="right"/>
            </w:pPr>
            <w:r>
              <w:rPr>
                <w:color w:val="000000"/>
                <w:sz w:val="24"/>
              </w:rPr>
              <w:t>0.28</w:t>
            </w:r>
          </w:p>
        </w:tc>
      </w:tr>
      <w:tr w:rsidR="001E2E18">
        <w:trPr>
          <w:jc w:val="center"/>
        </w:trPr>
        <w:tc>
          <w:tcPr>
            <w:tcW w:w="817" w:type="dxa"/>
            <w:vAlign w:val="center"/>
          </w:tcPr>
          <w:p w:rsidR="001E2E18" w:rsidRDefault="00770138">
            <w:pPr>
              <w:jc w:val="center"/>
            </w:pPr>
            <w:r>
              <w:rPr>
                <w:color w:val="000000"/>
                <w:sz w:val="24"/>
              </w:rPr>
              <w:t>37</w:t>
            </w:r>
          </w:p>
        </w:tc>
        <w:tc>
          <w:tcPr>
            <w:tcW w:w="1276" w:type="dxa"/>
            <w:vAlign w:val="center"/>
          </w:tcPr>
          <w:p w:rsidR="001E2E18" w:rsidRDefault="00770138">
            <w:pPr>
              <w:jc w:val="center"/>
            </w:pPr>
            <w:r>
              <w:rPr>
                <w:color w:val="000000"/>
                <w:sz w:val="24"/>
              </w:rPr>
              <w:t>688166</w:t>
            </w:r>
          </w:p>
        </w:tc>
        <w:tc>
          <w:tcPr>
            <w:tcW w:w="1701" w:type="dxa"/>
            <w:vAlign w:val="center"/>
          </w:tcPr>
          <w:p w:rsidR="001E2E18" w:rsidRDefault="00770138">
            <w:pPr>
              <w:jc w:val="center"/>
            </w:pPr>
            <w:r>
              <w:rPr>
                <w:color w:val="000000"/>
                <w:sz w:val="24"/>
              </w:rPr>
              <w:t>博瑞医药</w:t>
            </w:r>
          </w:p>
        </w:tc>
        <w:tc>
          <w:tcPr>
            <w:tcW w:w="1559" w:type="dxa"/>
            <w:vAlign w:val="center"/>
          </w:tcPr>
          <w:p w:rsidR="001E2E18" w:rsidRDefault="00770138">
            <w:pPr>
              <w:jc w:val="right"/>
            </w:pPr>
            <w:r>
              <w:rPr>
                <w:color w:val="000000"/>
                <w:sz w:val="24"/>
              </w:rPr>
              <w:t>43,603</w:t>
            </w:r>
          </w:p>
        </w:tc>
        <w:tc>
          <w:tcPr>
            <w:tcW w:w="1932" w:type="dxa"/>
            <w:vAlign w:val="center"/>
          </w:tcPr>
          <w:p w:rsidR="001E2E18" w:rsidRDefault="00770138">
            <w:pPr>
              <w:jc w:val="right"/>
            </w:pPr>
            <w:r>
              <w:rPr>
                <w:color w:val="000000"/>
                <w:sz w:val="24"/>
              </w:rPr>
              <w:t>1,385,267.31</w:t>
            </w:r>
          </w:p>
        </w:tc>
        <w:tc>
          <w:tcPr>
            <w:tcW w:w="1612" w:type="dxa"/>
            <w:vAlign w:val="center"/>
          </w:tcPr>
          <w:p w:rsidR="001E2E18" w:rsidRDefault="00770138">
            <w:pPr>
              <w:jc w:val="right"/>
            </w:pPr>
            <w:r>
              <w:rPr>
                <w:color w:val="000000"/>
                <w:sz w:val="24"/>
              </w:rPr>
              <w:t>0.22</w:t>
            </w:r>
          </w:p>
        </w:tc>
      </w:tr>
      <w:tr w:rsidR="001E2E18">
        <w:trPr>
          <w:jc w:val="center"/>
        </w:trPr>
        <w:tc>
          <w:tcPr>
            <w:tcW w:w="817" w:type="dxa"/>
            <w:vAlign w:val="center"/>
          </w:tcPr>
          <w:p w:rsidR="001E2E18" w:rsidRDefault="00770138">
            <w:pPr>
              <w:jc w:val="center"/>
            </w:pPr>
            <w:r>
              <w:rPr>
                <w:color w:val="000000"/>
                <w:sz w:val="24"/>
              </w:rPr>
              <w:t>38</w:t>
            </w:r>
          </w:p>
        </w:tc>
        <w:tc>
          <w:tcPr>
            <w:tcW w:w="1276" w:type="dxa"/>
            <w:vAlign w:val="center"/>
          </w:tcPr>
          <w:p w:rsidR="001E2E18" w:rsidRDefault="00770138">
            <w:pPr>
              <w:jc w:val="center"/>
            </w:pPr>
            <w:r>
              <w:rPr>
                <w:color w:val="000000"/>
                <w:sz w:val="24"/>
              </w:rPr>
              <w:t>002332</w:t>
            </w:r>
          </w:p>
        </w:tc>
        <w:tc>
          <w:tcPr>
            <w:tcW w:w="1701" w:type="dxa"/>
            <w:vAlign w:val="center"/>
          </w:tcPr>
          <w:p w:rsidR="001E2E18" w:rsidRDefault="00770138">
            <w:pPr>
              <w:jc w:val="center"/>
            </w:pPr>
            <w:r>
              <w:rPr>
                <w:color w:val="000000"/>
                <w:sz w:val="24"/>
              </w:rPr>
              <w:t>仙琚制药</w:t>
            </w:r>
          </w:p>
        </w:tc>
        <w:tc>
          <w:tcPr>
            <w:tcW w:w="1559" w:type="dxa"/>
            <w:vAlign w:val="center"/>
          </w:tcPr>
          <w:p w:rsidR="001E2E18" w:rsidRDefault="00770138">
            <w:pPr>
              <w:jc w:val="right"/>
            </w:pPr>
            <w:r>
              <w:rPr>
                <w:color w:val="000000"/>
                <w:sz w:val="24"/>
              </w:rPr>
              <w:t>137,700</w:t>
            </w:r>
          </w:p>
        </w:tc>
        <w:tc>
          <w:tcPr>
            <w:tcW w:w="1932" w:type="dxa"/>
            <w:vAlign w:val="center"/>
          </w:tcPr>
          <w:p w:rsidR="001E2E18" w:rsidRDefault="00770138">
            <w:pPr>
              <w:jc w:val="right"/>
            </w:pPr>
            <w:r>
              <w:rPr>
                <w:color w:val="000000"/>
                <w:sz w:val="24"/>
              </w:rPr>
              <w:t>1,359,099.00</w:t>
            </w:r>
          </w:p>
        </w:tc>
        <w:tc>
          <w:tcPr>
            <w:tcW w:w="1612" w:type="dxa"/>
            <w:vAlign w:val="center"/>
          </w:tcPr>
          <w:p w:rsidR="001E2E18" w:rsidRDefault="00770138">
            <w:pPr>
              <w:jc w:val="right"/>
            </w:pPr>
            <w:r>
              <w:rPr>
                <w:color w:val="000000"/>
                <w:sz w:val="24"/>
              </w:rPr>
              <w:t>0.22</w:t>
            </w:r>
          </w:p>
        </w:tc>
      </w:tr>
      <w:tr w:rsidR="001E2E18">
        <w:trPr>
          <w:jc w:val="center"/>
        </w:trPr>
        <w:tc>
          <w:tcPr>
            <w:tcW w:w="817" w:type="dxa"/>
            <w:vAlign w:val="center"/>
          </w:tcPr>
          <w:p w:rsidR="001E2E18" w:rsidRDefault="00770138">
            <w:pPr>
              <w:jc w:val="center"/>
            </w:pPr>
            <w:r>
              <w:rPr>
                <w:color w:val="000000"/>
                <w:sz w:val="24"/>
              </w:rPr>
              <w:t>39</w:t>
            </w:r>
          </w:p>
        </w:tc>
        <w:tc>
          <w:tcPr>
            <w:tcW w:w="1276" w:type="dxa"/>
            <w:vAlign w:val="center"/>
          </w:tcPr>
          <w:p w:rsidR="001E2E18" w:rsidRDefault="00770138">
            <w:pPr>
              <w:jc w:val="center"/>
            </w:pPr>
            <w:r>
              <w:rPr>
                <w:color w:val="000000"/>
                <w:sz w:val="24"/>
              </w:rPr>
              <w:t>688366</w:t>
            </w:r>
          </w:p>
        </w:tc>
        <w:tc>
          <w:tcPr>
            <w:tcW w:w="1701" w:type="dxa"/>
            <w:vAlign w:val="center"/>
          </w:tcPr>
          <w:p w:rsidR="001E2E18" w:rsidRDefault="00770138">
            <w:pPr>
              <w:jc w:val="center"/>
            </w:pPr>
            <w:r>
              <w:rPr>
                <w:color w:val="000000"/>
                <w:sz w:val="24"/>
              </w:rPr>
              <w:t>昊海生科</w:t>
            </w:r>
          </w:p>
        </w:tc>
        <w:tc>
          <w:tcPr>
            <w:tcW w:w="1559" w:type="dxa"/>
            <w:vAlign w:val="center"/>
          </w:tcPr>
          <w:p w:rsidR="001E2E18" w:rsidRDefault="00770138">
            <w:pPr>
              <w:jc w:val="right"/>
            </w:pPr>
            <w:r>
              <w:rPr>
                <w:color w:val="000000"/>
                <w:sz w:val="24"/>
              </w:rPr>
              <w:t>14,196</w:t>
            </w:r>
          </w:p>
        </w:tc>
        <w:tc>
          <w:tcPr>
            <w:tcW w:w="1932" w:type="dxa"/>
            <w:vAlign w:val="center"/>
          </w:tcPr>
          <w:p w:rsidR="001E2E18" w:rsidRDefault="00770138">
            <w:pPr>
              <w:jc w:val="right"/>
            </w:pPr>
            <w:r>
              <w:rPr>
                <w:color w:val="000000"/>
                <w:sz w:val="24"/>
              </w:rPr>
              <w:t>1,277,072.16</w:t>
            </w:r>
          </w:p>
        </w:tc>
        <w:tc>
          <w:tcPr>
            <w:tcW w:w="1612" w:type="dxa"/>
            <w:vAlign w:val="center"/>
          </w:tcPr>
          <w:p w:rsidR="001E2E18" w:rsidRDefault="00770138">
            <w:pPr>
              <w:jc w:val="right"/>
            </w:pPr>
            <w:r>
              <w:rPr>
                <w:color w:val="000000"/>
                <w:sz w:val="24"/>
              </w:rPr>
              <w:t>0.21</w:t>
            </w:r>
          </w:p>
        </w:tc>
      </w:tr>
      <w:tr w:rsidR="001E2E18">
        <w:trPr>
          <w:jc w:val="center"/>
        </w:trPr>
        <w:tc>
          <w:tcPr>
            <w:tcW w:w="817" w:type="dxa"/>
            <w:vAlign w:val="center"/>
          </w:tcPr>
          <w:p w:rsidR="001E2E18" w:rsidRDefault="00770138">
            <w:pPr>
              <w:jc w:val="center"/>
            </w:pPr>
            <w:r>
              <w:rPr>
                <w:color w:val="000000"/>
                <w:sz w:val="24"/>
              </w:rPr>
              <w:t>40</w:t>
            </w:r>
          </w:p>
        </w:tc>
        <w:tc>
          <w:tcPr>
            <w:tcW w:w="1276" w:type="dxa"/>
            <w:vAlign w:val="center"/>
          </w:tcPr>
          <w:p w:rsidR="001E2E18" w:rsidRDefault="00770138">
            <w:pPr>
              <w:jc w:val="center"/>
            </w:pPr>
            <w:r>
              <w:rPr>
                <w:color w:val="000000"/>
                <w:sz w:val="24"/>
              </w:rPr>
              <w:t>002041</w:t>
            </w:r>
          </w:p>
        </w:tc>
        <w:tc>
          <w:tcPr>
            <w:tcW w:w="1701" w:type="dxa"/>
            <w:vAlign w:val="center"/>
          </w:tcPr>
          <w:p w:rsidR="001E2E18" w:rsidRDefault="00770138">
            <w:pPr>
              <w:jc w:val="center"/>
            </w:pPr>
            <w:r>
              <w:rPr>
                <w:color w:val="000000"/>
                <w:sz w:val="24"/>
              </w:rPr>
              <w:t>登海种业</w:t>
            </w:r>
          </w:p>
        </w:tc>
        <w:tc>
          <w:tcPr>
            <w:tcW w:w="1559" w:type="dxa"/>
            <w:vAlign w:val="center"/>
          </w:tcPr>
          <w:p w:rsidR="001E2E18" w:rsidRDefault="00770138">
            <w:pPr>
              <w:jc w:val="right"/>
            </w:pPr>
            <w:r>
              <w:rPr>
                <w:color w:val="000000"/>
                <w:sz w:val="24"/>
              </w:rPr>
              <w:t>131,400</w:t>
            </w:r>
          </w:p>
        </w:tc>
        <w:tc>
          <w:tcPr>
            <w:tcW w:w="1932" w:type="dxa"/>
            <w:vAlign w:val="center"/>
          </w:tcPr>
          <w:p w:rsidR="001E2E18" w:rsidRDefault="00770138">
            <w:pPr>
              <w:jc w:val="right"/>
            </w:pPr>
            <w:r>
              <w:rPr>
                <w:color w:val="000000"/>
                <w:sz w:val="24"/>
              </w:rPr>
              <w:t>1,265,382.00</w:t>
            </w:r>
          </w:p>
        </w:tc>
        <w:tc>
          <w:tcPr>
            <w:tcW w:w="1612" w:type="dxa"/>
            <w:vAlign w:val="center"/>
          </w:tcPr>
          <w:p w:rsidR="001E2E18" w:rsidRDefault="00770138">
            <w:pPr>
              <w:jc w:val="right"/>
            </w:pPr>
            <w:r>
              <w:rPr>
                <w:color w:val="000000"/>
                <w:sz w:val="24"/>
              </w:rPr>
              <w:t>0.20</w:t>
            </w:r>
          </w:p>
        </w:tc>
      </w:tr>
      <w:tr w:rsidR="001E2E18">
        <w:trPr>
          <w:jc w:val="center"/>
        </w:trPr>
        <w:tc>
          <w:tcPr>
            <w:tcW w:w="817" w:type="dxa"/>
            <w:vAlign w:val="center"/>
          </w:tcPr>
          <w:p w:rsidR="001E2E18" w:rsidRDefault="00770138">
            <w:pPr>
              <w:jc w:val="center"/>
            </w:pPr>
            <w:r>
              <w:rPr>
                <w:color w:val="000000"/>
                <w:sz w:val="24"/>
              </w:rPr>
              <w:t>41</w:t>
            </w:r>
          </w:p>
        </w:tc>
        <w:tc>
          <w:tcPr>
            <w:tcW w:w="1276" w:type="dxa"/>
            <w:vAlign w:val="center"/>
          </w:tcPr>
          <w:p w:rsidR="001E2E18" w:rsidRDefault="00770138">
            <w:pPr>
              <w:jc w:val="center"/>
            </w:pPr>
            <w:r>
              <w:rPr>
                <w:color w:val="000000"/>
                <w:sz w:val="24"/>
              </w:rPr>
              <w:t>688005</w:t>
            </w:r>
          </w:p>
        </w:tc>
        <w:tc>
          <w:tcPr>
            <w:tcW w:w="1701" w:type="dxa"/>
            <w:vAlign w:val="center"/>
          </w:tcPr>
          <w:p w:rsidR="001E2E18" w:rsidRDefault="00770138">
            <w:pPr>
              <w:jc w:val="center"/>
            </w:pPr>
            <w:r>
              <w:rPr>
                <w:color w:val="000000"/>
                <w:sz w:val="24"/>
              </w:rPr>
              <w:t>容百科技</w:t>
            </w:r>
          </w:p>
        </w:tc>
        <w:tc>
          <w:tcPr>
            <w:tcW w:w="1559" w:type="dxa"/>
            <w:vAlign w:val="center"/>
          </w:tcPr>
          <w:p w:rsidR="001E2E18" w:rsidRDefault="00770138">
            <w:pPr>
              <w:jc w:val="right"/>
            </w:pPr>
            <w:r>
              <w:rPr>
                <w:color w:val="000000"/>
                <w:sz w:val="24"/>
              </w:rPr>
              <w:t>17,937</w:t>
            </w:r>
          </w:p>
        </w:tc>
        <w:tc>
          <w:tcPr>
            <w:tcW w:w="1932" w:type="dxa"/>
            <w:vAlign w:val="center"/>
          </w:tcPr>
          <w:p w:rsidR="001E2E18" w:rsidRDefault="00770138">
            <w:pPr>
              <w:jc w:val="right"/>
            </w:pPr>
            <w:r>
              <w:rPr>
                <w:color w:val="000000"/>
                <w:sz w:val="24"/>
              </w:rPr>
              <w:t>571,114.08</w:t>
            </w:r>
          </w:p>
        </w:tc>
        <w:tc>
          <w:tcPr>
            <w:tcW w:w="1612" w:type="dxa"/>
            <w:vAlign w:val="center"/>
          </w:tcPr>
          <w:p w:rsidR="001E2E18" w:rsidRDefault="00770138">
            <w:pPr>
              <w:jc w:val="right"/>
            </w:pPr>
            <w:r>
              <w:rPr>
                <w:color w:val="000000"/>
                <w:sz w:val="24"/>
              </w:rPr>
              <w:t>0.09</w:t>
            </w:r>
          </w:p>
        </w:tc>
      </w:tr>
      <w:tr w:rsidR="001E2E18">
        <w:trPr>
          <w:jc w:val="center"/>
        </w:trPr>
        <w:tc>
          <w:tcPr>
            <w:tcW w:w="817" w:type="dxa"/>
            <w:vAlign w:val="center"/>
          </w:tcPr>
          <w:p w:rsidR="001E2E18" w:rsidRDefault="00770138">
            <w:pPr>
              <w:jc w:val="center"/>
            </w:pPr>
            <w:r>
              <w:rPr>
                <w:color w:val="000000"/>
                <w:sz w:val="24"/>
              </w:rPr>
              <w:t>42</w:t>
            </w:r>
          </w:p>
        </w:tc>
        <w:tc>
          <w:tcPr>
            <w:tcW w:w="1276" w:type="dxa"/>
            <w:vAlign w:val="center"/>
          </w:tcPr>
          <w:p w:rsidR="001E2E18" w:rsidRDefault="00770138">
            <w:pPr>
              <w:jc w:val="center"/>
            </w:pPr>
            <w:r>
              <w:rPr>
                <w:color w:val="000000"/>
                <w:sz w:val="24"/>
              </w:rPr>
              <w:t>300724</w:t>
            </w:r>
          </w:p>
        </w:tc>
        <w:tc>
          <w:tcPr>
            <w:tcW w:w="1701" w:type="dxa"/>
            <w:vAlign w:val="center"/>
          </w:tcPr>
          <w:p w:rsidR="001E2E18" w:rsidRDefault="00770138">
            <w:pPr>
              <w:jc w:val="center"/>
            </w:pPr>
            <w:r>
              <w:rPr>
                <w:color w:val="000000"/>
                <w:sz w:val="24"/>
              </w:rPr>
              <w:t>捷佳伟创</w:t>
            </w:r>
          </w:p>
        </w:tc>
        <w:tc>
          <w:tcPr>
            <w:tcW w:w="1559" w:type="dxa"/>
            <w:vAlign w:val="center"/>
          </w:tcPr>
          <w:p w:rsidR="001E2E18" w:rsidRDefault="00770138">
            <w:pPr>
              <w:jc w:val="right"/>
            </w:pPr>
            <w:r>
              <w:rPr>
                <w:color w:val="000000"/>
                <w:sz w:val="24"/>
              </w:rPr>
              <w:t>13,900</w:t>
            </w:r>
          </w:p>
        </w:tc>
        <w:tc>
          <w:tcPr>
            <w:tcW w:w="1932" w:type="dxa"/>
            <w:vAlign w:val="center"/>
          </w:tcPr>
          <w:p w:rsidR="001E2E18" w:rsidRDefault="00770138">
            <w:pPr>
              <w:jc w:val="right"/>
            </w:pPr>
            <w:r>
              <w:rPr>
                <w:color w:val="000000"/>
                <w:sz w:val="24"/>
              </w:rPr>
              <w:t>526,671.00</w:t>
            </w:r>
          </w:p>
        </w:tc>
        <w:tc>
          <w:tcPr>
            <w:tcW w:w="1612" w:type="dxa"/>
            <w:vAlign w:val="center"/>
          </w:tcPr>
          <w:p w:rsidR="001E2E18" w:rsidRDefault="00770138">
            <w:pPr>
              <w:jc w:val="right"/>
            </w:pPr>
            <w:r>
              <w:rPr>
                <w:color w:val="000000"/>
                <w:sz w:val="24"/>
              </w:rPr>
              <w:t>0.09</w:t>
            </w:r>
          </w:p>
        </w:tc>
      </w:tr>
      <w:tr w:rsidR="001E2E18">
        <w:trPr>
          <w:jc w:val="center"/>
        </w:trPr>
        <w:tc>
          <w:tcPr>
            <w:tcW w:w="817" w:type="dxa"/>
            <w:vAlign w:val="center"/>
          </w:tcPr>
          <w:p w:rsidR="001E2E18" w:rsidRDefault="00770138">
            <w:pPr>
              <w:jc w:val="center"/>
            </w:pPr>
            <w:r>
              <w:rPr>
                <w:color w:val="000000"/>
                <w:sz w:val="24"/>
              </w:rPr>
              <w:t>43</w:t>
            </w:r>
          </w:p>
        </w:tc>
        <w:tc>
          <w:tcPr>
            <w:tcW w:w="1276" w:type="dxa"/>
            <w:vAlign w:val="center"/>
          </w:tcPr>
          <w:p w:rsidR="001E2E18" w:rsidRDefault="00770138">
            <w:pPr>
              <w:jc w:val="center"/>
            </w:pPr>
            <w:r>
              <w:rPr>
                <w:color w:val="000000"/>
                <w:sz w:val="24"/>
              </w:rPr>
              <w:t>688181</w:t>
            </w:r>
          </w:p>
        </w:tc>
        <w:tc>
          <w:tcPr>
            <w:tcW w:w="1701" w:type="dxa"/>
            <w:vAlign w:val="center"/>
          </w:tcPr>
          <w:p w:rsidR="001E2E18" w:rsidRDefault="00770138">
            <w:pPr>
              <w:jc w:val="center"/>
            </w:pPr>
            <w:r>
              <w:rPr>
                <w:color w:val="000000"/>
                <w:sz w:val="24"/>
              </w:rPr>
              <w:t>八亿时空</w:t>
            </w:r>
          </w:p>
        </w:tc>
        <w:tc>
          <w:tcPr>
            <w:tcW w:w="1559" w:type="dxa"/>
            <w:vAlign w:val="center"/>
          </w:tcPr>
          <w:p w:rsidR="001E2E18" w:rsidRDefault="00770138">
            <w:pPr>
              <w:jc w:val="right"/>
            </w:pPr>
            <w:r>
              <w:rPr>
                <w:color w:val="000000"/>
                <w:sz w:val="24"/>
              </w:rPr>
              <w:t>4,306</w:t>
            </w:r>
          </w:p>
        </w:tc>
        <w:tc>
          <w:tcPr>
            <w:tcW w:w="1932" w:type="dxa"/>
            <w:vAlign w:val="center"/>
          </w:tcPr>
          <w:p w:rsidR="001E2E18" w:rsidRDefault="00770138">
            <w:pPr>
              <w:jc w:val="right"/>
            </w:pPr>
            <w:r>
              <w:rPr>
                <w:color w:val="000000"/>
                <w:sz w:val="24"/>
              </w:rPr>
              <w:t>189,377.88</w:t>
            </w:r>
          </w:p>
        </w:tc>
        <w:tc>
          <w:tcPr>
            <w:tcW w:w="1612" w:type="dxa"/>
            <w:vAlign w:val="center"/>
          </w:tcPr>
          <w:p w:rsidR="001E2E18" w:rsidRDefault="00770138">
            <w:pPr>
              <w:jc w:val="right"/>
            </w:pPr>
            <w:r>
              <w:rPr>
                <w:color w:val="000000"/>
                <w:sz w:val="24"/>
              </w:rPr>
              <w:t>0.03</w:t>
            </w:r>
          </w:p>
        </w:tc>
      </w:tr>
      <w:tr w:rsidR="001E2E18">
        <w:trPr>
          <w:jc w:val="center"/>
        </w:trPr>
        <w:tc>
          <w:tcPr>
            <w:tcW w:w="817" w:type="dxa"/>
            <w:vAlign w:val="center"/>
          </w:tcPr>
          <w:p w:rsidR="001E2E18" w:rsidRDefault="00770138">
            <w:pPr>
              <w:jc w:val="center"/>
            </w:pPr>
            <w:r>
              <w:rPr>
                <w:color w:val="000000"/>
                <w:sz w:val="24"/>
              </w:rPr>
              <w:t>44</w:t>
            </w:r>
          </w:p>
        </w:tc>
        <w:tc>
          <w:tcPr>
            <w:tcW w:w="1276" w:type="dxa"/>
            <w:vAlign w:val="center"/>
          </w:tcPr>
          <w:p w:rsidR="001E2E18" w:rsidRDefault="00770138">
            <w:pPr>
              <w:jc w:val="center"/>
            </w:pPr>
            <w:r>
              <w:rPr>
                <w:color w:val="000000"/>
                <w:sz w:val="24"/>
              </w:rPr>
              <w:t>688078</w:t>
            </w:r>
          </w:p>
        </w:tc>
        <w:tc>
          <w:tcPr>
            <w:tcW w:w="1701" w:type="dxa"/>
            <w:vAlign w:val="center"/>
          </w:tcPr>
          <w:p w:rsidR="001E2E18" w:rsidRDefault="00770138">
            <w:pPr>
              <w:jc w:val="center"/>
            </w:pPr>
            <w:r>
              <w:rPr>
                <w:color w:val="000000"/>
                <w:sz w:val="24"/>
              </w:rPr>
              <w:t>龙软科技</w:t>
            </w:r>
          </w:p>
        </w:tc>
        <w:tc>
          <w:tcPr>
            <w:tcW w:w="1559" w:type="dxa"/>
            <w:vAlign w:val="center"/>
          </w:tcPr>
          <w:p w:rsidR="001E2E18" w:rsidRDefault="00770138">
            <w:pPr>
              <w:jc w:val="right"/>
            </w:pPr>
            <w:r>
              <w:rPr>
                <w:color w:val="000000"/>
                <w:sz w:val="24"/>
              </w:rPr>
              <w:t>2,811</w:t>
            </w:r>
          </w:p>
        </w:tc>
        <w:tc>
          <w:tcPr>
            <w:tcW w:w="1932" w:type="dxa"/>
            <w:vAlign w:val="center"/>
          </w:tcPr>
          <w:p w:rsidR="001E2E18" w:rsidRDefault="00770138">
            <w:pPr>
              <w:jc w:val="right"/>
            </w:pPr>
            <w:r>
              <w:rPr>
                <w:color w:val="000000"/>
                <w:sz w:val="24"/>
              </w:rPr>
              <w:t>117,921.45</w:t>
            </w:r>
          </w:p>
        </w:tc>
        <w:tc>
          <w:tcPr>
            <w:tcW w:w="1612" w:type="dxa"/>
            <w:vAlign w:val="center"/>
          </w:tcPr>
          <w:p w:rsidR="001E2E18" w:rsidRDefault="00770138">
            <w:pPr>
              <w:jc w:val="right"/>
            </w:pPr>
            <w:r>
              <w:rPr>
                <w:color w:val="000000"/>
                <w:sz w:val="24"/>
              </w:rPr>
              <w:t>0.02</w:t>
            </w:r>
          </w:p>
        </w:tc>
      </w:tr>
      <w:tr w:rsidR="001E2E18">
        <w:trPr>
          <w:jc w:val="center"/>
        </w:trPr>
        <w:tc>
          <w:tcPr>
            <w:tcW w:w="817" w:type="dxa"/>
            <w:vAlign w:val="center"/>
          </w:tcPr>
          <w:p w:rsidR="001E2E18" w:rsidRDefault="00770138">
            <w:pPr>
              <w:jc w:val="center"/>
            </w:pPr>
            <w:r>
              <w:rPr>
                <w:color w:val="000000"/>
                <w:sz w:val="24"/>
              </w:rPr>
              <w:t>45</w:t>
            </w:r>
          </w:p>
        </w:tc>
        <w:tc>
          <w:tcPr>
            <w:tcW w:w="1276" w:type="dxa"/>
            <w:vAlign w:val="center"/>
          </w:tcPr>
          <w:p w:rsidR="001E2E18" w:rsidRDefault="00770138">
            <w:pPr>
              <w:jc w:val="center"/>
            </w:pPr>
            <w:r>
              <w:rPr>
                <w:color w:val="000000"/>
                <w:sz w:val="24"/>
              </w:rPr>
              <w:t>002970</w:t>
            </w:r>
          </w:p>
        </w:tc>
        <w:tc>
          <w:tcPr>
            <w:tcW w:w="1701" w:type="dxa"/>
            <w:vAlign w:val="center"/>
          </w:tcPr>
          <w:p w:rsidR="001E2E18" w:rsidRDefault="00770138">
            <w:pPr>
              <w:jc w:val="center"/>
            </w:pPr>
            <w:r>
              <w:rPr>
                <w:color w:val="000000"/>
                <w:sz w:val="24"/>
              </w:rPr>
              <w:t>锐明技术</w:t>
            </w:r>
          </w:p>
        </w:tc>
        <w:tc>
          <w:tcPr>
            <w:tcW w:w="1559" w:type="dxa"/>
            <w:vAlign w:val="center"/>
          </w:tcPr>
          <w:p w:rsidR="001E2E18" w:rsidRDefault="00770138">
            <w:pPr>
              <w:jc w:val="right"/>
            </w:pPr>
            <w:r>
              <w:rPr>
                <w:color w:val="000000"/>
                <w:sz w:val="24"/>
              </w:rPr>
              <w:t>787</w:t>
            </w:r>
          </w:p>
        </w:tc>
        <w:tc>
          <w:tcPr>
            <w:tcW w:w="1932" w:type="dxa"/>
            <w:vAlign w:val="center"/>
          </w:tcPr>
          <w:p w:rsidR="001E2E18" w:rsidRDefault="00770138">
            <w:pPr>
              <w:jc w:val="right"/>
            </w:pPr>
            <w:r>
              <w:rPr>
                <w:color w:val="000000"/>
                <w:sz w:val="24"/>
              </w:rPr>
              <w:t>96,478.33</w:t>
            </w:r>
          </w:p>
        </w:tc>
        <w:tc>
          <w:tcPr>
            <w:tcW w:w="1612" w:type="dxa"/>
            <w:vAlign w:val="center"/>
          </w:tcPr>
          <w:p w:rsidR="001E2E18" w:rsidRDefault="00770138">
            <w:pPr>
              <w:jc w:val="right"/>
            </w:pPr>
            <w:r>
              <w:rPr>
                <w:color w:val="000000"/>
                <w:sz w:val="24"/>
              </w:rPr>
              <w:t>0.02</w:t>
            </w:r>
          </w:p>
        </w:tc>
      </w:tr>
      <w:tr w:rsidR="001E2E18">
        <w:trPr>
          <w:jc w:val="center"/>
        </w:trPr>
        <w:tc>
          <w:tcPr>
            <w:tcW w:w="817" w:type="dxa"/>
            <w:vAlign w:val="center"/>
          </w:tcPr>
          <w:p w:rsidR="001E2E18" w:rsidRDefault="00770138">
            <w:pPr>
              <w:jc w:val="center"/>
            </w:pPr>
            <w:r>
              <w:rPr>
                <w:color w:val="000000"/>
                <w:sz w:val="24"/>
              </w:rPr>
              <w:t>46</w:t>
            </w:r>
          </w:p>
        </w:tc>
        <w:tc>
          <w:tcPr>
            <w:tcW w:w="1276" w:type="dxa"/>
            <w:vAlign w:val="center"/>
          </w:tcPr>
          <w:p w:rsidR="001E2E18" w:rsidRDefault="00770138">
            <w:pPr>
              <w:jc w:val="center"/>
            </w:pPr>
            <w:r>
              <w:rPr>
                <w:color w:val="000000"/>
                <w:sz w:val="24"/>
              </w:rPr>
              <w:t>688389</w:t>
            </w:r>
          </w:p>
        </w:tc>
        <w:tc>
          <w:tcPr>
            <w:tcW w:w="1701" w:type="dxa"/>
            <w:vAlign w:val="center"/>
          </w:tcPr>
          <w:p w:rsidR="001E2E18" w:rsidRDefault="00770138">
            <w:pPr>
              <w:jc w:val="center"/>
            </w:pPr>
            <w:r>
              <w:rPr>
                <w:color w:val="000000"/>
                <w:sz w:val="24"/>
              </w:rPr>
              <w:t>普门科技</w:t>
            </w:r>
          </w:p>
        </w:tc>
        <w:tc>
          <w:tcPr>
            <w:tcW w:w="1559" w:type="dxa"/>
            <w:vAlign w:val="center"/>
          </w:tcPr>
          <w:p w:rsidR="001E2E18" w:rsidRDefault="00770138">
            <w:pPr>
              <w:jc w:val="right"/>
            </w:pPr>
            <w:r>
              <w:rPr>
                <w:color w:val="000000"/>
                <w:sz w:val="24"/>
              </w:rPr>
              <w:t>6,931</w:t>
            </w:r>
          </w:p>
        </w:tc>
        <w:tc>
          <w:tcPr>
            <w:tcW w:w="1932" w:type="dxa"/>
            <w:vAlign w:val="center"/>
          </w:tcPr>
          <w:p w:rsidR="001E2E18" w:rsidRDefault="00770138">
            <w:pPr>
              <w:jc w:val="right"/>
            </w:pPr>
            <w:r>
              <w:rPr>
                <w:color w:val="000000"/>
                <w:sz w:val="24"/>
              </w:rPr>
              <w:t>93,984.36</w:t>
            </w:r>
          </w:p>
        </w:tc>
        <w:tc>
          <w:tcPr>
            <w:tcW w:w="1612" w:type="dxa"/>
            <w:vAlign w:val="center"/>
          </w:tcPr>
          <w:p w:rsidR="001E2E18" w:rsidRDefault="00770138">
            <w:pPr>
              <w:jc w:val="right"/>
            </w:pPr>
            <w:r>
              <w:rPr>
                <w:color w:val="000000"/>
                <w:sz w:val="24"/>
              </w:rPr>
              <w:t>0.02</w:t>
            </w:r>
          </w:p>
        </w:tc>
      </w:tr>
      <w:tr w:rsidR="001E2E18">
        <w:trPr>
          <w:jc w:val="center"/>
        </w:trPr>
        <w:tc>
          <w:tcPr>
            <w:tcW w:w="817" w:type="dxa"/>
            <w:vAlign w:val="center"/>
          </w:tcPr>
          <w:p w:rsidR="001E2E18" w:rsidRDefault="00770138">
            <w:pPr>
              <w:jc w:val="center"/>
            </w:pPr>
            <w:r>
              <w:rPr>
                <w:color w:val="000000"/>
                <w:sz w:val="24"/>
              </w:rPr>
              <w:t>47</w:t>
            </w:r>
          </w:p>
        </w:tc>
        <w:tc>
          <w:tcPr>
            <w:tcW w:w="1276" w:type="dxa"/>
            <w:vAlign w:val="center"/>
          </w:tcPr>
          <w:p w:rsidR="001E2E18" w:rsidRDefault="00770138">
            <w:pPr>
              <w:jc w:val="center"/>
            </w:pPr>
            <w:r>
              <w:rPr>
                <w:color w:val="000000"/>
                <w:sz w:val="24"/>
              </w:rPr>
              <w:t>688081</w:t>
            </w:r>
          </w:p>
        </w:tc>
        <w:tc>
          <w:tcPr>
            <w:tcW w:w="1701" w:type="dxa"/>
            <w:vAlign w:val="center"/>
          </w:tcPr>
          <w:p w:rsidR="001E2E18" w:rsidRDefault="00770138">
            <w:pPr>
              <w:jc w:val="center"/>
            </w:pPr>
            <w:r>
              <w:rPr>
                <w:color w:val="000000"/>
                <w:sz w:val="24"/>
              </w:rPr>
              <w:t>兴图新科</w:t>
            </w:r>
          </w:p>
        </w:tc>
        <w:tc>
          <w:tcPr>
            <w:tcW w:w="1559" w:type="dxa"/>
            <w:vAlign w:val="center"/>
          </w:tcPr>
          <w:p w:rsidR="001E2E18" w:rsidRDefault="00770138">
            <w:pPr>
              <w:jc w:val="right"/>
            </w:pPr>
            <w:r>
              <w:rPr>
                <w:color w:val="000000"/>
                <w:sz w:val="24"/>
              </w:rPr>
              <w:t>3,153</w:t>
            </w:r>
          </w:p>
        </w:tc>
        <w:tc>
          <w:tcPr>
            <w:tcW w:w="1932" w:type="dxa"/>
            <w:vAlign w:val="center"/>
          </w:tcPr>
          <w:p w:rsidR="001E2E18" w:rsidRDefault="00770138">
            <w:pPr>
              <w:jc w:val="right"/>
            </w:pPr>
            <w:r>
              <w:rPr>
                <w:color w:val="000000"/>
                <w:sz w:val="24"/>
              </w:rPr>
              <w:t>88,946.13</w:t>
            </w:r>
          </w:p>
        </w:tc>
        <w:tc>
          <w:tcPr>
            <w:tcW w:w="1612" w:type="dxa"/>
            <w:vAlign w:val="center"/>
          </w:tcPr>
          <w:p w:rsidR="001E2E18" w:rsidRDefault="00770138">
            <w:pPr>
              <w:jc w:val="right"/>
            </w:pPr>
            <w:r>
              <w:rPr>
                <w:color w:val="000000"/>
                <w:sz w:val="24"/>
              </w:rPr>
              <w:t>0.01</w:t>
            </w:r>
          </w:p>
        </w:tc>
      </w:tr>
      <w:tr w:rsidR="001E2E18">
        <w:trPr>
          <w:jc w:val="center"/>
        </w:trPr>
        <w:tc>
          <w:tcPr>
            <w:tcW w:w="817" w:type="dxa"/>
            <w:vAlign w:val="center"/>
          </w:tcPr>
          <w:p w:rsidR="001E2E18" w:rsidRDefault="00770138">
            <w:pPr>
              <w:jc w:val="center"/>
            </w:pPr>
            <w:r>
              <w:rPr>
                <w:color w:val="000000"/>
                <w:sz w:val="24"/>
              </w:rPr>
              <w:t>48</w:t>
            </w:r>
          </w:p>
        </w:tc>
        <w:tc>
          <w:tcPr>
            <w:tcW w:w="1276" w:type="dxa"/>
            <w:vAlign w:val="center"/>
          </w:tcPr>
          <w:p w:rsidR="001E2E18" w:rsidRDefault="00770138">
            <w:pPr>
              <w:jc w:val="center"/>
            </w:pPr>
            <w:r>
              <w:rPr>
                <w:color w:val="000000"/>
                <w:sz w:val="24"/>
              </w:rPr>
              <w:t>002972</w:t>
            </w:r>
          </w:p>
        </w:tc>
        <w:tc>
          <w:tcPr>
            <w:tcW w:w="1701" w:type="dxa"/>
            <w:vAlign w:val="center"/>
          </w:tcPr>
          <w:p w:rsidR="001E2E18" w:rsidRDefault="00770138">
            <w:pPr>
              <w:jc w:val="center"/>
            </w:pPr>
            <w:r>
              <w:rPr>
                <w:color w:val="000000"/>
                <w:sz w:val="24"/>
              </w:rPr>
              <w:t>科安达</w:t>
            </w:r>
          </w:p>
        </w:tc>
        <w:tc>
          <w:tcPr>
            <w:tcW w:w="1559" w:type="dxa"/>
            <w:vAlign w:val="center"/>
          </w:tcPr>
          <w:p w:rsidR="001E2E18" w:rsidRDefault="00770138">
            <w:pPr>
              <w:jc w:val="right"/>
            </w:pPr>
            <w:r>
              <w:rPr>
                <w:color w:val="000000"/>
                <w:sz w:val="24"/>
              </w:rPr>
              <w:t>1,075</w:t>
            </w:r>
          </w:p>
        </w:tc>
        <w:tc>
          <w:tcPr>
            <w:tcW w:w="1932" w:type="dxa"/>
            <w:vAlign w:val="center"/>
          </w:tcPr>
          <w:p w:rsidR="001E2E18" w:rsidRDefault="00770138">
            <w:pPr>
              <w:jc w:val="right"/>
            </w:pPr>
            <w:r>
              <w:rPr>
                <w:color w:val="000000"/>
                <w:sz w:val="24"/>
              </w:rPr>
              <w:t>21,532.25</w:t>
            </w:r>
          </w:p>
        </w:tc>
        <w:tc>
          <w:tcPr>
            <w:tcW w:w="1612" w:type="dxa"/>
            <w:vAlign w:val="center"/>
          </w:tcPr>
          <w:p w:rsidR="001E2E18" w:rsidRDefault="00770138">
            <w:pPr>
              <w:jc w:val="right"/>
            </w:pPr>
            <w:r>
              <w:rPr>
                <w:color w:val="000000"/>
                <w:sz w:val="24"/>
              </w:rPr>
              <w:t>0.00</w:t>
            </w:r>
          </w:p>
        </w:tc>
      </w:tr>
      <w:tr w:rsidR="001E2E18">
        <w:trPr>
          <w:jc w:val="center"/>
        </w:trPr>
        <w:tc>
          <w:tcPr>
            <w:tcW w:w="817" w:type="dxa"/>
            <w:vAlign w:val="center"/>
          </w:tcPr>
          <w:p w:rsidR="001E2E18" w:rsidRDefault="00770138">
            <w:pPr>
              <w:jc w:val="center"/>
            </w:pPr>
            <w:r>
              <w:rPr>
                <w:color w:val="000000"/>
                <w:sz w:val="24"/>
              </w:rPr>
              <w:t>49</w:t>
            </w:r>
          </w:p>
        </w:tc>
        <w:tc>
          <w:tcPr>
            <w:tcW w:w="1276" w:type="dxa"/>
            <w:vAlign w:val="center"/>
          </w:tcPr>
          <w:p w:rsidR="001E2E18" w:rsidRDefault="00770138">
            <w:pPr>
              <w:jc w:val="center"/>
            </w:pPr>
            <w:r>
              <w:rPr>
                <w:color w:val="000000"/>
                <w:sz w:val="24"/>
              </w:rPr>
              <w:t>603109</w:t>
            </w:r>
          </w:p>
        </w:tc>
        <w:tc>
          <w:tcPr>
            <w:tcW w:w="1701" w:type="dxa"/>
            <w:vAlign w:val="center"/>
          </w:tcPr>
          <w:p w:rsidR="001E2E18" w:rsidRDefault="00770138">
            <w:pPr>
              <w:jc w:val="center"/>
            </w:pPr>
            <w:r>
              <w:rPr>
                <w:color w:val="000000"/>
                <w:sz w:val="24"/>
              </w:rPr>
              <w:t>神驰机电</w:t>
            </w:r>
          </w:p>
        </w:tc>
        <w:tc>
          <w:tcPr>
            <w:tcW w:w="1559" w:type="dxa"/>
            <w:vAlign w:val="center"/>
          </w:tcPr>
          <w:p w:rsidR="001E2E18" w:rsidRDefault="00770138">
            <w:pPr>
              <w:jc w:val="right"/>
            </w:pPr>
            <w:r>
              <w:rPr>
                <w:color w:val="000000"/>
                <w:sz w:val="24"/>
              </w:rPr>
              <w:t>684</w:t>
            </w:r>
          </w:p>
        </w:tc>
        <w:tc>
          <w:tcPr>
            <w:tcW w:w="1932" w:type="dxa"/>
            <w:vAlign w:val="center"/>
          </w:tcPr>
          <w:p w:rsidR="001E2E18" w:rsidRDefault="00770138">
            <w:pPr>
              <w:jc w:val="right"/>
            </w:pPr>
            <w:r>
              <w:rPr>
                <w:color w:val="000000"/>
                <w:sz w:val="24"/>
              </w:rPr>
              <w:t>18,105.48</w:t>
            </w:r>
          </w:p>
        </w:tc>
        <w:tc>
          <w:tcPr>
            <w:tcW w:w="1612" w:type="dxa"/>
            <w:vAlign w:val="center"/>
          </w:tcPr>
          <w:p w:rsidR="001E2E18" w:rsidRDefault="00770138">
            <w:pPr>
              <w:jc w:val="right"/>
            </w:pPr>
            <w:r>
              <w:rPr>
                <w:color w:val="000000"/>
                <w:sz w:val="24"/>
              </w:rPr>
              <w:t>0.00</w:t>
            </w:r>
          </w:p>
        </w:tc>
      </w:tr>
      <w:tr w:rsidR="001E2E18">
        <w:trPr>
          <w:jc w:val="center"/>
        </w:trPr>
        <w:tc>
          <w:tcPr>
            <w:tcW w:w="817" w:type="dxa"/>
            <w:vAlign w:val="center"/>
          </w:tcPr>
          <w:p w:rsidR="001E2E18" w:rsidRDefault="00770138">
            <w:pPr>
              <w:jc w:val="center"/>
            </w:pPr>
            <w:r>
              <w:rPr>
                <w:color w:val="000000"/>
                <w:sz w:val="24"/>
              </w:rPr>
              <w:t>50</w:t>
            </w:r>
          </w:p>
        </w:tc>
        <w:tc>
          <w:tcPr>
            <w:tcW w:w="1276" w:type="dxa"/>
            <w:vAlign w:val="center"/>
          </w:tcPr>
          <w:p w:rsidR="001E2E18" w:rsidRDefault="00770138">
            <w:pPr>
              <w:jc w:val="center"/>
            </w:pPr>
            <w:r>
              <w:rPr>
                <w:color w:val="000000"/>
                <w:sz w:val="24"/>
              </w:rPr>
              <w:t>601166</w:t>
            </w:r>
          </w:p>
        </w:tc>
        <w:tc>
          <w:tcPr>
            <w:tcW w:w="1701" w:type="dxa"/>
            <w:vAlign w:val="center"/>
          </w:tcPr>
          <w:p w:rsidR="001E2E18" w:rsidRDefault="00770138">
            <w:pPr>
              <w:jc w:val="center"/>
            </w:pPr>
            <w:r>
              <w:rPr>
                <w:color w:val="000000"/>
                <w:sz w:val="24"/>
              </w:rPr>
              <w:t>兴业银行</w:t>
            </w:r>
          </w:p>
        </w:tc>
        <w:tc>
          <w:tcPr>
            <w:tcW w:w="1559" w:type="dxa"/>
            <w:vAlign w:val="center"/>
          </w:tcPr>
          <w:p w:rsidR="001E2E18" w:rsidRDefault="00770138">
            <w:pPr>
              <w:jc w:val="right"/>
            </w:pPr>
            <w:r>
              <w:rPr>
                <w:color w:val="000000"/>
                <w:sz w:val="24"/>
              </w:rPr>
              <w:t>400</w:t>
            </w:r>
          </w:p>
        </w:tc>
        <w:tc>
          <w:tcPr>
            <w:tcW w:w="1932" w:type="dxa"/>
            <w:vAlign w:val="center"/>
          </w:tcPr>
          <w:p w:rsidR="001E2E18" w:rsidRDefault="00770138">
            <w:pPr>
              <w:jc w:val="right"/>
            </w:pPr>
            <w:r>
              <w:rPr>
                <w:color w:val="000000"/>
                <w:sz w:val="24"/>
              </w:rPr>
              <w:t>7,920.00</w:t>
            </w:r>
          </w:p>
        </w:tc>
        <w:tc>
          <w:tcPr>
            <w:tcW w:w="1612" w:type="dxa"/>
            <w:vAlign w:val="center"/>
          </w:tcPr>
          <w:p w:rsidR="001E2E18" w:rsidRDefault="00770138">
            <w:pPr>
              <w:jc w:val="right"/>
            </w:pPr>
            <w:r>
              <w:rPr>
                <w:color w:val="000000"/>
                <w:sz w:val="24"/>
              </w:rPr>
              <w:t>0.00</w:t>
            </w:r>
          </w:p>
        </w:tc>
      </w:tr>
      <w:tr w:rsidR="001E2E18">
        <w:trPr>
          <w:jc w:val="center"/>
        </w:trPr>
        <w:tc>
          <w:tcPr>
            <w:tcW w:w="817" w:type="dxa"/>
            <w:vAlign w:val="center"/>
          </w:tcPr>
          <w:p w:rsidR="001E2E18" w:rsidRDefault="00770138">
            <w:pPr>
              <w:jc w:val="center"/>
            </w:pPr>
            <w:r>
              <w:rPr>
                <w:color w:val="000000"/>
                <w:sz w:val="24"/>
              </w:rPr>
              <w:t>51</w:t>
            </w:r>
          </w:p>
        </w:tc>
        <w:tc>
          <w:tcPr>
            <w:tcW w:w="1276" w:type="dxa"/>
            <w:vAlign w:val="center"/>
          </w:tcPr>
          <w:p w:rsidR="001E2E18" w:rsidRDefault="00770138">
            <w:pPr>
              <w:jc w:val="center"/>
            </w:pPr>
            <w:r>
              <w:rPr>
                <w:color w:val="000000"/>
                <w:sz w:val="24"/>
              </w:rPr>
              <w:t>002973</w:t>
            </w:r>
          </w:p>
        </w:tc>
        <w:tc>
          <w:tcPr>
            <w:tcW w:w="1701" w:type="dxa"/>
            <w:vAlign w:val="center"/>
          </w:tcPr>
          <w:p w:rsidR="001E2E18" w:rsidRDefault="00770138">
            <w:pPr>
              <w:jc w:val="center"/>
            </w:pPr>
            <w:r>
              <w:rPr>
                <w:color w:val="000000"/>
                <w:sz w:val="24"/>
              </w:rPr>
              <w:t>侨银环保</w:t>
            </w:r>
          </w:p>
        </w:tc>
        <w:tc>
          <w:tcPr>
            <w:tcW w:w="1559" w:type="dxa"/>
            <w:vAlign w:val="center"/>
          </w:tcPr>
          <w:p w:rsidR="001E2E18" w:rsidRDefault="00770138">
            <w:pPr>
              <w:jc w:val="right"/>
            </w:pPr>
            <w:r>
              <w:rPr>
                <w:color w:val="000000"/>
                <w:sz w:val="24"/>
              </w:rPr>
              <w:t>1,146</w:t>
            </w:r>
          </w:p>
        </w:tc>
        <w:tc>
          <w:tcPr>
            <w:tcW w:w="1932" w:type="dxa"/>
            <w:vAlign w:val="center"/>
          </w:tcPr>
          <w:p w:rsidR="001E2E18" w:rsidRDefault="00770138">
            <w:pPr>
              <w:jc w:val="right"/>
            </w:pPr>
            <w:r>
              <w:rPr>
                <w:color w:val="000000"/>
                <w:sz w:val="24"/>
              </w:rPr>
              <w:t>6,578.04</w:t>
            </w:r>
          </w:p>
        </w:tc>
        <w:tc>
          <w:tcPr>
            <w:tcW w:w="1612" w:type="dxa"/>
            <w:vAlign w:val="center"/>
          </w:tcPr>
          <w:p w:rsidR="001E2E18" w:rsidRDefault="00770138">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35962980"/>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35962981"/>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E2E18">
        <w:tc>
          <w:tcPr>
            <w:tcW w:w="870" w:type="dxa"/>
            <w:vAlign w:val="center"/>
          </w:tcPr>
          <w:p w:rsidR="001E2E18" w:rsidRDefault="00770138">
            <w:pPr>
              <w:jc w:val="center"/>
            </w:pPr>
            <w:r>
              <w:rPr>
                <w:color w:val="000000"/>
                <w:sz w:val="24"/>
              </w:rPr>
              <w:t>1</w:t>
            </w:r>
          </w:p>
        </w:tc>
        <w:tc>
          <w:tcPr>
            <w:tcW w:w="1650" w:type="dxa"/>
            <w:vAlign w:val="center"/>
          </w:tcPr>
          <w:p w:rsidR="001E2E18" w:rsidRDefault="00770138">
            <w:pPr>
              <w:jc w:val="center"/>
            </w:pPr>
            <w:r>
              <w:rPr>
                <w:color w:val="000000"/>
                <w:sz w:val="24"/>
              </w:rPr>
              <w:t>603259</w:t>
            </w:r>
          </w:p>
        </w:tc>
        <w:tc>
          <w:tcPr>
            <w:tcW w:w="1980" w:type="dxa"/>
            <w:vAlign w:val="center"/>
          </w:tcPr>
          <w:p w:rsidR="001E2E18" w:rsidRDefault="00770138">
            <w:pPr>
              <w:jc w:val="center"/>
            </w:pPr>
            <w:r>
              <w:rPr>
                <w:color w:val="000000"/>
                <w:sz w:val="24"/>
              </w:rPr>
              <w:t>药明康德</w:t>
            </w:r>
          </w:p>
        </w:tc>
        <w:tc>
          <w:tcPr>
            <w:tcW w:w="2880" w:type="dxa"/>
            <w:vAlign w:val="center"/>
          </w:tcPr>
          <w:p w:rsidR="001E2E18" w:rsidRDefault="00770138">
            <w:pPr>
              <w:jc w:val="right"/>
            </w:pPr>
            <w:r>
              <w:rPr>
                <w:color w:val="000000"/>
                <w:sz w:val="24"/>
              </w:rPr>
              <w:t>38,838,505.02</w:t>
            </w:r>
          </w:p>
        </w:tc>
        <w:tc>
          <w:tcPr>
            <w:tcW w:w="1620" w:type="dxa"/>
            <w:vAlign w:val="center"/>
          </w:tcPr>
          <w:p w:rsidR="001E2E18" w:rsidRDefault="00770138">
            <w:pPr>
              <w:jc w:val="right"/>
            </w:pPr>
            <w:r>
              <w:rPr>
                <w:color w:val="000000"/>
                <w:sz w:val="24"/>
              </w:rPr>
              <w:t>8.23</w:t>
            </w:r>
          </w:p>
        </w:tc>
      </w:tr>
      <w:tr w:rsidR="001E2E18">
        <w:tc>
          <w:tcPr>
            <w:tcW w:w="870" w:type="dxa"/>
            <w:vAlign w:val="center"/>
          </w:tcPr>
          <w:p w:rsidR="001E2E18" w:rsidRDefault="00770138">
            <w:pPr>
              <w:jc w:val="center"/>
            </w:pPr>
            <w:r>
              <w:rPr>
                <w:color w:val="000000"/>
                <w:sz w:val="24"/>
              </w:rPr>
              <w:t>2</w:t>
            </w:r>
          </w:p>
        </w:tc>
        <w:tc>
          <w:tcPr>
            <w:tcW w:w="1650" w:type="dxa"/>
            <w:vAlign w:val="center"/>
          </w:tcPr>
          <w:p w:rsidR="001E2E18" w:rsidRDefault="00770138">
            <w:pPr>
              <w:jc w:val="center"/>
            </w:pPr>
            <w:r>
              <w:rPr>
                <w:color w:val="000000"/>
                <w:sz w:val="24"/>
              </w:rPr>
              <w:t>600276</w:t>
            </w:r>
          </w:p>
        </w:tc>
        <w:tc>
          <w:tcPr>
            <w:tcW w:w="1980" w:type="dxa"/>
            <w:vAlign w:val="center"/>
          </w:tcPr>
          <w:p w:rsidR="001E2E18" w:rsidRDefault="00770138">
            <w:pPr>
              <w:jc w:val="center"/>
            </w:pPr>
            <w:r>
              <w:rPr>
                <w:color w:val="000000"/>
                <w:sz w:val="24"/>
              </w:rPr>
              <w:t>恒瑞医药</w:t>
            </w:r>
          </w:p>
        </w:tc>
        <w:tc>
          <w:tcPr>
            <w:tcW w:w="2880" w:type="dxa"/>
            <w:vAlign w:val="center"/>
          </w:tcPr>
          <w:p w:rsidR="001E2E18" w:rsidRDefault="00770138">
            <w:pPr>
              <w:jc w:val="right"/>
            </w:pPr>
            <w:r>
              <w:rPr>
                <w:color w:val="000000"/>
                <w:sz w:val="24"/>
              </w:rPr>
              <w:t>30,426,894.92</w:t>
            </w:r>
          </w:p>
        </w:tc>
        <w:tc>
          <w:tcPr>
            <w:tcW w:w="1620" w:type="dxa"/>
            <w:vAlign w:val="center"/>
          </w:tcPr>
          <w:p w:rsidR="001E2E18" w:rsidRDefault="00770138">
            <w:pPr>
              <w:jc w:val="right"/>
            </w:pPr>
            <w:r>
              <w:rPr>
                <w:color w:val="000000"/>
                <w:sz w:val="24"/>
              </w:rPr>
              <w:t>6.45</w:t>
            </w:r>
          </w:p>
        </w:tc>
      </w:tr>
      <w:tr w:rsidR="001E2E18">
        <w:tc>
          <w:tcPr>
            <w:tcW w:w="870" w:type="dxa"/>
            <w:vAlign w:val="center"/>
          </w:tcPr>
          <w:p w:rsidR="001E2E18" w:rsidRDefault="00770138">
            <w:pPr>
              <w:jc w:val="center"/>
            </w:pPr>
            <w:r>
              <w:rPr>
                <w:color w:val="000000"/>
                <w:sz w:val="24"/>
              </w:rPr>
              <w:t>3</w:t>
            </w:r>
          </w:p>
        </w:tc>
        <w:tc>
          <w:tcPr>
            <w:tcW w:w="1650" w:type="dxa"/>
            <w:vAlign w:val="center"/>
          </w:tcPr>
          <w:p w:rsidR="001E2E18" w:rsidRDefault="00770138">
            <w:pPr>
              <w:jc w:val="center"/>
            </w:pPr>
            <w:r>
              <w:rPr>
                <w:color w:val="000000"/>
                <w:sz w:val="24"/>
              </w:rPr>
              <w:t>002821</w:t>
            </w:r>
          </w:p>
        </w:tc>
        <w:tc>
          <w:tcPr>
            <w:tcW w:w="1980" w:type="dxa"/>
            <w:vAlign w:val="center"/>
          </w:tcPr>
          <w:p w:rsidR="001E2E18" w:rsidRDefault="00770138">
            <w:pPr>
              <w:jc w:val="center"/>
            </w:pPr>
            <w:r>
              <w:rPr>
                <w:color w:val="000000"/>
                <w:sz w:val="24"/>
              </w:rPr>
              <w:t>凯莱英</w:t>
            </w:r>
          </w:p>
        </w:tc>
        <w:tc>
          <w:tcPr>
            <w:tcW w:w="2880" w:type="dxa"/>
            <w:vAlign w:val="center"/>
          </w:tcPr>
          <w:p w:rsidR="001E2E18" w:rsidRDefault="00770138">
            <w:pPr>
              <w:jc w:val="right"/>
            </w:pPr>
            <w:r>
              <w:rPr>
                <w:color w:val="000000"/>
                <w:sz w:val="24"/>
              </w:rPr>
              <w:t>29,438,303.87</w:t>
            </w:r>
          </w:p>
        </w:tc>
        <w:tc>
          <w:tcPr>
            <w:tcW w:w="1620" w:type="dxa"/>
            <w:vAlign w:val="center"/>
          </w:tcPr>
          <w:p w:rsidR="001E2E18" w:rsidRDefault="00770138">
            <w:pPr>
              <w:jc w:val="right"/>
            </w:pPr>
            <w:r>
              <w:rPr>
                <w:color w:val="000000"/>
                <w:sz w:val="24"/>
              </w:rPr>
              <w:t>6.24</w:t>
            </w:r>
          </w:p>
        </w:tc>
      </w:tr>
      <w:tr w:rsidR="001E2E18">
        <w:tc>
          <w:tcPr>
            <w:tcW w:w="870" w:type="dxa"/>
            <w:vAlign w:val="center"/>
          </w:tcPr>
          <w:p w:rsidR="001E2E18" w:rsidRDefault="00770138">
            <w:pPr>
              <w:jc w:val="center"/>
            </w:pPr>
            <w:r>
              <w:rPr>
                <w:color w:val="000000"/>
                <w:sz w:val="24"/>
              </w:rPr>
              <w:t>4</w:t>
            </w:r>
          </w:p>
        </w:tc>
        <w:tc>
          <w:tcPr>
            <w:tcW w:w="1650" w:type="dxa"/>
            <w:vAlign w:val="center"/>
          </w:tcPr>
          <w:p w:rsidR="001E2E18" w:rsidRDefault="00770138">
            <w:pPr>
              <w:jc w:val="center"/>
            </w:pPr>
            <w:r>
              <w:rPr>
                <w:color w:val="000000"/>
                <w:sz w:val="24"/>
              </w:rPr>
              <w:t>600436</w:t>
            </w:r>
          </w:p>
        </w:tc>
        <w:tc>
          <w:tcPr>
            <w:tcW w:w="1980" w:type="dxa"/>
            <w:vAlign w:val="center"/>
          </w:tcPr>
          <w:p w:rsidR="001E2E18" w:rsidRDefault="00770138">
            <w:pPr>
              <w:jc w:val="center"/>
            </w:pPr>
            <w:r>
              <w:rPr>
                <w:color w:val="000000"/>
                <w:sz w:val="24"/>
              </w:rPr>
              <w:t>片仔癀</w:t>
            </w:r>
          </w:p>
        </w:tc>
        <w:tc>
          <w:tcPr>
            <w:tcW w:w="2880" w:type="dxa"/>
            <w:vAlign w:val="center"/>
          </w:tcPr>
          <w:p w:rsidR="001E2E18" w:rsidRDefault="00770138">
            <w:pPr>
              <w:jc w:val="right"/>
            </w:pPr>
            <w:r>
              <w:rPr>
                <w:color w:val="000000"/>
                <w:sz w:val="24"/>
              </w:rPr>
              <w:t>28,372,979.00</w:t>
            </w:r>
          </w:p>
        </w:tc>
        <w:tc>
          <w:tcPr>
            <w:tcW w:w="1620" w:type="dxa"/>
            <w:vAlign w:val="center"/>
          </w:tcPr>
          <w:p w:rsidR="001E2E18" w:rsidRDefault="00770138">
            <w:pPr>
              <w:jc w:val="right"/>
            </w:pPr>
            <w:r>
              <w:rPr>
                <w:color w:val="000000"/>
                <w:sz w:val="24"/>
              </w:rPr>
              <w:t>6.01</w:t>
            </w:r>
          </w:p>
        </w:tc>
      </w:tr>
      <w:tr w:rsidR="001E2E18">
        <w:tc>
          <w:tcPr>
            <w:tcW w:w="870" w:type="dxa"/>
            <w:vAlign w:val="center"/>
          </w:tcPr>
          <w:p w:rsidR="001E2E18" w:rsidRDefault="00770138">
            <w:pPr>
              <w:jc w:val="center"/>
            </w:pPr>
            <w:r>
              <w:rPr>
                <w:color w:val="000000"/>
                <w:sz w:val="24"/>
              </w:rPr>
              <w:t>5</w:t>
            </w:r>
          </w:p>
        </w:tc>
        <w:tc>
          <w:tcPr>
            <w:tcW w:w="1650" w:type="dxa"/>
            <w:vAlign w:val="center"/>
          </w:tcPr>
          <w:p w:rsidR="001E2E18" w:rsidRDefault="00770138">
            <w:pPr>
              <w:jc w:val="center"/>
            </w:pPr>
            <w:r>
              <w:rPr>
                <w:color w:val="000000"/>
                <w:sz w:val="24"/>
              </w:rPr>
              <w:t>603882</w:t>
            </w:r>
          </w:p>
        </w:tc>
        <w:tc>
          <w:tcPr>
            <w:tcW w:w="1980" w:type="dxa"/>
            <w:vAlign w:val="center"/>
          </w:tcPr>
          <w:p w:rsidR="001E2E18" w:rsidRDefault="00770138">
            <w:pPr>
              <w:jc w:val="center"/>
            </w:pPr>
            <w:r>
              <w:rPr>
                <w:color w:val="000000"/>
                <w:sz w:val="24"/>
              </w:rPr>
              <w:t>金域医学</w:t>
            </w:r>
          </w:p>
        </w:tc>
        <w:tc>
          <w:tcPr>
            <w:tcW w:w="2880" w:type="dxa"/>
            <w:vAlign w:val="center"/>
          </w:tcPr>
          <w:p w:rsidR="001E2E18" w:rsidRDefault="00770138">
            <w:pPr>
              <w:jc w:val="right"/>
            </w:pPr>
            <w:r>
              <w:rPr>
                <w:color w:val="000000"/>
                <w:sz w:val="24"/>
              </w:rPr>
              <w:t>24,537,769.90</w:t>
            </w:r>
          </w:p>
        </w:tc>
        <w:tc>
          <w:tcPr>
            <w:tcW w:w="1620" w:type="dxa"/>
            <w:vAlign w:val="center"/>
          </w:tcPr>
          <w:p w:rsidR="001E2E18" w:rsidRDefault="00770138">
            <w:pPr>
              <w:jc w:val="right"/>
            </w:pPr>
            <w:r>
              <w:rPr>
                <w:color w:val="000000"/>
                <w:sz w:val="24"/>
              </w:rPr>
              <w:t>5.20</w:t>
            </w:r>
          </w:p>
        </w:tc>
      </w:tr>
      <w:tr w:rsidR="001E2E18">
        <w:tc>
          <w:tcPr>
            <w:tcW w:w="870" w:type="dxa"/>
            <w:vAlign w:val="center"/>
          </w:tcPr>
          <w:p w:rsidR="001E2E18" w:rsidRDefault="00770138">
            <w:pPr>
              <w:jc w:val="center"/>
            </w:pPr>
            <w:r>
              <w:rPr>
                <w:color w:val="000000"/>
                <w:sz w:val="24"/>
              </w:rPr>
              <w:t>6</w:t>
            </w:r>
          </w:p>
        </w:tc>
        <w:tc>
          <w:tcPr>
            <w:tcW w:w="1650" w:type="dxa"/>
            <w:vAlign w:val="center"/>
          </w:tcPr>
          <w:p w:rsidR="001E2E18" w:rsidRDefault="00770138">
            <w:pPr>
              <w:jc w:val="center"/>
            </w:pPr>
            <w:r>
              <w:rPr>
                <w:color w:val="000000"/>
                <w:sz w:val="24"/>
              </w:rPr>
              <w:t>000661</w:t>
            </w:r>
          </w:p>
        </w:tc>
        <w:tc>
          <w:tcPr>
            <w:tcW w:w="1980" w:type="dxa"/>
            <w:vAlign w:val="center"/>
          </w:tcPr>
          <w:p w:rsidR="001E2E18" w:rsidRDefault="00770138">
            <w:pPr>
              <w:jc w:val="center"/>
            </w:pPr>
            <w:r>
              <w:rPr>
                <w:color w:val="000000"/>
                <w:sz w:val="24"/>
              </w:rPr>
              <w:t>长春高新</w:t>
            </w:r>
          </w:p>
        </w:tc>
        <w:tc>
          <w:tcPr>
            <w:tcW w:w="2880" w:type="dxa"/>
            <w:vAlign w:val="center"/>
          </w:tcPr>
          <w:p w:rsidR="001E2E18" w:rsidRDefault="00770138">
            <w:pPr>
              <w:jc w:val="right"/>
            </w:pPr>
            <w:r>
              <w:rPr>
                <w:color w:val="000000"/>
                <w:sz w:val="24"/>
              </w:rPr>
              <w:t>24,433,949.00</w:t>
            </w:r>
          </w:p>
        </w:tc>
        <w:tc>
          <w:tcPr>
            <w:tcW w:w="1620" w:type="dxa"/>
            <w:vAlign w:val="center"/>
          </w:tcPr>
          <w:p w:rsidR="001E2E18" w:rsidRDefault="00770138">
            <w:pPr>
              <w:jc w:val="right"/>
            </w:pPr>
            <w:r>
              <w:rPr>
                <w:color w:val="000000"/>
                <w:sz w:val="24"/>
              </w:rPr>
              <w:t>5.18</w:t>
            </w:r>
          </w:p>
        </w:tc>
      </w:tr>
      <w:tr w:rsidR="001E2E18">
        <w:tc>
          <w:tcPr>
            <w:tcW w:w="870" w:type="dxa"/>
            <w:vAlign w:val="center"/>
          </w:tcPr>
          <w:p w:rsidR="001E2E18" w:rsidRDefault="00770138">
            <w:pPr>
              <w:jc w:val="center"/>
            </w:pPr>
            <w:r>
              <w:rPr>
                <w:color w:val="000000"/>
                <w:sz w:val="24"/>
              </w:rPr>
              <w:t>7</w:t>
            </w:r>
          </w:p>
        </w:tc>
        <w:tc>
          <w:tcPr>
            <w:tcW w:w="1650" w:type="dxa"/>
            <w:vAlign w:val="center"/>
          </w:tcPr>
          <w:p w:rsidR="001E2E18" w:rsidRDefault="00770138">
            <w:pPr>
              <w:jc w:val="center"/>
            </w:pPr>
            <w:r>
              <w:rPr>
                <w:color w:val="000000"/>
                <w:sz w:val="24"/>
              </w:rPr>
              <w:t>300601</w:t>
            </w:r>
          </w:p>
        </w:tc>
        <w:tc>
          <w:tcPr>
            <w:tcW w:w="1980" w:type="dxa"/>
            <w:vAlign w:val="center"/>
          </w:tcPr>
          <w:p w:rsidR="001E2E18" w:rsidRDefault="00770138">
            <w:pPr>
              <w:jc w:val="center"/>
            </w:pPr>
            <w:r>
              <w:rPr>
                <w:color w:val="000000"/>
                <w:sz w:val="24"/>
              </w:rPr>
              <w:t>康泰生物</w:t>
            </w:r>
          </w:p>
        </w:tc>
        <w:tc>
          <w:tcPr>
            <w:tcW w:w="2880" w:type="dxa"/>
            <w:vAlign w:val="center"/>
          </w:tcPr>
          <w:p w:rsidR="001E2E18" w:rsidRDefault="00770138">
            <w:pPr>
              <w:jc w:val="right"/>
            </w:pPr>
            <w:r>
              <w:rPr>
                <w:color w:val="000000"/>
                <w:sz w:val="24"/>
              </w:rPr>
              <w:t>23,230,701.39</w:t>
            </w:r>
          </w:p>
        </w:tc>
        <w:tc>
          <w:tcPr>
            <w:tcW w:w="1620" w:type="dxa"/>
            <w:vAlign w:val="center"/>
          </w:tcPr>
          <w:p w:rsidR="001E2E18" w:rsidRDefault="00770138">
            <w:pPr>
              <w:jc w:val="right"/>
            </w:pPr>
            <w:r>
              <w:rPr>
                <w:color w:val="000000"/>
                <w:sz w:val="24"/>
              </w:rPr>
              <w:t>4.92</w:t>
            </w:r>
          </w:p>
        </w:tc>
      </w:tr>
      <w:tr w:rsidR="001E2E18">
        <w:tc>
          <w:tcPr>
            <w:tcW w:w="870" w:type="dxa"/>
            <w:vAlign w:val="center"/>
          </w:tcPr>
          <w:p w:rsidR="001E2E18" w:rsidRDefault="00770138">
            <w:pPr>
              <w:jc w:val="center"/>
            </w:pPr>
            <w:r>
              <w:rPr>
                <w:color w:val="000000"/>
                <w:sz w:val="24"/>
              </w:rPr>
              <w:t>8</w:t>
            </w:r>
          </w:p>
        </w:tc>
        <w:tc>
          <w:tcPr>
            <w:tcW w:w="1650" w:type="dxa"/>
            <w:vAlign w:val="center"/>
          </w:tcPr>
          <w:p w:rsidR="001E2E18" w:rsidRDefault="00770138">
            <w:pPr>
              <w:jc w:val="center"/>
            </w:pPr>
            <w:r>
              <w:rPr>
                <w:color w:val="000000"/>
                <w:sz w:val="24"/>
              </w:rPr>
              <w:t>603658</w:t>
            </w:r>
          </w:p>
        </w:tc>
        <w:tc>
          <w:tcPr>
            <w:tcW w:w="1980" w:type="dxa"/>
            <w:vAlign w:val="center"/>
          </w:tcPr>
          <w:p w:rsidR="001E2E18" w:rsidRDefault="00770138">
            <w:pPr>
              <w:jc w:val="center"/>
            </w:pPr>
            <w:r>
              <w:rPr>
                <w:color w:val="000000"/>
                <w:sz w:val="24"/>
              </w:rPr>
              <w:t>安图生物</w:t>
            </w:r>
          </w:p>
        </w:tc>
        <w:tc>
          <w:tcPr>
            <w:tcW w:w="2880" w:type="dxa"/>
            <w:vAlign w:val="center"/>
          </w:tcPr>
          <w:p w:rsidR="001E2E18" w:rsidRDefault="00770138">
            <w:pPr>
              <w:jc w:val="right"/>
            </w:pPr>
            <w:r>
              <w:rPr>
                <w:color w:val="000000"/>
                <w:sz w:val="24"/>
              </w:rPr>
              <w:t>21,113,111.20</w:t>
            </w:r>
          </w:p>
        </w:tc>
        <w:tc>
          <w:tcPr>
            <w:tcW w:w="1620" w:type="dxa"/>
            <w:vAlign w:val="center"/>
          </w:tcPr>
          <w:p w:rsidR="001E2E18" w:rsidRDefault="00770138">
            <w:pPr>
              <w:jc w:val="right"/>
            </w:pPr>
            <w:r>
              <w:rPr>
                <w:color w:val="000000"/>
                <w:sz w:val="24"/>
              </w:rPr>
              <w:t>4.47</w:t>
            </w:r>
          </w:p>
        </w:tc>
      </w:tr>
      <w:tr w:rsidR="001E2E18">
        <w:tc>
          <w:tcPr>
            <w:tcW w:w="870" w:type="dxa"/>
            <w:vAlign w:val="center"/>
          </w:tcPr>
          <w:p w:rsidR="001E2E18" w:rsidRDefault="00770138">
            <w:pPr>
              <w:jc w:val="center"/>
            </w:pPr>
            <w:r>
              <w:rPr>
                <w:color w:val="000000"/>
                <w:sz w:val="24"/>
              </w:rPr>
              <w:t>9</w:t>
            </w:r>
          </w:p>
        </w:tc>
        <w:tc>
          <w:tcPr>
            <w:tcW w:w="1650" w:type="dxa"/>
            <w:vAlign w:val="center"/>
          </w:tcPr>
          <w:p w:rsidR="001E2E18" w:rsidRDefault="00770138">
            <w:pPr>
              <w:jc w:val="center"/>
            </w:pPr>
            <w:r>
              <w:rPr>
                <w:color w:val="000000"/>
                <w:sz w:val="24"/>
              </w:rPr>
              <w:t>600867</w:t>
            </w:r>
          </w:p>
        </w:tc>
        <w:tc>
          <w:tcPr>
            <w:tcW w:w="1980" w:type="dxa"/>
            <w:vAlign w:val="center"/>
          </w:tcPr>
          <w:p w:rsidR="001E2E18" w:rsidRDefault="00770138">
            <w:pPr>
              <w:jc w:val="center"/>
            </w:pPr>
            <w:r>
              <w:rPr>
                <w:color w:val="000000"/>
                <w:sz w:val="24"/>
              </w:rPr>
              <w:t>通化东宝</w:t>
            </w:r>
          </w:p>
        </w:tc>
        <w:tc>
          <w:tcPr>
            <w:tcW w:w="2880" w:type="dxa"/>
            <w:vAlign w:val="center"/>
          </w:tcPr>
          <w:p w:rsidR="001E2E18" w:rsidRDefault="00770138">
            <w:pPr>
              <w:jc w:val="right"/>
            </w:pPr>
            <w:r>
              <w:rPr>
                <w:color w:val="000000"/>
                <w:sz w:val="24"/>
              </w:rPr>
              <w:t>20,614,594.00</w:t>
            </w:r>
          </w:p>
        </w:tc>
        <w:tc>
          <w:tcPr>
            <w:tcW w:w="1620" w:type="dxa"/>
            <w:vAlign w:val="center"/>
          </w:tcPr>
          <w:p w:rsidR="001E2E18" w:rsidRDefault="00770138">
            <w:pPr>
              <w:jc w:val="right"/>
            </w:pPr>
            <w:r>
              <w:rPr>
                <w:color w:val="000000"/>
                <w:sz w:val="24"/>
              </w:rPr>
              <w:t>4.37</w:t>
            </w:r>
          </w:p>
        </w:tc>
      </w:tr>
      <w:tr w:rsidR="001E2E18">
        <w:tc>
          <w:tcPr>
            <w:tcW w:w="870" w:type="dxa"/>
            <w:vAlign w:val="center"/>
          </w:tcPr>
          <w:p w:rsidR="001E2E18" w:rsidRDefault="00770138">
            <w:pPr>
              <w:jc w:val="center"/>
            </w:pPr>
            <w:r>
              <w:rPr>
                <w:color w:val="000000"/>
                <w:sz w:val="24"/>
              </w:rPr>
              <w:t>10</w:t>
            </w:r>
          </w:p>
        </w:tc>
        <w:tc>
          <w:tcPr>
            <w:tcW w:w="1650" w:type="dxa"/>
            <w:vAlign w:val="center"/>
          </w:tcPr>
          <w:p w:rsidR="001E2E18" w:rsidRDefault="00770138">
            <w:pPr>
              <w:jc w:val="center"/>
            </w:pPr>
            <w:r>
              <w:rPr>
                <w:color w:val="000000"/>
                <w:sz w:val="24"/>
              </w:rPr>
              <w:t>300595</w:t>
            </w:r>
          </w:p>
        </w:tc>
        <w:tc>
          <w:tcPr>
            <w:tcW w:w="1980" w:type="dxa"/>
            <w:vAlign w:val="center"/>
          </w:tcPr>
          <w:p w:rsidR="001E2E18" w:rsidRDefault="00770138">
            <w:pPr>
              <w:jc w:val="center"/>
            </w:pPr>
            <w:r>
              <w:rPr>
                <w:color w:val="000000"/>
                <w:sz w:val="24"/>
              </w:rPr>
              <w:t>欧普康视</w:t>
            </w:r>
          </w:p>
        </w:tc>
        <w:tc>
          <w:tcPr>
            <w:tcW w:w="2880" w:type="dxa"/>
            <w:vAlign w:val="center"/>
          </w:tcPr>
          <w:p w:rsidR="001E2E18" w:rsidRDefault="00770138">
            <w:pPr>
              <w:jc w:val="right"/>
            </w:pPr>
            <w:r>
              <w:rPr>
                <w:color w:val="000000"/>
                <w:sz w:val="24"/>
              </w:rPr>
              <w:t>20,121,507.78</w:t>
            </w:r>
          </w:p>
        </w:tc>
        <w:tc>
          <w:tcPr>
            <w:tcW w:w="1620" w:type="dxa"/>
            <w:vAlign w:val="center"/>
          </w:tcPr>
          <w:p w:rsidR="001E2E18" w:rsidRDefault="00770138">
            <w:pPr>
              <w:jc w:val="right"/>
            </w:pPr>
            <w:r>
              <w:rPr>
                <w:color w:val="000000"/>
                <w:sz w:val="24"/>
              </w:rPr>
              <w:t>4.26</w:t>
            </w:r>
          </w:p>
        </w:tc>
      </w:tr>
      <w:tr w:rsidR="001E2E18">
        <w:tc>
          <w:tcPr>
            <w:tcW w:w="870" w:type="dxa"/>
            <w:vAlign w:val="center"/>
          </w:tcPr>
          <w:p w:rsidR="001E2E18" w:rsidRDefault="00770138">
            <w:pPr>
              <w:jc w:val="center"/>
            </w:pPr>
            <w:r>
              <w:rPr>
                <w:color w:val="000000"/>
                <w:sz w:val="24"/>
              </w:rPr>
              <w:t>11</w:t>
            </w:r>
          </w:p>
        </w:tc>
        <w:tc>
          <w:tcPr>
            <w:tcW w:w="1650" w:type="dxa"/>
            <w:vAlign w:val="center"/>
          </w:tcPr>
          <w:p w:rsidR="001E2E18" w:rsidRDefault="00770138">
            <w:pPr>
              <w:jc w:val="center"/>
            </w:pPr>
            <w:r>
              <w:rPr>
                <w:color w:val="000000"/>
                <w:sz w:val="24"/>
              </w:rPr>
              <w:t>688029</w:t>
            </w:r>
          </w:p>
        </w:tc>
        <w:tc>
          <w:tcPr>
            <w:tcW w:w="1980" w:type="dxa"/>
            <w:vAlign w:val="center"/>
          </w:tcPr>
          <w:p w:rsidR="001E2E18" w:rsidRDefault="00770138">
            <w:pPr>
              <w:jc w:val="center"/>
            </w:pPr>
            <w:r>
              <w:rPr>
                <w:color w:val="000000"/>
                <w:sz w:val="24"/>
              </w:rPr>
              <w:t>南微医学</w:t>
            </w:r>
          </w:p>
        </w:tc>
        <w:tc>
          <w:tcPr>
            <w:tcW w:w="2880" w:type="dxa"/>
            <w:vAlign w:val="center"/>
          </w:tcPr>
          <w:p w:rsidR="001E2E18" w:rsidRDefault="00770138">
            <w:pPr>
              <w:jc w:val="right"/>
            </w:pPr>
            <w:r>
              <w:rPr>
                <w:color w:val="000000"/>
                <w:sz w:val="24"/>
              </w:rPr>
              <w:t>19,861,740.82</w:t>
            </w:r>
          </w:p>
        </w:tc>
        <w:tc>
          <w:tcPr>
            <w:tcW w:w="1620" w:type="dxa"/>
            <w:vAlign w:val="center"/>
          </w:tcPr>
          <w:p w:rsidR="001E2E18" w:rsidRDefault="00770138">
            <w:pPr>
              <w:jc w:val="right"/>
            </w:pPr>
            <w:r>
              <w:rPr>
                <w:color w:val="000000"/>
                <w:sz w:val="24"/>
              </w:rPr>
              <w:t>4.21</w:t>
            </w:r>
          </w:p>
        </w:tc>
      </w:tr>
      <w:tr w:rsidR="001E2E18">
        <w:tc>
          <w:tcPr>
            <w:tcW w:w="870" w:type="dxa"/>
            <w:vAlign w:val="center"/>
          </w:tcPr>
          <w:p w:rsidR="001E2E18" w:rsidRDefault="00770138">
            <w:pPr>
              <w:jc w:val="center"/>
            </w:pPr>
            <w:r>
              <w:rPr>
                <w:color w:val="000000"/>
                <w:sz w:val="24"/>
              </w:rPr>
              <w:lastRenderedPageBreak/>
              <w:t>12</w:t>
            </w:r>
          </w:p>
        </w:tc>
        <w:tc>
          <w:tcPr>
            <w:tcW w:w="1650" w:type="dxa"/>
            <w:vAlign w:val="center"/>
          </w:tcPr>
          <w:p w:rsidR="001E2E18" w:rsidRDefault="00770138">
            <w:pPr>
              <w:jc w:val="center"/>
            </w:pPr>
            <w:r>
              <w:rPr>
                <w:color w:val="000000"/>
                <w:sz w:val="24"/>
              </w:rPr>
              <w:t>600519</w:t>
            </w:r>
          </w:p>
        </w:tc>
        <w:tc>
          <w:tcPr>
            <w:tcW w:w="1980" w:type="dxa"/>
            <w:vAlign w:val="center"/>
          </w:tcPr>
          <w:p w:rsidR="001E2E18" w:rsidRDefault="00770138">
            <w:pPr>
              <w:jc w:val="center"/>
            </w:pPr>
            <w:r>
              <w:rPr>
                <w:color w:val="000000"/>
                <w:sz w:val="24"/>
              </w:rPr>
              <w:t>贵州茅台</w:t>
            </w:r>
          </w:p>
        </w:tc>
        <w:tc>
          <w:tcPr>
            <w:tcW w:w="2880" w:type="dxa"/>
            <w:vAlign w:val="center"/>
          </w:tcPr>
          <w:p w:rsidR="001E2E18" w:rsidRDefault="00770138">
            <w:pPr>
              <w:jc w:val="right"/>
            </w:pPr>
            <w:r>
              <w:rPr>
                <w:color w:val="000000"/>
                <w:sz w:val="24"/>
              </w:rPr>
              <w:t>17,720,148.00</w:t>
            </w:r>
          </w:p>
        </w:tc>
        <w:tc>
          <w:tcPr>
            <w:tcW w:w="1620" w:type="dxa"/>
            <w:vAlign w:val="center"/>
          </w:tcPr>
          <w:p w:rsidR="001E2E18" w:rsidRDefault="00770138">
            <w:pPr>
              <w:jc w:val="right"/>
            </w:pPr>
            <w:r>
              <w:rPr>
                <w:color w:val="000000"/>
                <w:sz w:val="24"/>
              </w:rPr>
              <w:t>3.75</w:t>
            </w:r>
          </w:p>
        </w:tc>
      </w:tr>
      <w:tr w:rsidR="001E2E18">
        <w:tc>
          <w:tcPr>
            <w:tcW w:w="870" w:type="dxa"/>
            <w:vAlign w:val="center"/>
          </w:tcPr>
          <w:p w:rsidR="001E2E18" w:rsidRDefault="00770138">
            <w:pPr>
              <w:jc w:val="center"/>
            </w:pPr>
            <w:r>
              <w:rPr>
                <w:color w:val="000000"/>
                <w:sz w:val="24"/>
              </w:rPr>
              <w:t>13</w:t>
            </w:r>
          </w:p>
        </w:tc>
        <w:tc>
          <w:tcPr>
            <w:tcW w:w="1650" w:type="dxa"/>
            <w:vAlign w:val="center"/>
          </w:tcPr>
          <w:p w:rsidR="001E2E18" w:rsidRDefault="00770138">
            <w:pPr>
              <w:jc w:val="center"/>
            </w:pPr>
            <w:r>
              <w:rPr>
                <w:color w:val="000000"/>
                <w:sz w:val="24"/>
              </w:rPr>
              <w:t>600763</w:t>
            </w:r>
          </w:p>
        </w:tc>
        <w:tc>
          <w:tcPr>
            <w:tcW w:w="1980" w:type="dxa"/>
            <w:vAlign w:val="center"/>
          </w:tcPr>
          <w:p w:rsidR="001E2E18" w:rsidRDefault="00770138">
            <w:pPr>
              <w:jc w:val="center"/>
            </w:pPr>
            <w:r>
              <w:rPr>
                <w:color w:val="000000"/>
                <w:sz w:val="24"/>
              </w:rPr>
              <w:t>通策医疗</w:t>
            </w:r>
          </w:p>
        </w:tc>
        <w:tc>
          <w:tcPr>
            <w:tcW w:w="2880" w:type="dxa"/>
            <w:vAlign w:val="center"/>
          </w:tcPr>
          <w:p w:rsidR="001E2E18" w:rsidRDefault="00770138">
            <w:pPr>
              <w:jc w:val="right"/>
            </w:pPr>
            <w:r>
              <w:rPr>
                <w:color w:val="000000"/>
                <w:sz w:val="24"/>
              </w:rPr>
              <w:t>17,582,106.00</w:t>
            </w:r>
          </w:p>
        </w:tc>
        <w:tc>
          <w:tcPr>
            <w:tcW w:w="1620" w:type="dxa"/>
            <w:vAlign w:val="center"/>
          </w:tcPr>
          <w:p w:rsidR="001E2E18" w:rsidRDefault="00770138">
            <w:pPr>
              <w:jc w:val="right"/>
            </w:pPr>
            <w:r>
              <w:rPr>
                <w:color w:val="000000"/>
                <w:sz w:val="24"/>
              </w:rPr>
              <w:t>3.72</w:t>
            </w:r>
          </w:p>
        </w:tc>
      </w:tr>
      <w:tr w:rsidR="001E2E18">
        <w:tc>
          <w:tcPr>
            <w:tcW w:w="870" w:type="dxa"/>
            <w:vAlign w:val="center"/>
          </w:tcPr>
          <w:p w:rsidR="001E2E18" w:rsidRDefault="00770138">
            <w:pPr>
              <w:jc w:val="center"/>
            </w:pPr>
            <w:r>
              <w:rPr>
                <w:color w:val="000000"/>
                <w:sz w:val="24"/>
              </w:rPr>
              <w:t>14</w:t>
            </w:r>
          </w:p>
        </w:tc>
        <w:tc>
          <w:tcPr>
            <w:tcW w:w="1650" w:type="dxa"/>
            <w:vAlign w:val="center"/>
          </w:tcPr>
          <w:p w:rsidR="001E2E18" w:rsidRDefault="00770138">
            <w:pPr>
              <w:jc w:val="center"/>
            </w:pPr>
            <w:r>
              <w:rPr>
                <w:color w:val="000000"/>
                <w:sz w:val="24"/>
              </w:rPr>
              <w:t>000963</w:t>
            </w:r>
          </w:p>
        </w:tc>
        <w:tc>
          <w:tcPr>
            <w:tcW w:w="1980" w:type="dxa"/>
            <w:vAlign w:val="center"/>
          </w:tcPr>
          <w:p w:rsidR="001E2E18" w:rsidRDefault="00770138">
            <w:pPr>
              <w:jc w:val="center"/>
            </w:pPr>
            <w:r>
              <w:rPr>
                <w:color w:val="000000"/>
                <w:sz w:val="24"/>
              </w:rPr>
              <w:t>华东医药</w:t>
            </w:r>
          </w:p>
        </w:tc>
        <w:tc>
          <w:tcPr>
            <w:tcW w:w="2880" w:type="dxa"/>
            <w:vAlign w:val="center"/>
          </w:tcPr>
          <w:p w:rsidR="001E2E18" w:rsidRDefault="00770138">
            <w:pPr>
              <w:jc w:val="right"/>
            </w:pPr>
            <w:r>
              <w:rPr>
                <w:color w:val="000000"/>
                <w:sz w:val="24"/>
              </w:rPr>
              <w:t>17,451,934.00</w:t>
            </w:r>
          </w:p>
        </w:tc>
        <w:tc>
          <w:tcPr>
            <w:tcW w:w="1620" w:type="dxa"/>
            <w:vAlign w:val="center"/>
          </w:tcPr>
          <w:p w:rsidR="001E2E18" w:rsidRDefault="00770138">
            <w:pPr>
              <w:jc w:val="right"/>
            </w:pPr>
            <w:r>
              <w:rPr>
                <w:color w:val="000000"/>
                <w:sz w:val="24"/>
              </w:rPr>
              <w:t>3.70</w:t>
            </w:r>
          </w:p>
        </w:tc>
      </w:tr>
      <w:tr w:rsidR="001E2E18">
        <w:tc>
          <w:tcPr>
            <w:tcW w:w="870" w:type="dxa"/>
            <w:vAlign w:val="center"/>
          </w:tcPr>
          <w:p w:rsidR="001E2E18" w:rsidRDefault="00770138">
            <w:pPr>
              <w:jc w:val="center"/>
            </w:pPr>
            <w:r>
              <w:rPr>
                <w:color w:val="000000"/>
                <w:sz w:val="24"/>
              </w:rPr>
              <w:t>15</w:t>
            </w:r>
          </w:p>
        </w:tc>
        <w:tc>
          <w:tcPr>
            <w:tcW w:w="1650" w:type="dxa"/>
            <w:vAlign w:val="center"/>
          </w:tcPr>
          <w:p w:rsidR="001E2E18" w:rsidRDefault="00770138">
            <w:pPr>
              <w:jc w:val="center"/>
            </w:pPr>
            <w:r>
              <w:rPr>
                <w:color w:val="000000"/>
                <w:sz w:val="24"/>
              </w:rPr>
              <w:t>600216</w:t>
            </w:r>
          </w:p>
        </w:tc>
        <w:tc>
          <w:tcPr>
            <w:tcW w:w="1980" w:type="dxa"/>
            <w:vAlign w:val="center"/>
          </w:tcPr>
          <w:p w:rsidR="001E2E18" w:rsidRDefault="00770138">
            <w:pPr>
              <w:jc w:val="center"/>
            </w:pPr>
            <w:r>
              <w:rPr>
                <w:color w:val="000000"/>
                <w:sz w:val="24"/>
              </w:rPr>
              <w:t>浙江医药</w:t>
            </w:r>
          </w:p>
        </w:tc>
        <w:tc>
          <w:tcPr>
            <w:tcW w:w="2880" w:type="dxa"/>
            <w:vAlign w:val="center"/>
          </w:tcPr>
          <w:p w:rsidR="001E2E18" w:rsidRDefault="00770138">
            <w:pPr>
              <w:jc w:val="right"/>
            </w:pPr>
            <w:r>
              <w:rPr>
                <w:color w:val="000000"/>
                <w:sz w:val="24"/>
              </w:rPr>
              <w:t>17,125,328.00</w:t>
            </w:r>
          </w:p>
        </w:tc>
        <w:tc>
          <w:tcPr>
            <w:tcW w:w="1620" w:type="dxa"/>
            <w:vAlign w:val="center"/>
          </w:tcPr>
          <w:p w:rsidR="001E2E18" w:rsidRDefault="00770138">
            <w:pPr>
              <w:jc w:val="right"/>
            </w:pPr>
            <w:r>
              <w:rPr>
                <w:color w:val="000000"/>
                <w:sz w:val="24"/>
              </w:rPr>
              <w:t>3.63</w:t>
            </w:r>
          </w:p>
        </w:tc>
      </w:tr>
      <w:tr w:rsidR="001E2E18">
        <w:tc>
          <w:tcPr>
            <w:tcW w:w="870" w:type="dxa"/>
            <w:vAlign w:val="center"/>
          </w:tcPr>
          <w:p w:rsidR="001E2E18" w:rsidRDefault="00770138">
            <w:pPr>
              <w:jc w:val="center"/>
            </w:pPr>
            <w:r>
              <w:rPr>
                <w:color w:val="000000"/>
                <w:sz w:val="24"/>
              </w:rPr>
              <w:t>16</w:t>
            </w:r>
          </w:p>
        </w:tc>
        <w:tc>
          <w:tcPr>
            <w:tcW w:w="1650" w:type="dxa"/>
            <w:vAlign w:val="center"/>
          </w:tcPr>
          <w:p w:rsidR="001E2E18" w:rsidRDefault="00770138">
            <w:pPr>
              <w:jc w:val="center"/>
            </w:pPr>
            <w:r>
              <w:rPr>
                <w:color w:val="000000"/>
                <w:sz w:val="24"/>
              </w:rPr>
              <w:t>300702</w:t>
            </w:r>
          </w:p>
        </w:tc>
        <w:tc>
          <w:tcPr>
            <w:tcW w:w="1980" w:type="dxa"/>
            <w:vAlign w:val="center"/>
          </w:tcPr>
          <w:p w:rsidR="001E2E18" w:rsidRDefault="00770138">
            <w:pPr>
              <w:jc w:val="center"/>
            </w:pPr>
            <w:r>
              <w:rPr>
                <w:color w:val="000000"/>
                <w:sz w:val="24"/>
              </w:rPr>
              <w:t>天宇股份</w:t>
            </w:r>
          </w:p>
        </w:tc>
        <w:tc>
          <w:tcPr>
            <w:tcW w:w="2880" w:type="dxa"/>
            <w:vAlign w:val="center"/>
          </w:tcPr>
          <w:p w:rsidR="001E2E18" w:rsidRDefault="00770138">
            <w:pPr>
              <w:jc w:val="right"/>
            </w:pPr>
            <w:r>
              <w:rPr>
                <w:color w:val="000000"/>
                <w:sz w:val="24"/>
              </w:rPr>
              <w:t>15,918,555.38</w:t>
            </w:r>
          </w:p>
        </w:tc>
        <w:tc>
          <w:tcPr>
            <w:tcW w:w="1620" w:type="dxa"/>
            <w:vAlign w:val="center"/>
          </w:tcPr>
          <w:p w:rsidR="001E2E18" w:rsidRDefault="00770138">
            <w:pPr>
              <w:jc w:val="right"/>
            </w:pPr>
            <w:r>
              <w:rPr>
                <w:color w:val="000000"/>
                <w:sz w:val="24"/>
              </w:rPr>
              <w:t>3.37</w:t>
            </w:r>
          </w:p>
        </w:tc>
      </w:tr>
      <w:tr w:rsidR="001E2E18">
        <w:tc>
          <w:tcPr>
            <w:tcW w:w="870" w:type="dxa"/>
            <w:vAlign w:val="center"/>
          </w:tcPr>
          <w:p w:rsidR="001E2E18" w:rsidRDefault="00770138">
            <w:pPr>
              <w:jc w:val="center"/>
            </w:pPr>
            <w:r>
              <w:rPr>
                <w:color w:val="000000"/>
                <w:sz w:val="24"/>
              </w:rPr>
              <w:t>17</w:t>
            </w:r>
          </w:p>
        </w:tc>
        <w:tc>
          <w:tcPr>
            <w:tcW w:w="1650" w:type="dxa"/>
            <w:vAlign w:val="center"/>
          </w:tcPr>
          <w:p w:rsidR="001E2E18" w:rsidRDefault="00770138">
            <w:pPr>
              <w:jc w:val="center"/>
            </w:pPr>
            <w:r>
              <w:rPr>
                <w:color w:val="000000"/>
                <w:sz w:val="24"/>
              </w:rPr>
              <w:t>601607</w:t>
            </w:r>
          </w:p>
        </w:tc>
        <w:tc>
          <w:tcPr>
            <w:tcW w:w="1980" w:type="dxa"/>
            <w:vAlign w:val="center"/>
          </w:tcPr>
          <w:p w:rsidR="001E2E18" w:rsidRDefault="00770138">
            <w:pPr>
              <w:jc w:val="center"/>
            </w:pPr>
            <w:r>
              <w:rPr>
                <w:color w:val="000000"/>
                <w:sz w:val="24"/>
              </w:rPr>
              <w:t>上海医药</w:t>
            </w:r>
          </w:p>
        </w:tc>
        <w:tc>
          <w:tcPr>
            <w:tcW w:w="2880" w:type="dxa"/>
            <w:vAlign w:val="center"/>
          </w:tcPr>
          <w:p w:rsidR="001E2E18" w:rsidRDefault="00770138">
            <w:pPr>
              <w:jc w:val="right"/>
            </w:pPr>
            <w:r>
              <w:rPr>
                <w:color w:val="000000"/>
                <w:sz w:val="24"/>
              </w:rPr>
              <w:t>15,899,276.04</w:t>
            </w:r>
          </w:p>
        </w:tc>
        <w:tc>
          <w:tcPr>
            <w:tcW w:w="1620" w:type="dxa"/>
            <w:vAlign w:val="center"/>
          </w:tcPr>
          <w:p w:rsidR="001E2E18" w:rsidRDefault="00770138">
            <w:pPr>
              <w:jc w:val="right"/>
            </w:pPr>
            <w:r>
              <w:rPr>
                <w:color w:val="000000"/>
                <w:sz w:val="24"/>
              </w:rPr>
              <w:t>3.37</w:t>
            </w:r>
          </w:p>
        </w:tc>
      </w:tr>
      <w:tr w:rsidR="001E2E18">
        <w:tc>
          <w:tcPr>
            <w:tcW w:w="870" w:type="dxa"/>
            <w:vAlign w:val="center"/>
          </w:tcPr>
          <w:p w:rsidR="001E2E18" w:rsidRDefault="00770138">
            <w:pPr>
              <w:jc w:val="center"/>
            </w:pPr>
            <w:r>
              <w:rPr>
                <w:color w:val="000000"/>
                <w:sz w:val="24"/>
              </w:rPr>
              <w:t>18</w:t>
            </w:r>
          </w:p>
        </w:tc>
        <w:tc>
          <w:tcPr>
            <w:tcW w:w="1650" w:type="dxa"/>
            <w:vAlign w:val="center"/>
          </w:tcPr>
          <w:p w:rsidR="001E2E18" w:rsidRDefault="00770138">
            <w:pPr>
              <w:jc w:val="center"/>
            </w:pPr>
            <w:r>
              <w:rPr>
                <w:color w:val="000000"/>
                <w:sz w:val="24"/>
              </w:rPr>
              <w:t>000538</w:t>
            </w:r>
          </w:p>
        </w:tc>
        <w:tc>
          <w:tcPr>
            <w:tcW w:w="1980" w:type="dxa"/>
            <w:vAlign w:val="center"/>
          </w:tcPr>
          <w:p w:rsidR="001E2E18" w:rsidRDefault="00770138">
            <w:pPr>
              <w:jc w:val="center"/>
            </w:pPr>
            <w:r>
              <w:rPr>
                <w:color w:val="000000"/>
                <w:sz w:val="24"/>
              </w:rPr>
              <w:t>云南白药</w:t>
            </w:r>
          </w:p>
        </w:tc>
        <w:tc>
          <w:tcPr>
            <w:tcW w:w="2880" w:type="dxa"/>
            <w:vAlign w:val="center"/>
          </w:tcPr>
          <w:p w:rsidR="001E2E18" w:rsidRDefault="00770138">
            <w:pPr>
              <w:jc w:val="right"/>
            </w:pPr>
            <w:r>
              <w:rPr>
                <w:color w:val="000000"/>
                <w:sz w:val="24"/>
              </w:rPr>
              <w:t>15,883,921.45</w:t>
            </w:r>
          </w:p>
        </w:tc>
        <w:tc>
          <w:tcPr>
            <w:tcW w:w="1620" w:type="dxa"/>
            <w:vAlign w:val="center"/>
          </w:tcPr>
          <w:p w:rsidR="001E2E18" w:rsidRDefault="00770138">
            <w:pPr>
              <w:jc w:val="right"/>
            </w:pPr>
            <w:r>
              <w:rPr>
                <w:color w:val="000000"/>
                <w:sz w:val="24"/>
              </w:rPr>
              <w:t>3.36</w:t>
            </w:r>
          </w:p>
        </w:tc>
      </w:tr>
      <w:tr w:rsidR="001E2E18">
        <w:tc>
          <w:tcPr>
            <w:tcW w:w="870" w:type="dxa"/>
            <w:vAlign w:val="center"/>
          </w:tcPr>
          <w:p w:rsidR="001E2E18" w:rsidRDefault="00770138">
            <w:pPr>
              <w:jc w:val="center"/>
            </w:pPr>
            <w:r>
              <w:rPr>
                <w:color w:val="000000"/>
                <w:sz w:val="24"/>
              </w:rPr>
              <w:t>19</w:t>
            </w:r>
          </w:p>
        </w:tc>
        <w:tc>
          <w:tcPr>
            <w:tcW w:w="1650" w:type="dxa"/>
            <w:vAlign w:val="center"/>
          </w:tcPr>
          <w:p w:rsidR="001E2E18" w:rsidRDefault="00770138">
            <w:pPr>
              <w:jc w:val="center"/>
            </w:pPr>
            <w:r>
              <w:rPr>
                <w:color w:val="000000"/>
                <w:sz w:val="24"/>
              </w:rPr>
              <w:t>002044</w:t>
            </w:r>
          </w:p>
        </w:tc>
        <w:tc>
          <w:tcPr>
            <w:tcW w:w="1980" w:type="dxa"/>
            <w:vAlign w:val="center"/>
          </w:tcPr>
          <w:p w:rsidR="001E2E18" w:rsidRDefault="00770138">
            <w:pPr>
              <w:jc w:val="center"/>
            </w:pPr>
            <w:r>
              <w:rPr>
                <w:color w:val="000000"/>
                <w:sz w:val="24"/>
              </w:rPr>
              <w:t>美年健康</w:t>
            </w:r>
          </w:p>
        </w:tc>
        <w:tc>
          <w:tcPr>
            <w:tcW w:w="2880" w:type="dxa"/>
            <w:vAlign w:val="center"/>
          </w:tcPr>
          <w:p w:rsidR="001E2E18" w:rsidRDefault="00770138">
            <w:pPr>
              <w:jc w:val="right"/>
            </w:pPr>
            <w:r>
              <w:rPr>
                <w:color w:val="000000"/>
                <w:sz w:val="24"/>
              </w:rPr>
              <w:t>14,921,000.20</w:t>
            </w:r>
          </w:p>
        </w:tc>
        <w:tc>
          <w:tcPr>
            <w:tcW w:w="1620" w:type="dxa"/>
            <w:vAlign w:val="center"/>
          </w:tcPr>
          <w:p w:rsidR="001E2E18" w:rsidRDefault="00770138">
            <w:pPr>
              <w:jc w:val="right"/>
            </w:pPr>
            <w:r>
              <w:rPr>
                <w:color w:val="000000"/>
                <w:sz w:val="24"/>
              </w:rPr>
              <w:t>3.16</w:t>
            </w:r>
          </w:p>
        </w:tc>
      </w:tr>
      <w:tr w:rsidR="001E2E18">
        <w:tc>
          <w:tcPr>
            <w:tcW w:w="870" w:type="dxa"/>
            <w:vAlign w:val="center"/>
          </w:tcPr>
          <w:p w:rsidR="001E2E18" w:rsidRDefault="00770138">
            <w:pPr>
              <w:jc w:val="center"/>
            </w:pPr>
            <w:r>
              <w:rPr>
                <w:color w:val="000000"/>
                <w:sz w:val="24"/>
              </w:rPr>
              <w:t>20</w:t>
            </w:r>
          </w:p>
        </w:tc>
        <w:tc>
          <w:tcPr>
            <w:tcW w:w="1650" w:type="dxa"/>
            <w:vAlign w:val="center"/>
          </w:tcPr>
          <w:p w:rsidR="001E2E18" w:rsidRDefault="00770138">
            <w:pPr>
              <w:jc w:val="center"/>
            </w:pPr>
            <w:r>
              <w:rPr>
                <w:color w:val="000000"/>
                <w:sz w:val="24"/>
              </w:rPr>
              <w:t>002332</w:t>
            </w:r>
          </w:p>
        </w:tc>
        <w:tc>
          <w:tcPr>
            <w:tcW w:w="1980" w:type="dxa"/>
            <w:vAlign w:val="center"/>
          </w:tcPr>
          <w:p w:rsidR="001E2E18" w:rsidRDefault="00770138">
            <w:pPr>
              <w:jc w:val="center"/>
            </w:pPr>
            <w:r>
              <w:rPr>
                <w:color w:val="000000"/>
                <w:sz w:val="24"/>
              </w:rPr>
              <w:t>仙琚制药</w:t>
            </w:r>
          </w:p>
        </w:tc>
        <w:tc>
          <w:tcPr>
            <w:tcW w:w="2880" w:type="dxa"/>
            <w:vAlign w:val="center"/>
          </w:tcPr>
          <w:p w:rsidR="001E2E18" w:rsidRDefault="00770138">
            <w:pPr>
              <w:jc w:val="right"/>
            </w:pPr>
            <w:r>
              <w:rPr>
                <w:color w:val="000000"/>
                <w:sz w:val="24"/>
              </w:rPr>
              <w:t>14,786,692.50</w:t>
            </w:r>
          </w:p>
        </w:tc>
        <w:tc>
          <w:tcPr>
            <w:tcW w:w="1620" w:type="dxa"/>
            <w:vAlign w:val="center"/>
          </w:tcPr>
          <w:p w:rsidR="001E2E18" w:rsidRDefault="00770138">
            <w:pPr>
              <w:jc w:val="right"/>
            </w:pPr>
            <w:r>
              <w:rPr>
                <w:color w:val="000000"/>
                <w:sz w:val="24"/>
              </w:rPr>
              <w:t>3.13</w:t>
            </w:r>
          </w:p>
        </w:tc>
      </w:tr>
      <w:tr w:rsidR="001E2E18">
        <w:tc>
          <w:tcPr>
            <w:tcW w:w="870" w:type="dxa"/>
            <w:vAlign w:val="center"/>
          </w:tcPr>
          <w:p w:rsidR="001E2E18" w:rsidRDefault="00770138">
            <w:pPr>
              <w:jc w:val="center"/>
            </w:pPr>
            <w:r>
              <w:rPr>
                <w:color w:val="000000"/>
                <w:sz w:val="24"/>
              </w:rPr>
              <w:t>21</w:t>
            </w:r>
          </w:p>
        </w:tc>
        <w:tc>
          <w:tcPr>
            <w:tcW w:w="1650" w:type="dxa"/>
            <w:vAlign w:val="center"/>
          </w:tcPr>
          <w:p w:rsidR="001E2E18" w:rsidRDefault="00770138">
            <w:pPr>
              <w:jc w:val="center"/>
            </w:pPr>
            <w:r>
              <w:rPr>
                <w:color w:val="000000"/>
                <w:sz w:val="24"/>
              </w:rPr>
              <w:t>603520</w:t>
            </w:r>
          </w:p>
        </w:tc>
        <w:tc>
          <w:tcPr>
            <w:tcW w:w="1980" w:type="dxa"/>
            <w:vAlign w:val="center"/>
          </w:tcPr>
          <w:p w:rsidR="001E2E18" w:rsidRDefault="00770138">
            <w:pPr>
              <w:jc w:val="center"/>
            </w:pPr>
            <w:r>
              <w:rPr>
                <w:color w:val="000000"/>
                <w:sz w:val="24"/>
              </w:rPr>
              <w:t>司太立</w:t>
            </w:r>
          </w:p>
        </w:tc>
        <w:tc>
          <w:tcPr>
            <w:tcW w:w="2880" w:type="dxa"/>
            <w:vAlign w:val="center"/>
          </w:tcPr>
          <w:p w:rsidR="001E2E18" w:rsidRDefault="00770138">
            <w:pPr>
              <w:jc w:val="right"/>
            </w:pPr>
            <w:r>
              <w:rPr>
                <w:color w:val="000000"/>
                <w:sz w:val="24"/>
              </w:rPr>
              <w:t>14,392,133.50</w:t>
            </w:r>
          </w:p>
        </w:tc>
        <w:tc>
          <w:tcPr>
            <w:tcW w:w="1620" w:type="dxa"/>
            <w:vAlign w:val="center"/>
          </w:tcPr>
          <w:p w:rsidR="001E2E18" w:rsidRDefault="00770138">
            <w:pPr>
              <w:jc w:val="right"/>
            </w:pPr>
            <w:r>
              <w:rPr>
                <w:color w:val="000000"/>
                <w:sz w:val="24"/>
              </w:rPr>
              <w:t>3.05</w:t>
            </w:r>
          </w:p>
        </w:tc>
      </w:tr>
      <w:tr w:rsidR="001E2E18">
        <w:tc>
          <w:tcPr>
            <w:tcW w:w="870" w:type="dxa"/>
            <w:vAlign w:val="center"/>
          </w:tcPr>
          <w:p w:rsidR="001E2E18" w:rsidRDefault="00770138">
            <w:pPr>
              <w:jc w:val="center"/>
            </w:pPr>
            <w:r>
              <w:rPr>
                <w:color w:val="000000"/>
                <w:sz w:val="24"/>
              </w:rPr>
              <w:t>22</w:t>
            </w:r>
          </w:p>
        </w:tc>
        <w:tc>
          <w:tcPr>
            <w:tcW w:w="1650" w:type="dxa"/>
            <w:vAlign w:val="center"/>
          </w:tcPr>
          <w:p w:rsidR="001E2E18" w:rsidRDefault="00770138">
            <w:pPr>
              <w:jc w:val="center"/>
            </w:pPr>
            <w:r>
              <w:rPr>
                <w:color w:val="000000"/>
                <w:sz w:val="24"/>
              </w:rPr>
              <w:t>300463</w:t>
            </w:r>
          </w:p>
        </w:tc>
        <w:tc>
          <w:tcPr>
            <w:tcW w:w="1980" w:type="dxa"/>
            <w:vAlign w:val="center"/>
          </w:tcPr>
          <w:p w:rsidR="001E2E18" w:rsidRDefault="00770138">
            <w:pPr>
              <w:jc w:val="center"/>
            </w:pPr>
            <w:r>
              <w:rPr>
                <w:color w:val="000000"/>
                <w:sz w:val="24"/>
              </w:rPr>
              <w:t>迈克生物</w:t>
            </w:r>
          </w:p>
        </w:tc>
        <w:tc>
          <w:tcPr>
            <w:tcW w:w="2880" w:type="dxa"/>
            <w:vAlign w:val="center"/>
          </w:tcPr>
          <w:p w:rsidR="001E2E18" w:rsidRDefault="00770138">
            <w:pPr>
              <w:jc w:val="right"/>
            </w:pPr>
            <w:r>
              <w:rPr>
                <w:color w:val="000000"/>
                <w:sz w:val="24"/>
              </w:rPr>
              <w:t>14,291,740.28</w:t>
            </w:r>
          </w:p>
        </w:tc>
        <w:tc>
          <w:tcPr>
            <w:tcW w:w="1620" w:type="dxa"/>
            <w:vAlign w:val="center"/>
          </w:tcPr>
          <w:p w:rsidR="001E2E18" w:rsidRDefault="00770138">
            <w:pPr>
              <w:jc w:val="right"/>
            </w:pPr>
            <w:r>
              <w:rPr>
                <w:color w:val="000000"/>
                <w:sz w:val="24"/>
              </w:rPr>
              <w:t>3.03</w:t>
            </w:r>
          </w:p>
        </w:tc>
      </w:tr>
      <w:tr w:rsidR="001E2E18">
        <w:tc>
          <w:tcPr>
            <w:tcW w:w="870" w:type="dxa"/>
            <w:vAlign w:val="center"/>
          </w:tcPr>
          <w:p w:rsidR="001E2E18" w:rsidRDefault="00770138">
            <w:pPr>
              <w:jc w:val="center"/>
            </w:pPr>
            <w:r>
              <w:rPr>
                <w:color w:val="000000"/>
                <w:sz w:val="24"/>
              </w:rPr>
              <w:t>23</w:t>
            </w:r>
          </w:p>
        </w:tc>
        <w:tc>
          <w:tcPr>
            <w:tcW w:w="1650" w:type="dxa"/>
            <w:vAlign w:val="center"/>
          </w:tcPr>
          <w:p w:rsidR="001E2E18" w:rsidRDefault="00770138">
            <w:pPr>
              <w:jc w:val="center"/>
            </w:pPr>
            <w:r>
              <w:rPr>
                <w:color w:val="000000"/>
                <w:sz w:val="24"/>
              </w:rPr>
              <w:t>600161</w:t>
            </w:r>
          </w:p>
        </w:tc>
        <w:tc>
          <w:tcPr>
            <w:tcW w:w="1980" w:type="dxa"/>
            <w:vAlign w:val="center"/>
          </w:tcPr>
          <w:p w:rsidR="001E2E18" w:rsidRDefault="00770138">
            <w:pPr>
              <w:jc w:val="center"/>
            </w:pPr>
            <w:r>
              <w:rPr>
                <w:color w:val="000000"/>
                <w:sz w:val="24"/>
              </w:rPr>
              <w:t>天坛生物</w:t>
            </w:r>
          </w:p>
        </w:tc>
        <w:tc>
          <w:tcPr>
            <w:tcW w:w="2880" w:type="dxa"/>
            <w:vAlign w:val="center"/>
          </w:tcPr>
          <w:p w:rsidR="001E2E18" w:rsidRDefault="00770138">
            <w:pPr>
              <w:jc w:val="right"/>
            </w:pPr>
            <w:r>
              <w:rPr>
                <w:color w:val="000000"/>
                <w:sz w:val="24"/>
              </w:rPr>
              <w:t>14,077,341.35</w:t>
            </w:r>
          </w:p>
        </w:tc>
        <w:tc>
          <w:tcPr>
            <w:tcW w:w="1620" w:type="dxa"/>
            <w:vAlign w:val="center"/>
          </w:tcPr>
          <w:p w:rsidR="001E2E18" w:rsidRDefault="00770138">
            <w:pPr>
              <w:jc w:val="right"/>
            </w:pPr>
            <w:r>
              <w:rPr>
                <w:color w:val="000000"/>
                <w:sz w:val="24"/>
              </w:rPr>
              <w:t>2.98</w:t>
            </w:r>
          </w:p>
        </w:tc>
      </w:tr>
      <w:tr w:rsidR="001E2E18">
        <w:tc>
          <w:tcPr>
            <w:tcW w:w="870" w:type="dxa"/>
            <w:vAlign w:val="center"/>
          </w:tcPr>
          <w:p w:rsidR="001E2E18" w:rsidRDefault="00770138">
            <w:pPr>
              <w:jc w:val="center"/>
            </w:pPr>
            <w:r>
              <w:rPr>
                <w:color w:val="000000"/>
                <w:sz w:val="24"/>
              </w:rPr>
              <w:t>24</w:t>
            </w:r>
          </w:p>
        </w:tc>
        <w:tc>
          <w:tcPr>
            <w:tcW w:w="1650" w:type="dxa"/>
            <w:vAlign w:val="center"/>
          </w:tcPr>
          <w:p w:rsidR="001E2E18" w:rsidRDefault="00770138">
            <w:pPr>
              <w:jc w:val="center"/>
            </w:pPr>
            <w:r>
              <w:rPr>
                <w:color w:val="000000"/>
                <w:sz w:val="24"/>
              </w:rPr>
              <w:t>603939</w:t>
            </w:r>
          </w:p>
        </w:tc>
        <w:tc>
          <w:tcPr>
            <w:tcW w:w="1980" w:type="dxa"/>
            <w:vAlign w:val="center"/>
          </w:tcPr>
          <w:p w:rsidR="001E2E18" w:rsidRDefault="00770138">
            <w:pPr>
              <w:jc w:val="center"/>
            </w:pPr>
            <w:r>
              <w:rPr>
                <w:color w:val="000000"/>
                <w:sz w:val="24"/>
              </w:rPr>
              <w:t>益丰药房</w:t>
            </w:r>
          </w:p>
        </w:tc>
        <w:tc>
          <w:tcPr>
            <w:tcW w:w="2880" w:type="dxa"/>
            <w:vAlign w:val="center"/>
          </w:tcPr>
          <w:p w:rsidR="001E2E18" w:rsidRDefault="00770138">
            <w:pPr>
              <w:jc w:val="right"/>
            </w:pPr>
            <w:r>
              <w:rPr>
                <w:color w:val="000000"/>
                <w:sz w:val="24"/>
              </w:rPr>
              <w:t>13,695,117.74</w:t>
            </w:r>
          </w:p>
        </w:tc>
        <w:tc>
          <w:tcPr>
            <w:tcW w:w="1620" w:type="dxa"/>
            <w:vAlign w:val="center"/>
          </w:tcPr>
          <w:p w:rsidR="001E2E18" w:rsidRDefault="00770138">
            <w:pPr>
              <w:jc w:val="right"/>
            </w:pPr>
            <w:r>
              <w:rPr>
                <w:color w:val="000000"/>
                <w:sz w:val="24"/>
              </w:rPr>
              <w:t>2.90</w:t>
            </w:r>
          </w:p>
        </w:tc>
      </w:tr>
      <w:tr w:rsidR="001E2E18">
        <w:tc>
          <w:tcPr>
            <w:tcW w:w="870" w:type="dxa"/>
            <w:vAlign w:val="center"/>
          </w:tcPr>
          <w:p w:rsidR="001E2E18" w:rsidRDefault="00770138">
            <w:pPr>
              <w:jc w:val="center"/>
            </w:pPr>
            <w:r>
              <w:rPr>
                <w:color w:val="000000"/>
                <w:sz w:val="24"/>
              </w:rPr>
              <w:t>25</w:t>
            </w:r>
          </w:p>
        </w:tc>
        <w:tc>
          <w:tcPr>
            <w:tcW w:w="1650" w:type="dxa"/>
            <w:vAlign w:val="center"/>
          </w:tcPr>
          <w:p w:rsidR="001E2E18" w:rsidRDefault="00770138">
            <w:pPr>
              <w:jc w:val="center"/>
            </w:pPr>
            <w:r>
              <w:rPr>
                <w:color w:val="000000"/>
                <w:sz w:val="24"/>
              </w:rPr>
              <w:t>300725</w:t>
            </w:r>
          </w:p>
        </w:tc>
        <w:tc>
          <w:tcPr>
            <w:tcW w:w="1980" w:type="dxa"/>
            <w:vAlign w:val="center"/>
          </w:tcPr>
          <w:p w:rsidR="001E2E18" w:rsidRDefault="00770138">
            <w:pPr>
              <w:jc w:val="center"/>
            </w:pPr>
            <w:r>
              <w:rPr>
                <w:color w:val="000000"/>
                <w:sz w:val="24"/>
              </w:rPr>
              <w:t>药石科技</w:t>
            </w:r>
          </w:p>
        </w:tc>
        <w:tc>
          <w:tcPr>
            <w:tcW w:w="2880" w:type="dxa"/>
            <w:vAlign w:val="center"/>
          </w:tcPr>
          <w:p w:rsidR="001E2E18" w:rsidRDefault="00770138">
            <w:pPr>
              <w:jc w:val="right"/>
            </w:pPr>
            <w:r>
              <w:rPr>
                <w:color w:val="000000"/>
                <w:sz w:val="24"/>
              </w:rPr>
              <w:t>13,410,706.00</w:t>
            </w:r>
          </w:p>
        </w:tc>
        <w:tc>
          <w:tcPr>
            <w:tcW w:w="1620" w:type="dxa"/>
            <w:vAlign w:val="center"/>
          </w:tcPr>
          <w:p w:rsidR="001E2E18" w:rsidRDefault="00770138">
            <w:pPr>
              <w:jc w:val="right"/>
            </w:pPr>
            <w:r>
              <w:rPr>
                <w:color w:val="000000"/>
                <w:sz w:val="24"/>
              </w:rPr>
              <w:t>2.84</w:t>
            </w:r>
          </w:p>
        </w:tc>
      </w:tr>
      <w:tr w:rsidR="001E2E18">
        <w:tc>
          <w:tcPr>
            <w:tcW w:w="870" w:type="dxa"/>
            <w:vAlign w:val="center"/>
          </w:tcPr>
          <w:p w:rsidR="001E2E18" w:rsidRDefault="00770138">
            <w:pPr>
              <w:jc w:val="center"/>
            </w:pPr>
            <w:r>
              <w:rPr>
                <w:color w:val="000000"/>
                <w:sz w:val="24"/>
              </w:rPr>
              <w:t>26</w:t>
            </w:r>
          </w:p>
        </w:tc>
        <w:tc>
          <w:tcPr>
            <w:tcW w:w="1650" w:type="dxa"/>
            <w:vAlign w:val="center"/>
          </w:tcPr>
          <w:p w:rsidR="001E2E18" w:rsidRDefault="00770138">
            <w:pPr>
              <w:jc w:val="center"/>
            </w:pPr>
            <w:r>
              <w:rPr>
                <w:color w:val="000000"/>
                <w:sz w:val="24"/>
              </w:rPr>
              <w:t>600529</w:t>
            </w:r>
          </w:p>
        </w:tc>
        <w:tc>
          <w:tcPr>
            <w:tcW w:w="1980" w:type="dxa"/>
            <w:vAlign w:val="center"/>
          </w:tcPr>
          <w:p w:rsidR="001E2E18" w:rsidRDefault="00770138">
            <w:pPr>
              <w:jc w:val="center"/>
            </w:pPr>
            <w:r>
              <w:rPr>
                <w:color w:val="000000"/>
                <w:sz w:val="24"/>
              </w:rPr>
              <w:t>山东药玻</w:t>
            </w:r>
          </w:p>
        </w:tc>
        <w:tc>
          <w:tcPr>
            <w:tcW w:w="2880" w:type="dxa"/>
            <w:vAlign w:val="center"/>
          </w:tcPr>
          <w:p w:rsidR="001E2E18" w:rsidRDefault="00770138">
            <w:pPr>
              <w:jc w:val="right"/>
            </w:pPr>
            <w:r>
              <w:rPr>
                <w:color w:val="000000"/>
                <w:sz w:val="24"/>
              </w:rPr>
              <w:t>13,329,479.40</w:t>
            </w:r>
          </w:p>
        </w:tc>
        <w:tc>
          <w:tcPr>
            <w:tcW w:w="1620" w:type="dxa"/>
            <w:vAlign w:val="center"/>
          </w:tcPr>
          <w:p w:rsidR="001E2E18" w:rsidRDefault="00770138">
            <w:pPr>
              <w:jc w:val="right"/>
            </w:pPr>
            <w:r>
              <w:rPr>
                <w:color w:val="000000"/>
                <w:sz w:val="24"/>
              </w:rPr>
              <w:t>2.82</w:t>
            </w:r>
          </w:p>
        </w:tc>
      </w:tr>
      <w:tr w:rsidR="001E2E18">
        <w:tc>
          <w:tcPr>
            <w:tcW w:w="870" w:type="dxa"/>
            <w:vAlign w:val="center"/>
          </w:tcPr>
          <w:p w:rsidR="001E2E18" w:rsidRDefault="00770138">
            <w:pPr>
              <w:jc w:val="center"/>
            </w:pPr>
            <w:r>
              <w:rPr>
                <w:color w:val="000000"/>
                <w:sz w:val="24"/>
              </w:rPr>
              <w:t>27</w:t>
            </w:r>
          </w:p>
        </w:tc>
        <w:tc>
          <w:tcPr>
            <w:tcW w:w="1650" w:type="dxa"/>
            <w:vAlign w:val="center"/>
          </w:tcPr>
          <w:p w:rsidR="001E2E18" w:rsidRDefault="00770138">
            <w:pPr>
              <w:jc w:val="center"/>
            </w:pPr>
            <w:r>
              <w:rPr>
                <w:color w:val="000000"/>
                <w:sz w:val="24"/>
              </w:rPr>
              <w:t>300759</w:t>
            </w:r>
          </w:p>
        </w:tc>
        <w:tc>
          <w:tcPr>
            <w:tcW w:w="1980" w:type="dxa"/>
            <w:vAlign w:val="center"/>
          </w:tcPr>
          <w:p w:rsidR="001E2E18" w:rsidRDefault="00770138">
            <w:pPr>
              <w:jc w:val="center"/>
            </w:pPr>
            <w:r>
              <w:rPr>
                <w:color w:val="000000"/>
                <w:sz w:val="24"/>
              </w:rPr>
              <w:t>康龙化成</w:t>
            </w:r>
          </w:p>
        </w:tc>
        <w:tc>
          <w:tcPr>
            <w:tcW w:w="2880" w:type="dxa"/>
            <w:vAlign w:val="center"/>
          </w:tcPr>
          <w:p w:rsidR="001E2E18" w:rsidRDefault="00770138">
            <w:pPr>
              <w:jc w:val="right"/>
            </w:pPr>
            <w:r>
              <w:rPr>
                <w:color w:val="000000"/>
                <w:sz w:val="24"/>
              </w:rPr>
              <w:t>13,068,421.10</w:t>
            </w:r>
          </w:p>
        </w:tc>
        <w:tc>
          <w:tcPr>
            <w:tcW w:w="1620" w:type="dxa"/>
            <w:vAlign w:val="center"/>
          </w:tcPr>
          <w:p w:rsidR="001E2E18" w:rsidRDefault="00770138">
            <w:pPr>
              <w:jc w:val="right"/>
            </w:pPr>
            <w:r>
              <w:rPr>
                <w:color w:val="000000"/>
                <w:sz w:val="24"/>
              </w:rPr>
              <w:t>2.77</w:t>
            </w:r>
          </w:p>
        </w:tc>
      </w:tr>
      <w:tr w:rsidR="001E2E18">
        <w:tc>
          <w:tcPr>
            <w:tcW w:w="870" w:type="dxa"/>
            <w:vAlign w:val="center"/>
          </w:tcPr>
          <w:p w:rsidR="001E2E18" w:rsidRDefault="00770138">
            <w:pPr>
              <w:jc w:val="center"/>
            </w:pPr>
            <w:r>
              <w:rPr>
                <w:color w:val="000000"/>
                <w:sz w:val="24"/>
              </w:rPr>
              <w:t>28</w:t>
            </w:r>
          </w:p>
        </w:tc>
        <w:tc>
          <w:tcPr>
            <w:tcW w:w="1650" w:type="dxa"/>
            <w:vAlign w:val="center"/>
          </w:tcPr>
          <w:p w:rsidR="001E2E18" w:rsidRDefault="00770138">
            <w:pPr>
              <w:jc w:val="center"/>
            </w:pPr>
            <w:r>
              <w:rPr>
                <w:color w:val="000000"/>
                <w:sz w:val="24"/>
              </w:rPr>
              <w:t>300347</w:t>
            </w:r>
          </w:p>
        </w:tc>
        <w:tc>
          <w:tcPr>
            <w:tcW w:w="1980" w:type="dxa"/>
            <w:vAlign w:val="center"/>
          </w:tcPr>
          <w:p w:rsidR="001E2E18" w:rsidRDefault="00770138">
            <w:pPr>
              <w:jc w:val="center"/>
            </w:pPr>
            <w:r>
              <w:rPr>
                <w:color w:val="000000"/>
                <w:sz w:val="24"/>
              </w:rPr>
              <w:t>泰格医药</w:t>
            </w:r>
          </w:p>
        </w:tc>
        <w:tc>
          <w:tcPr>
            <w:tcW w:w="2880" w:type="dxa"/>
            <w:vAlign w:val="center"/>
          </w:tcPr>
          <w:p w:rsidR="001E2E18" w:rsidRDefault="00770138">
            <w:pPr>
              <w:jc w:val="right"/>
            </w:pPr>
            <w:r>
              <w:rPr>
                <w:color w:val="000000"/>
                <w:sz w:val="24"/>
              </w:rPr>
              <w:t>12,943,430.00</w:t>
            </w:r>
          </w:p>
        </w:tc>
        <w:tc>
          <w:tcPr>
            <w:tcW w:w="1620" w:type="dxa"/>
            <w:vAlign w:val="center"/>
          </w:tcPr>
          <w:p w:rsidR="001E2E18" w:rsidRDefault="00770138">
            <w:pPr>
              <w:jc w:val="right"/>
            </w:pPr>
            <w:r>
              <w:rPr>
                <w:color w:val="000000"/>
                <w:sz w:val="24"/>
              </w:rPr>
              <w:t>2.74</w:t>
            </w:r>
          </w:p>
        </w:tc>
      </w:tr>
      <w:tr w:rsidR="001E2E18">
        <w:tc>
          <w:tcPr>
            <w:tcW w:w="870" w:type="dxa"/>
            <w:vAlign w:val="center"/>
          </w:tcPr>
          <w:p w:rsidR="001E2E18" w:rsidRDefault="00770138">
            <w:pPr>
              <w:jc w:val="center"/>
            </w:pPr>
            <w:r>
              <w:rPr>
                <w:color w:val="000000"/>
                <w:sz w:val="24"/>
              </w:rPr>
              <w:t>29</w:t>
            </w:r>
          </w:p>
        </w:tc>
        <w:tc>
          <w:tcPr>
            <w:tcW w:w="1650" w:type="dxa"/>
            <w:vAlign w:val="center"/>
          </w:tcPr>
          <w:p w:rsidR="001E2E18" w:rsidRDefault="00770138">
            <w:pPr>
              <w:jc w:val="center"/>
            </w:pPr>
            <w:r>
              <w:rPr>
                <w:color w:val="000000"/>
                <w:sz w:val="24"/>
              </w:rPr>
              <w:t>300760</w:t>
            </w:r>
          </w:p>
        </w:tc>
        <w:tc>
          <w:tcPr>
            <w:tcW w:w="1980" w:type="dxa"/>
            <w:vAlign w:val="center"/>
          </w:tcPr>
          <w:p w:rsidR="001E2E18" w:rsidRDefault="00770138">
            <w:pPr>
              <w:jc w:val="center"/>
            </w:pPr>
            <w:r>
              <w:rPr>
                <w:color w:val="000000"/>
                <w:sz w:val="24"/>
              </w:rPr>
              <w:t>迈瑞医疗</w:t>
            </w:r>
          </w:p>
        </w:tc>
        <w:tc>
          <w:tcPr>
            <w:tcW w:w="2880" w:type="dxa"/>
            <w:vAlign w:val="center"/>
          </w:tcPr>
          <w:p w:rsidR="001E2E18" w:rsidRDefault="00770138">
            <w:pPr>
              <w:jc w:val="right"/>
            </w:pPr>
            <w:r>
              <w:rPr>
                <w:color w:val="000000"/>
                <w:sz w:val="24"/>
              </w:rPr>
              <w:t>12,116,411.44</w:t>
            </w:r>
          </w:p>
        </w:tc>
        <w:tc>
          <w:tcPr>
            <w:tcW w:w="1620" w:type="dxa"/>
            <w:vAlign w:val="center"/>
          </w:tcPr>
          <w:p w:rsidR="001E2E18" w:rsidRDefault="00770138">
            <w:pPr>
              <w:jc w:val="right"/>
            </w:pPr>
            <w:r>
              <w:rPr>
                <w:color w:val="000000"/>
                <w:sz w:val="24"/>
              </w:rPr>
              <w:t>2.57</w:t>
            </w:r>
          </w:p>
        </w:tc>
      </w:tr>
      <w:tr w:rsidR="001E2E18">
        <w:tc>
          <w:tcPr>
            <w:tcW w:w="870" w:type="dxa"/>
            <w:vAlign w:val="center"/>
          </w:tcPr>
          <w:p w:rsidR="001E2E18" w:rsidRDefault="00770138">
            <w:pPr>
              <w:jc w:val="center"/>
            </w:pPr>
            <w:r>
              <w:rPr>
                <w:color w:val="000000"/>
                <w:sz w:val="24"/>
              </w:rPr>
              <w:t>30</w:t>
            </w:r>
          </w:p>
        </w:tc>
        <w:tc>
          <w:tcPr>
            <w:tcW w:w="1650" w:type="dxa"/>
            <w:vAlign w:val="center"/>
          </w:tcPr>
          <w:p w:rsidR="001E2E18" w:rsidRDefault="00770138">
            <w:pPr>
              <w:jc w:val="center"/>
            </w:pPr>
            <w:r>
              <w:rPr>
                <w:color w:val="000000"/>
                <w:sz w:val="24"/>
              </w:rPr>
              <w:t>000739</w:t>
            </w:r>
          </w:p>
        </w:tc>
        <w:tc>
          <w:tcPr>
            <w:tcW w:w="1980" w:type="dxa"/>
            <w:vAlign w:val="center"/>
          </w:tcPr>
          <w:p w:rsidR="001E2E18" w:rsidRDefault="00770138">
            <w:pPr>
              <w:jc w:val="center"/>
            </w:pPr>
            <w:r>
              <w:rPr>
                <w:color w:val="000000"/>
                <w:sz w:val="24"/>
              </w:rPr>
              <w:t>普洛药业</w:t>
            </w:r>
          </w:p>
        </w:tc>
        <w:tc>
          <w:tcPr>
            <w:tcW w:w="2880" w:type="dxa"/>
            <w:vAlign w:val="center"/>
          </w:tcPr>
          <w:p w:rsidR="001E2E18" w:rsidRDefault="00770138">
            <w:pPr>
              <w:jc w:val="right"/>
            </w:pPr>
            <w:r>
              <w:rPr>
                <w:color w:val="000000"/>
                <w:sz w:val="24"/>
              </w:rPr>
              <w:t>12,019,537.97</w:t>
            </w:r>
          </w:p>
        </w:tc>
        <w:tc>
          <w:tcPr>
            <w:tcW w:w="1620" w:type="dxa"/>
            <w:vAlign w:val="center"/>
          </w:tcPr>
          <w:p w:rsidR="001E2E18" w:rsidRDefault="00770138">
            <w:pPr>
              <w:jc w:val="right"/>
            </w:pPr>
            <w:r>
              <w:rPr>
                <w:color w:val="000000"/>
                <w:sz w:val="24"/>
              </w:rPr>
              <w:t>2.55</w:t>
            </w:r>
          </w:p>
        </w:tc>
      </w:tr>
      <w:tr w:rsidR="001E2E18">
        <w:tc>
          <w:tcPr>
            <w:tcW w:w="870" w:type="dxa"/>
            <w:vAlign w:val="center"/>
          </w:tcPr>
          <w:p w:rsidR="001E2E18" w:rsidRDefault="00770138">
            <w:pPr>
              <w:jc w:val="center"/>
            </w:pPr>
            <w:r>
              <w:rPr>
                <w:color w:val="000000"/>
                <w:sz w:val="24"/>
              </w:rPr>
              <w:t>31</w:t>
            </w:r>
          </w:p>
        </w:tc>
        <w:tc>
          <w:tcPr>
            <w:tcW w:w="1650" w:type="dxa"/>
            <w:vAlign w:val="center"/>
          </w:tcPr>
          <w:p w:rsidR="001E2E18" w:rsidRDefault="00770138">
            <w:pPr>
              <w:jc w:val="center"/>
            </w:pPr>
            <w:r>
              <w:rPr>
                <w:color w:val="000000"/>
                <w:sz w:val="24"/>
              </w:rPr>
              <w:t>300558</w:t>
            </w:r>
          </w:p>
        </w:tc>
        <w:tc>
          <w:tcPr>
            <w:tcW w:w="1980" w:type="dxa"/>
            <w:vAlign w:val="center"/>
          </w:tcPr>
          <w:p w:rsidR="001E2E18" w:rsidRDefault="00770138">
            <w:pPr>
              <w:jc w:val="center"/>
            </w:pPr>
            <w:r>
              <w:rPr>
                <w:color w:val="000000"/>
                <w:sz w:val="24"/>
              </w:rPr>
              <w:t>贝达药业</w:t>
            </w:r>
          </w:p>
        </w:tc>
        <w:tc>
          <w:tcPr>
            <w:tcW w:w="2880" w:type="dxa"/>
            <w:vAlign w:val="center"/>
          </w:tcPr>
          <w:p w:rsidR="001E2E18" w:rsidRDefault="00770138">
            <w:pPr>
              <w:jc w:val="right"/>
            </w:pPr>
            <w:r>
              <w:rPr>
                <w:color w:val="000000"/>
                <w:sz w:val="24"/>
              </w:rPr>
              <w:t>12,004,786.92</w:t>
            </w:r>
          </w:p>
        </w:tc>
        <w:tc>
          <w:tcPr>
            <w:tcW w:w="1620" w:type="dxa"/>
            <w:vAlign w:val="center"/>
          </w:tcPr>
          <w:p w:rsidR="001E2E18" w:rsidRDefault="00770138">
            <w:pPr>
              <w:jc w:val="right"/>
            </w:pPr>
            <w:r>
              <w:rPr>
                <w:color w:val="000000"/>
                <w:sz w:val="24"/>
              </w:rPr>
              <w:t>2.54</w:t>
            </w:r>
          </w:p>
        </w:tc>
      </w:tr>
      <w:tr w:rsidR="001E2E18">
        <w:tc>
          <w:tcPr>
            <w:tcW w:w="870" w:type="dxa"/>
            <w:vAlign w:val="center"/>
          </w:tcPr>
          <w:p w:rsidR="001E2E18" w:rsidRDefault="00770138">
            <w:pPr>
              <w:jc w:val="center"/>
            </w:pPr>
            <w:r>
              <w:rPr>
                <w:color w:val="000000"/>
                <w:sz w:val="24"/>
              </w:rPr>
              <w:t>32</w:t>
            </w:r>
          </w:p>
        </w:tc>
        <w:tc>
          <w:tcPr>
            <w:tcW w:w="1650" w:type="dxa"/>
            <w:vAlign w:val="center"/>
          </w:tcPr>
          <w:p w:rsidR="001E2E18" w:rsidRDefault="00770138">
            <w:pPr>
              <w:jc w:val="center"/>
            </w:pPr>
            <w:r>
              <w:rPr>
                <w:color w:val="000000"/>
                <w:sz w:val="24"/>
              </w:rPr>
              <w:t>300244</w:t>
            </w:r>
          </w:p>
        </w:tc>
        <w:tc>
          <w:tcPr>
            <w:tcW w:w="1980" w:type="dxa"/>
            <w:vAlign w:val="center"/>
          </w:tcPr>
          <w:p w:rsidR="001E2E18" w:rsidRDefault="00770138">
            <w:pPr>
              <w:jc w:val="center"/>
            </w:pPr>
            <w:r>
              <w:rPr>
                <w:color w:val="000000"/>
                <w:sz w:val="24"/>
              </w:rPr>
              <w:t>迪安诊断</w:t>
            </w:r>
          </w:p>
        </w:tc>
        <w:tc>
          <w:tcPr>
            <w:tcW w:w="2880" w:type="dxa"/>
            <w:vAlign w:val="center"/>
          </w:tcPr>
          <w:p w:rsidR="001E2E18" w:rsidRDefault="00770138">
            <w:pPr>
              <w:jc w:val="right"/>
            </w:pPr>
            <w:r>
              <w:rPr>
                <w:color w:val="000000"/>
                <w:sz w:val="24"/>
              </w:rPr>
              <w:t>12,003,527.10</w:t>
            </w:r>
          </w:p>
        </w:tc>
        <w:tc>
          <w:tcPr>
            <w:tcW w:w="1620" w:type="dxa"/>
            <w:vAlign w:val="center"/>
          </w:tcPr>
          <w:p w:rsidR="001E2E18" w:rsidRDefault="00770138">
            <w:pPr>
              <w:jc w:val="right"/>
            </w:pPr>
            <w:r>
              <w:rPr>
                <w:color w:val="000000"/>
                <w:sz w:val="24"/>
              </w:rPr>
              <w:t>2.54</w:t>
            </w:r>
          </w:p>
        </w:tc>
      </w:tr>
      <w:tr w:rsidR="001E2E18">
        <w:tc>
          <w:tcPr>
            <w:tcW w:w="870" w:type="dxa"/>
            <w:vAlign w:val="center"/>
          </w:tcPr>
          <w:p w:rsidR="001E2E18" w:rsidRDefault="00770138">
            <w:pPr>
              <w:jc w:val="center"/>
            </w:pPr>
            <w:r>
              <w:rPr>
                <w:color w:val="000000"/>
                <w:sz w:val="24"/>
              </w:rPr>
              <w:t>33</w:t>
            </w:r>
          </w:p>
        </w:tc>
        <w:tc>
          <w:tcPr>
            <w:tcW w:w="1650" w:type="dxa"/>
            <w:vAlign w:val="center"/>
          </w:tcPr>
          <w:p w:rsidR="001E2E18" w:rsidRDefault="00770138">
            <w:pPr>
              <w:jc w:val="center"/>
            </w:pPr>
            <w:r>
              <w:rPr>
                <w:color w:val="000000"/>
                <w:sz w:val="24"/>
              </w:rPr>
              <w:t>002773</w:t>
            </w:r>
          </w:p>
        </w:tc>
        <w:tc>
          <w:tcPr>
            <w:tcW w:w="1980" w:type="dxa"/>
            <w:vAlign w:val="center"/>
          </w:tcPr>
          <w:p w:rsidR="001E2E18" w:rsidRDefault="00770138">
            <w:pPr>
              <w:jc w:val="center"/>
            </w:pPr>
            <w:r>
              <w:rPr>
                <w:color w:val="000000"/>
                <w:sz w:val="24"/>
              </w:rPr>
              <w:t>康弘药业</w:t>
            </w:r>
          </w:p>
        </w:tc>
        <w:tc>
          <w:tcPr>
            <w:tcW w:w="2880" w:type="dxa"/>
            <w:vAlign w:val="center"/>
          </w:tcPr>
          <w:p w:rsidR="001E2E18" w:rsidRDefault="00770138">
            <w:pPr>
              <w:jc w:val="right"/>
            </w:pPr>
            <w:r>
              <w:rPr>
                <w:color w:val="000000"/>
                <w:sz w:val="24"/>
              </w:rPr>
              <w:t>11,544,867.00</w:t>
            </w:r>
          </w:p>
        </w:tc>
        <w:tc>
          <w:tcPr>
            <w:tcW w:w="1620" w:type="dxa"/>
            <w:vAlign w:val="center"/>
          </w:tcPr>
          <w:p w:rsidR="001E2E18" w:rsidRDefault="00770138">
            <w:pPr>
              <w:jc w:val="right"/>
            </w:pPr>
            <w:r>
              <w:rPr>
                <w:color w:val="000000"/>
                <w:sz w:val="24"/>
              </w:rPr>
              <w:t>2.45</w:t>
            </w:r>
          </w:p>
        </w:tc>
      </w:tr>
      <w:tr w:rsidR="001E2E18">
        <w:tc>
          <w:tcPr>
            <w:tcW w:w="870" w:type="dxa"/>
            <w:vAlign w:val="center"/>
          </w:tcPr>
          <w:p w:rsidR="001E2E18" w:rsidRDefault="00770138">
            <w:pPr>
              <w:jc w:val="center"/>
            </w:pPr>
            <w:r>
              <w:rPr>
                <w:color w:val="000000"/>
                <w:sz w:val="24"/>
              </w:rPr>
              <w:t>34</w:t>
            </w:r>
          </w:p>
        </w:tc>
        <w:tc>
          <w:tcPr>
            <w:tcW w:w="1650" w:type="dxa"/>
            <w:vAlign w:val="center"/>
          </w:tcPr>
          <w:p w:rsidR="001E2E18" w:rsidRDefault="00770138">
            <w:pPr>
              <w:jc w:val="center"/>
            </w:pPr>
            <w:r>
              <w:rPr>
                <w:color w:val="000000"/>
                <w:sz w:val="24"/>
              </w:rPr>
              <w:t>600511</w:t>
            </w:r>
          </w:p>
        </w:tc>
        <w:tc>
          <w:tcPr>
            <w:tcW w:w="1980" w:type="dxa"/>
            <w:vAlign w:val="center"/>
          </w:tcPr>
          <w:p w:rsidR="001E2E18" w:rsidRDefault="00770138">
            <w:pPr>
              <w:jc w:val="center"/>
            </w:pPr>
            <w:r>
              <w:rPr>
                <w:color w:val="000000"/>
                <w:sz w:val="24"/>
              </w:rPr>
              <w:t>国药股份</w:t>
            </w:r>
          </w:p>
        </w:tc>
        <w:tc>
          <w:tcPr>
            <w:tcW w:w="2880" w:type="dxa"/>
            <w:vAlign w:val="center"/>
          </w:tcPr>
          <w:p w:rsidR="001E2E18" w:rsidRDefault="00770138">
            <w:pPr>
              <w:jc w:val="right"/>
            </w:pPr>
            <w:r>
              <w:rPr>
                <w:color w:val="000000"/>
                <w:sz w:val="24"/>
              </w:rPr>
              <w:t>10,921,833.90</w:t>
            </w:r>
          </w:p>
        </w:tc>
        <w:tc>
          <w:tcPr>
            <w:tcW w:w="1620" w:type="dxa"/>
            <w:vAlign w:val="center"/>
          </w:tcPr>
          <w:p w:rsidR="001E2E18" w:rsidRDefault="00770138">
            <w:pPr>
              <w:jc w:val="right"/>
            </w:pPr>
            <w:r>
              <w:rPr>
                <w:color w:val="000000"/>
                <w:sz w:val="24"/>
              </w:rPr>
              <w:t>2.31</w:t>
            </w:r>
          </w:p>
        </w:tc>
      </w:tr>
      <w:tr w:rsidR="001E2E18">
        <w:tc>
          <w:tcPr>
            <w:tcW w:w="870" w:type="dxa"/>
            <w:vAlign w:val="center"/>
          </w:tcPr>
          <w:p w:rsidR="001E2E18" w:rsidRDefault="00770138">
            <w:pPr>
              <w:jc w:val="center"/>
            </w:pPr>
            <w:r>
              <w:rPr>
                <w:color w:val="000000"/>
                <w:sz w:val="24"/>
              </w:rPr>
              <w:t>35</w:t>
            </w:r>
          </w:p>
        </w:tc>
        <w:tc>
          <w:tcPr>
            <w:tcW w:w="1650" w:type="dxa"/>
            <w:vAlign w:val="center"/>
          </w:tcPr>
          <w:p w:rsidR="001E2E18" w:rsidRDefault="00770138">
            <w:pPr>
              <w:jc w:val="center"/>
            </w:pPr>
            <w:r>
              <w:rPr>
                <w:color w:val="000000"/>
                <w:sz w:val="24"/>
              </w:rPr>
              <w:t>600211</w:t>
            </w:r>
          </w:p>
        </w:tc>
        <w:tc>
          <w:tcPr>
            <w:tcW w:w="1980" w:type="dxa"/>
            <w:vAlign w:val="center"/>
          </w:tcPr>
          <w:p w:rsidR="001E2E18" w:rsidRDefault="00770138">
            <w:pPr>
              <w:jc w:val="center"/>
            </w:pPr>
            <w:r>
              <w:rPr>
                <w:color w:val="000000"/>
                <w:sz w:val="24"/>
              </w:rPr>
              <w:t>西藏药业</w:t>
            </w:r>
          </w:p>
        </w:tc>
        <w:tc>
          <w:tcPr>
            <w:tcW w:w="2880" w:type="dxa"/>
            <w:vAlign w:val="center"/>
          </w:tcPr>
          <w:p w:rsidR="001E2E18" w:rsidRDefault="00770138">
            <w:pPr>
              <w:jc w:val="right"/>
            </w:pPr>
            <w:r>
              <w:rPr>
                <w:color w:val="000000"/>
                <w:sz w:val="24"/>
              </w:rPr>
              <w:t>10,678,786.00</w:t>
            </w:r>
          </w:p>
        </w:tc>
        <w:tc>
          <w:tcPr>
            <w:tcW w:w="1620" w:type="dxa"/>
            <w:vAlign w:val="center"/>
          </w:tcPr>
          <w:p w:rsidR="001E2E18" w:rsidRDefault="00770138">
            <w:pPr>
              <w:jc w:val="right"/>
            </w:pPr>
            <w:r>
              <w:rPr>
                <w:color w:val="000000"/>
                <w:sz w:val="24"/>
              </w:rPr>
              <w:t>2.26</w:t>
            </w:r>
          </w:p>
        </w:tc>
      </w:tr>
      <w:tr w:rsidR="001E2E18">
        <w:tc>
          <w:tcPr>
            <w:tcW w:w="870" w:type="dxa"/>
            <w:vAlign w:val="center"/>
          </w:tcPr>
          <w:p w:rsidR="001E2E18" w:rsidRDefault="00770138">
            <w:pPr>
              <w:jc w:val="center"/>
            </w:pPr>
            <w:r>
              <w:rPr>
                <w:color w:val="000000"/>
                <w:sz w:val="24"/>
              </w:rPr>
              <w:t>36</w:t>
            </w:r>
          </w:p>
        </w:tc>
        <w:tc>
          <w:tcPr>
            <w:tcW w:w="1650" w:type="dxa"/>
            <w:vAlign w:val="center"/>
          </w:tcPr>
          <w:p w:rsidR="001E2E18" w:rsidRDefault="00770138">
            <w:pPr>
              <w:jc w:val="center"/>
            </w:pPr>
            <w:r>
              <w:rPr>
                <w:color w:val="000000"/>
                <w:sz w:val="24"/>
              </w:rPr>
              <w:t>000002</w:t>
            </w:r>
          </w:p>
        </w:tc>
        <w:tc>
          <w:tcPr>
            <w:tcW w:w="1980" w:type="dxa"/>
            <w:vAlign w:val="center"/>
          </w:tcPr>
          <w:p w:rsidR="001E2E18" w:rsidRDefault="00770138">
            <w:pPr>
              <w:jc w:val="center"/>
            </w:pPr>
            <w:r>
              <w:rPr>
                <w:color w:val="000000"/>
                <w:sz w:val="24"/>
              </w:rPr>
              <w:t>万科</w:t>
            </w:r>
            <w:r>
              <w:rPr>
                <w:color w:val="000000"/>
                <w:sz w:val="24"/>
              </w:rPr>
              <w:t>A</w:t>
            </w:r>
          </w:p>
        </w:tc>
        <w:tc>
          <w:tcPr>
            <w:tcW w:w="2880" w:type="dxa"/>
            <w:vAlign w:val="center"/>
          </w:tcPr>
          <w:p w:rsidR="001E2E18" w:rsidRDefault="00770138">
            <w:pPr>
              <w:jc w:val="right"/>
            </w:pPr>
            <w:r>
              <w:rPr>
                <w:color w:val="000000"/>
                <w:sz w:val="24"/>
              </w:rPr>
              <w:t>10,550,773.92</w:t>
            </w:r>
          </w:p>
        </w:tc>
        <w:tc>
          <w:tcPr>
            <w:tcW w:w="1620" w:type="dxa"/>
            <w:vAlign w:val="center"/>
          </w:tcPr>
          <w:p w:rsidR="001E2E18" w:rsidRDefault="00770138">
            <w:pPr>
              <w:jc w:val="right"/>
            </w:pPr>
            <w:r>
              <w:rPr>
                <w:color w:val="000000"/>
                <w:sz w:val="24"/>
              </w:rPr>
              <w:t>2.23</w:t>
            </w:r>
          </w:p>
        </w:tc>
      </w:tr>
      <w:tr w:rsidR="001E2E18">
        <w:tc>
          <w:tcPr>
            <w:tcW w:w="870" w:type="dxa"/>
            <w:vAlign w:val="center"/>
          </w:tcPr>
          <w:p w:rsidR="001E2E18" w:rsidRDefault="00770138">
            <w:pPr>
              <w:jc w:val="center"/>
            </w:pPr>
            <w:r>
              <w:rPr>
                <w:color w:val="000000"/>
                <w:sz w:val="24"/>
              </w:rPr>
              <w:t>37</w:t>
            </w:r>
          </w:p>
        </w:tc>
        <w:tc>
          <w:tcPr>
            <w:tcW w:w="1650" w:type="dxa"/>
            <w:vAlign w:val="center"/>
          </w:tcPr>
          <w:p w:rsidR="001E2E18" w:rsidRDefault="00770138">
            <w:pPr>
              <w:jc w:val="center"/>
            </w:pPr>
            <w:r>
              <w:rPr>
                <w:color w:val="000000"/>
                <w:sz w:val="24"/>
              </w:rPr>
              <w:t>600009</w:t>
            </w:r>
          </w:p>
        </w:tc>
        <w:tc>
          <w:tcPr>
            <w:tcW w:w="1980" w:type="dxa"/>
            <w:vAlign w:val="center"/>
          </w:tcPr>
          <w:p w:rsidR="001E2E18" w:rsidRDefault="00770138">
            <w:pPr>
              <w:jc w:val="center"/>
            </w:pPr>
            <w:r>
              <w:rPr>
                <w:color w:val="000000"/>
                <w:sz w:val="24"/>
              </w:rPr>
              <w:t>上海机场</w:t>
            </w:r>
          </w:p>
        </w:tc>
        <w:tc>
          <w:tcPr>
            <w:tcW w:w="2880" w:type="dxa"/>
            <w:vAlign w:val="center"/>
          </w:tcPr>
          <w:p w:rsidR="001E2E18" w:rsidRDefault="00770138">
            <w:pPr>
              <w:jc w:val="right"/>
            </w:pPr>
            <w:r>
              <w:rPr>
                <w:color w:val="000000"/>
                <w:sz w:val="24"/>
              </w:rPr>
              <w:t>10,381,094.90</w:t>
            </w:r>
          </w:p>
        </w:tc>
        <w:tc>
          <w:tcPr>
            <w:tcW w:w="1620" w:type="dxa"/>
            <w:vAlign w:val="center"/>
          </w:tcPr>
          <w:p w:rsidR="001E2E18" w:rsidRDefault="00770138">
            <w:pPr>
              <w:jc w:val="right"/>
            </w:pPr>
            <w:r>
              <w:rPr>
                <w:color w:val="000000"/>
                <w:sz w:val="24"/>
              </w:rPr>
              <w:t>2.20</w:t>
            </w:r>
          </w:p>
        </w:tc>
      </w:tr>
      <w:tr w:rsidR="001E2E18">
        <w:tc>
          <w:tcPr>
            <w:tcW w:w="870" w:type="dxa"/>
            <w:vAlign w:val="center"/>
          </w:tcPr>
          <w:p w:rsidR="001E2E18" w:rsidRDefault="00770138">
            <w:pPr>
              <w:jc w:val="center"/>
            </w:pPr>
            <w:r>
              <w:rPr>
                <w:color w:val="000000"/>
                <w:sz w:val="24"/>
              </w:rPr>
              <w:t>38</w:t>
            </w:r>
          </w:p>
        </w:tc>
        <w:tc>
          <w:tcPr>
            <w:tcW w:w="1650" w:type="dxa"/>
            <w:vAlign w:val="center"/>
          </w:tcPr>
          <w:p w:rsidR="001E2E18" w:rsidRDefault="00770138">
            <w:pPr>
              <w:jc w:val="center"/>
            </w:pPr>
            <w:r>
              <w:rPr>
                <w:color w:val="000000"/>
                <w:sz w:val="24"/>
              </w:rPr>
              <w:t>600521</w:t>
            </w:r>
          </w:p>
        </w:tc>
        <w:tc>
          <w:tcPr>
            <w:tcW w:w="1980" w:type="dxa"/>
            <w:vAlign w:val="center"/>
          </w:tcPr>
          <w:p w:rsidR="001E2E18" w:rsidRDefault="00770138">
            <w:pPr>
              <w:jc w:val="center"/>
            </w:pPr>
            <w:r>
              <w:rPr>
                <w:color w:val="000000"/>
                <w:sz w:val="24"/>
              </w:rPr>
              <w:t>华海药业</w:t>
            </w:r>
          </w:p>
        </w:tc>
        <w:tc>
          <w:tcPr>
            <w:tcW w:w="2880" w:type="dxa"/>
            <w:vAlign w:val="center"/>
          </w:tcPr>
          <w:p w:rsidR="001E2E18" w:rsidRDefault="00770138">
            <w:pPr>
              <w:jc w:val="right"/>
            </w:pPr>
            <w:r>
              <w:rPr>
                <w:color w:val="000000"/>
                <w:sz w:val="24"/>
              </w:rPr>
              <w:t>10,064,000.69</w:t>
            </w:r>
          </w:p>
        </w:tc>
        <w:tc>
          <w:tcPr>
            <w:tcW w:w="1620" w:type="dxa"/>
            <w:vAlign w:val="center"/>
          </w:tcPr>
          <w:p w:rsidR="001E2E18" w:rsidRDefault="00770138">
            <w:pPr>
              <w:jc w:val="right"/>
            </w:pPr>
            <w:r>
              <w:rPr>
                <w:color w:val="000000"/>
                <w:sz w:val="24"/>
              </w:rPr>
              <w:t>2.13</w:t>
            </w:r>
          </w:p>
        </w:tc>
      </w:tr>
      <w:tr w:rsidR="001E2E18">
        <w:tc>
          <w:tcPr>
            <w:tcW w:w="870" w:type="dxa"/>
            <w:vAlign w:val="center"/>
          </w:tcPr>
          <w:p w:rsidR="001E2E18" w:rsidRDefault="00770138">
            <w:pPr>
              <w:jc w:val="center"/>
            </w:pPr>
            <w:r>
              <w:rPr>
                <w:color w:val="000000"/>
                <w:sz w:val="24"/>
              </w:rPr>
              <w:t>39</w:t>
            </w:r>
          </w:p>
        </w:tc>
        <w:tc>
          <w:tcPr>
            <w:tcW w:w="1650" w:type="dxa"/>
            <w:vAlign w:val="center"/>
          </w:tcPr>
          <w:p w:rsidR="001E2E18" w:rsidRDefault="00770138">
            <w:pPr>
              <w:jc w:val="center"/>
            </w:pPr>
            <w:r>
              <w:rPr>
                <w:color w:val="000000"/>
                <w:sz w:val="24"/>
              </w:rPr>
              <w:t>002675</w:t>
            </w:r>
          </w:p>
        </w:tc>
        <w:tc>
          <w:tcPr>
            <w:tcW w:w="1980" w:type="dxa"/>
            <w:vAlign w:val="center"/>
          </w:tcPr>
          <w:p w:rsidR="001E2E18" w:rsidRDefault="00770138">
            <w:pPr>
              <w:jc w:val="center"/>
            </w:pPr>
            <w:r>
              <w:rPr>
                <w:color w:val="000000"/>
                <w:sz w:val="24"/>
              </w:rPr>
              <w:t>东诚药业</w:t>
            </w:r>
          </w:p>
        </w:tc>
        <w:tc>
          <w:tcPr>
            <w:tcW w:w="2880" w:type="dxa"/>
            <w:vAlign w:val="center"/>
          </w:tcPr>
          <w:p w:rsidR="001E2E18" w:rsidRDefault="00770138">
            <w:pPr>
              <w:jc w:val="right"/>
            </w:pPr>
            <w:r>
              <w:rPr>
                <w:color w:val="000000"/>
                <w:sz w:val="24"/>
              </w:rPr>
              <w:t>9,992,439.00</w:t>
            </w:r>
          </w:p>
        </w:tc>
        <w:tc>
          <w:tcPr>
            <w:tcW w:w="1620" w:type="dxa"/>
            <w:vAlign w:val="center"/>
          </w:tcPr>
          <w:p w:rsidR="001E2E18" w:rsidRDefault="00770138">
            <w:pPr>
              <w:jc w:val="right"/>
            </w:pPr>
            <w:r>
              <w:rPr>
                <w:color w:val="000000"/>
                <w:sz w:val="24"/>
              </w:rPr>
              <w:t>2.12</w:t>
            </w:r>
          </w:p>
        </w:tc>
      </w:tr>
      <w:tr w:rsidR="001E2E18">
        <w:tc>
          <w:tcPr>
            <w:tcW w:w="870" w:type="dxa"/>
            <w:vAlign w:val="center"/>
          </w:tcPr>
          <w:p w:rsidR="001E2E18" w:rsidRDefault="00770138">
            <w:pPr>
              <w:jc w:val="center"/>
            </w:pPr>
            <w:r>
              <w:rPr>
                <w:color w:val="000000"/>
                <w:sz w:val="24"/>
              </w:rPr>
              <w:t>40</w:t>
            </w:r>
          </w:p>
        </w:tc>
        <w:tc>
          <w:tcPr>
            <w:tcW w:w="1650" w:type="dxa"/>
            <w:vAlign w:val="center"/>
          </w:tcPr>
          <w:p w:rsidR="001E2E18" w:rsidRDefault="00770138">
            <w:pPr>
              <w:jc w:val="center"/>
            </w:pPr>
            <w:r>
              <w:rPr>
                <w:color w:val="000000"/>
                <w:sz w:val="24"/>
              </w:rPr>
              <w:t>300685</w:t>
            </w:r>
          </w:p>
        </w:tc>
        <w:tc>
          <w:tcPr>
            <w:tcW w:w="1980" w:type="dxa"/>
            <w:vAlign w:val="center"/>
          </w:tcPr>
          <w:p w:rsidR="001E2E18" w:rsidRDefault="00770138">
            <w:pPr>
              <w:jc w:val="center"/>
            </w:pPr>
            <w:r>
              <w:rPr>
                <w:color w:val="000000"/>
                <w:sz w:val="24"/>
              </w:rPr>
              <w:t>艾德生物</w:t>
            </w:r>
          </w:p>
        </w:tc>
        <w:tc>
          <w:tcPr>
            <w:tcW w:w="2880" w:type="dxa"/>
            <w:vAlign w:val="center"/>
          </w:tcPr>
          <w:p w:rsidR="001E2E18" w:rsidRDefault="00770138">
            <w:pPr>
              <w:jc w:val="right"/>
            </w:pPr>
            <w:r>
              <w:rPr>
                <w:color w:val="000000"/>
                <w:sz w:val="24"/>
              </w:rPr>
              <w:t>9,499,698.40</w:t>
            </w:r>
          </w:p>
        </w:tc>
        <w:tc>
          <w:tcPr>
            <w:tcW w:w="1620" w:type="dxa"/>
            <w:vAlign w:val="center"/>
          </w:tcPr>
          <w:p w:rsidR="001E2E18" w:rsidRDefault="00770138">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2982"/>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E2E18">
        <w:tc>
          <w:tcPr>
            <w:tcW w:w="870" w:type="dxa"/>
            <w:vAlign w:val="center"/>
          </w:tcPr>
          <w:p w:rsidR="001E2E18" w:rsidRDefault="00770138">
            <w:pPr>
              <w:jc w:val="center"/>
            </w:pPr>
            <w:r>
              <w:rPr>
                <w:color w:val="000000"/>
                <w:sz w:val="24"/>
              </w:rPr>
              <w:t>1</w:t>
            </w:r>
          </w:p>
        </w:tc>
        <w:tc>
          <w:tcPr>
            <w:tcW w:w="1650" w:type="dxa"/>
            <w:vAlign w:val="center"/>
          </w:tcPr>
          <w:p w:rsidR="001E2E18" w:rsidRDefault="00770138">
            <w:pPr>
              <w:jc w:val="center"/>
            </w:pPr>
            <w:r>
              <w:rPr>
                <w:color w:val="000000"/>
                <w:sz w:val="24"/>
              </w:rPr>
              <w:t>600763</w:t>
            </w:r>
          </w:p>
        </w:tc>
        <w:tc>
          <w:tcPr>
            <w:tcW w:w="1980" w:type="dxa"/>
            <w:vAlign w:val="center"/>
          </w:tcPr>
          <w:p w:rsidR="001E2E18" w:rsidRDefault="00770138">
            <w:pPr>
              <w:jc w:val="center"/>
            </w:pPr>
            <w:r>
              <w:rPr>
                <w:color w:val="000000"/>
                <w:sz w:val="24"/>
              </w:rPr>
              <w:t>通策医疗</w:t>
            </w:r>
          </w:p>
        </w:tc>
        <w:tc>
          <w:tcPr>
            <w:tcW w:w="2880" w:type="dxa"/>
            <w:vAlign w:val="center"/>
          </w:tcPr>
          <w:p w:rsidR="001E2E18" w:rsidRDefault="00770138">
            <w:pPr>
              <w:jc w:val="right"/>
            </w:pPr>
            <w:r>
              <w:rPr>
                <w:color w:val="000000"/>
                <w:sz w:val="24"/>
              </w:rPr>
              <w:t>43,638,166.70</w:t>
            </w:r>
          </w:p>
        </w:tc>
        <w:tc>
          <w:tcPr>
            <w:tcW w:w="1620" w:type="dxa"/>
            <w:vAlign w:val="center"/>
          </w:tcPr>
          <w:p w:rsidR="001E2E18" w:rsidRDefault="00770138">
            <w:pPr>
              <w:jc w:val="right"/>
            </w:pPr>
            <w:r>
              <w:rPr>
                <w:color w:val="000000"/>
                <w:sz w:val="24"/>
              </w:rPr>
              <w:t>9.24</w:t>
            </w:r>
          </w:p>
        </w:tc>
      </w:tr>
      <w:tr w:rsidR="001E2E18">
        <w:tc>
          <w:tcPr>
            <w:tcW w:w="870" w:type="dxa"/>
            <w:vAlign w:val="center"/>
          </w:tcPr>
          <w:p w:rsidR="001E2E18" w:rsidRDefault="00770138">
            <w:pPr>
              <w:jc w:val="center"/>
            </w:pPr>
            <w:r>
              <w:rPr>
                <w:color w:val="000000"/>
                <w:sz w:val="24"/>
              </w:rPr>
              <w:t>2</w:t>
            </w:r>
          </w:p>
        </w:tc>
        <w:tc>
          <w:tcPr>
            <w:tcW w:w="1650" w:type="dxa"/>
            <w:vAlign w:val="center"/>
          </w:tcPr>
          <w:p w:rsidR="001E2E18" w:rsidRDefault="00770138">
            <w:pPr>
              <w:jc w:val="center"/>
            </w:pPr>
            <w:r>
              <w:rPr>
                <w:color w:val="000000"/>
                <w:sz w:val="24"/>
              </w:rPr>
              <w:t>300529</w:t>
            </w:r>
          </w:p>
        </w:tc>
        <w:tc>
          <w:tcPr>
            <w:tcW w:w="1980" w:type="dxa"/>
            <w:vAlign w:val="center"/>
          </w:tcPr>
          <w:p w:rsidR="001E2E18" w:rsidRDefault="00770138">
            <w:pPr>
              <w:jc w:val="center"/>
            </w:pPr>
            <w:r>
              <w:rPr>
                <w:color w:val="000000"/>
                <w:sz w:val="24"/>
              </w:rPr>
              <w:t>健帆生物</w:t>
            </w:r>
          </w:p>
        </w:tc>
        <w:tc>
          <w:tcPr>
            <w:tcW w:w="2880" w:type="dxa"/>
            <w:vAlign w:val="center"/>
          </w:tcPr>
          <w:p w:rsidR="001E2E18" w:rsidRDefault="00770138">
            <w:pPr>
              <w:jc w:val="right"/>
            </w:pPr>
            <w:r>
              <w:rPr>
                <w:color w:val="000000"/>
                <w:sz w:val="24"/>
              </w:rPr>
              <w:t>39,500,236.55</w:t>
            </w:r>
          </w:p>
        </w:tc>
        <w:tc>
          <w:tcPr>
            <w:tcW w:w="1620" w:type="dxa"/>
            <w:vAlign w:val="center"/>
          </w:tcPr>
          <w:p w:rsidR="001E2E18" w:rsidRDefault="00770138">
            <w:pPr>
              <w:jc w:val="right"/>
            </w:pPr>
            <w:r>
              <w:rPr>
                <w:color w:val="000000"/>
                <w:sz w:val="24"/>
              </w:rPr>
              <w:t>8.37</w:t>
            </w:r>
          </w:p>
        </w:tc>
      </w:tr>
      <w:tr w:rsidR="001E2E18">
        <w:tc>
          <w:tcPr>
            <w:tcW w:w="870" w:type="dxa"/>
            <w:vAlign w:val="center"/>
          </w:tcPr>
          <w:p w:rsidR="001E2E18" w:rsidRDefault="00770138">
            <w:pPr>
              <w:jc w:val="center"/>
            </w:pPr>
            <w:r>
              <w:rPr>
                <w:color w:val="000000"/>
                <w:sz w:val="24"/>
              </w:rPr>
              <w:t>3</w:t>
            </w:r>
          </w:p>
        </w:tc>
        <w:tc>
          <w:tcPr>
            <w:tcW w:w="1650" w:type="dxa"/>
            <w:vAlign w:val="center"/>
          </w:tcPr>
          <w:p w:rsidR="001E2E18" w:rsidRDefault="00770138">
            <w:pPr>
              <w:jc w:val="center"/>
            </w:pPr>
            <w:r>
              <w:rPr>
                <w:color w:val="000000"/>
                <w:sz w:val="24"/>
              </w:rPr>
              <w:t>300347</w:t>
            </w:r>
          </w:p>
        </w:tc>
        <w:tc>
          <w:tcPr>
            <w:tcW w:w="1980" w:type="dxa"/>
            <w:vAlign w:val="center"/>
          </w:tcPr>
          <w:p w:rsidR="001E2E18" w:rsidRDefault="00770138">
            <w:pPr>
              <w:jc w:val="center"/>
            </w:pPr>
            <w:r>
              <w:rPr>
                <w:color w:val="000000"/>
                <w:sz w:val="24"/>
              </w:rPr>
              <w:t>泰格医药</w:t>
            </w:r>
          </w:p>
        </w:tc>
        <w:tc>
          <w:tcPr>
            <w:tcW w:w="2880" w:type="dxa"/>
            <w:vAlign w:val="center"/>
          </w:tcPr>
          <w:p w:rsidR="001E2E18" w:rsidRDefault="00770138">
            <w:pPr>
              <w:jc w:val="right"/>
            </w:pPr>
            <w:r>
              <w:rPr>
                <w:color w:val="000000"/>
                <w:sz w:val="24"/>
              </w:rPr>
              <w:t>36,160,185.81</w:t>
            </w:r>
          </w:p>
        </w:tc>
        <w:tc>
          <w:tcPr>
            <w:tcW w:w="1620" w:type="dxa"/>
            <w:vAlign w:val="center"/>
          </w:tcPr>
          <w:p w:rsidR="001E2E18" w:rsidRDefault="00770138">
            <w:pPr>
              <w:jc w:val="right"/>
            </w:pPr>
            <w:r>
              <w:rPr>
                <w:color w:val="000000"/>
                <w:sz w:val="24"/>
              </w:rPr>
              <w:t>7.66</w:t>
            </w:r>
          </w:p>
        </w:tc>
      </w:tr>
      <w:tr w:rsidR="001E2E18">
        <w:tc>
          <w:tcPr>
            <w:tcW w:w="870" w:type="dxa"/>
            <w:vAlign w:val="center"/>
          </w:tcPr>
          <w:p w:rsidR="001E2E18" w:rsidRDefault="00770138">
            <w:pPr>
              <w:jc w:val="center"/>
            </w:pPr>
            <w:r>
              <w:rPr>
                <w:color w:val="000000"/>
                <w:sz w:val="24"/>
              </w:rPr>
              <w:t>4</w:t>
            </w:r>
          </w:p>
        </w:tc>
        <w:tc>
          <w:tcPr>
            <w:tcW w:w="1650" w:type="dxa"/>
            <w:vAlign w:val="center"/>
          </w:tcPr>
          <w:p w:rsidR="001E2E18" w:rsidRDefault="00770138">
            <w:pPr>
              <w:jc w:val="center"/>
            </w:pPr>
            <w:r>
              <w:rPr>
                <w:color w:val="000000"/>
                <w:sz w:val="24"/>
              </w:rPr>
              <w:t>600867</w:t>
            </w:r>
          </w:p>
        </w:tc>
        <w:tc>
          <w:tcPr>
            <w:tcW w:w="1980" w:type="dxa"/>
            <w:vAlign w:val="center"/>
          </w:tcPr>
          <w:p w:rsidR="001E2E18" w:rsidRDefault="00770138">
            <w:pPr>
              <w:jc w:val="center"/>
            </w:pPr>
            <w:r>
              <w:rPr>
                <w:color w:val="000000"/>
                <w:sz w:val="24"/>
              </w:rPr>
              <w:t>通化东宝</w:t>
            </w:r>
          </w:p>
        </w:tc>
        <w:tc>
          <w:tcPr>
            <w:tcW w:w="2880" w:type="dxa"/>
            <w:vAlign w:val="center"/>
          </w:tcPr>
          <w:p w:rsidR="001E2E18" w:rsidRDefault="00770138">
            <w:pPr>
              <w:jc w:val="right"/>
            </w:pPr>
            <w:r>
              <w:rPr>
                <w:color w:val="000000"/>
                <w:sz w:val="24"/>
              </w:rPr>
              <w:t>33,818,290.25</w:t>
            </w:r>
          </w:p>
        </w:tc>
        <w:tc>
          <w:tcPr>
            <w:tcW w:w="1620" w:type="dxa"/>
            <w:vAlign w:val="center"/>
          </w:tcPr>
          <w:p w:rsidR="001E2E18" w:rsidRDefault="00770138">
            <w:pPr>
              <w:jc w:val="right"/>
            </w:pPr>
            <w:r>
              <w:rPr>
                <w:color w:val="000000"/>
                <w:sz w:val="24"/>
              </w:rPr>
              <w:t>7.16</w:t>
            </w:r>
          </w:p>
        </w:tc>
      </w:tr>
      <w:tr w:rsidR="001E2E18">
        <w:tc>
          <w:tcPr>
            <w:tcW w:w="870" w:type="dxa"/>
            <w:vAlign w:val="center"/>
          </w:tcPr>
          <w:p w:rsidR="001E2E18" w:rsidRDefault="00770138">
            <w:pPr>
              <w:jc w:val="center"/>
            </w:pPr>
            <w:r>
              <w:rPr>
                <w:color w:val="000000"/>
                <w:sz w:val="24"/>
              </w:rPr>
              <w:t>5</w:t>
            </w:r>
          </w:p>
        </w:tc>
        <w:tc>
          <w:tcPr>
            <w:tcW w:w="1650" w:type="dxa"/>
            <w:vAlign w:val="center"/>
          </w:tcPr>
          <w:p w:rsidR="001E2E18" w:rsidRDefault="00770138">
            <w:pPr>
              <w:jc w:val="center"/>
            </w:pPr>
            <w:r>
              <w:rPr>
                <w:color w:val="000000"/>
                <w:sz w:val="24"/>
              </w:rPr>
              <w:t>600276</w:t>
            </w:r>
          </w:p>
        </w:tc>
        <w:tc>
          <w:tcPr>
            <w:tcW w:w="1980" w:type="dxa"/>
            <w:vAlign w:val="center"/>
          </w:tcPr>
          <w:p w:rsidR="001E2E18" w:rsidRDefault="00770138">
            <w:pPr>
              <w:jc w:val="center"/>
            </w:pPr>
            <w:r>
              <w:rPr>
                <w:color w:val="000000"/>
                <w:sz w:val="24"/>
              </w:rPr>
              <w:t>恒瑞医药</w:t>
            </w:r>
          </w:p>
        </w:tc>
        <w:tc>
          <w:tcPr>
            <w:tcW w:w="2880" w:type="dxa"/>
            <w:vAlign w:val="center"/>
          </w:tcPr>
          <w:p w:rsidR="001E2E18" w:rsidRDefault="00770138">
            <w:pPr>
              <w:jc w:val="right"/>
            </w:pPr>
            <w:r>
              <w:rPr>
                <w:color w:val="000000"/>
                <w:sz w:val="24"/>
              </w:rPr>
              <w:t>32,195,955.10</w:t>
            </w:r>
          </w:p>
        </w:tc>
        <w:tc>
          <w:tcPr>
            <w:tcW w:w="1620" w:type="dxa"/>
            <w:vAlign w:val="center"/>
          </w:tcPr>
          <w:p w:rsidR="001E2E18" w:rsidRDefault="00770138">
            <w:pPr>
              <w:jc w:val="right"/>
            </w:pPr>
            <w:r>
              <w:rPr>
                <w:color w:val="000000"/>
                <w:sz w:val="24"/>
              </w:rPr>
              <w:t>6.82</w:t>
            </w:r>
          </w:p>
        </w:tc>
      </w:tr>
      <w:tr w:rsidR="001E2E18">
        <w:tc>
          <w:tcPr>
            <w:tcW w:w="870" w:type="dxa"/>
            <w:vAlign w:val="center"/>
          </w:tcPr>
          <w:p w:rsidR="001E2E18" w:rsidRDefault="00770138">
            <w:pPr>
              <w:jc w:val="center"/>
            </w:pPr>
            <w:r>
              <w:rPr>
                <w:color w:val="000000"/>
                <w:sz w:val="24"/>
              </w:rPr>
              <w:lastRenderedPageBreak/>
              <w:t>6</w:t>
            </w:r>
          </w:p>
        </w:tc>
        <w:tc>
          <w:tcPr>
            <w:tcW w:w="1650" w:type="dxa"/>
            <w:vAlign w:val="center"/>
          </w:tcPr>
          <w:p w:rsidR="001E2E18" w:rsidRDefault="00770138">
            <w:pPr>
              <w:jc w:val="center"/>
            </w:pPr>
            <w:r>
              <w:rPr>
                <w:color w:val="000000"/>
                <w:sz w:val="24"/>
              </w:rPr>
              <w:t>002773</w:t>
            </w:r>
          </w:p>
        </w:tc>
        <w:tc>
          <w:tcPr>
            <w:tcW w:w="1980" w:type="dxa"/>
            <w:vAlign w:val="center"/>
          </w:tcPr>
          <w:p w:rsidR="001E2E18" w:rsidRDefault="00770138">
            <w:pPr>
              <w:jc w:val="center"/>
            </w:pPr>
            <w:r>
              <w:rPr>
                <w:color w:val="000000"/>
                <w:sz w:val="24"/>
              </w:rPr>
              <w:t>康弘药业</w:t>
            </w:r>
          </w:p>
        </w:tc>
        <w:tc>
          <w:tcPr>
            <w:tcW w:w="2880" w:type="dxa"/>
            <w:vAlign w:val="center"/>
          </w:tcPr>
          <w:p w:rsidR="001E2E18" w:rsidRDefault="00770138">
            <w:pPr>
              <w:jc w:val="right"/>
            </w:pPr>
            <w:r>
              <w:rPr>
                <w:color w:val="000000"/>
                <w:sz w:val="24"/>
              </w:rPr>
              <w:t>29,855,857.55</w:t>
            </w:r>
          </w:p>
        </w:tc>
        <w:tc>
          <w:tcPr>
            <w:tcW w:w="1620" w:type="dxa"/>
            <w:vAlign w:val="center"/>
          </w:tcPr>
          <w:p w:rsidR="001E2E18" w:rsidRDefault="00770138">
            <w:pPr>
              <w:jc w:val="right"/>
            </w:pPr>
            <w:r>
              <w:rPr>
                <w:color w:val="000000"/>
                <w:sz w:val="24"/>
              </w:rPr>
              <w:t>6.32</w:t>
            </w:r>
          </w:p>
        </w:tc>
      </w:tr>
      <w:tr w:rsidR="001E2E18">
        <w:tc>
          <w:tcPr>
            <w:tcW w:w="870" w:type="dxa"/>
            <w:vAlign w:val="center"/>
          </w:tcPr>
          <w:p w:rsidR="001E2E18" w:rsidRDefault="00770138">
            <w:pPr>
              <w:jc w:val="center"/>
            </w:pPr>
            <w:r>
              <w:rPr>
                <w:color w:val="000000"/>
                <w:sz w:val="24"/>
              </w:rPr>
              <w:t>7</w:t>
            </w:r>
          </w:p>
        </w:tc>
        <w:tc>
          <w:tcPr>
            <w:tcW w:w="1650" w:type="dxa"/>
            <w:vAlign w:val="center"/>
          </w:tcPr>
          <w:p w:rsidR="001E2E18" w:rsidRDefault="00770138">
            <w:pPr>
              <w:jc w:val="center"/>
            </w:pPr>
            <w:r>
              <w:rPr>
                <w:color w:val="000000"/>
                <w:sz w:val="24"/>
              </w:rPr>
              <w:t>300595</w:t>
            </w:r>
          </w:p>
        </w:tc>
        <w:tc>
          <w:tcPr>
            <w:tcW w:w="1980" w:type="dxa"/>
            <w:vAlign w:val="center"/>
          </w:tcPr>
          <w:p w:rsidR="001E2E18" w:rsidRDefault="00770138">
            <w:pPr>
              <w:jc w:val="center"/>
            </w:pPr>
            <w:r>
              <w:rPr>
                <w:color w:val="000000"/>
                <w:sz w:val="24"/>
              </w:rPr>
              <w:t>欧普康视</w:t>
            </w:r>
          </w:p>
        </w:tc>
        <w:tc>
          <w:tcPr>
            <w:tcW w:w="2880" w:type="dxa"/>
            <w:vAlign w:val="center"/>
          </w:tcPr>
          <w:p w:rsidR="001E2E18" w:rsidRDefault="00770138">
            <w:pPr>
              <w:jc w:val="right"/>
            </w:pPr>
            <w:r>
              <w:rPr>
                <w:color w:val="000000"/>
                <w:sz w:val="24"/>
              </w:rPr>
              <w:t>28,620,605.83</w:t>
            </w:r>
          </w:p>
        </w:tc>
        <w:tc>
          <w:tcPr>
            <w:tcW w:w="1620" w:type="dxa"/>
            <w:vAlign w:val="center"/>
          </w:tcPr>
          <w:p w:rsidR="001E2E18" w:rsidRDefault="00770138">
            <w:pPr>
              <w:jc w:val="right"/>
            </w:pPr>
            <w:r>
              <w:rPr>
                <w:color w:val="000000"/>
                <w:sz w:val="24"/>
              </w:rPr>
              <w:t>6.06</w:t>
            </w:r>
          </w:p>
        </w:tc>
      </w:tr>
      <w:tr w:rsidR="001E2E18">
        <w:tc>
          <w:tcPr>
            <w:tcW w:w="870" w:type="dxa"/>
            <w:vAlign w:val="center"/>
          </w:tcPr>
          <w:p w:rsidR="001E2E18" w:rsidRDefault="00770138">
            <w:pPr>
              <w:jc w:val="center"/>
            </w:pPr>
            <w:r>
              <w:rPr>
                <w:color w:val="000000"/>
                <w:sz w:val="24"/>
              </w:rPr>
              <w:t>8</w:t>
            </w:r>
          </w:p>
        </w:tc>
        <w:tc>
          <w:tcPr>
            <w:tcW w:w="1650" w:type="dxa"/>
            <w:vAlign w:val="center"/>
          </w:tcPr>
          <w:p w:rsidR="001E2E18" w:rsidRDefault="00770138">
            <w:pPr>
              <w:jc w:val="center"/>
            </w:pPr>
            <w:r>
              <w:rPr>
                <w:color w:val="000000"/>
                <w:sz w:val="24"/>
              </w:rPr>
              <w:t>002332</w:t>
            </w:r>
          </w:p>
        </w:tc>
        <w:tc>
          <w:tcPr>
            <w:tcW w:w="1980" w:type="dxa"/>
            <w:vAlign w:val="center"/>
          </w:tcPr>
          <w:p w:rsidR="001E2E18" w:rsidRDefault="00770138">
            <w:pPr>
              <w:jc w:val="center"/>
            </w:pPr>
            <w:r>
              <w:rPr>
                <w:color w:val="000000"/>
                <w:sz w:val="24"/>
              </w:rPr>
              <w:t>仙琚制药</w:t>
            </w:r>
          </w:p>
        </w:tc>
        <w:tc>
          <w:tcPr>
            <w:tcW w:w="2880" w:type="dxa"/>
            <w:vAlign w:val="center"/>
          </w:tcPr>
          <w:p w:rsidR="001E2E18" w:rsidRDefault="00770138">
            <w:pPr>
              <w:jc w:val="right"/>
            </w:pPr>
            <w:r>
              <w:rPr>
                <w:color w:val="000000"/>
                <w:sz w:val="24"/>
              </w:rPr>
              <w:t>27,818,366.46</w:t>
            </w:r>
          </w:p>
        </w:tc>
        <w:tc>
          <w:tcPr>
            <w:tcW w:w="1620" w:type="dxa"/>
            <w:vAlign w:val="center"/>
          </w:tcPr>
          <w:p w:rsidR="001E2E18" w:rsidRDefault="00770138">
            <w:pPr>
              <w:jc w:val="right"/>
            </w:pPr>
            <w:r>
              <w:rPr>
                <w:color w:val="000000"/>
                <w:sz w:val="24"/>
              </w:rPr>
              <w:t>5.89</w:t>
            </w:r>
          </w:p>
        </w:tc>
      </w:tr>
      <w:tr w:rsidR="001E2E18">
        <w:tc>
          <w:tcPr>
            <w:tcW w:w="870" w:type="dxa"/>
            <w:vAlign w:val="center"/>
          </w:tcPr>
          <w:p w:rsidR="001E2E18" w:rsidRDefault="00770138">
            <w:pPr>
              <w:jc w:val="center"/>
            </w:pPr>
            <w:r>
              <w:rPr>
                <w:color w:val="000000"/>
                <w:sz w:val="24"/>
              </w:rPr>
              <w:t>9</w:t>
            </w:r>
          </w:p>
        </w:tc>
        <w:tc>
          <w:tcPr>
            <w:tcW w:w="1650" w:type="dxa"/>
            <w:vAlign w:val="center"/>
          </w:tcPr>
          <w:p w:rsidR="001E2E18" w:rsidRDefault="00770138">
            <w:pPr>
              <w:jc w:val="center"/>
            </w:pPr>
            <w:r>
              <w:rPr>
                <w:color w:val="000000"/>
                <w:sz w:val="24"/>
              </w:rPr>
              <w:t>300760</w:t>
            </w:r>
          </w:p>
        </w:tc>
        <w:tc>
          <w:tcPr>
            <w:tcW w:w="1980" w:type="dxa"/>
            <w:vAlign w:val="center"/>
          </w:tcPr>
          <w:p w:rsidR="001E2E18" w:rsidRDefault="00770138">
            <w:pPr>
              <w:jc w:val="center"/>
            </w:pPr>
            <w:r>
              <w:rPr>
                <w:color w:val="000000"/>
                <w:sz w:val="24"/>
              </w:rPr>
              <w:t>迈瑞医疗</w:t>
            </w:r>
          </w:p>
        </w:tc>
        <w:tc>
          <w:tcPr>
            <w:tcW w:w="2880" w:type="dxa"/>
            <w:vAlign w:val="center"/>
          </w:tcPr>
          <w:p w:rsidR="001E2E18" w:rsidRDefault="00770138">
            <w:pPr>
              <w:jc w:val="right"/>
            </w:pPr>
            <w:r>
              <w:rPr>
                <w:color w:val="000000"/>
                <w:sz w:val="24"/>
              </w:rPr>
              <w:t>26,892,847.52</w:t>
            </w:r>
          </w:p>
        </w:tc>
        <w:tc>
          <w:tcPr>
            <w:tcW w:w="1620" w:type="dxa"/>
            <w:vAlign w:val="center"/>
          </w:tcPr>
          <w:p w:rsidR="001E2E18" w:rsidRDefault="00770138">
            <w:pPr>
              <w:jc w:val="right"/>
            </w:pPr>
            <w:r>
              <w:rPr>
                <w:color w:val="000000"/>
                <w:sz w:val="24"/>
              </w:rPr>
              <w:t>5.70</w:t>
            </w:r>
          </w:p>
        </w:tc>
      </w:tr>
      <w:tr w:rsidR="001E2E18">
        <w:tc>
          <w:tcPr>
            <w:tcW w:w="870" w:type="dxa"/>
            <w:vAlign w:val="center"/>
          </w:tcPr>
          <w:p w:rsidR="001E2E18" w:rsidRDefault="00770138">
            <w:pPr>
              <w:jc w:val="center"/>
            </w:pPr>
            <w:r>
              <w:rPr>
                <w:color w:val="000000"/>
                <w:sz w:val="24"/>
              </w:rPr>
              <w:t>10</w:t>
            </w:r>
          </w:p>
        </w:tc>
        <w:tc>
          <w:tcPr>
            <w:tcW w:w="1650" w:type="dxa"/>
            <w:vAlign w:val="center"/>
          </w:tcPr>
          <w:p w:rsidR="001E2E18" w:rsidRDefault="00770138">
            <w:pPr>
              <w:jc w:val="center"/>
            </w:pPr>
            <w:r>
              <w:rPr>
                <w:color w:val="000000"/>
                <w:sz w:val="24"/>
              </w:rPr>
              <w:t>300015</w:t>
            </w:r>
          </w:p>
        </w:tc>
        <w:tc>
          <w:tcPr>
            <w:tcW w:w="1980" w:type="dxa"/>
            <w:vAlign w:val="center"/>
          </w:tcPr>
          <w:p w:rsidR="001E2E18" w:rsidRDefault="00770138">
            <w:pPr>
              <w:jc w:val="center"/>
            </w:pPr>
            <w:r>
              <w:rPr>
                <w:color w:val="000000"/>
                <w:sz w:val="24"/>
              </w:rPr>
              <w:t>爱尔眼科</w:t>
            </w:r>
          </w:p>
        </w:tc>
        <w:tc>
          <w:tcPr>
            <w:tcW w:w="2880" w:type="dxa"/>
            <w:vAlign w:val="center"/>
          </w:tcPr>
          <w:p w:rsidR="001E2E18" w:rsidRDefault="00770138">
            <w:pPr>
              <w:jc w:val="right"/>
            </w:pPr>
            <w:r>
              <w:rPr>
                <w:color w:val="000000"/>
                <w:sz w:val="24"/>
              </w:rPr>
              <w:t>25,539,109.02</w:t>
            </w:r>
          </w:p>
        </w:tc>
        <w:tc>
          <w:tcPr>
            <w:tcW w:w="1620" w:type="dxa"/>
            <w:vAlign w:val="center"/>
          </w:tcPr>
          <w:p w:rsidR="001E2E18" w:rsidRDefault="00770138">
            <w:pPr>
              <w:jc w:val="right"/>
            </w:pPr>
            <w:r>
              <w:rPr>
                <w:color w:val="000000"/>
                <w:sz w:val="24"/>
              </w:rPr>
              <w:t>5.41</w:t>
            </w:r>
          </w:p>
        </w:tc>
      </w:tr>
      <w:tr w:rsidR="001E2E18">
        <w:tc>
          <w:tcPr>
            <w:tcW w:w="870" w:type="dxa"/>
            <w:vAlign w:val="center"/>
          </w:tcPr>
          <w:p w:rsidR="001E2E18" w:rsidRDefault="00770138">
            <w:pPr>
              <w:jc w:val="center"/>
            </w:pPr>
            <w:r>
              <w:rPr>
                <w:color w:val="000000"/>
                <w:sz w:val="24"/>
              </w:rPr>
              <w:t>11</w:t>
            </w:r>
          </w:p>
        </w:tc>
        <w:tc>
          <w:tcPr>
            <w:tcW w:w="1650" w:type="dxa"/>
            <w:vAlign w:val="center"/>
          </w:tcPr>
          <w:p w:rsidR="001E2E18" w:rsidRDefault="00770138">
            <w:pPr>
              <w:jc w:val="center"/>
            </w:pPr>
            <w:r>
              <w:rPr>
                <w:color w:val="000000"/>
                <w:sz w:val="24"/>
              </w:rPr>
              <w:t>002821</w:t>
            </w:r>
          </w:p>
        </w:tc>
        <w:tc>
          <w:tcPr>
            <w:tcW w:w="1980" w:type="dxa"/>
            <w:vAlign w:val="center"/>
          </w:tcPr>
          <w:p w:rsidR="001E2E18" w:rsidRDefault="00770138">
            <w:pPr>
              <w:jc w:val="center"/>
            </w:pPr>
            <w:r>
              <w:rPr>
                <w:color w:val="000000"/>
                <w:sz w:val="24"/>
              </w:rPr>
              <w:t>凯莱英</w:t>
            </w:r>
          </w:p>
        </w:tc>
        <w:tc>
          <w:tcPr>
            <w:tcW w:w="2880" w:type="dxa"/>
            <w:vAlign w:val="center"/>
          </w:tcPr>
          <w:p w:rsidR="001E2E18" w:rsidRDefault="00770138">
            <w:pPr>
              <w:jc w:val="right"/>
            </w:pPr>
            <w:r>
              <w:rPr>
                <w:color w:val="000000"/>
                <w:sz w:val="24"/>
              </w:rPr>
              <w:t>25,230,056.19</w:t>
            </w:r>
          </w:p>
        </w:tc>
        <w:tc>
          <w:tcPr>
            <w:tcW w:w="1620" w:type="dxa"/>
            <w:vAlign w:val="center"/>
          </w:tcPr>
          <w:p w:rsidR="001E2E18" w:rsidRDefault="00770138">
            <w:pPr>
              <w:jc w:val="right"/>
            </w:pPr>
            <w:r>
              <w:rPr>
                <w:color w:val="000000"/>
                <w:sz w:val="24"/>
              </w:rPr>
              <w:t>5.34</w:t>
            </w:r>
          </w:p>
        </w:tc>
      </w:tr>
      <w:tr w:rsidR="001E2E18">
        <w:tc>
          <w:tcPr>
            <w:tcW w:w="870" w:type="dxa"/>
            <w:vAlign w:val="center"/>
          </w:tcPr>
          <w:p w:rsidR="001E2E18" w:rsidRDefault="00770138">
            <w:pPr>
              <w:jc w:val="center"/>
            </w:pPr>
            <w:r>
              <w:rPr>
                <w:color w:val="000000"/>
                <w:sz w:val="24"/>
              </w:rPr>
              <w:t>12</w:t>
            </w:r>
          </w:p>
        </w:tc>
        <w:tc>
          <w:tcPr>
            <w:tcW w:w="1650" w:type="dxa"/>
            <w:vAlign w:val="center"/>
          </w:tcPr>
          <w:p w:rsidR="001E2E18" w:rsidRDefault="00770138">
            <w:pPr>
              <w:jc w:val="center"/>
            </w:pPr>
            <w:r>
              <w:rPr>
                <w:color w:val="000000"/>
                <w:sz w:val="24"/>
              </w:rPr>
              <w:t>300702</w:t>
            </w:r>
          </w:p>
        </w:tc>
        <w:tc>
          <w:tcPr>
            <w:tcW w:w="1980" w:type="dxa"/>
            <w:vAlign w:val="center"/>
          </w:tcPr>
          <w:p w:rsidR="001E2E18" w:rsidRDefault="00770138">
            <w:pPr>
              <w:jc w:val="center"/>
            </w:pPr>
            <w:r>
              <w:rPr>
                <w:color w:val="000000"/>
                <w:sz w:val="24"/>
              </w:rPr>
              <w:t>天宇股份</w:t>
            </w:r>
          </w:p>
        </w:tc>
        <w:tc>
          <w:tcPr>
            <w:tcW w:w="2880" w:type="dxa"/>
            <w:vAlign w:val="center"/>
          </w:tcPr>
          <w:p w:rsidR="001E2E18" w:rsidRDefault="00770138">
            <w:pPr>
              <w:jc w:val="right"/>
            </w:pPr>
            <w:r>
              <w:rPr>
                <w:color w:val="000000"/>
                <w:sz w:val="24"/>
              </w:rPr>
              <w:t>22,285,203.00</w:t>
            </w:r>
          </w:p>
        </w:tc>
        <w:tc>
          <w:tcPr>
            <w:tcW w:w="1620" w:type="dxa"/>
            <w:vAlign w:val="center"/>
          </w:tcPr>
          <w:p w:rsidR="001E2E18" w:rsidRDefault="00770138">
            <w:pPr>
              <w:jc w:val="right"/>
            </w:pPr>
            <w:r>
              <w:rPr>
                <w:color w:val="000000"/>
                <w:sz w:val="24"/>
              </w:rPr>
              <w:t>4.72</w:t>
            </w:r>
          </w:p>
        </w:tc>
      </w:tr>
      <w:tr w:rsidR="001E2E18">
        <w:tc>
          <w:tcPr>
            <w:tcW w:w="870" w:type="dxa"/>
            <w:vAlign w:val="center"/>
          </w:tcPr>
          <w:p w:rsidR="001E2E18" w:rsidRDefault="00770138">
            <w:pPr>
              <w:jc w:val="center"/>
            </w:pPr>
            <w:r>
              <w:rPr>
                <w:color w:val="000000"/>
                <w:sz w:val="24"/>
              </w:rPr>
              <w:t>13</w:t>
            </w:r>
          </w:p>
        </w:tc>
        <w:tc>
          <w:tcPr>
            <w:tcW w:w="1650" w:type="dxa"/>
            <w:vAlign w:val="center"/>
          </w:tcPr>
          <w:p w:rsidR="001E2E18" w:rsidRDefault="00770138">
            <w:pPr>
              <w:jc w:val="center"/>
            </w:pPr>
            <w:r>
              <w:rPr>
                <w:color w:val="000000"/>
                <w:sz w:val="24"/>
              </w:rPr>
              <w:t>600436</w:t>
            </w:r>
          </w:p>
        </w:tc>
        <w:tc>
          <w:tcPr>
            <w:tcW w:w="1980" w:type="dxa"/>
            <w:vAlign w:val="center"/>
          </w:tcPr>
          <w:p w:rsidR="001E2E18" w:rsidRDefault="00770138">
            <w:pPr>
              <w:jc w:val="center"/>
            </w:pPr>
            <w:r>
              <w:rPr>
                <w:color w:val="000000"/>
                <w:sz w:val="24"/>
              </w:rPr>
              <w:t>片仔癀</w:t>
            </w:r>
          </w:p>
        </w:tc>
        <w:tc>
          <w:tcPr>
            <w:tcW w:w="2880" w:type="dxa"/>
            <w:vAlign w:val="center"/>
          </w:tcPr>
          <w:p w:rsidR="001E2E18" w:rsidRDefault="00770138">
            <w:pPr>
              <w:jc w:val="right"/>
            </w:pPr>
            <w:r>
              <w:rPr>
                <w:color w:val="000000"/>
                <w:sz w:val="24"/>
              </w:rPr>
              <w:t>20,813,845.86</w:t>
            </w:r>
          </w:p>
        </w:tc>
        <w:tc>
          <w:tcPr>
            <w:tcW w:w="1620" w:type="dxa"/>
            <w:vAlign w:val="center"/>
          </w:tcPr>
          <w:p w:rsidR="001E2E18" w:rsidRDefault="00770138">
            <w:pPr>
              <w:jc w:val="right"/>
            </w:pPr>
            <w:r>
              <w:rPr>
                <w:color w:val="000000"/>
                <w:sz w:val="24"/>
              </w:rPr>
              <w:t>4.41</w:t>
            </w:r>
          </w:p>
        </w:tc>
      </w:tr>
      <w:tr w:rsidR="001E2E18">
        <w:tc>
          <w:tcPr>
            <w:tcW w:w="870" w:type="dxa"/>
            <w:vAlign w:val="center"/>
          </w:tcPr>
          <w:p w:rsidR="001E2E18" w:rsidRDefault="00770138">
            <w:pPr>
              <w:jc w:val="center"/>
            </w:pPr>
            <w:r>
              <w:rPr>
                <w:color w:val="000000"/>
                <w:sz w:val="24"/>
              </w:rPr>
              <w:t>14</w:t>
            </w:r>
          </w:p>
        </w:tc>
        <w:tc>
          <w:tcPr>
            <w:tcW w:w="1650" w:type="dxa"/>
            <w:vAlign w:val="center"/>
          </w:tcPr>
          <w:p w:rsidR="001E2E18" w:rsidRDefault="00770138">
            <w:pPr>
              <w:jc w:val="center"/>
            </w:pPr>
            <w:r>
              <w:rPr>
                <w:color w:val="000000"/>
                <w:sz w:val="24"/>
              </w:rPr>
              <w:t>300326</w:t>
            </w:r>
          </w:p>
        </w:tc>
        <w:tc>
          <w:tcPr>
            <w:tcW w:w="1980" w:type="dxa"/>
            <w:vAlign w:val="center"/>
          </w:tcPr>
          <w:p w:rsidR="001E2E18" w:rsidRDefault="00770138">
            <w:pPr>
              <w:jc w:val="center"/>
            </w:pPr>
            <w:r>
              <w:rPr>
                <w:color w:val="000000"/>
                <w:sz w:val="24"/>
              </w:rPr>
              <w:t>凯利泰</w:t>
            </w:r>
          </w:p>
        </w:tc>
        <w:tc>
          <w:tcPr>
            <w:tcW w:w="2880" w:type="dxa"/>
            <w:vAlign w:val="center"/>
          </w:tcPr>
          <w:p w:rsidR="001E2E18" w:rsidRDefault="00770138">
            <w:pPr>
              <w:jc w:val="right"/>
            </w:pPr>
            <w:r>
              <w:rPr>
                <w:color w:val="000000"/>
                <w:sz w:val="24"/>
              </w:rPr>
              <w:t>19,853,042.70</w:t>
            </w:r>
          </w:p>
        </w:tc>
        <w:tc>
          <w:tcPr>
            <w:tcW w:w="1620" w:type="dxa"/>
            <w:vAlign w:val="center"/>
          </w:tcPr>
          <w:p w:rsidR="001E2E18" w:rsidRDefault="00770138">
            <w:pPr>
              <w:jc w:val="right"/>
            </w:pPr>
            <w:r>
              <w:rPr>
                <w:color w:val="000000"/>
                <w:sz w:val="24"/>
              </w:rPr>
              <w:t>4.21</w:t>
            </w:r>
          </w:p>
        </w:tc>
      </w:tr>
      <w:tr w:rsidR="001E2E18">
        <w:tc>
          <w:tcPr>
            <w:tcW w:w="870" w:type="dxa"/>
            <w:vAlign w:val="center"/>
          </w:tcPr>
          <w:p w:rsidR="001E2E18" w:rsidRDefault="00770138">
            <w:pPr>
              <w:jc w:val="center"/>
            </w:pPr>
            <w:r>
              <w:rPr>
                <w:color w:val="000000"/>
                <w:sz w:val="24"/>
              </w:rPr>
              <w:t>15</w:t>
            </w:r>
          </w:p>
        </w:tc>
        <w:tc>
          <w:tcPr>
            <w:tcW w:w="1650" w:type="dxa"/>
            <w:vAlign w:val="center"/>
          </w:tcPr>
          <w:p w:rsidR="001E2E18" w:rsidRDefault="00770138">
            <w:pPr>
              <w:jc w:val="center"/>
            </w:pPr>
            <w:r>
              <w:rPr>
                <w:color w:val="000000"/>
                <w:sz w:val="24"/>
              </w:rPr>
              <w:t>601607</w:t>
            </w:r>
          </w:p>
        </w:tc>
        <w:tc>
          <w:tcPr>
            <w:tcW w:w="1980" w:type="dxa"/>
            <w:vAlign w:val="center"/>
          </w:tcPr>
          <w:p w:rsidR="001E2E18" w:rsidRDefault="00770138">
            <w:pPr>
              <w:jc w:val="center"/>
            </w:pPr>
            <w:r>
              <w:rPr>
                <w:color w:val="000000"/>
                <w:sz w:val="24"/>
              </w:rPr>
              <w:t>上海医药</w:t>
            </w:r>
          </w:p>
        </w:tc>
        <w:tc>
          <w:tcPr>
            <w:tcW w:w="2880" w:type="dxa"/>
            <w:vAlign w:val="center"/>
          </w:tcPr>
          <w:p w:rsidR="001E2E18" w:rsidRDefault="00770138">
            <w:pPr>
              <w:jc w:val="right"/>
            </w:pPr>
            <w:r>
              <w:rPr>
                <w:color w:val="000000"/>
                <w:sz w:val="24"/>
              </w:rPr>
              <w:t>19,801,003.74</w:t>
            </w:r>
          </w:p>
        </w:tc>
        <w:tc>
          <w:tcPr>
            <w:tcW w:w="1620" w:type="dxa"/>
            <w:vAlign w:val="center"/>
          </w:tcPr>
          <w:p w:rsidR="001E2E18" w:rsidRDefault="00770138">
            <w:pPr>
              <w:jc w:val="right"/>
            </w:pPr>
            <w:r>
              <w:rPr>
                <w:color w:val="000000"/>
                <w:sz w:val="24"/>
              </w:rPr>
              <w:t>4.19</w:t>
            </w:r>
          </w:p>
        </w:tc>
      </w:tr>
      <w:tr w:rsidR="001E2E18">
        <w:tc>
          <w:tcPr>
            <w:tcW w:w="870" w:type="dxa"/>
            <w:vAlign w:val="center"/>
          </w:tcPr>
          <w:p w:rsidR="001E2E18" w:rsidRDefault="00770138">
            <w:pPr>
              <w:jc w:val="center"/>
            </w:pPr>
            <w:r>
              <w:rPr>
                <w:color w:val="000000"/>
                <w:sz w:val="24"/>
              </w:rPr>
              <w:t>16</w:t>
            </w:r>
          </w:p>
        </w:tc>
        <w:tc>
          <w:tcPr>
            <w:tcW w:w="1650" w:type="dxa"/>
            <w:vAlign w:val="center"/>
          </w:tcPr>
          <w:p w:rsidR="001E2E18" w:rsidRDefault="00770138">
            <w:pPr>
              <w:jc w:val="center"/>
            </w:pPr>
            <w:r>
              <w:rPr>
                <w:color w:val="000000"/>
                <w:sz w:val="24"/>
              </w:rPr>
              <w:t>000538</w:t>
            </w:r>
          </w:p>
        </w:tc>
        <w:tc>
          <w:tcPr>
            <w:tcW w:w="1980" w:type="dxa"/>
            <w:vAlign w:val="center"/>
          </w:tcPr>
          <w:p w:rsidR="001E2E18" w:rsidRDefault="00770138">
            <w:pPr>
              <w:jc w:val="center"/>
            </w:pPr>
            <w:r>
              <w:rPr>
                <w:color w:val="000000"/>
                <w:sz w:val="24"/>
              </w:rPr>
              <w:t>云南白药</w:t>
            </w:r>
          </w:p>
        </w:tc>
        <w:tc>
          <w:tcPr>
            <w:tcW w:w="2880" w:type="dxa"/>
            <w:vAlign w:val="center"/>
          </w:tcPr>
          <w:p w:rsidR="001E2E18" w:rsidRDefault="00770138">
            <w:pPr>
              <w:jc w:val="right"/>
            </w:pPr>
            <w:r>
              <w:rPr>
                <w:color w:val="000000"/>
                <w:sz w:val="24"/>
              </w:rPr>
              <w:t>17,956,995.93</w:t>
            </w:r>
          </w:p>
        </w:tc>
        <w:tc>
          <w:tcPr>
            <w:tcW w:w="1620" w:type="dxa"/>
            <w:vAlign w:val="center"/>
          </w:tcPr>
          <w:p w:rsidR="001E2E18" w:rsidRDefault="00770138">
            <w:pPr>
              <w:jc w:val="right"/>
            </w:pPr>
            <w:r>
              <w:rPr>
                <w:color w:val="000000"/>
                <w:sz w:val="24"/>
              </w:rPr>
              <w:t>3.80</w:t>
            </w:r>
          </w:p>
        </w:tc>
      </w:tr>
      <w:tr w:rsidR="001E2E18">
        <w:tc>
          <w:tcPr>
            <w:tcW w:w="870" w:type="dxa"/>
            <w:vAlign w:val="center"/>
          </w:tcPr>
          <w:p w:rsidR="001E2E18" w:rsidRDefault="00770138">
            <w:pPr>
              <w:jc w:val="center"/>
            </w:pPr>
            <w:r>
              <w:rPr>
                <w:color w:val="000000"/>
                <w:sz w:val="24"/>
              </w:rPr>
              <w:t>17</w:t>
            </w:r>
          </w:p>
        </w:tc>
        <w:tc>
          <w:tcPr>
            <w:tcW w:w="1650" w:type="dxa"/>
            <w:vAlign w:val="center"/>
          </w:tcPr>
          <w:p w:rsidR="001E2E18" w:rsidRDefault="00770138">
            <w:pPr>
              <w:jc w:val="center"/>
            </w:pPr>
            <w:r>
              <w:rPr>
                <w:color w:val="000000"/>
                <w:sz w:val="24"/>
              </w:rPr>
              <w:t>000963</w:t>
            </w:r>
          </w:p>
        </w:tc>
        <w:tc>
          <w:tcPr>
            <w:tcW w:w="1980" w:type="dxa"/>
            <w:vAlign w:val="center"/>
          </w:tcPr>
          <w:p w:rsidR="001E2E18" w:rsidRDefault="00770138">
            <w:pPr>
              <w:jc w:val="center"/>
            </w:pPr>
            <w:r>
              <w:rPr>
                <w:color w:val="000000"/>
                <w:sz w:val="24"/>
              </w:rPr>
              <w:t>华东医药</w:t>
            </w:r>
          </w:p>
        </w:tc>
        <w:tc>
          <w:tcPr>
            <w:tcW w:w="2880" w:type="dxa"/>
            <w:vAlign w:val="center"/>
          </w:tcPr>
          <w:p w:rsidR="001E2E18" w:rsidRDefault="00770138">
            <w:pPr>
              <w:jc w:val="right"/>
            </w:pPr>
            <w:r>
              <w:rPr>
                <w:color w:val="000000"/>
                <w:sz w:val="24"/>
              </w:rPr>
              <w:t>17,748,607.29</w:t>
            </w:r>
          </w:p>
        </w:tc>
        <w:tc>
          <w:tcPr>
            <w:tcW w:w="1620" w:type="dxa"/>
            <w:vAlign w:val="center"/>
          </w:tcPr>
          <w:p w:rsidR="001E2E18" w:rsidRDefault="00770138">
            <w:pPr>
              <w:jc w:val="right"/>
            </w:pPr>
            <w:r>
              <w:rPr>
                <w:color w:val="000000"/>
                <w:sz w:val="24"/>
              </w:rPr>
              <w:t>3.76</w:t>
            </w:r>
          </w:p>
        </w:tc>
      </w:tr>
      <w:tr w:rsidR="001E2E18">
        <w:tc>
          <w:tcPr>
            <w:tcW w:w="870" w:type="dxa"/>
            <w:vAlign w:val="center"/>
          </w:tcPr>
          <w:p w:rsidR="001E2E18" w:rsidRDefault="00770138">
            <w:pPr>
              <w:jc w:val="center"/>
            </w:pPr>
            <w:r>
              <w:rPr>
                <w:color w:val="000000"/>
                <w:sz w:val="24"/>
              </w:rPr>
              <w:t>18</w:t>
            </w:r>
          </w:p>
        </w:tc>
        <w:tc>
          <w:tcPr>
            <w:tcW w:w="1650" w:type="dxa"/>
            <w:vAlign w:val="center"/>
          </w:tcPr>
          <w:p w:rsidR="001E2E18" w:rsidRDefault="00770138">
            <w:pPr>
              <w:jc w:val="center"/>
            </w:pPr>
            <w:r>
              <w:rPr>
                <w:color w:val="000000"/>
                <w:sz w:val="24"/>
              </w:rPr>
              <w:t>300294</w:t>
            </w:r>
          </w:p>
        </w:tc>
        <w:tc>
          <w:tcPr>
            <w:tcW w:w="1980" w:type="dxa"/>
            <w:vAlign w:val="center"/>
          </w:tcPr>
          <w:p w:rsidR="001E2E18" w:rsidRDefault="00770138">
            <w:pPr>
              <w:jc w:val="center"/>
            </w:pPr>
            <w:r>
              <w:rPr>
                <w:color w:val="000000"/>
                <w:sz w:val="24"/>
              </w:rPr>
              <w:t>博雅生物</w:t>
            </w:r>
          </w:p>
        </w:tc>
        <w:tc>
          <w:tcPr>
            <w:tcW w:w="2880" w:type="dxa"/>
            <w:vAlign w:val="center"/>
          </w:tcPr>
          <w:p w:rsidR="001E2E18" w:rsidRDefault="00770138">
            <w:pPr>
              <w:jc w:val="right"/>
            </w:pPr>
            <w:r>
              <w:rPr>
                <w:color w:val="000000"/>
                <w:sz w:val="24"/>
              </w:rPr>
              <w:t>17,578,589.66</w:t>
            </w:r>
          </w:p>
        </w:tc>
        <w:tc>
          <w:tcPr>
            <w:tcW w:w="1620" w:type="dxa"/>
            <w:vAlign w:val="center"/>
          </w:tcPr>
          <w:p w:rsidR="001E2E18" w:rsidRDefault="00770138">
            <w:pPr>
              <w:jc w:val="right"/>
            </w:pPr>
            <w:r>
              <w:rPr>
                <w:color w:val="000000"/>
                <w:sz w:val="24"/>
              </w:rPr>
              <w:t>3.72</w:t>
            </w:r>
          </w:p>
        </w:tc>
      </w:tr>
      <w:tr w:rsidR="001E2E18">
        <w:tc>
          <w:tcPr>
            <w:tcW w:w="870" w:type="dxa"/>
            <w:vAlign w:val="center"/>
          </w:tcPr>
          <w:p w:rsidR="001E2E18" w:rsidRDefault="00770138">
            <w:pPr>
              <w:jc w:val="center"/>
            </w:pPr>
            <w:r>
              <w:rPr>
                <w:color w:val="000000"/>
                <w:sz w:val="24"/>
              </w:rPr>
              <w:t>19</w:t>
            </w:r>
          </w:p>
        </w:tc>
        <w:tc>
          <w:tcPr>
            <w:tcW w:w="1650" w:type="dxa"/>
            <w:vAlign w:val="center"/>
          </w:tcPr>
          <w:p w:rsidR="001E2E18" w:rsidRDefault="00770138">
            <w:pPr>
              <w:jc w:val="center"/>
            </w:pPr>
            <w:r>
              <w:rPr>
                <w:color w:val="000000"/>
                <w:sz w:val="24"/>
              </w:rPr>
              <w:t>002690</w:t>
            </w:r>
          </w:p>
        </w:tc>
        <w:tc>
          <w:tcPr>
            <w:tcW w:w="1980" w:type="dxa"/>
            <w:vAlign w:val="center"/>
          </w:tcPr>
          <w:p w:rsidR="001E2E18" w:rsidRDefault="00770138">
            <w:pPr>
              <w:jc w:val="center"/>
            </w:pPr>
            <w:r>
              <w:rPr>
                <w:color w:val="000000"/>
                <w:sz w:val="24"/>
              </w:rPr>
              <w:t>美亚光电</w:t>
            </w:r>
          </w:p>
        </w:tc>
        <w:tc>
          <w:tcPr>
            <w:tcW w:w="2880" w:type="dxa"/>
            <w:vAlign w:val="center"/>
          </w:tcPr>
          <w:p w:rsidR="001E2E18" w:rsidRDefault="00770138">
            <w:pPr>
              <w:jc w:val="right"/>
            </w:pPr>
            <w:r>
              <w:rPr>
                <w:color w:val="000000"/>
                <w:sz w:val="24"/>
              </w:rPr>
              <w:t>17,327,020.57</w:t>
            </w:r>
          </w:p>
        </w:tc>
        <w:tc>
          <w:tcPr>
            <w:tcW w:w="1620" w:type="dxa"/>
            <w:vAlign w:val="center"/>
          </w:tcPr>
          <w:p w:rsidR="001E2E18" w:rsidRDefault="00770138">
            <w:pPr>
              <w:jc w:val="right"/>
            </w:pPr>
            <w:r>
              <w:rPr>
                <w:color w:val="000000"/>
                <w:sz w:val="24"/>
              </w:rPr>
              <w:t>3.67</w:t>
            </w:r>
          </w:p>
        </w:tc>
      </w:tr>
      <w:tr w:rsidR="001E2E18">
        <w:tc>
          <w:tcPr>
            <w:tcW w:w="870" w:type="dxa"/>
            <w:vAlign w:val="center"/>
          </w:tcPr>
          <w:p w:rsidR="001E2E18" w:rsidRDefault="00770138">
            <w:pPr>
              <w:jc w:val="center"/>
            </w:pPr>
            <w:r>
              <w:rPr>
                <w:color w:val="000000"/>
                <w:sz w:val="24"/>
              </w:rPr>
              <w:t>20</w:t>
            </w:r>
          </w:p>
        </w:tc>
        <w:tc>
          <w:tcPr>
            <w:tcW w:w="1650" w:type="dxa"/>
            <w:vAlign w:val="center"/>
          </w:tcPr>
          <w:p w:rsidR="001E2E18" w:rsidRDefault="00770138">
            <w:pPr>
              <w:jc w:val="center"/>
            </w:pPr>
            <w:r>
              <w:rPr>
                <w:color w:val="000000"/>
                <w:sz w:val="24"/>
              </w:rPr>
              <w:t>600161</w:t>
            </w:r>
          </w:p>
        </w:tc>
        <w:tc>
          <w:tcPr>
            <w:tcW w:w="1980" w:type="dxa"/>
            <w:vAlign w:val="center"/>
          </w:tcPr>
          <w:p w:rsidR="001E2E18" w:rsidRDefault="00770138">
            <w:pPr>
              <w:jc w:val="center"/>
            </w:pPr>
            <w:r>
              <w:rPr>
                <w:color w:val="000000"/>
                <w:sz w:val="24"/>
              </w:rPr>
              <w:t>天坛生物</w:t>
            </w:r>
          </w:p>
        </w:tc>
        <w:tc>
          <w:tcPr>
            <w:tcW w:w="2880" w:type="dxa"/>
            <w:vAlign w:val="center"/>
          </w:tcPr>
          <w:p w:rsidR="001E2E18" w:rsidRDefault="00770138">
            <w:pPr>
              <w:jc w:val="right"/>
            </w:pPr>
            <w:r>
              <w:rPr>
                <w:color w:val="000000"/>
                <w:sz w:val="24"/>
              </w:rPr>
              <w:t>16,264,431.03</w:t>
            </w:r>
          </w:p>
        </w:tc>
        <w:tc>
          <w:tcPr>
            <w:tcW w:w="1620" w:type="dxa"/>
            <w:vAlign w:val="center"/>
          </w:tcPr>
          <w:p w:rsidR="001E2E18" w:rsidRDefault="00770138">
            <w:pPr>
              <w:jc w:val="right"/>
            </w:pPr>
            <w:r>
              <w:rPr>
                <w:color w:val="000000"/>
                <w:sz w:val="24"/>
              </w:rPr>
              <w:t>3.45</w:t>
            </w:r>
          </w:p>
        </w:tc>
      </w:tr>
      <w:tr w:rsidR="001E2E18">
        <w:tc>
          <w:tcPr>
            <w:tcW w:w="870" w:type="dxa"/>
            <w:vAlign w:val="center"/>
          </w:tcPr>
          <w:p w:rsidR="001E2E18" w:rsidRDefault="00770138">
            <w:pPr>
              <w:jc w:val="center"/>
            </w:pPr>
            <w:r>
              <w:rPr>
                <w:color w:val="000000"/>
                <w:sz w:val="24"/>
              </w:rPr>
              <w:t>21</w:t>
            </w:r>
          </w:p>
        </w:tc>
        <w:tc>
          <w:tcPr>
            <w:tcW w:w="1650" w:type="dxa"/>
            <w:vAlign w:val="center"/>
          </w:tcPr>
          <w:p w:rsidR="001E2E18" w:rsidRDefault="00770138">
            <w:pPr>
              <w:jc w:val="center"/>
            </w:pPr>
            <w:r>
              <w:rPr>
                <w:color w:val="000000"/>
                <w:sz w:val="24"/>
              </w:rPr>
              <w:t>600216</w:t>
            </w:r>
          </w:p>
        </w:tc>
        <w:tc>
          <w:tcPr>
            <w:tcW w:w="1980" w:type="dxa"/>
            <w:vAlign w:val="center"/>
          </w:tcPr>
          <w:p w:rsidR="001E2E18" w:rsidRDefault="00770138">
            <w:pPr>
              <w:jc w:val="center"/>
            </w:pPr>
            <w:r>
              <w:rPr>
                <w:color w:val="000000"/>
                <w:sz w:val="24"/>
              </w:rPr>
              <w:t>浙江医药</w:t>
            </w:r>
          </w:p>
        </w:tc>
        <w:tc>
          <w:tcPr>
            <w:tcW w:w="2880" w:type="dxa"/>
            <w:vAlign w:val="center"/>
          </w:tcPr>
          <w:p w:rsidR="001E2E18" w:rsidRDefault="00770138">
            <w:pPr>
              <w:jc w:val="right"/>
            </w:pPr>
            <w:r>
              <w:rPr>
                <w:color w:val="000000"/>
                <w:sz w:val="24"/>
              </w:rPr>
              <w:t>15,379,613.14</w:t>
            </w:r>
          </w:p>
        </w:tc>
        <w:tc>
          <w:tcPr>
            <w:tcW w:w="1620" w:type="dxa"/>
            <w:vAlign w:val="center"/>
          </w:tcPr>
          <w:p w:rsidR="001E2E18" w:rsidRDefault="00770138">
            <w:pPr>
              <w:jc w:val="right"/>
            </w:pPr>
            <w:r>
              <w:rPr>
                <w:color w:val="000000"/>
                <w:sz w:val="24"/>
              </w:rPr>
              <w:t>3.26</w:t>
            </w:r>
          </w:p>
        </w:tc>
      </w:tr>
      <w:tr w:rsidR="001E2E18">
        <w:tc>
          <w:tcPr>
            <w:tcW w:w="870" w:type="dxa"/>
            <w:vAlign w:val="center"/>
          </w:tcPr>
          <w:p w:rsidR="001E2E18" w:rsidRDefault="00770138">
            <w:pPr>
              <w:jc w:val="center"/>
            </w:pPr>
            <w:r>
              <w:rPr>
                <w:color w:val="000000"/>
                <w:sz w:val="24"/>
              </w:rPr>
              <w:t>22</w:t>
            </w:r>
          </w:p>
        </w:tc>
        <w:tc>
          <w:tcPr>
            <w:tcW w:w="1650" w:type="dxa"/>
            <w:vAlign w:val="center"/>
          </w:tcPr>
          <w:p w:rsidR="001E2E18" w:rsidRDefault="00770138">
            <w:pPr>
              <w:jc w:val="center"/>
            </w:pPr>
            <w:r>
              <w:rPr>
                <w:color w:val="000000"/>
                <w:sz w:val="24"/>
              </w:rPr>
              <w:t>600511</w:t>
            </w:r>
          </w:p>
        </w:tc>
        <w:tc>
          <w:tcPr>
            <w:tcW w:w="1980" w:type="dxa"/>
            <w:vAlign w:val="center"/>
          </w:tcPr>
          <w:p w:rsidR="001E2E18" w:rsidRDefault="00770138">
            <w:pPr>
              <w:jc w:val="center"/>
            </w:pPr>
            <w:r>
              <w:rPr>
                <w:color w:val="000000"/>
                <w:sz w:val="24"/>
              </w:rPr>
              <w:t>国药股份</w:t>
            </w:r>
          </w:p>
        </w:tc>
        <w:tc>
          <w:tcPr>
            <w:tcW w:w="2880" w:type="dxa"/>
            <w:vAlign w:val="center"/>
          </w:tcPr>
          <w:p w:rsidR="001E2E18" w:rsidRDefault="00770138">
            <w:pPr>
              <w:jc w:val="right"/>
            </w:pPr>
            <w:r>
              <w:rPr>
                <w:color w:val="000000"/>
                <w:sz w:val="24"/>
              </w:rPr>
              <w:t>15,279,735.14</w:t>
            </w:r>
          </w:p>
        </w:tc>
        <w:tc>
          <w:tcPr>
            <w:tcW w:w="1620" w:type="dxa"/>
            <w:vAlign w:val="center"/>
          </w:tcPr>
          <w:p w:rsidR="001E2E18" w:rsidRDefault="00770138">
            <w:pPr>
              <w:jc w:val="right"/>
            </w:pPr>
            <w:r>
              <w:rPr>
                <w:color w:val="000000"/>
                <w:sz w:val="24"/>
              </w:rPr>
              <w:t>3.24</w:t>
            </w:r>
          </w:p>
        </w:tc>
      </w:tr>
      <w:tr w:rsidR="001E2E18">
        <w:tc>
          <w:tcPr>
            <w:tcW w:w="870" w:type="dxa"/>
            <w:vAlign w:val="center"/>
          </w:tcPr>
          <w:p w:rsidR="001E2E18" w:rsidRDefault="00770138">
            <w:pPr>
              <w:jc w:val="center"/>
            </w:pPr>
            <w:r>
              <w:rPr>
                <w:color w:val="000000"/>
                <w:sz w:val="24"/>
              </w:rPr>
              <w:t>23</w:t>
            </w:r>
          </w:p>
        </w:tc>
        <w:tc>
          <w:tcPr>
            <w:tcW w:w="1650" w:type="dxa"/>
            <w:vAlign w:val="center"/>
          </w:tcPr>
          <w:p w:rsidR="001E2E18" w:rsidRDefault="00770138">
            <w:pPr>
              <w:jc w:val="center"/>
            </w:pPr>
            <w:r>
              <w:rPr>
                <w:color w:val="000000"/>
                <w:sz w:val="24"/>
              </w:rPr>
              <w:t>600085</w:t>
            </w:r>
          </w:p>
        </w:tc>
        <w:tc>
          <w:tcPr>
            <w:tcW w:w="1980" w:type="dxa"/>
            <w:vAlign w:val="center"/>
          </w:tcPr>
          <w:p w:rsidR="001E2E18" w:rsidRDefault="00770138">
            <w:pPr>
              <w:jc w:val="center"/>
            </w:pPr>
            <w:r>
              <w:rPr>
                <w:color w:val="000000"/>
                <w:sz w:val="24"/>
              </w:rPr>
              <w:t>同仁堂</w:t>
            </w:r>
          </w:p>
        </w:tc>
        <w:tc>
          <w:tcPr>
            <w:tcW w:w="2880" w:type="dxa"/>
            <w:vAlign w:val="center"/>
          </w:tcPr>
          <w:p w:rsidR="001E2E18" w:rsidRDefault="00770138">
            <w:pPr>
              <w:jc w:val="right"/>
            </w:pPr>
            <w:r>
              <w:rPr>
                <w:color w:val="000000"/>
                <w:sz w:val="24"/>
              </w:rPr>
              <w:t>15,196,972.38</w:t>
            </w:r>
          </w:p>
        </w:tc>
        <w:tc>
          <w:tcPr>
            <w:tcW w:w="1620" w:type="dxa"/>
            <w:vAlign w:val="center"/>
          </w:tcPr>
          <w:p w:rsidR="001E2E18" w:rsidRDefault="00770138">
            <w:pPr>
              <w:jc w:val="right"/>
            </w:pPr>
            <w:r>
              <w:rPr>
                <w:color w:val="000000"/>
                <w:sz w:val="24"/>
              </w:rPr>
              <w:t>3.22</w:t>
            </w:r>
          </w:p>
        </w:tc>
      </w:tr>
      <w:tr w:rsidR="001E2E18">
        <w:tc>
          <w:tcPr>
            <w:tcW w:w="870" w:type="dxa"/>
            <w:vAlign w:val="center"/>
          </w:tcPr>
          <w:p w:rsidR="001E2E18" w:rsidRDefault="00770138">
            <w:pPr>
              <w:jc w:val="center"/>
            </w:pPr>
            <w:r>
              <w:rPr>
                <w:color w:val="000000"/>
                <w:sz w:val="24"/>
              </w:rPr>
              <w:t>24</w:t>
            </w:r>
          </w:p>
        </w:tc>
        <w:tc>
          <w:tcPr>
            <w:tcW w:w="1650" w:type="dxa"/>
            <w:vAlign w:val="center"/>
          </w:tcPr>
          <w:p w:rsidR="001E2E18" w:rsidRDefault="00770138">
            <w:pPr>
              <w:jc w:val="center"/>
            </w:pPr>
            <w:r>
              <w:rPr>
                <w:color w:val="000000"/>
                <w:sz w:val="24"/>
              </w:rPr>
              <w:t>300633</w:t>
            </w:r>
          </w:p>
        </w:tc>
        <w:tc>
          <w:tcPr>
            <w:tcW w:w="1980" w:type="dxa"/>
            <w:vAlign w:val="center"/>
          </w:tcPr>
          <w:p w:rsidR="001E2E18" w:rsidRDefault="00770138">
            <w:pPr>
              <w:jc w:val="center"/>
            </w:pPr>
            <w:r>
              <w:rPr>
                <w:color w:val="000000"/>
                <w:sz w:val="24"/>
              </w:rPr>
              <w:t>开立医疗</w:t>
            </w:r>
          </w:p>
        </w:tc>
        <w:tc>
          <w:tcPr>
            <w:tcW w:w="2880" w:type="dxa"/>
            <w:vAlign w:val="center"/>
          </w:tcPr>
          <w:p w:rsidR="001E2E18" w:rsidRDefault="00770138">
            <w:pPr>
              <w:jc w:val="right"/>
            </w:pPr>
            <w:r>
              <w:rPr>
                <w:color w:val="000000"/>
                <w:sz w:val="24"/>
              </w:rPr>
              <w:t>14,233,814.83</w:t>
            </w:r>
          </w:p>
        </w:tc>
        <w:tc>
          <w:tcPr>
            <w:tcW w:w="1620" w:type="dxa"/>
            <w:vAlign w:val="center"/>
          </w:tcPr>
          <w:p w:rsidR="001E2E18" w:rsidRDefault="00770138">
            <w:pPr>
              <w:jc w:val="right"/>
            </w:pPr>
            <w:r>
              <w:rPr>
                <w:color w:val="000000"/>
                <w:sz w:val="24"/>
              </w:rPr>
              <w:t>3.02</w:t>
            </w:r>
          </w:p>
        </w:tc>
      </w:tr>
      <w:tr w:rsidR="001E2E18">
        <w:tc>
          <w:tcPr>
            <w:tcW w:w="870" w:type="dxa"/>
            <w:vAlign w:val="center"/>
          </w:tcPr>
          <w:p w:rsidR="001E2E18" w:rsidRDefault="00770138">
            <w:pPr>
              <w:jc w:val="center"/>
            </w:pPr>
            <w:r>
              <w:rPr>
                <w:color w:val="000000"/>
                <w:sz w:val="24"/>
              </w:rPr>
              <w:t>25</w:t>
            </w:r>
          </w:p>
        </w:tc>
        <w:tc>
          <w:tcPr>
            <w:tcW w:w="1650" w:type="dxa"/>
            <w:vAlign w:val="center"/>
          </w:tcPr>
          <w:p w:rsidR="001E2E18" w:rsidRDefault="00770138">
            <w:pPr>
              <w:jc w:val="center"/>
            </w:pPr>
            <w:r>
              <w:rPr>
                <w:color w:val="000000"/>
                <w:sz w:val="24"/>
              </w:rPr>
              <w:t>000661</w:t>
            </w:r>
          </w:p>
        </w:tc>
        <w:tc>
          <w:tcPr>
            <w:tcW w:w="1980" w:type="dxa"/>
            <w:vAlign w:val="center"/>
          </w:tcPr>
          <w:p w:rsidR="001E2E18" w:rsidRDefault="00770138">
            <w:pPr>
              <w:jc w:val="center"/>
            </w:pPr>
            <w:r>
              <w:rPr>
                <w:color w:val="000000"/>
                <w:sz w:val="24"/>
              </w:rPr>
              <w:t>长春高新</w:t>
            </w:r>
          </w:p>
        </w:tc>
        <w:tc>
          <w:tcPr>
            <w:tcW w:w="2880" w:type="dxa"/>
            <w:vAlign w:val="center"/>
          </w:tcPr>
          <w:p w:rsidR="001E2E18" w:rsidRDefault="00770138">
            <w:pPr>
              <w:jc w:val="right"/>
            </w:pPr>
            <w:r>
              <w:rPr>
                <w:color w:val="000000"/>
                <w:sz w:val="24"/>
              </w:rPr>
              <w:t>13,833,953.22</w:t>
            </w:r>
          </w:p>
        </w:tc>
        <w:tc>
          <w:tcPr>
            <w:tcW w:w="1620" w:type="dxa"/>
            <w:vAlign w:val="center"/>
          </w:tcPr>
          <w:p w:rsidR="001E2E18" w:rsidRDefault="00770138">
            <w:pPr>
              <w:jc w:val="right"/>
            </w:pPr>
            <w:r>
              <w:rPr>
                <w:color w:val="000000"/>
                <w:sz w:val="24"/>
              </w:rPr>
              <w:t>2.93</w:t>
            </w:r>
          </w:p>
        </w:tc>
      </w:tr>
      <w:tr w:rsidR="001E2E18">
        <w:tc>
          <w:tcPr>
            <w:tcW w:w="870" w:type="dxa"/>
            <w:vAlign w:val="center"/>
          </w:tcPr>
          <w:p w:rsidR="001E2E18" w:rsidRDefault="00770138">
            <w:pPr>
              <w:jc w:val="center"/>
            </w:pPr>
            <w:r>
              <w:rPr>
                <w:color w:val="000000"/>
                <w:sz w:val="24"/>
              </w:rPr>
              <w:t>26</w:t>
            </w:r>
          </w:p>
        </w:tc>
        <w:tc>
          <w:tcPr>
            <w:tcW w:w="1650" w:type="dxa"/>
            <w:vAlign w:val="center"/>
          </w:tcPr>
          <w:p w:rsidR="001E2E18" w:rsidRDefault="00770138">
            <w:pPr>
              <w:jc w:val="center"/>
            </w:pPr>
            <w:r>
              <w:rPr>
                <w:color w:val="000000"/>
                <w:sz w:val="24"/>
              </w:rPr>
              <w:t>300725</w:t>
            </w:r>
          </w:p>
        </w:tc>
        <w:tc>
          <w:tcPr>
            <w:tcW w:w="1980" w:type="dxa"/>
            <w:vAlign w:val="center"/>
          </w:tcPr>
          <w:p w:rsidR="001E2E18" w:rsidRDefault="00770138">
            <w:pPr>
              <w:jc w:val="center"/>
            </w:pPr>
            <w:r>
              <w:rPr>
                <w:color w:val="000000"/>
                <w:sz w:val="24"/>
              </w:rPr>
              <w:t>药石科技</w:t>
            </w:r>
          </w:p>
        </w:tc>
        <w:tc>
          <w:tcPr>
            <w:tcW w:w="2880" w:type="dxa"/>
            <w:vAlign w:val="center"/>
          </w:tcPr>
          <w:p w:rsidR="001E2E18" w:rsidRDefault="00770138">
            <w:pPr>
              <w:jc w:val="right"/>
            </w:pPr>
            <w:r>
              <w:rPr>
                <w:color w:val="000000"/>
                <w:sz w:val="24"/>
              </w:rPr>
              <w:t>13,070,533.93</w:t>
            </w:r>
          </w:p>
        </w:tc>
        <w:tc>
          <w:tcPr>
            <w:tcW w:w="1620" w:type="dxa"/>
            <w:vAlign w:val="center"/>
          </w:tcPr>
          <w:p w:rsidR="001E2E18" w:rsidRDefault="00770138">
            <w:pPr>
              <w:jc w:val="right"/>
            </w:pPr>
            <w:r>
              <w:rPr>
                <w:color w:val="000000"/>
                <w:sz w:val="24"/>
              </w:rPr>
              <w:t>2.77</w:t>
            </w:r>
          </w:p>
        </w:tc>
      </w:tr>
      <w:tr w:rsidR="001E2E18">
        <w:tc>
          <w:tcPr>
            <w:tcW w:w="870" w:type="dxa"/>
            <w:vAlign w:val="center"/>
          </w:tcPr>
          <w:p w:rsidR="001E2E18" w:rsidRDefault="00770138">
            <w:pPr>
              <w:jc w:val="center"/>
            </w:pPr>
            <w:r>
              <w:rPr>
                <w:color w:val="000000"/>
                <w:sz w:val="24"/>
              </w:rPr>
              <w:t>27</w:t>
            </w:r>
          </w:p>
        </w:tc>
        <w:tc>
          <w:tcPr>
            <w:tcW w:w="1650" w:type="dxa"/>
            <w:vAlign w:val="center"/>
          </w:tcPr>
          <w:p w:rsidR="001E2E18" w:rsidRDefault="00770138">
            <w:pPr>
              <w:jc w:val="center"/>
            </w:pPr>
            <w:r>
              <w:rPr>
                <w:color w:val="000000"/>
                <w:sz w:val="24"/>
              </w:rPr>
              <w:t>300759</w:t>
            </w:r>
          </w:p>
        </w:tc>
        <w:tc>
          <w:tcPr>
            <w:tcW w:w="1980" w:type="dxa"/>
            <w:vAlign w:val="center"/>
          </w:tcPr>
          <w:p w:rsidR="001E2E18" w:rsidRDefault="00770138">
            <w:pPr>
              <w:jc w:val="center"/>
            </w:pPr>
            <w:r>
              <w:rPr>
                <w:color w:val="000000"/>
                <w:sz w:val="24"/>
              </w:rPr>
              <w:t>康龙化成</w:t>
            </w:r>
          </w:p>
        </w:tc>
        <w:tc>
          <w:tcPr>
            <w:tcW w:w="2880" w:type="dxa"/>
            <w:vAlign w:val="center"/>
          </w:tcPr>
          <w:p w:rsidR="001E2E18" w:rsidRDefault="00770138">
            <w:pPr>
              <w:jc w:val="right"/>
            </w:pPr>
            <w:r>
              <w:rPr>
                <w:color w:val="000000"/>
                <w:sz w:val="24"/>
              </w:rPr>
              <w:t>11,979,475.16</w:t>
            </w:r>
          </w:p>
        </w:tc>
        <w:tc>
          <w:tcPr>
            <w:tcW w:w="1620" w:type="dxa"/>
            <w:vAlign w:val="center"/>
          </w:tcPr>
          <w:p w:rsidR="001E2E18" w:rsidRDefault="00770138">
            <w:pPr>
              <w:jc w:val="right"/>
            </w:pPr>
            <w:r>
              <w:rPr>
                <w:color w:val="000000"/>
                <w:sz w:val="24"/>
              </w:rPr>
              <w:t>2.54</w:t>
            </w:r>
          </w:p>
        </w:tc>
      </w:tr>
      <w:tr w:rsidR="001E2E18">
        <w:tc>
          <w:tcPr>
            <w:tcW w:w="870" w:type="dxa"/>
            <w:vAlign w:val="center"/>
          </w:tcPr>
          <w:p w:rsidR="001E2E18" w:rsidRDefault="00770138">
            <w:pPr>
              <w:jc w:val="center"/>
            </w:pPr>
            <w:r>
              <w:rPr>
                <w:color w:val="000000"/>
                <w:sz w:val="24"/>
              </w:rPr>
              <w:t>28</w:t>
            </w:r>
          </w:p>
        </w:tc>
        <w:tc>
          <w:tcPr>
            <w:tcW w:w="1650" w:type="dxa"/>
            <w:vAlign w:val="center"/>
          </w:tcPr>
          <w:p w:rsidR="001E2E18" w:rsidRDefault="00770138">
            <w:pPr>
              <w:jc w:val="center"/>
            </w:pPr>
            <w:r>
              <w:rPr>
                <w:color w:val="000000"/>
                <w:sz w:val="24"/>
              </w:rPr>
              <w:t>300244</w:t>
            </w:r>
          </w:p>
        </w:tc>
        <w:tc>
          <w:tcPr>
            <w:tcW w:w="1980" w:type="dxa"/>
            <w:vAlign w:val="center"/>
          </w:tcPr>
          <w:p w:rsidR="001E2E18" w:rsidRDefault="00770138">
            <w:pPr>
              <w:jc w:val="center"/>
            </w:pPr>
            <w:r>
              <w:rPr>
                <w:color w:val="000000"/>
                <w:sz w:val="24"/>
              </w:rPr>
              <w:t>迪安诊断</w:t>
            </w:r>
          </w:p>
        </w:tc>
        <w:tc>
          <w:tcPr>
            <w:tcW w:w="2880" w:type="dxa"/>
            <w:vAlign w:val="center"/>
          </w:tcPr>
          <w:p w:rsidR="001E2E18" w:rsidRDefault="00770138">
            <w:pPr>
              <w:jc w:val="right"/>
            </w:pPr>
            <w:r>
              <w:rPr>
                <w:color w:val="000000"/>
                <w:sz w:val="24"/>
              </w:rPr>
              <w:t>11,810,514.66</w:t>
            </w:r>
          </w:p>
        </w:tc>
        <w:tc>
          <w:tcPr>
            <w:tcW w:w="1620" w:type="dxa"/>
            <w:vAlign w:val="center"/>
          </w:tcPr>
          <w:p w:rsidR="001E2E18" w:rsidRDefault="00770138">
            <w:pPr>
              <w:jc w:val="right"/>
            </w:pPr>
            <w:r>
              <w:rPr>
                <w:color w:val="000000"/>
                <w:sz w:val="24"/>
              </w:rPr>
              <w:t>2.50</w:t>
            </w:r>
          </w:p>
        </w:tc>
      </w:tr>
      <w:tr w:rsidR="001E2E18">
        <w:tc>
          <w:tcPr>
            <w:tcW w:w="870" w:type="dxa"/>
            <w:vAlign w:val="center"/>
          </w:tcPr>
          <w:p w:rsidR="001E2E18" w:rsidRDefault="00770138">
            <w:pPr>
              <w:jc w:val="center"/>
            </w:pPr>
            <w:r>
              <w:rPr>
                <w:color w:val="000000"/>
                <w:sz w:val="24"/>
              </w:rPr>
              <w:t>29</w:t>
            </w:r>
          </w:p>
        </w:tc>
        <w:tc>
          <w:tcPr>
            <w:tcW w:w="1650" w:type="dxa"/>
            <w:vAlign w:val="center"/>
          </w:tcPr>
          <w:p w:rsidR="001E2E18" w:rsidRDefault="00770138">
            <w:pPr>
              <w:jc w:val="center"/>
            </w:pPr>
            <w:r>
              <w:rPr>
                <w:color w:val="000000"/>
                <w:sz w:val="24"/>
              </w:rPr>
              <w:t>002410</w:t>
            </w:r>
          </w:p>
        </w:tc>
        <w:tc>
          <w:tcPr>
            <w:tcW w:w="1980" w:type="dxa"/>
            <w:vAlign w:val="center"/>
          </w:tcPr>
          <w:p w:rsidR="001E2E18" w:rsidRDefault="00770138">
            <w:pPr>
              <w:jc w:val="center"/>
            </w:pPr>
            <w:r>
              <w:rPr>
                <w:color w:val="000000"/>
                <w:sz w:val="24"/>
              </w:rPr>
              <w:t>广联达</w:t>
            </w:r>
          </w:p>
        </w:tc>
        <w:tc>
          <w:tcPr>
            <w:tcW w:w="2880" w:type="dxa"/>
            <w:vAlign w:val="center"/>
          </w:tcPr>
          <w:p w:rsidR="001E2E18" w:rsidRDefault="00770138">
            <w:pPr>
              <w:jc w:val="right"/>
            </w:pPr>
            <w:r>
              <w:rPr>
                <w:color w:val="000000"/>
                <w:sz w:val="24"/>
              </w:rPr>
              <w:t>11,557,567.06</w:t>
            </w:r>
          </w:p>
        </w:tc>
        <w:tc>
          <w:tcPr>
            <w:tcW w:w="1620" w:type="dxa"/>
            <w:vAlign w:val="center"/>
          </w:tcPr>
          <w:p w:rsidR="001E2E18" w:rsidRDefault="00770138">
            <w:pPr>
              <w:jc w:val="right"/>
            </w:pPr>
            <w:r>
              <w:rPr>
                <w:color w:val="000000"/>
                <w:sz w:val="24"/>
              </w:rPr>
              <w:t>2.45</w:t>
            </w:r>
          </w:p>
        </w:tc>
      </w:tr>
      <w:tr w:rsidR="001E2E18">
        <w:tc>
          <w:tcPr>
            <w:tcW w:w="870" w:type="dxa"/>
            <w:vAlign w:val="center"/>
          </w:tcPr>
          <w:p w:rsidR="001E2E18" w:rsidRDefault="00770138">
            <w:pPr>
              <w:jc w:val="center"/>
            </w:pPr>
            <w:r>
              <w:rPr>
                <w:color w:val="000000"/>
                <w:sz w:val="24"/>
              </w:rPr>
              <w:t>30</w:t>
            </w:r>
          </w:p>
        </w:tc>
        <w:tc>
          <w:tcPr>
            <w:tcW w:w="1650" w:type="dxa"/>
            <w:vAlign w:val="center"/>
          </w:tcPr>
          <w:p w:rsidR="001E2E18" w:rsidRDefault="00770138">
            <w:pPr>
              <w:jc w:val="center"/>
            </w:pPr>
            <w:r>
              <w:rPr>
                <w:color w:val="000000"/>
                <w:sz w:val="24"/>
              </w:rPr>
              <w:t>002675</w:t>
            </w:r>
          </w:p>
        </w:tc>
        <w:tc>
          <w:tcPr>
            <w:tcW w:w="1980" w:type="dxa"/>
            <w:vAlign w:val="center"/>
          </w:tcPr>
          <w:p w:rsidR="001E2E18" w:rsidRDefault="00770138">
            <w:pPr>
              <w:jc w:val="center"/>
            </w:pPr>
            <w:r>
              <w:rPr>
                <w:color w:val="000000"/>
                <w:sz w:val="24"/>
              </w:rPr>
              <w:t>东诚药业</w:t>
            </w:r>
          </w:p>
        </w:tc>
        <w:tc>
          <w:tcPr>
            <w:tcW w:w="2880" w:type="dxa"/>
            <w:vAlign w:val="center"/>
          </w:tcPr>
          <w:p w:rsidR="001E2E18" w:rsidRDefault="00770138">
            <w:pPr>
              <w:jc w:val="right"/>
            </w:pPr>
            <w:r>
              <w:rPr>
                <w:color w:val="000000"/>
                <w:sz w:val="24"/>
              </w:rPr>
              <w:t>10,818,804.08</w:t>
            </w:r>
          </w:p>
        </w:tc>
        <w:tc>
          <w:tcPr>
            <w:tcW w:w="1620" w:type="dxa"/>
            <w:vAlign w:val="center"/>
          </w:tcPr>
          <w:p w:rsidR="001E2E18" w:rsidRDefault="00770138">
            <w:pPr>
              <w:jc w:val="right"/>
            </w:pPr>
            <w:r>
              <w:rPr>
                <w:color w:val="000000"/>
                <w:sz w:val="24"/>
              </w:rPr>
              <w:t>2.29</w:t>
            </w:r>
          </w:p>
        </w:tc>
      </w:tr>
      <w:tr w:rsidR="001E2E18">
        <w:tc>
          <w:tcPr>
            <w:tcW w:w="870" w:type="dxa"/>
            <w:vAlign w:val="center"/>
          </w:tcPr>
          <w:p w:rsidR="001E2E18" w:rsidRDefault="00770138">
            <w:pPr>
              <w:jc w:val="center"/>
            </w:pPr>
            <w:r>
              <w:rPr>
                <w:color w:val="000000"/>
                <w:sz w:val="24"/>
              </w:rPr>
              <w:t>31</w:t>
            </w:r>
          </w:p>
        </w:tc>
        <w:tc>
          <w:tcPr>
            <w:tcW w:w="1650" w:type="dxa"/>
            <w:vAlign w:val="center"/>
          </w:tcPr>
          <w:p w:rsidR="001E2E18" w:rsidRDefault="00770138">
            <w:pPr>
              <w:jc w:val="center"/>
            </w:pPr>
            <w:r>
              <w:rPr>
                <w:color w:val="000000"/>
                <w:sz w:val="24"/>
              </w:rPr>
              <w:t>002901</w:t>
            </w:r>
          </w:p>
        </w:tc>
        <w:tc>
          <w:tcPr>
            <w:tcW w:w="1980" w:type="dxa"/>
            <w:vAlign w:val="center"/>
          </w:tcPr>
          <w:p w:rsidR="001E2E18" w:rsidRDefault="00770138">
            <w:pPr>
              <w:jc w:val="center"/>
            </w:pPr>
            <w:r>
              <w:rPr>
                <w:color w:val="000000"/>
                <w:sz w:val="24"/>
              </w:rPr>
              <w:t>大博医疗</w:t>
            </w:r>
          </w:p>
        </w:tc>
        <w:tc>
          <w:tcPr>
            <w:tcW w:w="2880" w:type="dxa"/>
            <w:vAlign w:val="center"/>
          </w:tcPr>
          <w:p w:rsidR="001E2E18" w:rsidRDefault="00770138">
            <w:pPr>
              <w:jc w:val="right"/>
            </w:pPr>
            <w:r>
              <w:rPr>
                <w:color w:val="000000"/>
                <w:sz w:val="24"/>
              </w:rPr>
              <w:t>10,808,356.15</w:t>
            </w:r>
          </w:p>
        </w:tc>
        <w:tc>
          <w:tcPr>
            <w:tcW w:w="1620" w:type="dxa"/>
            <w:vAlign w:val="center"/>
          </w:tcPr>
          <w:p w:rsidR="001E2E18" w:rsidRDefault="00770138">
            <w:pPr>
              <w:jc w:val="right"/>
            </w:pPr>
            <w:r>
              <w:rPr>
                <w:color w:val="000000"/>
                <w:sz w:val="24"/>
              </w:rPr>
              <w:t>2.29</w:t>
            </w:r>
          </w:p>
        </w:tc>
      </w:tr>
      <w:tr w:rsidR="001E2E18">
        <w:tc>
          <w:tcPr>
            <w:tcW w:w="870" w:type="dxa"/>
            <w:vAlign w:val="center"/>
          </w:tcPr>
          <w:p w:rsidR="001E2E18" w:rsidRDefault="00770138">
            <w:pPr>
              <w:jc w:val="center"/>
            </w:pPr>
            <w:r>
              <w:rPr>
                <w:color w:val="000000"/>
                <w:sz w:val="24"/>
              </w:rPr>
              <w:t>32</w:t>
            </w:r>
          </w:p>
        </w:tc>
        <w:tc>
          <w:tcPr>
            <w:tcW w:w="1650" w:type="dxa"/>
            <w:vAlign w:val="center"/>
          </w:tcPr>
          <w:p w:rsidR="001E2E18" w:rsidRDefault="00770138">
            <w:pPr>
              <w:jc w:val="center"/>
            </w:pPr>
            <w:r>
              <w:rPr>
                <w:color w:val="000000"/>
                <w:sz w:val="24"/>
              </w:rPr>
              <w:t>002271</w:t>
            </w:r>
          </w:p>
        </w:tc>
        <w:tc>
          <w:tcPr>
            <w:tcW w:w="1980" w:type="dxa"/>
            <w:vAlign w:val="center"/>
          </w:tcPr>
          <w:p w:rsidR="001E2E18" w:rsidRDefault="00770138">
            <w:pPr>
              <w:jc w:val="center"/>
            </w:pPr>
            <w:r>
              <w:rPr>
                <w:color w:val="000000"/>
                <w:sz w:val="24"/>
              </w:rPr>
              <w:t>东方雨虹</w:t>
            </w:r>
          </w:p>
        </w:tc>
        <w:tc>
          <w:tcPr>
            <w:tcW w:w="2880" w:type="dxa"/>
            <w:vAlign w:val="center"/>
          </w:tcPr>
          <w:p w:rsidR="001E2E18" w:rsidRDefault="00770138">
            <w:pPr>
              <w:jc w:val="right"/>
            </w:pPr>
            <w:r>
              <w:rPr>
                <w:color w:val="000000"/>
                <w:sz w:val="24"/>
              </w:rPr>
              <w:t>10,685,160.90</w:t>
            </w:r>
          </w:p>
        </w:tc>
        <w:tc>
          <w:tcPr>
            <w:tcW w:w="1620" w:type="dxa"/>
            <w:vAlign w:val="center"/>
          </w:tcPr>
          <w:p w:rsidR="001E2E18" w:rsidRDefault="00770138">
            <w:pPr>
              <w:jc w:val="right"/>
            </w:pPr>
            <w:r>
              <w:rPr>
                <w:color w:val="000000"/>
                <w:sz w:val="24"/>
              </w:rPr>
              <w:t>2.26</w:t>
            </w:r>
          </w:p>
        </w:tc>
      </w:tr>
      <w:tr w:rsidR="001E2E18">
        <w:tc>
          <w:tcPr>
            <w:tcW w:w="870" w:type="dxa"/>
            <w:vAlign w:val="center"/>
          </w:tcPr>
          <w:p w:rsidR="001E2E18" w:rsidRDefault="00770138">
            <w:pPr>
              <w:jc w:val="center"/>
            </w:pPr>
            <w:r>
              <w:rPr>
                <w:color w:val="000000"/>
                <w:sz w:val="24"/>
              </w:rPr>
              <w:t>33</w:t>
            </w:r>
          </w:p>
        </w:tc>
        <w:tc>
          <w:tcPr>
            <w:tcW w:w="1650" w:type="dxa"/>
            <w:vAlign w:val="center"/>
          </w:tcPr>
          <w:p w:rsidR="001E2E18" w:rsidRDefault="00770138">
            <w:pPr>
              <w:jc w:val="center"/>
            </w:pPr>
            <w:r>
              <w:rPr>
                <w:color w:val="000000"/>
                <w:sz w:val="24"/>
              </w:rPr>
              <w:t>600519</w:t>
            </w:r>
          </w:p>
        </w:tc>
        <w:tc>
          <w:tcPr>
            <w:tcW w:w="1980" w:type="dxa"/>
            <w:vAlign w:val="center"/>
          </w:tcPr>
          <w:p w:rsidR="001E2E18" w:rsidRDefault="00770138">
            <w:pPr>
              <w:jc w:val="center"/>
            </w:pPr>
            <w:r>
              <w:rPr>
                <w:color w:val="000000"/>
                <w:sz w:val="24"/>
              </w:rPr>
              <w:t>贵州茅台</w:t>
            </w:r>
          </w:p>
        </w:tc>
        <w:tc>
          <w:tcPr>
            <w:tcW w:w="2880" w:type="dxa"/>
            <w:vAlign w:val="center"/>
          </w:tcPr>
          <w:p w:rsidR="001E2E18" w:rsidRDefault="00770138">
            <w:pPr>
              <w:jc w:val="right"/>
            </w:pPr>
            <w:r>
              <w:rPr>
                <w:color w:val="000000"/>
                <w:sz w:val="24"/>
              </w:rPr>
              <w:t>10,086,773.02</w:t>
            </w:r>
          </w:p>
        </w:tc>
        <w:tc>
          <w:tcPr>
            <w:tcW w:w="1620" w:type="dxa"/>
            <w:vAlign w:val="center"/>
          </w:tcPr>
          <w:p w:rsidR="001E2E18" w:rsidRDefault="00770138">
            <w:pPr>
              <w:jc w:val="right"/>
            </w:pPr>
            <w:r>
              <w:rPr>
                <w:color w:val="000000"/>
                <w:sz w:val="24"/>
              </w:rPr>
              <w:t>2.14</w:t>
            </w:r>
          </w:p>
        </w:tc>
      </w:tr>
      <w:tr w:rsidR="001E2E18">
        <w:tc>
          <w:tcPr>
            <w:tcW w:w="870" w:type="dxa"/>
            <w:vAlign w:val="center"/>
          </w:tcPr>
          <w:p w:rsidR="001E2E18" w:rsidRDefault="00770138">
            <w:pPr>
              <w:jc w:val="center"/>
            </w:pPr>
            <w:r>
              <w:rPr>
                <w:color w:val="000000"/>
                <w:sz w:val="24"/>
              </w:rPr>
              <w:t>34</w:t>
            </w:r>
          </w:p>
        </w:tc>
        <w:tc>
          <w:tcPr>
            <w:tcW w:w="1650" w:type="dxa"/>
            <w:vAlign w:val="center"/>
          </w:tcPr>
          <w:p w:rsidR="001E2E18" w:rsidRDefault="00770138">
            <w:pPr>
              <w:jc w:val="center"/>
            </w:pPr>
            <w:r>
              <w:rPr>
                <w:color w:val="000000"/>
                <w:sz w:val="24"/>
              </w:rPr>
              <w:t>300357</w:t>
            </w:r>
          </w:p>
        </w:tc>
        <w:tc>
          <w:tcPr>
            <w:tcW w:w="1980" w:type="dxa"/>
            <w:vAlign w:val="center"/>
          </w:tcPr>
          <w:p w:rsidR="001E2E18" w:rsidRDefault="00770138">
            <w:pPr>
              <w:jc w:val="center"/>
            </w:pPr>
            <w:r>
              <w:rPr>
                <w:color w:val="000000"/>
                <w:sz w:val="24"/>
              </w:rPr>
              <w:t>我武生物</w:t>
            </w:r>
          </w:p>
        </w:tc>
        <w:tc>
          <w:tcPr>
            <w:tcW w:w="2880" w:type="dxa"/>
            <w:vAlign w:val="center"/>
          </w:tcPr>
          <w:p w:rsidR="001E2E18" w:rsidRDefault="00770138">
            <w:pPr>
              <w:jc w:val="right"/>
            </w:pPr>
            <w:r>
              <w:rPr>
                <w:color w:val="000000"/>
                <w:sz w:val="24"/>
              </w:rPr>
              <w:t>9,911,209.00</w:t>
            </w:r>
          </w:p>
        </w:tc>
        <w:tc>
          <w:tcPr>
            <w:tcW w:w="1620" w:type="dxa"/>
            <w:vAlign w:val="center"/>
          </w:tcPr>
          <w:p w:rsidR="001E2E18" w:rsidRDefault="00770138">
            <w:pPr>
              <w:jc w:val="right"/>
            </w:pPr>
            <w:r>
              <w:rPr>
                <w:color w:val="000000"/>
                <w:sz w:val="24"/>
              </w:rPr>
              <w:t>2.10</w:t>
            </w:r>
          </w:p>
        </w:tc>
      </w:tr>
      <w:tr w:rsidR="001E2E18">
        <w:tc>
          <w:tcPr>
            <w:tcW w:w="870" w:type="dxa"/>
            <w:vAlign w:val="center"/>
          </w:tcPr>
          <w:p w:rsidR="001E2E18" w:rsidRDefault="00770138">
            <w:pPr>
              <w:jc w:val="center"/>
            </w:pPr>
            <w:r>
              <w:rPr>
                <w:color w:val="000000"/>
                <w:sz w:val="24"/>
              </w:rPr>
              <w:t>35</w:t>
            </w:r>
          </w:p>
        </w:tc>
        <w:tc>
          <w:tcPr>
            <w:tcW w:w="1650" w:type="dxa"/>
            <w:vAlign w:val="center"/>
          </w:tcPr>
          <w:p w:rsidR="001E2E18" w:rsidRDefault="00770138">
            <w:pPr>
              <w:jc w:val="center"/>
            </w:pPr>
            <w:r>
              <w:rPr>
                <w:color w:val="000000"/>
                <w:sz w:val="24"/>
              </w:rPr>
              <w:t>600211</w:t>
            </w:r>
          </w:p>
        </w:tc>
        <w:tc>
          <w:tcPr>
            <w:tcW w:w="1980" w:type="dxa"/>
            <w:vAlign w:val="center"/>
          </w:tcPr>
          <w:p w:rsidR="001E2E18" w:rsidRDefault="00770138">
            <w:pPr>
              <w:jc w:val="center"/>
            </w:pPr>
            <w:r>
              <w:rPr>
                <w:color w:val="000000"/>
                <w:sz w:val="24"/>
              </w:rPr>
              <w:t>西藏药业</w:t>
            </w:r>
          </w:p>
        </w:tc>
        <w:tc>
          <w:tcPr>
            <w:tcW w:w="2880" w:type="dxa"/>
            <w:vAlign w:val="center"/>
          </w:tcPr>
          <w:p w:rsidR="001E2E18" w:rsidRDefault="00770138">
            <w:pPr>
              <w:jc w:val="right"/>
            </w:pPr>
            <w:r>
              <w:rPr>
                <w:color w:val="000000"/>
                <w:sz w:val="24"/>
              </w:rPr>
              <w:t>9,902,495.00</w:t>
            </w:r>
          </w:p>
        </w:tc>
        <w:tc>
          <w:tcPr>
            <w:tcW w:w="1620" w:type="dxa"/>
            <w:vAlign w:val="center"/>
          </w:tcPr>
          <w:p w:rsidR="001E2E18" w:rsidRDefault="00770138">
            <w:pPr>
              <w:jc w:val="right"/>
            </w:pPr>
            <w:r>
              <w:rPr>
                <w:color w:val="000000"/>
                <w:sz w:val="24"/>
              </w:rPr>
              <w:t>2.10</w:t>
            </w:r>
          </w:p>
        </w:tc>
      </w:tr>
      <w:tr w:rsidR="001E2E18">
        <w:tc>
          <w:tcPr>
            <w:tcW w:w="870" w:type="dxa"/>
            <w:vAlign w:val="center"/>
          </w:tcPr>
          <w:p w:rsidR="001E2E18" w:rsidRDefault="00770138">
            <w:pPr>
              <w:jc w:val="center"/>
            </w:pPr>
            <w:r>
              <w:rPr>
                <w:color w:val="000000"/>
                <w:sz w:val="24"/>
              </w:rPr>
              <w:t>36</w:t>
            </w:r>
          </w:p>
        </w:tc>
        <w:tc>
          <w:tcPr>
            <w:tcW w:w="1650" w:type="dxa"/>
            <w:vAlign w:val="center"/>
          </w:tcPr>
          <w:p w:rsidR="001E2E18" w:rsidRDefault="00770138">
            <w:pPr>
              <w:jc w:val="center"/>
            </w:pPr>
            <w:r>
              <w:rPr>
                <w:color w:val="000000"/>
                <w:sz w:val="24"/>
              </w:rPr>
              <w:t>600332</w:t>
            </w:r>
          </w:p>
        </w:tc>
        <w:tc>
          <w:tcPr>
            <w:tcW w:w="1980" w:type="dxa"/>
            <w:vAlign w:val="center"/>
          </w:tcPr>
          <w:p w:rsidR="001E2E18" w:rsidRDefault="00770138">
            <w:pPr>
              <w:jc w:val="center"/>
            </w:pPr>
            <w:r>
              <w:rPr>
                <w:color w:val="000000"/>
                <w:sz w:val="24"/>
              </w:rPr>
              <w:t>白云山</w:t>
            </w:r>
          </w:p>
        </w:tc>
        <w:tc>
          <w:tcPr>
            <w:tcW w:w="2880" w:type="dxa"/>
            <w:vAlign w:val="center"/>
          </w:tcPr>
          <w:p w:rsidR="001E2E18" w:rsidRDefault="00770138">
            <w:pPr>
              <w:jc w:val="right"/>
            </w:pPr>
            <w:r>
              <w:rPr>
                <w:color w:val="000000"/>
                <w:sz w:val="24"/>
              </w:rPr>
              <w:t>9,864,782.21</w:t>
            </w:r>
          </w:p>
        </w:tc>
        <w:tc>
          <w:tcPr>
            <w:tcW w:w="1620" w:type="dxa"/>
            <w:vAlign w:val="center"/>
          </w:tcPr>
          <w:p w:rsidR="001E2E18" w:rsidRDefault="00770138">
            <w:pPr>
              <w:jc w:val="right"/>
            </w:pPr>
            <w:r>
              <w:rPr>
                <w:color w:val="000000"/>
                <w:sz w:val="24"/>
              </w:rPr>
              <w:t>2.09</w:t>
            </w:r>
          </w:p>
        </w:tc>
      </w:tr>
      <w:tr w:rsidR="001E2E18">
        <w:tc>
          <w:tcPr>
            <w:tcW w:w="870" w:type="dxa"/>
            <w:vAlign w:val="center"/>
          </w:tcPr>
          <w:p w:rsidR="001E2E18" w:rsidRDefault="00770138">
            <w:pPr>
              <w:jc w:val="center"/>
            </w:pPr>
            <w:r>
              <w:rPr>
                <w:color w:val="000000"/>
                <w:sz w:val="24"/>
              </w:rPr>
              <w:t>37</w:t>
            </w:r>
          </w:p>
        </w:tc>
        <w:tc>
          <w:tcPr>
            <w:tcW w:w="1650" w:type="dxa"/>
            <w:vAlign w:val="center"/>
          </w:tcPr>
          <w:p w:rsidR="001E2E18" w:rsidRDefault="00770138">
            <w:pPr>
              <w:jc w:val="center"/>
            </w:pPr>
            <w:r>
              <w:rPr>
                <w:color w:val="000000"/>
                <w:sz w:val="24"/>
              </w:rPr>
              <w:t>000858</w:t>
            </w:r>
          </w:p>
        </w:tc>
        <w:tc>
          <w:tcPr>
            <w:tcW w:w="1980" w:type="dxa"/>
            <w:vAlign w:val="center"/>
          </w:tcPr>
          <w:p w:rsidR="001E2E18" w:rsidRDefault="00770138">
            <w:pPr>
              <w:jc w:val="center"/>
            </w:pPr>
            <w:r>
              <w:rPr>
                <w:color w:val="000000"/>
                <w:sz w:val="24"/>
              </w:rPr>
              <w:t>五粮液</w:t>
            </w:r>
          </w:p>
        </w:tc>
        <w:tc>
          <w:tcPr>
            <w:tcW w:w="2880" w:type="dxa"/>
            <w:vAlign w:val="center"/>
          </w:tcPr>
          <w:p w:rsidR="001E2E18" w:rsidRDefault="00770138">
            <w:pPr>
              <w:jc w:val="right"/>
            </w:pPr>
            <w:r>
              <w:rPr>
                <w:color w:val="000000"/>
                <w:sz w:val="24"/>
              </w:rPr>
              <w:t>9,752,756.87</w:t>
            </w:r>
          </w:p>
        </w:tc>
        <w:tc>
          <w:tcPr>
            <w:tcW w:w="1620" w:type="dxa"/>
            <w:vAlign w:val="center"/>
          </w:tcPr>
          <w:p w:rsidR="001E2E18" w:rsidRDefault="00770138">
            <w:pPr>
              <w:jc w:val="right"/>
            </w:pPr>
            <w:r>
              <w:rPr>
                <w:color w:val="000000"/>
                <w:sz w:val="24"/>
              </w:rPr>
              <w:t>2.07</w:t>
            </w:r>
          </w:p>
        </w:tc>
      </w:tr>
      <w:tr w:rsidR="001E2E18">
        <w:tc>
          <w:tcPr>
            <w:tcW w:w="870" w:type="dxa"/>
            <w:vAlign w:val="center"/>
          </w:tcPr>
          <w:p w:rsidR="001E2E18" w:rsidRDefault="00770138">
            <w:pPr>
              <w:jc w:val="center"/>
            </w:pPr>
            <w:r>
              <w:rPr>
                <w:color w:val="000000"/>
                <w:sz w:val="24"/>
              </w:rPr>
              <w:t>38</w:t>
            </w:r>
          </w:p>
        </w:tc>
        <w:tc>
          <w:tcPr>
            <w:tcW w:w="1650" w:type="dxa"/>
            <w:vAlign w:val="center"/>
          </w:tcPr>
          <w:p w:rsidR="001E2E18" w:rsidRDefault="00770138">
            <w:pPr>
              <w:jc w:val="center"/>
            </w:pPr>
            <w:r>
              <w:rPr>
                <w:color w:val="000000"/>
                <w:sz w:val="24"/>
              </w:rPr>
              <w:t>603520</w:t>
            </w:r>
          </w:p>
        </w:tc>
        <w:tc>
          <w:tcPr>
            <w:tcW w:w="1980" w:type="dxa"/>
            <w:vAlign w:val="center"/>
          </w:tcPr>
          <w:p w:rsidR="001E2E18" w:rsidRDefault="00770138">
            <w:pPr>
              <w:jc w:val="center"/>
            </w:pPr>
            <w:r>
              <w:rPr>
                <w:color w:val="000000"/>
                <w:sz w:val="24"/>
              </w:rPr>
              <w:t>司太立</w:t>
            </w:r>
          </w:p>
        </w:tc>
        <w:tc>
          <w:tcPr>
            <w:tcW w:w="2880" w:type="dxa"/>
            <w:vAlign w:val="center"/>
          </w:tcPr>
          <w:p w:rsidR="001E2E18" w:rsidRDefault="00770138">
            <w:pPr>
              <w:jc w:val="right"/>
            </w:pPr>
            <w:r>
              <w:rPr>
                <w:color w:val="000000"/>
                <w:sz w:val="24"/>
              </w:rPr>
              <w:t>9,736,885.70</w:t>
            </w:r>
          </w:p>
        </w:tc>
        <w:tc>
          <w:tcPr>
            <w:tcW w:w="1620" w:type="dxa"/>
            <w:vAlign w:val="center"/>
          </w:tcPr>
          <w:p w:rsidR="001E2E18" w:rsidRDefault="00770138">
            <w:pPr>
              <w:jc w:val="right"/>
            </w:pPr>
            <w:r>
              <w:rPr>
                <w:color w:val="000000"/>
                <w:sz w:val="24"/>
              </w:rPr>
              <w:t>2.06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5962983"/>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988,585,985.43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1,080,810,321.38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w:t>
      </w:r>
      <w:r w:rsidRPr="00D754A9">
        <w:rPr>
          <w:kern w:val="0"/>
          <w:sz w:val="24"/>
        </w:rPr>
        <w:lastRenderedPageBreak/>
        <w:t>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35962984"/>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35962985"/>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35962986"/>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35962987"/>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35962988"/>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3596298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3596299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3596299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35962992"/>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5"/>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110,350.45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18,338.88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1,933,366.00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2,062,055.33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5962993"/>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2994"/>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1E2E18">
        <w:trPr>
          <w:jc w:val="center"/>
        </w:trPr>
        <w:tc>
          <w:tcPr>
            <w:tcW w:w="783" w:type="dxa"/>
            <w:vAlign w:val="center"/>
          </w:tcPr>
          <w:p w:rsidR="001E2E18" w:rsidRDefault="00770138">
            <w:pPr>
              <w:jc w:val="center"/>
            </w:pPr>
            <w:r>
              <w:rPr>
                <w:color w:val="000000"/>
                <w:sz w:val="24"/>
              </w:rPr>
              <w:t>1</w:t>
            </w:r>
          </w:p>
        </w:tc>
        <w:tc>
          <w:tcPr>
            <w:tcW w:w="1418" w:type="dxa"/>
            <w:vAlign w:val="center"/>
          </w:tcPr>
          <w:p w:rsidR="001E2E18" w:rsidRDefault="00770138">
            <w:pPr>
              <w:jc w:val="center"/>
            </w:pPr>
            <w:r>
              <w:rPr>
                <w:color w:val="000000"/>
                <w:sz w:val="24"/>
              </w:rPr>
              <w:t>603882</w:t>
            </w:r>
          </w:p>
        </w:tc>
        <w:tc>
          <w:tcPr>
            <w:tcW w:w="1485" w:type="dxa"/>
            <w:vAlign w:val="center"/>
          </w:tcPr>
          <w:p w:rsidR="001E2E18" w:rsidRDefault="00770138">
            <w:pPr>
              <w:jc w:val="center"/>
            </w:pPr>
            <w:r>
              <w:rPr>
                <w:color w:val="000000"/>
                <w:sz w:val="24"/>
              </w:rPr>
              <w:t>金域医学</w:t>
            </w:r>
          </w:p>
        </w:tc>
        <w:tc>
          <w:tcPr>
            <w:tcW w:w="2058" w:type="dxa"/>
            <w:vAlign w:val="center"/>
          </w:tcPr>
          <w:p w:rsidR="001E2E18" w:rsidRDefault="00770138">
            <w:pPr>
              <w:jc w:val="right"/>
            </w:pPr>
            <w:r>
              <w:rPr>
                <w:color w:val="000000"/>
                <w:sz w:val="24"/>
              </w:rPr>
              <w:t>9,259,700.00</w:t>
            </w:r>
          </w:p>
        </w:tc>
        <w:tc>
          <w:tcPr>
            <w:tcW w:w="1418" w:type="dxa"/>
            <w:vAlign w:val="center"/>
          </w:tcPr>
          <w:p w:rsidR="001E2E18" w:rsidRDefault="00770138">
            <w:pPr>
              <w:jc w:val="right"/>
            </w:pPr>
            <w:r>
              <w:rPr>
                <w:color w:val="000000"/>
                <w:sz w:val="24"/>
              </w:rPr>
              <w:t>1.50</w:t>
            </w:r>
          </w:p>
        </w:tc>
        <w:tc>
          <w:tcPr>
            <w:tcW w:w="2056" w:type="dxa"/>
            <w:vAlign w:val="center"/>
          </w:tcPr>
          <w:p w:rsidR="001E2E18" w:rsidRDefault="00770138">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2995"/>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35962996"/>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3596299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70138" w:rsidRPr="00A138F0" w:rsidTr="00770138">
        <w:trPr>
          <w:jc w:val="center"/>
        </w:trPr>
        <w:tc>
          <w:tcPr>
            <w:tcW w:w="964" w:type="pct"/>
            <w:vMerge w:val="restart"/>
            <w:tcBorders>
              <w:top w:val="single" w:sz="8" w:space="0" w:color="000000"/>
              <w:left w:val="single" w:sz="8" w:space="0" w:color="000000"/>
              <w:right w:val="single" w:sz="8" w:space="0" w:color="000000"/>
            </w:tcBorders>
            <w:vAlign w:val="center"/>
          </w:tcPr>
          <w:p w:rsidR="001E2E18" w:rsidRDefault="00770138">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70138" w:rsidRPr="00A138F0" w:rsidTr="00770138">
        <w:trPr>
          <w:jc w:val="center"/>
        </w:trPr>
        <w:tc>
          <w:tcPr>
            <w:tcW w:w="964" w:type="pct"/>
            <w:vMerge/>
            <w:tcBorders>
              <w:left w:val="single" w:sz="8" w:space="0" w:color="000000"/>
              <w:right w:val="single" w:sz="8" w:space="0" w:color="000000"/>
            </w:tcBorders>
          </w:tcPr>
          <w:p w:rsidR="001E2E18" w:rsidRDefault="001E2E1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70138" w:rsidRPr="00A138F0" w:rsidTr="00770138">
        <w:trPr>
          <w:jc w:val="center"/>
        </w:trPr>
        <w:tc>
          <w:tcPr>
            <w:tcW w:w="964" w:type="pct"/>
            <w:vMerge/>
            <w:tcBorders>
              <w:left w:val="single" w:sz="8" w:space="0" w:color="000000"/>
              <w:bottom w:val="single" w:sz="8" w:space="0" w:color="000000"/>
              <w:right w:val="single" w:sz="8" w:space="0" w:color="000000"/>
            </w:tcBorders>
          </w:tcPr>
          <w:p w:rsidR="001E2E18" w:rsidRDefault="001E2E1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70138" w:rsidRPr="00A138F0" w:rsidTr="0077013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E2E18" w:rsidRDefault="00770138">
            <w:pPr>
              <w:jc w:val="right"/>
            </w:pPr>
            <w:r>
              <w:rPr>
                <w:kern w:val="0"/>
                <w:szCs w:val="21"/>
              </w:rPr>
              <w:t>21,699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16,181.91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68,293,417.20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19.45%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282,837,812.68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80.55%</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35962998"/>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354,605.49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0.10%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3596299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35963000"/>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3</w:t>
            </w:r>
            <w:r w:rsidR="00146153" w:rsidRPr="00477369">
              <w:rPr>
                <w:color w:val="000000"/>
                <w:kern w:val="0"/>
                <w:sz w:val="24"/>
              </w:rPr>
              <w:t>月</w:t>
            </w:r>
            <w:r w:rsidR="00146153" w:rsidRPr="00477369">
              <w:rPr>
                <w:color w:val="000000"/>
                <w:kern w:val="0"/>
                <w:sz w:val="24"/>
              </w:rPr>
              <w:t>23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1,344,657,163.85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462,794,273.18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356,798,588.51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468,461,631.81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351,131,229.88</w:t>
            </w:r>
          </w:p>
        </w:tc>
      </w:tr>
    </w:tbl>
    <w:p w:rsidR="001E2E18" w:rsidRDefault="0077013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3596300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3596300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3596300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1E2E18" w:rsidRDefault="0077013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35963004"/>
      <w:r w:rsidRPr="00761CD0">
        <w:rPr>
          <w:rFonts w:ascii="Times New Roman" w:hAnsi="Times New Roman"/>
          <w:kern w:val="0"/>
          <w:szCs w:val="24"/>
        </w:rPr>
        <w:lastRenderedPageBreak/>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3596300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3006"/>
      <w:r w:rsidRPr="00A968D5">
        <w:rPr>
          <w:rFonts w:ascii="Times New Roman" w:eastAsiaTheme="minorEastAsia" w:hAnsi="Times New Roman"/>
          <w:color w:val="000000" w:themeColor="text1"/>
          <w:kern w:val="0"/>
          <w:szCs w:val="24"/>
        </w:rPr>
        <w:t>11.</w:t>
      </w:r>
      <w:bookmarkEnd w:id="26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A968D5" w:rsidRDefault="001B561E" w:rsidP="00A968D5">
      <w:pPr>
        <w:spacing w:line="360" w:lineRule="auto"/>
        <w:ind w:firstLineChars="200" w:firstLine="480"/>
        <w:rPr>
          <w:rFonts w:eastAsiaTheme="minorEastAsia"/>
          <w:color w:val="000000" w:themeColor="text1"/>
          <w:sz w:val="24"/>
        </w:rPr>
      </w:pPr>
      <w:bookmarkStart w:id="266"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特殊普通合伙），本期审计费为</w:t>
      </w:r>
      <w:r w:rsidRPr="00A968D5">
        <w:rPr>
          <w:rFonts w:eastAsiaTheme="minorEastAsia"/>
          <w:color w:val="000000" w:themeColor="text1"/>
          <w:sz w:val="24"/>
        </w:rPr>
        <w:t>60,000.00</w:t>
      </w:r>
      <w:r w:rsidRPr="00A968D5">
        <w:rPr>
          <w:rFonts w:eastAsiaTheme="minorEastAsia"/>
          <w:color w:val="000000" w:themeColor="text1"/>
          <w:sz w:val="24"/>
        </w:rPr>
        <w:t>元。自本基金合同生效以来，本基金未改聘为其审计的会计师事务所。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3007"/>
      <w:bookmarkEnd w:id="26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1E2E18" w:rsidRDefault="0077013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1E2E18" w:rsidRDefault="00770138">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1E2E18" w:rsidRDefault="00770138">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1E2E18" w:rsidRDefault="0077013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300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1E2E18">
        <w:tc>
          <w:tcPr>
            <w:tcW w:w="1560" w:type="dxa"/>
            <w:vAlign w:val="center"/>
          </w:tcPr>
          <w:p w:rsidR="001E2E18" w:rsidRDefault="00770138">
            <w:pPr>
              <w:jc w:val="left"/>
            </w:pPr>
            <w:r>
              <w:rPr>
                <w:rFonts w:eastAsiaTheme="minorEastAsia"/>
                <w:color w:val="000000" w:themeColor="text1"/>
                <w:sz w:val="24"/>
              </w:rPr>
              <w:t>长江证券股份有限公司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82,336,477.86</w:t>
            </w:r>
          </w:p>
        </w:tc>
        <w:tc>
          <w:tcPr>
            <w:tcW w:w="1080" w:type="dxa"/>
            <w:vAlign w:val="center"/>
          </w:tcPr>
          <w:p w:rsidR="001E2E18" w:rsidRDefault="00770138">
            <w:pPr>
              <w:jc w:val="right"/>
            </w:pPr>
            <w:r>
              <w:rPr>
                <w:rFonts w:eastAsiaTheme="minorEastAsia"/>
                <w:color w:val="000000" w:themeColor="text1"/>
                <w:sz w:val="24"/>
              </w:rPr>
              <w:t>4.01%</w:t>
            </w:r>
          </w:p>
        </w:tc>
        <w:tc>
          <w:tcPr>
            <w:tcW w:w="1620" w:type="dxa"/>
            <w:vAlign w:val="center"/>
          </w:tcPr>
          <w:p w:rsidR="001E2E18" w:rsidRDefault="00770138">
            <w:pPr>
              <w:jc w:val="right"/>
            </w:pPr>
            <w:r>
              <w:rPr>
                <w:rFonts w:eastAsiaTheme="minorEastAsia"/>
                <w:color w:val="000000" w:themeColor="text1"/>
                <w:sz w:val="24"/>
              </w:rPr>
              <w:t>77,009.88</w:t>
            </w:r>
          </w:p>
        </w:tc>
        <w:tc>
          <w:tcPr>
            <w:tcW w:w="1080" w:type="dxa"/>
            <w:vAlign w:val="center"/>
          </w:tcPr>
          <w:p w:rsidR="001E2E18" w:rsidRDefault="00770138">
            <w:pPr>
              <w:jc w:val="right"/>
            </w:pPr>
            <w:r>
              <w:rPr>
                <w:rFonts w:eastAsiaTheme="minorEastAsia"/>
                <w:color w:val="000000" w:themeColor="text1"/>
                <w:sz w:val="24"/>
              </w:rPr>
              <w:t>4.03%</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瑞银证券有限责任公司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72,620,348.22</w:t>
            </w:r>
          </w:p>
        </w:tc>
        <w:tc>
          <w:tcPr>
            <w:tcW w:w="1080" w:type="dxa"/>
            <w:vAlign w:val="center"/>
          </w:tcPr>
          <w:p w:rsidR="001E2E18" w:rsidRDefault="00770138">
            <w:pPr>
              <w:jc w:val="right"/>
            </w:pPr>
            <w:r>
              <w:rPr>
                <w:rFonts w:eastAsiaTheme="minorEastAsia"/>
                <w:color w:val="000000" w:themeColor="text1"/>
                <w:sz w:val="24"/>
              </w:rPr>
              <w:t>3.54%</w:t>
            </w:r>
          </w:p>
        </w:tc>
        <w:tc>
          <w:tcPr>
            <w:tcW w:w="1620" w:type="dxa"/>
            <w:vAlign w:val="center"/>
          </w:tcPr>
          <w:p w:rsidR="001E2E18" w:rsidRDefault="00770138">
            <w:pPr>
              <w:jc w:val="right"/>
            </w:pPr>
            <w:r>
              <w:rPr>
                <w:rFonts w:eastAsiaTheme="minorEastAsia"/>
                <w:color w:val="000000" w:themeColor="text1"/>
                <w:sz w:val="24"/>
              </w:rPr>
              <w:t>67,630.94</w:t>
            </w:r>
          </w:p>
        </w:tc>
        <w:tc>
          <w:tcPr>
            <w:tcW w:w="1080" w:type="dxa"/>
            <w:vAlign w:val="center"/>
          </w:tcPr>
          <w:p w:rsidR="001E2E18" w:rsidRDefault="00770138">
            <w:pPr>
              <w:jc w:val="right"/>
            </w:pPr>
            <w:r>
              <w:rPr>
                <w:rFonts w:eastAsiaTheme="minorEastAsia"/>
                <w:color w:val="000000" w:themeColor="text1"/>
                <w:sz w:val="24"/>
              </w:rPr>
              <w:t>3.54%</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广发证券股份有限公司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569,640,004.57</w:t>
            </w:r>
          </w:p>
        </w:tc>
        <w:tc>
          <w:tcPr>
            <w:tcW w:w="1080" w:type="dxa"/>
            <w:vAlign w:val="center"/>
          </w:tcPr>
          <w:p w:rsidR="001E2E18" w:rsidRDefault="00770138">
            <w:pPr>
              <w:jc w:val="right"/>
            </w:pPr>
            <w:r>
              <w:rPr>
                <w:rFonts w:eastAsiaTheme="minorEastAsia"/>
                <w:color w:val="000000" w:themeColor="text1"/>
                <w:sz w:val="24"/>
              </w:rPr>
              <w:t>27.76%</w:t>
            </w:r>
          </w:p>
        </w:tc>
        <w:tc>
          <w:tcPr>
            <w:tcW w:w="1620" w:type="dxa"/>
            <w:vAlign w:val="center"/>
          </w:tcPr>
          <w:p w:rsidR="001E2E18" w:rsidRDefault="00770138">
            <w:pPr>
              <w:jc w:val="right"/>
            </w:pPr>
            <w:r>
              <w:rPr>
                <w:rFonts w:eastAsiaTheme="minorEastAsia"/>
                <w:color w:val="000000" w:themeColor="text1"/>
                <w:sz w:val="24"/>
              </w:rPr>
              <w:t>530,506.90</w:t>
            </w:r>
          </w:p>
        </w:tc>
        <w:tc>
          <w:tcPr>
            <w:tcW w:w="1080" w:type="dxa"/>
            <w:vAlign w:val="center"/>
          </w:tcPr>
          <w:p w:rsidR="001E2E18" w:rsidRDefault="00770138">
            <w:pPr>
              <w:jc w:val="right"/>
            </w:pPr>
            <w:r>
              <w:rPr>
                <w:rFonts w:eastAsiaTheme="minorEastAsia"/>
                <w:color w:val="000000" w:themeColor="text1"/>
                <w:sz w:val="24"/>
              </w:rPr>
              <w:t>27.75%</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中泰证券股</w:t>
            </w:r>
            <w:r>
              <w:rPr>
                <w:rFonts w:eastAsiaTheme="minorEastAsia"/>
                <w:color w:val="000000" w:themeColor="text1"/>
                <w:sz w:val="24"/>
              </w:rPr>
              <w:lastRenderedPageBreak/>
              <w:t>份有限公司</w:t>
            </w:r>
          </w:p>
        </w:tc>
        <w:tc>
          <w:tcPr>
            <w:tcW w:w="780" w:type="dxa"/>
            <w:vAlign w:val="center"/>
          </w:tcPr>
          <w:p w:rsidR="001E2E18" w:rsidRDefault="00770138">
            <w:pPr>
              <w:jc w:val="right"/>
            </w:pPr>
            <w:r>
              <w:rPr>
                <w:rFonts w:eastAsiaTheme="minorEastAsia"/>
                <w:color w:val="000000" w:themeColor="text1"/>
                <w:sz w:val="24"/>
              </w:rPr>
              <w:lastRenderedPageBreak/>
              <w:t>2</w:t>
            </w:r>
          </w:p>
        </w:tc>
        <w:tc>
          <w:tcPr>
            <w:tcW w:w="1800" w:type="dxa"/>
            <w:vAlign w:val="center"/>
          </w:tcPr>
          <w:p w:rsidR="001E2E18" w:rsidRDefault="00770138">
            <w:pPr>
              <w:jc w:val="right"/>
            </w:pPr>
            <w:r>
              <w:rPr>
                <w:rFonts w:eastAsiaTheme="minorEastAsia"/>
                <w:color w:val="000000" w:themeColor="text1"/>
                <w:sz w:val="24"/>
              </w:rPr>
              <w:t>55,546,822.72</w:t>
            </w:r>
          </w:p>
        </w:tc>
        <w:tc>
          <w:tcPr>
            <w:tcW w:w="1080" w:type="dxa"/>
            <w:vAlign w:val="center"/>
          </w:tcPr>
          <w:p w:rsidR="001E2E18" w:rsidRDefault="00770138">
            <w:pPr>
              <w:jc w:val="right"/>
            </w:pPr>
            <w:r>
              <w:rPr>
                <w:rFonts w:eastAsiaTheme="minorEastAsia"/>
                <w:color w:val="000000" w:themeColor="text1"/>
                <w:sz w:val="24"/>
              </w:rPr>
              <w:t>2.71%</w:t>
            </w:r>
          </w:p>
        </w:tc>
        <w:tc>
          <w:tcPr>
            <w:tcW w:w="1620" w:type="dxa"/>
            <w:vAlign w:val="center"/>
          </w:tcPr>
          <w:p w:rsidR="001E2E18" w:rsidRDefault="00770138">
            <w:pPr>
              <w:jc w:val="right"/>
            </w:pPr>
            <w:r>
              <w:rPr>
                <w:rFonts w:eastAsiaTheme="minorEastAsia"/>
                <w:color w:val="000000" w:themeColor="text1"/>
                <w:sz w:val="24"/>
              </w:rPr>
              <w:t>51,730.79</w:t>
            </w:r>
          </w:p>
        </w:tc>
        <w:tc>
          <w:tcPr>
            <w:tcW w:w="1080" w:type="dxa"/>
            <w:vAlign w:val="center"/>
          </w:tcPr>
          <w:p w:rsidR="001E2E18" w:rsidRDefault="00770138">
            <w:pPr>
              <w:jc w:val="right"/>
            </w:pPr>
            <w:r>
              <w:rPr>
                <w:rFonts w:eastAsiaTheme="minorEastAsia"/>
                <w:color w:val="000000" w:themeColor="text1"/>
                <w:sz w:val="24"/>
              </w:rPr>
              <w:t>2.71%</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太平洋证券股份有限公司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5,115,904.00</w:t>
            </w:r>
          </w:p>
        </w:tc>
        <w:tc>
          <w:tcPr>
            <w:tcW w:w="1080" w:type="dxa"/>
            <w:vAlign w:val="center"/>
          </w:tcPr>
          <w:p w:rsidR="001E2E18" w:rsidRDefault="00770138">
            <w:pPr>
              <w:jc w:val="right"/>
            </w:pPr>
            <w:r>
              <w:rPr>
                <w:rFonts w:eastAsiaTheme="minorEastAsia"/>
                <w:color w:val="000000" w:themeColor="text1"/>
                <w:sz w:val="24"/>
              </w:rPr>
              <w:t>0.25%</w:t>
            </w:r>
          </w:p>
        </w:tc>
        <w:tc>
          <w:tcPr>
            <w:tcW w:w="1620" w:type="dxa"/>
            <w:vAlign w:val="center"/>
          </w:tcPr>
          <w:p w:rsidR="001E2E18" w:rsidRDefault="00770138">
            <w:pPr>
              <w:jc w:val="right"/>
            </w:pPr>
            <w:r>
              <w:rPr>
                <w:rFonts w:eastAsiaTheme="minorEastAsia"/>
                <w:color w:val="000000" w:themeColor="text1"/>
                <w:sz w:val="24"/>
              </w:rPr>
              <w:t>4,764.37</w:t>
            </w:r>
          </w:p>
        </w:tc>
        <w:tc>
          <w:tcPr>
            <w:tcW w:w="1080" w:type="dxa"/>
            <w:vAlign w:val="center"/>
          </w:tcPr>
          <w:p w:rsidR="001E2E18" w:rsidRDefault="00770138">
            <w:pPr>
              <w:jc w:val="right"/>
            </w:pPr>
            <w:r>
              <w:rPr>
                <w:rFonts w:eastAsiaTheme="minorEastAsia"/>
                <w:color w:val="000000" w:themeColor="text1"/>
                <w:sz w:val="24"/>
              </w:rPr>
              <w:t>0.25%</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国盛证券有限责任公司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487,665,398.73</w:t>
            </w:r>
          </w:p>
        </w:tc>
        <w:tc>
          <w:tcPr>
            <w:tcW w:w="1080" w:type="dxa"/>
            <w:vAlign w:val="center"/>
          </w:tcPr>
          <w:p w:rsidR="001E2E18" w:rsidRDefault="00770138">
            <w:pPr>
              <w:jc w:val="right"/>
            </w:pPr>
            <w:r>
              <w:rPr>
                <w:rFonts w:eastAsiaTheme="minorEastAsia"/>
                <w:color w:val="000000" w:themeColor="text1"/>
                <w:sz w:val="24"/>
              </w:rPr>
              <w:t>23.76%</w:t>
            </w:r>
          </w:p>
        </w:tc>
        <w:tc>
          <w:tcPr>
            <w:tcW w:w="1620" w:type="dxa"/>
            <w:vAlign w:val="center"/>
          </w:tcPr>
          <w:p w:rsidR="001E2E18" w:rsidRDefault="00770138">
            <w:pPr>
              <w:jc w:val="right"/>
            </w:pPr>
            <w:r>
              <w:rPr>
                <w:rFonts w:eastAsiaTheme="minorEastAsia"/>
                <w:color w:val="000000" w:themeColor="text1"/>
                <w:sz w:val="24"/>
              </w:rPr>
              <w:t>454,163.48</w:t>
            </w:r>
          </w:p>
        </w:tc>
        <w:tc>
          <w:tcPr>
            <w:tcW w:w="1080" w:type="dxa"/>
            <w:vAlign w:val="center"/>
          </w:tcPr>
          <w:p w:rsidR="001E2E18" w:rsidRDefault="00770138">
            <w:pPr>
              <w:jc w:val="right"/>
            </w:pPr>
            <w:r>
              <w:rPr>
                <w:rFonts w:eastAsiaTheme="minorEastAsia"/>
                <w:color w:val="000000" w:themeColor="text1"/>
                <w:sz w:val="24"/>
              </w:rPr>
              <w:t>23.75%</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北京高华证券有限责任公司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37,262,678.49</w:t>
            </w:r>
          </w:p>
        </w:tc>
        <w:tc>
          <w:tcPr>
            <w:tcW w:w="1080" w:type="dxa"/>
            <w:vAlign w:val="center"/>
          </w:tcPr>
          <w:p w:rsidR="001E2E18" w:rsidRDefault="00770138">
            <w:pPr>
              <w:jc w:val="right"/>
            </w:pPr>
            <w:r>
              <w:rPr>
                <w:rFonts w:eastAsiaTheme="minorEastAsia"/>
                <w:color w:val="000000" w:themeColor="text1"/>
                <w:sz w:val="24"/>
              </w:rPr>
              <w:t>1.82%</w:t>
            </w:r>
          </w:p>
        </w:tc>
        <w:tc>
          <w:tcPr>
            <w:tcW w:w="1620" w:type="dxa"/>
            <w:vAlign w:val="center"/>
          </w:tcPr>
          <w:p w:rsidR="001E2E18" w:rsidRDefault="00770138">
            <w:pPr>
              <w:jc w:val="right"/>
            </w:pPr>
            <w:r>
              <w:rPr>
                <w:rFonts w:eastAsiaTheme="minorEastAsia"/>
                <w:color w:val="000000" w:themeColor="text1"/>
                <w:sz w:val="24"/>
              </w:rPr>
              <w:t>34,898.34</w:t>
            </w:r>
          </w:p>
        </w:tc>
        <w:tc>
          <w:tcPr>
            <w:tcW w:w="1080" w:type="dxa"/>
            <w:vAlign w:val="center"/>
          </w:tcPr>
          <w:p w:rsidR="001E2E18" w:rsidRDefault="00770138">
            <w:pPr>
              <w:jc w:val="right"/>
            </w:pPr>
            <w:r>
              <w:rPr>
                <w:rFonts w:eastAsiaTheme="minorEastAsia"/>
                <w:color w:val="000000" w:themeColor="text1"/>
                <w:sz w:val="24"/>
              </w:rPr>
              <w:t>1.83%</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华创证券有限责任公司</w:t>
            </w:r>
          </w:p>
        </w:tc>
        <w:tc>
          <w:tcPr>
            <w:tcW w:w="780" w:type="dxa"/>
            <w:vAlign w:val="center"/>
          </w:tcPr>
          <w:p w:rsidR="001E2E18" w:rsidRDefault="00770138">
            <w:pPr>
              <w:jc w:val="right"/>
            </w:pPr>
            <w:r>
              <w:rPr>
                <w:rFonts w:eastAsiaTheme="minorEastAsia"/>
                <w:color w:val="000000" w:themeColor="text1"/>
                <w:sz w:val="24"/>
              </w:rPr>
              <w:t>3</w:t>
            </w:r>
          </w:p>
        </w:tc>
        <w:tc>
          <w:tcPr>
            <w:tcW w:w="1800" w:type="dxa"/>
            <w:vAlign w:val="center"/>
          </w:tcPr>
          <w:p w:rsidR="001E2E18" w:rsidRDefault="00770138">
            <w:pPr>
              <w:jc w:val="right"/>
            </w:pPr>
            <w:r>
              <w:rPr>
                <w:rFonts w:eastAsiaTheme="minorEastAsia"/>
                <w:color w:val="000000" w:themeColor="text1"/>
                <w:sz w:val="24"/>
              </w:rPr>
              <w:t>314,073,185.31</w:t>
            </w:r>
          </w:p>
        </w:tc>
        <w:tc>
          <w:tcPr>
            <w:tcW w:w="1080" w:type="dxa"/>
            <w:vAlign w:val="center"/>
          </w:tcPr>
          <w:p w:rsidR="001E2E18" w:rsidRDefault="00770138">
            <w:pPr>
              <w:jc w:val="right"/>
            </w:pPr>
            <w:r>
              <w:rPr>
                <w:rFonts w:eastAsiaTheme="minorEastAsia"/>
                <w:color w:val="000000" w:themeColor="text1"/>
                <w:sz w:val="24"/>
              </w:rPr>
              <w:t>15.30%</w:t>
            </w:r>
          </w:p>
        </w:tc>
        <w:tc>
          <w:tcPr>
            <w:tcW w:w="1620" w:type="dxa"/>
            <w:vAlign w:val="center"/>
          </w:tcPr>
          <w:p w:rsidR="001E2E18" w:rsidRDefault="00770138">
            <w:pPr>
              <w:jc w:val="right"/>
            </w:pPr>
            <w:r>
              <w:rPr>
                <w:rFonts w:eastAsiaTheme="minorEastAsia"/>
                <w:color w:val="000000" w:themeColor="text1"/>
                <w:sz w:val="24"/>
              </w:rPr>
              <w:t>292,496.46</w:t>
            </w:r>
          </w:p>
        </w:tc>
        <w:tc>
          <w:tcPr>
            <w:tcW w:w="1080" w:type="dxa"/>
            <w:vAlign w:val="center"/>
          </w:tcPr>
          <w:p w:rsidR="001E2E18" w:rsidRDefault="00770138">
            <w:pPr>
              <w:jc w:val="right"/>
            </w:pPr>
            <w:r>
              <w:rPr>
                <w:rFonts w:eastAsiaTheme="minorEastAsia"/>
                <w:color w:val="000000" w:themeColor="text1"/>
                <w:sz w:val="24"/>
              </w:rPr>
              <w:t>15.30%</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东方证券股份有限公司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159,573,533.74</w:t>
            </w:r>
          </w:p>
        </w:tc>
        <w:tc>
          <w:tcPr>
            <w:tcW w:w="1080" w:type="dxa"/>
            <w:vAlign w:val="center"/>
          </w:tcPr>
          <w:p w:rsidR="001E2E18" w:rsidRDefault="00770138">
            <w:pPr>
              <w:jc w:val="right"/>
            </w:pPr>
            <w:r>
              <w:rPr>
                <w:rFonts w:eastAsiaTheme="minorEastAsia"/>
                <w:color w:val="000000" w:themeColor="text1"/>
                <w:sz w:val="24"/>
              </w:rPr>
              <w:t>7.78%</w:t>
            </w:r>
          </w:p>
        </w:tc>
        <w:tc>
          <w:tcPr>
            <w:tcW w:w="1620" w:type="dxa"/>
            <w:vAlign w:val="center"/>
          </w:tcPr>
          <w:p w:rsidR="001E2E18" w:rsidRDefault="00770138">
            <w:pPr>
              <w:jc w:val="right"/>
            </w:pPr>
            <w:r>
              <w:rPr>
                <w:rFonts w:eastAsiaTheme="minorEastAsia"/>
                <w:color w:val="000000" w:themeColor="text1"/>
                <w:sz w:val="24"/>
              </w:rPr>
              <w:t>148,610.99</w:t>
            </w:r>
          </w:p>
        </w:tc>
        <w:tc>
          <w:tcPr>
            <w:tcW w:w="1080" w:type="dxa"/>
            <w:vAlign w:val="center"/>
          </w:tcPr>
          <w:p w:rsidR="001E2E18" w:rsidRDefault="00770138">
            <w:pPr>
              <w:jc w:val="right"/>
            </w:pPr>
            <w:r>
              <w:rPr>
                <w:rFonts w:eastAsiaTheme="minorEastAsia"/>
                <w:color w:val="000000" w:themeColor="text1"/>
                <w:sz w:val="24"/>
              </w:rPr>
              <w:t>7.77%</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西藏东方财富证券股份有限公司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142,631,113.60</w:t>
            </w:r>
          </w:p>
        </w:tc>
        <w:tc>
          <w:tcPr>
            <w:tcW w:w="1080" w:type="dxa"/>
            <w:vAlign w:val="center"/>
          </w:tcPr>
          <w:p w:rsidR="001E2E18" w:rsidRDefault="00770138">
            <w:pPr>
              <w:jc w:val="right"/>
            </w:pPr>
            <w:r>
              <w:rPr>
                <w:rFonts w:eastAsiaTheme="minorEastAsia"/>
                <w:color w:val="000000" w:themeColor="text1"/>
                <w:sz w:val="24"/>
              </w:rPr>
              <w:t>6.95%</w:t>
            </w:r>
          </w:p>
        </w:tc>
        <w:tc>
          <w:tcPr>
            <w:tcW w:w="1620" w:type="dxa"/>
            <w:vAlign w:val="center"/>
          </w:tcPr>
          <w:p w:rsidR="001E2E18" w:rsidRDefault="00770138">
            <w:pPr>
              <w:jc w:val="right"/>
            </w:pPr>
            <w:r>
              <w:rPr>
                <w:rFonts w:eastAsiaTheme="minorEastAsia"/>
                <w:color w:val="000000" w:themeColor="text1"/>
                <w:sz w:val="24"/>
              </w:rPr>
              <w:t>132,832.43</w:t>
            </w:r>
          </w:p>
        </w:tc>
        <w:tc>
          <w:tcPr>
            <w:tcW w:w="1080" w:type="dxa"/>
            <w:vAlign w:val="center"/>
          </w:tcPr>
          <w:p w:rsidR="001E2E18" w:rsidRDefault="00770138">
            <w:pPr>
              <w:jc w:val="right"/>
            </w:pPr>
            <w:r>
              <w:rPr>
                <w:rFonts w:eastAsiaTheme="minorEastAsia"/>
                <w:color w:val="000000" w:themeColor="text1"/>
                <w:sz w:val="24"/>
              </w:rPr>
              <w:t>6.95%</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中信证券股份有限公司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125,904,362.73</w:t>
            </w:r>
          </w:p>
        </w:tc>
        <w:tc>
          <w:tcPr>
            <w:tcW w:w="1080" w:type="dxa"/>
            <w:vAlign w:val="center"/>
          </w:tcPr>
          <w:p w:rsidR="001E2E18" w:rsidRDefault="00770138">
            <w:pPr>
              <w:jc w:val="right"/>
            </w:pPr>
            <w:r>
              <w:rPr>
                <w:rFonts w:eastAsiaTheme="minorEastAsia"/>
                <w:color w:val="000000" w:themeColor="text1"/>
                <w:sz w:val="24"/>
              </w:rPr>
              <w:t>6.13%</w:t>
            </w:r>
          </w:p>
        </w:tc>
        <w:tc>
          <w:tcPr>
            <w:tcW w:w="1620" w:type="dxa"/>
            <w:vAlign w:val="center"/>
          </w:tcPr>
          <w:p w:rsidR="001E2E18" w:rsidRDefault="00770138">
            <w:pPr>
              <w:jc w:val="right"/>
            </w:pPr>
            <w:r>
              <w:rPr>
                <w:rFonts w:eastAsiaTheme="minorEastAsia"/>
                <w:color w:val="000000" w:themeColor="text1"/>
                <w:sz w:val="24"/>
              </w:rPr>
              <w:t>117,254.91</w:t>
            </w:r>
          </w:p>
        </w:tc>
        <w:tc>
          <w:tcPr>
            <w:tcW w:w="1080" w:type="dxa"/>
            <w:vAlign w:val="center"/>
          </w:tcPr>
          <w:p w:rsidR="001E2E18" w:rsidRDefault="00770138">
            <w:pPr>
              <w:jc w:val="right"/>
            </w:pPr>
            <w:r>
              <w:rPr>
                <w:rFonts w:eastAsiaTheme="minorEastAsia"/>
                <w:color w:val="000000" w:themeColor="text1"/>
                <w:sz w:val="24"/>
              </w:rPr>
              <w:t>6.13%</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东吴证券股份有限公司</w:t>
            </w:r>
          </w:p>
        </w:tc>
        <w:tc>
          <w:tcPr>
            <w:tcW w:w="780" w:type="dxa"/>
            <w:vAlign w:val="center"/>
          </w:tcPr>
          <w:p w:rsidR="001E2E18" w:rsidRDefault="00770138">
            <w:pPr>
              <w:jc w:val="right"/>
            </w:pPr>
            <w:r>
              <w:rPr>
                <w:rFonts w:eastAsiaTheme="minorEastAsia"/>
                <w:color w:val="000000" w:themeColor="text1"/>
                <w:sz w:val="24"/>
              </w:rPr>
              <w:t>1</w:t>
            </w:r>
          </w:p>
        </w:tc>
        <w:tc>
          <w:tcPr>
            <w:tcW w:w="1800" w:type="dxa"/>
            <w:vAlign w:val="center"/>
          </w:tcPr>
          <w:p w:rsidR="001E2E18" w:rsidRDefault="00770138">
            <w:pPr>
              <w:jc w:val="right"/>
            </w:pPr>
            <w:r>
              <w:rPr>
                <w:rFonts w:eastAsiaTheme="minorEastAsia"/>
                <w:color w:val="000000" w:themeColor="text1"/>
                <w:sz w:val="24"/>
              </w:rPr>
              <w:t>-</w:t>
            </w:r>
          </w:p>
        </w:tc>
        <w:tc>
          <w:tcPr>
            <w:tcW w:w="1080" w:type="dxa"/>
            <w:vAlign w:val="center"/>
          </w:tcPr>
          <w:p w:rsidR="001E2E18" w:rsidRDefault="00770138">
            <w:pPr>
              <w:jc w:val="right"/>
            </w:pPr>
            <w:r>
              <w:rPr>
                <w:rFonts w:eastAsiaTheme="minorEastAsia"/>
                <w:color w:val="000000" w:themeColor="text1"/>
                <w:sz w:val="24"/>
              </w:rPr>
              <w:t>-</w:t>
            </w:r>
          </w:p>
        </w:tc>
        <w:tc>
          <w:tcPr>
            <w:tcW w:w="1620" w:type="dxa"/>
            <w:vAlign w:val="center"/>
          </w:tcPr>
          <w:p w:rsidR="001E2E18" w:rsidRDefault="00770138">
            <w:pPr>
              <w:jc w:val="right"/>
            </w:pPr>
            <w:r>
              <w:rPr>
                <w:rFonts w:eastAsiaTheme="minorEastAsia"/>
                <w:color w:val="000000" w:themeColor="text1"/>
                <w:sz w:val="24"/>
              </w:rPr>
              <w:t>-</w:t>
            </w:r>
          </w:p>
        </w:tc>
        <w:tc>
          <w:tcPr>
            <w:tcW w:w="1080" w:type="dxa"/>
            <w:vAlign w:val="center"/>
          </w:tcPr>
          <w:p w:rsidR="001E2E18" w:rsidRDefault="00770138">
            <w:pPr>
              <w:jc w:val="right"/>
            </w:pPr>
            <w:r>
              <w:rPr>
                <w:rFonts w:eastAsiaTheme="minorEastAsia"/>
                <w:color w:val="000000" w:themeColor="text1"/>
                <w:sz w:val="24"/>
              </w:rPr>
              <w:t>-</w:t>
            </w:r>
          </w:p>
        </w:tc>
        <w:tc>
          <w:tcPr>
            <w:tcW w:w="1080" w:type="dxa"/>
            <w:vAlign w:val="center"/>
          </w:tcPr>
          <w:p w:rsidR="001E2E18" w:rsidRDefault="00770138">
            <w:pPr>
              <w:jc w:val="left"/>
            </w:pPr>
            <w:r>
              <w:rPr>
                <w:rFonts w:eastAsiaTheme="minorEastAsia"/>
                <w:color w:val="000000" w:themeColor="text1"/>
                <w:sz w:val="24"/>
              </w:rPr>
              <w:t>-</w:t>
            </w:r>
          </w:p>
        </w:tc>
      </w:tr>
      <w:tr w:rsidR="001E2E18">
        <w:tc>
          <w:tcPr>
            <w:tcW w:w="1560" w:type="dxa"/>
            <w:vAlign w:val="center"/>
          </w:tcPr>
          <w:p w:rsidR="001E2E18" w:rsidRDefault="00770138">
            <w:pPr>
              <w:jc w:val="left"/>
            </w:pPr>
            <w:r>
              <w:rPr>
                <w:rFonts w:eastAsiaTheme="minorEastAsia"/>
                <w:color w:val="000000" w:themeColor="text1"/>
                <w:sz w:val="24"/>
              </w:rPr>
              <w:t>民生证券股份有限公司</w:t>
            </w:r>
          </w:p>
        </w:tc>
        <w:tc>
          <w:tcPr>
            <w:tcW w:w="780" w:type="dxa"/>
            <w:vAlign w:val="center"/>
          </w:tcPr>
          <w:p w:rsidR="001E2E18" w:rsidRDefault="00770138">
            <w:pPr>
              <w:jc w:val="right"/>
            </w:pPr>
            <w:r>
              <w:rPr>
                <w:rFonts w:eastAsiaTheme="minorEastAsia"/>
                <w:color w:val="000000" w:themeColor="text1"/>
                <w:sz w:val="24"/>
              </w:rPr>
              <w:t>2</w:t>
            </w:r>
          </w:p>
        </w:tc>
        <w:tc>
          <w:tcPr>
            <w:tcW w:w="1800" w:type="dxa"/>
            <w:vAlign w:val="center"/>
          </w:tcPr>
          <w:p w:rsidR="001E2E18" w:rsidRDefault="00770138">
            <w:pPr>
              <w:jc w:val="right"/>
            </w:pPr>
            <w:r>
              <w:rPr>
                <w:rFonts w:eastAsiaTheme="minorEastAsia"/>
                <w:color w:val="000000" w:themeColor="text1"/>
                <w:sz w:val="24"/>
              </w:rPr>
              <w:t>-</w:t>
            </w:r>
          </w:p>
        </w:tc>
        <w:tc>
          <w:tcPr>
            <w:tcW w:w="1080" w:type="dxa"/>
            <w:vAlign w:val="center"/>
          </w:tcPr>
          <w:p w:rsidR="001E2E18" w:rsidRDefault="00770138">
            <w:pPr>
              <w:jc w:val="right"/>
            </w:pPr>
            <w:r>
              <w:rPr>
                <w:rFonts w:eastAsiaTheme="minorEastAsia"/>
                <w:color w:val="000000" w:themeColor="text1"/>
                <w:sz w:val="24"/>
              </w:rPr>
              <w:t>-</w:t>
            </w:r>
          </w:p>
        </w:tc>
        <w:tc>
          <w:tcPr>
            <w:tcW w:w="1620" w:type="dxa"/>
            <w:vAlign w:val="center"/>
          </w:tcPr>
          <w:p w:rsidR="001E2E18" w:rsidRDefault="00770138">
            <w:pPr>
              <w:jc w:val="right"/>
            </w:pPr>
            <w:r>
              <w:rPr>
                <w:rFonts w:eastAsiaTheme="minorEastAsia"/>
                <w:color w:val="000000" w:themeColor="text1"/>
                <w:sz w:val="24"/>
              </w:rPr>
              <w:t>-</w:t>
            </w:r>
          </w:p>
        </w:tc>
        <w:tc>
          <w:tcPr>
            <w:tcW w:w="1080" w:type="dxa"/>
            <w:vAlign w:val="center"/>
          </w:tcPr>
          <w:p w:rsidR="001E2E18" w:rsidRDefault="00770138">
            <w:pPr>
              <w:jc w:val="right"/>
            </w:pPr>
            <w:r>
              <w:rPr>
                <w:rFonts w:eastAsiaTheme="minorEastAsia"/>
                <w:color w:val="000000" w:themeColor="text1"/>
                <w:sz w:val="24"/>
              </w:rPr>
              <w:t>-</w:t>
            </w:r>
          </w:p>
        </w:tc>
        <w:tc>
          <w:tcPr>
            <w:tcW w:w="1080" w:type="dxa"/>
            <w:vAlign w:val="center"/>
          </w:tcPr>
          <w:p w:rsidR="001E2E18" w:rsidRDefault="00770138">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B561E" w:rsidRPr="00A968D5" w:rsidRDefault="001B561E" w:rsidP="001B561E">
      <w:pPr>
        <w:spacing w:line="360" w:lineRule="auto"/>
        <w:ind w:firstLine="420"/>
        <w:jc w:val="right"/>
        <w:rPr>
          <w:rFonts w:eastAsiaTheme="minorEastAsia"/>
          <w:color w:val="000000" w:themeColor="text1"/>
          <w:sz w:val="24"/>
        </w:rPr>
      </w:pPr>
      <w:bookmarkStart w:id="277"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1E2E18">
        <w:tc>
          <w:tcPr>
            <w:tcW w:w="1560" w:type="dxa"/>
            <w:vAlign w:val="center"/>
          </w:tcPr>
          <w:p w:rsidR="001E2E18" w:rsidRDefault="00770138">
            <w:pPr>
              <w:jc w:val="center"/>
            </w:pPr>
            <w:r>
              <w:rPr>
                <w:rFonts w:eastAsiaTheme="minorEastAsia"/>
                <w:color w:val="000000" w:themeColor="text1"/>
                <w:sz w:val="24"/>
              </w:rPr>
              <w:t>广发证券股份有限公司</w:t>
            </w:r>
          </w:p>
        </w:tc>
        <w:tc>
          <w:tcPr>
            <w:tcW w:w="1320" w:type="dxa"/>
            <w:vAlign w:val="center"/>
          </w:tcPr>
          <w:p w:rsidR="001E2E18" w:rsidRDefault="00770138">
            <w:pPr>
              <w:jc w:val="right"/>
            </w:pPr>
            <w:r>
              <w:rPr>
                <w:rFonts w:eastAsiaTheme="minorEastAsia"/>
                <w:color w:val="000000" w:themeColor="text1"/>
                <w:sz w:val="24"/>
              </w:rPr>
              <w:t>14,840,199.28</w:t>
            </w:r>
          </w:p>
        </w:tc>
        <w:tc>
          <w:tcPr>
            <w:tcW w:w="1080" w:type="dxa"/>
            <w:vAlign w:val="center"/>
          </w:tcPr>
          <w:p w:rsidR="001E2E18" w:rsidRDefault="00770138">
            <w:pPr>
              <w:jc w:val="right"/>
            </w:pPr>
            <w:r>
              <w:rPr>
                <w:rFonts w:eastAsiaTheme="minorEastAsia"/>
                <w:color w:val="000000" w:themeColor="text1"/>
                <w:sz w:val="24"/>
              </w:rPr>
              <w:t>93.61%</w:t>
            </w:r>
          </w:p>
        </w:tc>
        <w:tc>
          <w:tcPr>
            <w:tcW w:w="1143" w:type="dxa"/>
            <w:vAlign w:val="center"/>
          </w:tcPr>
          <w:p w:rsidR="001E2E18" w:rsidRDefault="00770138">
            <w:pPr>
              <w:jc w:val="right"/>
            </w:pPr>
            <w:r>
              <w:rPr>
                <w:rFonts w:eastAsiaTheme="minorEastAsia"/>
                <w:color w:val="000000" w:themeColor="text1"/>
                <w:sz w:val="24"/>
              </w:rPr>
              <w:t>-</w:t>
            </w:r>
          </w:p>
        </w:tc>
        <w:tc>
          <w:tcPr>
            <w:tcW w:w="1197" w:type="dxa"/>
            <w:vAlign w:val="center"/>
          </w:tcPr>
          <w:p w:rsidR="001E2E18" w:rsidRDefault="00770138">
            <w:pPr>
              <w:jc w:val="right"/>
            </w:pPr>
            <w:r>
              <w:rPr>
                <w:rFonts w:eastAsiaTheme="minorEastAsia"/>
                <w:color w:val="000000" w:themeColor="text1"/>
                <w:sz w:val="24"/>
              </w:rPr>
              <w:t>-</w:t>
            </w:r>
          </w:p>
        </w:tc>
        <w:tc>
          <w:tcPr>
            <w:tcW w:w="1497" w:type="dxa"/>
            <w:vAlign w:val="center"/>
          </w:tcPr>
          <w:p w:rsidR="001E2E18" w:rsidRDefault="00770138">
            <w:pPr>
              <w:jc w:val="right"/>
            </w:pPr>
            <w:r>
              <w:rPr>
                <w:rFonts w:eastAsiaTheme="minorEastAsia"/>
                <w:color w:val="000000" w:themeColor="text1"/>
                <w:sz w:val="24"/>
              </w:rPr>
              <w:t>-</w:t>
            </w:r>
          </w:p>
        </w:tc>
        <w:tc>
          <w:tcPr>
            <w:tcW w:w="1203" w:type="dxa"/>
            <w:vAlign w:val="center"/>
          </w:tcPr>
          <w:p w:rsidR="001E2E18" w:rsidRDefault="00770138">
            <w:pPr>
              <w:jc w:val="right"/>
            </w:pPr>
            <w:r>
              <w:rPr>
                <w:rFonts w:eastAsiaTheme="minorEastAsia"/>
                <w:color w:val="000000" w:themeColor="text1"/>
                <w:sz w:val="24"/>
              </w:rPr>
              <w:t>-</w:t>
            </w:r>
          </w:p>
        </w:tc>
      </w:tr>
      <w:tr w:rsidR="001E2E18">
        <w:tc>
          <w:tcPr>
            <w:tcW w:w="1560" w:type="dxa"/>
            <w:vAlign w:val="center"/>
          </w:tcPr>
          <w:p w:rsidR="001E2E18" w:rsidRDefault="00770138">
            <w:pPr>
              <w:jc w:val="center"/>
            </w:pPr>
            <w:r>
              <w:rPr>
                <w:rFonts w:eastAsiaTheme="minorEastAsia"/>
                <w:color w:val="000000" w:themeColor="text1"/>
                <w:sz w:val="24"/>
              </w:rPr>
              <w:t>国盛证券有限责任公司</w:t>
            </w:r>
          </w:p>
        </w:tc>
        <w:tc>
          <w:tcPr>
            <w:tcW w:w="1320" w:type="dxa"/>
            <w:vAlign w:val="center"/>
          </w:tcPr>
          <w:p w:rsidR="001E2E18" w:rsidRDefault="00770138">
            <w:pPr>
              <w:jc w:val="right"/>
            </w:pPr>
            <w:r>
              <w:rPr>
                <w:rFonts w:eastAsiaTheme="minorEastAsia"/>
                <w:color w:val="000000" w:themeColor="text1"/>
                <w:sz w:val="24"/>
              </w:rPr>
              <w:t>-</w:t>
            </w:r>
          </w:p>
        </w:tc>
        <w:tc>
          <w:tcPr>
            <w:tcW w:w="1080" w:type="dxa"/>
            <w:vAlign w:val="center"/>
          </w:tcPr>
          <w:p w:rsidR="001E2E18" w:rsidRDefault="00770138">
            <w:pPr>
              <w:jc w:val="right"/>
            </w:pPr>
            <w:r>
              <w:rPr>
                <w:rFonts w:eastAsiaTheme="minorEastAsia"/>
                <w:color w:val="000000" w:themeColor="text1"/>
                <w:sz w:val="24"/>
              </w:rPr>
              <w:t>-</w:t>
            </w:r>
          </w:p>
        </w:tc>
        <w:tc>
          <w:tcPr>
            <w:tcW w:w="1143" w:type="dxa"/>
            <w:vAlign w:val="center"/>
          </w:tcPr>
          <w:p w:rsidR="001E2E18" w:rsidRDefault="00770138">
            <w:pPr>
              <w:jc w:val="right"/>
            </w:pPr>
            <w:r>
              <w:rPr>
                <w:rFonts w:eastAsiaTheme="minorEastAsia"/>
                <w:color w:val="000000" w:themeColor="text1"/>
                <w:sz w:val="24"/>
              </w:rPr>
              <w:t>9,500,000.00</w:t>
            </w:r>
          </w:p>
        </w:tc>
        <w:tc>
          <w:tcPr>
            <w:tcW w:w="1197" w:type="dxa"/>
            <w:vAlign w:val="center"/>
          </w:tcPr>
          <w:p w:rsidR="001E2E18" w:rsidRDefault="00770138">
            <w:pPr>
              <w:jc w:val="right"/>
            </w:pPr>
            <w:r>
              <w:rPr>
                <w:rFonts w:eastAsiaTheme="minorEastAsia"/>
                <w:color w:val="000000" w:themeColor="text1"/>
                <w:sz w:val="24"/>
              </w:rPr>
              <w:t>100.00%</w:t>
            </w:r>
          </w:p>
        </w:tc>
        <w:tc>
          <w:tcPr>
            <w:tcW w:w="1497" w:type="dxa"/>
            <w:vAlign w:val="center"/>
          </w:tcPr>
          <w:p w:rsidR="001E2E18" w:rsidRDefault="00770138">
            <w:pPr>
              <w:jc w:val="right"/>
            </w:pPr>
            <w:r>
              <w:rPr>
                <w:rFonts w:eastAsiaTheme="minorEastAsia"/>
                <w:color w:val="000000" w:themeColor="text1"/>
                <w:sz w:val="24"/>
              </w:rPr>
              <w:t>-</w:t>
            </w:r>
          </w:p>
        </w:tc>
        <w:tc>
          <w:tcPr>
            <w:tcW w:w="1203" w:type="dxa"/>
            <w:vAlign w:val="center"/>
          </w:tcPr>
          <w:p w:rsidR="001E2E18" w:rsidRDefault="00770138">
            <w:pPr>
              <w:jc w:val="right"/>
            </w:pPr>
            <w:r>
              <w:rPr>
                <w:rFonts w:eastAsiaTheme="minorEastAsia"/>
                <w:color w:val="000000" w:themeColor="text1"/>
                <w:sz w:val="24"/>
              </w:rPr>
              <w:t>-</w:t>
            </w:r>
          </w:p>
        </w:tc>
      </w:tr>
      <w:tr w:rsidR="001E2E18">
        <w:tc>
          <w:tcPr>
            <w:tcW w:w="1560" w:type="dxa"/>
            <w:vAlign w:val="center"/>
          </w:tcPr>
          <w:p w:rsidR="001E2E18" w:rsidRDefault="00770138">
            <w:pPr>
              <w:jc w:val="center"/>
            </w:pPr>
            <w:r>
              <w:rPr>
                <w:rFonts w:eastAsiaTheme="minorEastAsia"/>
                <w:color w:val="000000" w:themeColor="text1"/>
                <w:sz w:val="24"/>
              </w:rPr>
              <w:t>华创证券有限责任公司</w:t>
            </w:r>
          </w:p>
        </w:tc>
        <w:tc>
          <w:tcPr>
            <w:tcW w:w="1320" w:type="dxa"/>
            <w:vAlign w:val="center"/>
          </w:tcPr>
          <w:p w:rsidR="001E2E18" w:rsidRDefault="00770138">
            <w:pPr>
              <w:jc w:val="right"/>
            </w:pPr>
            <w:r>
              <w:rPr>
                <w:rFonts w:eastAsiaTheme="minorEastAsia"/>
                <w:color w:val="000000" w:themeColor="text1"/>
                <w:sz w:val="24"/>
              </w:rPr>
              <w:t>1,013,631.00</w:t>
            </w:r>
          </w:p>
        </w:tc>
        <w:tc>
          <w:tcPr>
            <w:tcW w:w="1080" w:type="dxa"/>
            <w:vAlign w:val="center"/>
          </w:tcPr>
          <w:p w:rsidR="001E2E18" w:rsidRDefault="00770138">
            <w:pPr>
              <w:jc w:val="right"/>
            </w:pPr>
            <w:r>
              <w:rPr>
                <w:rFonts w:eastAsiaTheme="minorEastAsia"/>
                <w:color w:val="000000" w:themeColor="text1"/>
                <w:sz w:val="24"/>
              </w:rPr>
              <w:t>6.39%</w:t>
            </w:r>
          </w:p>
        </w:tc>
        <w:tc>
          <w:tcPr>
            <w:tcW w:w="1143" w:type="dxa"/>
            <w:vAlign w:val="center"/>
          </w:tcPr>
          <w:p w:rsidR="001E2E18" w:rsidRDefault="00770138">
            <w:pPr>
              <w:jc w:val="right"/>
            </w:pPr>
            <w:r>
              <w:rPr>
                <w:rFonts w:eastAsiaTheme="minorEastAsia"/>
                <w:color w:val="000000" w:themeColor="text1"/>
                <w:sz w:val="24"/>
              </w:rPr>
              <w:t>-</w:t>
            </w:r>
          </w:p>
        </w:tc>
        <w:tc>
          <w:tcPr>
            <w:tcW w:w="1197" w:type="dxa"/>
            <w:vAlign w:val="center"/>
          </w:tcPr>
          <w:p w:rsidR="001E2E18" w:rsidRDefault="00770138">
            <w:pPr>
              <w:jc w:val="right"/>
            </w:pPr>
            <w:r>
              <w:rPr>
                <w:rFonts w:eastAsiaTheme="minorEastAsia"/>
                <w:color w:val="000000" w:themeColor="text1"/>
                <w:sz w:val="24"/>
              </w:rPr>
              <w:t>-</w:t>
            </w:r>
          </w:p>
        </w:tc>
        <w:tc>
          <w:tcPr>
            <w:tcW w:w="1497" w:type="dxa"/>
            <w:vAlign w:val="center"/>
          </w:tcPr>
          <w:p w:rsidR="001E2E18" w:rsidRDefault="00770138">
            <w:pPr>
              <w:jc w:val="right"/>
            </w:pPr>
            <w:r>
              <w:rPr>
                <w:rFonts w:eastAsiaTheme="minorEastAsia"/>
                <w:color w:val="000000" w:themeColor="text1"/>
                <w:sz w:val="24"/>
              </w:rPr>
              <w:t>-</w:t>
            </w:r>
          </w:p>
        </w:tc>
        <w:tc>
          <w:tcPr>
            <w:tcW w:w="1203" w:type="dxa"/>
            <w:vAlign w:val="center"/>
          </w:tcPr>
          <w:p w:rsidR="001E2E18" w:rsidRDefault="00770138">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1E2E18" w:rsidRDefault="0077013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、报告期内，本基金新增加交易单元为太平洋证券股份有限公司，其它交易单元未发生变化；</w:t>
      </w:r>
    </w:p>
    <w:p w:rsidR="001E2E18" w:rsidRDefault="0077013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w:t>
      </w:r>
      <w:r>
        <w:rPr>
          <w:rFonts w:eastAsiaTheme="minorEastAsia"/>
          <w:color w:val="000000" w:themeColor="text1"/>
          <w:sz w:val="24"/>
        </w:rPr>
        <w:lastRenderedPageBreak/>
        <w:t>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3596300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1E2E18">
        <w:tc>
          <w:tcPr>
            <w:tcW w:w="720" w:type="dxa"/>
            <w:vAlign w:val="center"/>
          </w:tcPr>
          <w:p w:rsidR="001E2E18" w:rsidRDefault="00770138">
            <w:pPr>
              <w:jc w:val="center"/>
            </w:pPr>
            <w:r>
              <w:rPr>
                <w:color w:val="000000"/>
                <w:sz w:val="24"/>
              </w:rPr>
              <w:t>1</w:t>
            </w:r>
          </w:p>
        </w:tc>
        <w:tc>
          <w:tcPr>
            <w:tcW w:w="4320" w:type="dxa"/>
            <w:vAlign w:val="center"/>
          </w:tcPr>
          <w:p w:rsidR="001E2E18" w:rsidRDefault="00770138">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2019-01-15</w:t>
            </w:r>
          </w:p>
        </w:tc>
      </w:tr>
      <w:tr w:rsidR="001E2E18">
        <w:tc>
          <w:tcPr>
            <w:tcW w:w="720" w:type="dxa"/>
            <w:vAlign w:val="center"/>
          </w:tcPr>
          <w:p w:rsidR="001E2E18" w:rsidRDefault="00770138">
            <w:pPr>
              <w:jc w:val="center"/>
            </w:pPr>
            <w:r>
              <w:rPr>
                <w:color w:val="000000"/>
                <w:sz w:val="24"/>
              </w:rPr>
              <w:t>2</w:t>
            </w:r>
          </w:p>
        </w:tc>
        <w:tc>
          <w:tcPr>
            <w:tcW w:w="4320" w:type="dxa"/>
            <w:vAlign w:val="center"/>
          </w:tcPr>
          <w:p w:rsidR="001E2E18" w:rsidRDefault="00770138">
            <w:pPr>
              <w:jc w:val="left"/>
            </w:pPr>
            <w:r>
              <w:rPr>
                <w:color w:val="000000"/>
                <w:sz w:val="24"/>
              </w:rPr>
              <w:t>交银施罗德医药创新股票型证券投资基金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1E2E18" w:rsidRDefault="00770138">
            <w:pPr>
              <w:jc w:val="center"/>
            </w:pPr>
            <w:r>
              <w:rPr>
                <w:color w:val="000000"/>
                <w:sz w:val="24"/>
              </w:rPr>
              <w:t>上海证券报</w:t>
            </w:r>
          </w:p>
        </w:tc>
        <w:tc>
          <w:tcPr>
            <w:tcW w:w="1629" w:type="dxa"/>
            <w:vAlign w:val="center"/>
          </w:tcPr>
          <w:p w:rsidR="001E2E18" w:rsidRDefault="00770138">
            <w:pPr>
              <w:jc w:val="center"/>
            </w:pPr>
            <w:r>
              <w:rPr>
                <w:color w:val="000000"/>
                <w:sz w:val="24"/>
              </w:rPr>
              <w:t>2019-01-21</w:t>
            </w:r>
          </w:p>
        </w:tc>
      </w:tr>
      <w:tr w:rsidR="001E2E18">
        <w:tc>
          <w:tcPr>
            <w:tcW w:w="720" w:type="dxa"/>
            <w:vAlign w:val="center"/>
          </w:tcPr>
          <w:p w:rsidR="001E2E18" w:rsidRDefault="00770138">
            <w:pPr>
              <w:jc w:val="center"/>
            </w:pPr>
            <w:r>
              <w:rPr>
                <w:color w:val="000000"/>
                <w:sz w:val="24"/>
              </w:rPr>
              <w:t>3</w:t>
            </w:r>
          </w:p>
        </w:tc>
        <w:tc>
          <w:tcPr>
            <w:tcW w:w="4320" w:type="dxa"/>
            <w:vAlign w:val="center"/>
          </w:tcPr>
          <w:p w:rsidR="001E2E18" w:rsidRDefault="00770138">
            <w:pPr>
              <w:jc w:val="left"/>
            </w:pPr>
            <w:r>
              <w:rPr>
                <w:color w:val="000000"/>
                <w:sz w:val="24"/>
              </w:rPr>
              <w:t>交银施罗德基金管理有限公司关于开展网上直销交易平台交易费率优惠活动的公告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2019-01-28</w:t>
            </w:r>
          </w:p>
        </w:tc>
      </w:tr>
      <w:tr w:rsidR="001E2E18">
        <w:tc>
          <w:tcPr>
            <w:tcW w:w="720" w:type="dxa"/>
            <w:vAlign w:val="center"/>
          </w:tcPr>
          <w:p w:rsidR="001E2E18" w:rsidRDefault="00770138">
            <w:pPr>
              <w:jc w:val="center"/>
            </w:pPr>
            <w:r>
              <w:rPr>
                <w:color w:val="000000"/>
                <w:sz w:val="24"/>
              </w:rPr>
              <w:t>4</w:t>
            </w:r>
          </w:p>
        </w:tc>
        <w:tc>
          <w:tcPr>
            <w:tcW w:w="4320" w:type="dxa"/>
            <w:vAlign w:val="center"/>
          </w:tcPr>
          <w:p w:rsidR="001E2E18" w:rsidRDefault="00770138">
            <w:pPr>
              <w:jc w:val="left"/>
            </w:pPr>
            <w:r>
              <w:rPr>
                <w:color w:val="000000"/>
                <w:sz w:val="24"/>
              </w:rPr>
              <w:t>交银施罗德基金管理有限公司关于暂停大泰金石基金销售有限公司办理相关销售业务的公告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2019-01-29</w:t>
            </w:r>
          </w:p>
        </w:tc>
      </w:tr>
      <w:tr w:rsidR="001E2E18">
        <w:tc>
          <w:tcPr>
            <w:tcW w:w="720" w:type="dxa"/>
            <w:vAlign w:val="center"/>
          </w:tcPr>
          <w:p w:rsidR="001E2E18" w:rsidRDefault="00770138">
            <w:pPr>
              <w:jc w:val="center"/>
            </w:pPr>
            <w:r>
              <w:rPr>
                <w:color w:val="000000"/>
                <w:sz w:val="24"/>
              </w:rPr>
              <w:t>5</w:t>
            </w:r>
          </w:p>
        </w:tc>
        <w:tc>
          <w:tcPr>
            <w:tcW w:w="4320" w:type="dxa"/>
            <w:vAlign w:val="center"/>
          </w:tcPr>
          <w:p w:rsidR="001E2E18" w:rsidRDefault="00770138">
            <w:pPr>
              <w:jc w:val="left"/>
            </w:pPr>
            <w:r>
              <w:rPr>
                <w:color w:val="000000"/>
                <w:sz w:val="24"/>
              </w:rPr>
              <w:t>交银施罗德基金管理有限公司关于总经理变更的公告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2019-02-28</w:t>
            </w:r>
          </w:p>
        </w:tc>
      </w:tr>
      <w:tr w:rsidR="001E2E18">
        <w:tc>
          <w:tcPr>
            <w:tcW w:w="720" w:type="dxa"/>
            <w:vAlign w:val="center"/>
          </w:tcPr>
          <w:p w:rsidR="001E2E18" w:rsidRDefault="00770138">
            <w:pPr>
              <w:jc w:val="center"/>
            </w:pPr>
            <w:r>
              <w:rPr>
                <w:color w:val="000000"/>
                <w:sz w:val="24"/>
              </w:rPr>
              <w:t>6</w:t>
            </w:r>
          </w:p>
        </w:tc>
        <w:tc>
          <w:tcPr>
            <w:tcW w:w="4320" w:type="dxa"/>
            <w:vAlign w:val="center"/>
          </w:tcPr>
          <w:p w:rsidR="001E2E18" w:rsidRDefault="00770138">
            <w:pPr>
              <w:jc w:val="left"/>
            </w:pPr>
            <w:r>
              <w:rPr>
                <w:color w:val="000000"/>
                <w:sz w:val="24"/>
              </w:rPr>
              <w:t>交银施罗德基金管理有限公司关于旗下基金所持停牌股票估值调整的公告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2019-03-01</w:t>
            </w:r>
          </w:p>
        </w:tc>
      </w:tr>
      <w:tr w:rsidR="001E2E18">
        <w:tc>
          <w:tcPr>
            <w:tcW w:w="720" w:type="dxa"/>
            <w:vAlign w:val="center"/>
          </w:tcPr>
          <w:p w:rsidR="001E2E18" w:rsidRDefault="00770138">
            <w:pPr>
              <w:jc w:val="center"/>
            </w:pPr>
            <w:r>
              <w:rPr>
                <w:color w:val="000000"/>
                <w:sz w:val="24"/>
              </w:rPr>
              <w:t>7</w:t>
            </w:r>
          </w:p>
        </w:tc>
        <w:tc>
          <w:tcPr>
            <w:tcW w:w="4320" w:type="dxa"/>
            <w:vAlign w:val="center"/>
          </w:tcPr>
          <w:p w:rsidR="001E2E18" w:rsidRDefault="00770138">
            <w:pPr>
              <w:jc w:val="left"/>
            </w:pPr>
            <w:r>
              <w:rPr>
                <w:color w:val="000000"/>
                <w:sz w:val="24"/>
              </w:rPr>
              <w:t>交银施罗德基金管理有限公司关于暂停苏州财路基金销售有限公司办理相关销售业务的公告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2019-03-07</w:t>
            </w:r>
          </w:p>
        </w:tc>
      </w:tr>
      <w:tr w:rsidR="001E2E18">
        <w:tc>
          <w:tcPr>
            <w:tcW w:w="720" w:type="dxa"/>
            <w:vAlign w:val="center"/>
          </w:tcPr>
          <w:p w:rsidR="001E2E18" w:rsidRDefault="00770138">
            <w:pPr>
              <w:jc w:val="center"/>
            </w:pPr>
            <w:r>
              <w:rPr>
                <w:color w:val="000000"/>
                <w:sz w:val="24"/>
              </w:rPr>
              <w:t>8</w:t>
            </w:r>
          </w:p>
        </w:tc>
        <w:tc>
          <w:tcPr>
            <w:tcW w:w="4320" w:type="dxa"/>
            <w:vAlign w:val="center"/>
          </w:tcPr>
          <w:p w:rsidR="001E2E18" w:rsidRDefault="00770138">
            <w:pPr>
              <w:jc w:val="left"/>
            </w:pPr>
            <w:r>
              <w:rPr>
                <w:color w:val="000000"/>
                <w:sz w:val="24"/>
              </w:rPr>
              <w:t>交银施罗德医药创新股票型证券投资基金</w:t>
            </w:r>
            <w:r>
              <w:rPr>
                <w:color w:val="000000"/>
                <w:sz w:val="24"/>
              </w:rPr>
              <w:t>2018</w:t>
            </w:r>
            <w:r>
              <w:rPr>
                <w:color w:val="000000"/>
                <w:sz w:val="24"/>
              </w:rPr>
              <w:t>年年度报告摘要</w:t>
            </w:r>
          </w:p>
        </w:tc>
        <w:tc>
          <w:tcPr>
            <w:tcW w:w="2331" w:type="dxa"/>
            <w:vAlign w:val="center"/>
          </w:tcPr>
          <w:p w:rsidR="001E2E18" w:rsidRDefault="00770138">
            <w:pPr>
              <w:jc w:val="center"/>
            </w:pPr>
            <w:r>
              <w:rPr>
                <w:color w:val="000000"/>
                <w:sz w:val="24"/>
              </w:rPr>
              <w:t>上海证券报</w:t>
            </w:r>
          </w:p>
        </w:tc>
        <w:tc>
          <w:tcPr>
            <w:tcW w:w="1629" w:type="dxa"/>
            <w:vAlign w:val="center"/>
          </w:tcPr>
          <w:p w:rsidR="001E2E18" w:rsidRDefault="00770138">
            <w:pPr>
              <w:jc w:val="center"/>
            </w:pPr>
            <w:r>
              <w:rPr>
                <w:color w:val="000000"/>
                <w:sz w:val="24"/>
              </w:rPr>
              <w:t>2019-03-27</w:t>
            </w:r>
          </w:p>
        </w:tc>
      </w:tr>
      <w:tr w:rsidR="001E2E18">
        <w:tc>
          <w:tcPr>
            <w:tcW w:w="720" w:type="dxa"/>
            <w:vAlign w:val="center"/>
          </w:tcPr>
          <w:p w:rsidR="001E2E18" w:rsidRDefault="00770138">
            <w:pPr>
              <w:jc w:val="center"/>
            </w:pPr>
            <w:r>
              <w:rPr>
                <w:color w:val="000000"/>
                <w:sz w:val="24"/>
              </w:rPr>
              <w:t>9</w:t>
            </w:r>
          </w:p>
        </w:tc>
        <w:tc>
          <w:tcPr>
            <w:tcW w:w="4320" w:type="dxa"/>
            <w:vAlign w:val="center"/>
          </w:tcPr>
          <w:p w:rsidR="001E2E18" w:rsidRDefault="0077013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2019-04-01</w:t>
            </w:r>
          </w:p>
        </w:tc>
      </w:tr>
      <w:tr w:rsidR="001E2E18">
        <w:tc>
          <w:tcPr>
            <w:tcW w:w="720" w:type="dxa"/>
            <w:vAlign w:val="center"/>
          </w:tcPr>
          <w:p w:rsidR="001E2E18" w:rsidRDefault="00770138">
            <w:pPr>
              <w:jc w:val="center"/>
            </w:pPr>
            <w:r>
              <w:rPr>
                <w:color w:val="000000"/>
                <w:sz w:val="24"/>
              </w:rPr>
              <w:t>10</w:t>
            </w:r>
          </w:p>
        </w:tc>
        <w:tc>
          <w:tcPr>
            <w:tcW w:w="4320" w:type="dxa"/>
            <w:vAlign w:val="center"/>
          </w:tcPr>
          <w:p w:rsidR="001E2E18" w:rsidRDefault="00770138">
            <w:pPr>
              <w:jc w:val="left"/>
            </w:pPr>
            <w:r>
              <w:rPr>
                <w:color w:val="000000"/>
                <w:sz w:val="24"/>
              </w:rPr>
              <w:t>交银施罗德基金管理有限公司关于旗下基金所持停牌股票估值调整的公告</w:t>
            </w:r>
          </w:p>
        </w:tc>
        <w:tc>
          <w:tcPr>
            <w:tcW w:w="2331" w:type="dxa"/>
            <w:vAlign w:val="center"/>
          </w:tcPr>
          <w:p w:rsidR="001E2E18" w:rsidRDefault="00770138">
            <w:pPr>
              <w:jc w:val="center"/>
            </w:pPr>
            <w:r>
              <w:rPr>
                <w:color w:val="000000"/>
                <w:sz w:val="24"/>
              </w:rPr>
              <w:t>中国证券报、上海证券报</w:t>
            </w:r>
          </w:p>
        </w:tc>
        <w:tc>
          <w:tcPr>
            <w:tcW w:w="1629" w:type="dxa"/>
            <w:vAlign w:val="center"/>
          </w:tcPr>
          <w:p w:rsidR="001E2E18" w:rsidRDefault="00770138">
            <w:pPr>
              <w:jc w:val="center"/>
            </w:pPr>
            <w:r>
              <w:rPr>
                <w:color w:val="000000"/>
                <w:sz w:val="24"/>
              </w:rPr>
              <w:t>2019-04-02</w:t>
            </w:r>
          </w:p>
        </w:tc>
      </w:tr>
      <w:tr w:rsidR="001E2E18">
        <w:tc>
          <w:tcPr>
            <w:tcW w:w="720" w:type="dxa"/>
            <w:vAlign w:val="center"/>
          </w:tcPr>
          <w:p w:rsidR="001E2E18" w:rsidRDefault="00770138">
            <w:pPr>
              <w:jc w:val="center"/>
            </w:pPr>
            <w:r>
              <w:rPr>
                <w:color w:val="000000"/>
                <w:sz w:val="24"/>
              </w:rPr>
              <w:t>11</w:t>
            </w:r>
          </w:p>
        </w:tc>
        <w:tc>
          <w:tcPr>
            <w:tcW w:w="4320" w:type="dxa"/>
            <w:vAlign w:val="center"/>
          </w:tcPr>
          <w:p w:rsidR="001E2E18" w:rsidRDefault="00770138">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2019-04-12</w:t>
            </w:r>
          </w:p>
        </w:tc>
      </w:tr>
      <w:tr w:rsidR="001E2E18">
        <w:tc>
          <w:tcPr>
            <w:tcW w:w="720" w:type="dxa"/>
            <w:vAlign w:val="center"/>
          </w:tcPr>
          <w:p w:rsidR="001E2E18" w:rsidRDefault="00770138">
            <w:pPr>
              <w:jc w:val="center"/>
            </w:pPr>
            <w:r>
              <w:rPr>
                <w:color w:val="000000"/>
                <w:sz w:val="24"/>
              </w:rPr>
              <w:t>12</w:t>
            </w:r>
          </w:p>
        </w:tc>
        <w:tc>
          <w:tcPr>
            <w:tcW w:w="4320" w:type="dxa"/>
            <w:vAlign w:val="center"/>
          </w:tcPr>
          <w:p w:rsidR="001E2E18" w:rsidRDefault="00770138">
            <w:pPr>
              <w:jc w:val="left"/>
            </w:pPr>
            <w:r>
              <w:rPr>
                <w:color w:val="000000"/>
                <w:sz w:val="24"/>
              </w:rPr>
              <w:t>交银施罗德基金管理有限公司关于取消纸质对账单寄送的公告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2019-04-12</w:t>
            </w:r>
          </w:p>
        </w:tc>
      </w:tr>
      <w:tr w:rsidR="001E2E18">
        <w:tc>
          <w:tcPr>
            <w:tcW w:w="720" w:type="dxa"/>
            <w:vAlign w:val="center"/>
          </w:tcPr>
          <w:p w:rsidR="001E2E18" w:rsidRDefault="00770138">
            <w:pPr>
              <w:jc w:val="center"/>
            </w:pPr>
            <w:r>
              <w:rPr>
                <w:color w:val="000000"/>
                <w:sz w:val="24"/>
              </w:rPr>
              <w:lastRenderedPageBreak/>
              <w:t>13</w:t>
            </w:r>
          </w:p>
        </w:tc>
        <w:tc>
          <w:tcPr>
            <w:tcW w:w="4320" w:type="dxa"/>
            <w:vAlign w:val="center"/>
          </w:tcPr>
          <w:p w:rsidR="001E2E18" w:rsidRDefault="00770138">
            <w:pPr>
              <w:jc w:val="left"/>
            </w:pPr>
            <w:r>
              <w:rPr>
                <w:color w:val="000000"/>
                <w:sz w:val="24"/>
              </w:rPr>
              <w:t>交银施罗德医药创新股票型证券投资基金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1E2E18" w:rsidRDefault="00770138">
            <w:pPr>
              <w:jc w:val="center"/>
            </w:pPr>
            <w:r>
              <w:rPr>
                <w:color w:val="000000"/>
                <w:sz w:val="24"/>
              </w:rPr>
              <w:t>上海证券报</w:t>
            </w:r>
          </w:p>
        </w:tc>
        <w:tc>
          <w:tcPr>
            <w:tcW w:w="1629" w:type="dxa"/>
            <w:vAlign w:val="center"/>
          </w:tcPr>
          <w:p w:rsidR="001E2E18" w:rsidRDefault="00770138">
            <w:pPr>
              <w:jc w:val="center"/>
            </w:pPr>
            <w:r>
              <w:rPr>
                <w:color w:val="000000"/>
                <w:sz w:val="24"/>
              </w:rPr>
              <w:t>2019-04-20</w:t>
            </w:r>
          </w:p>
        </w:tc>
      </w:tr>
      <w:tr w:rsidR="001E2E18">
        <w:tc>
          <w:tcPr>
            <w:tcW w:w="720" w:type="dxa"/>
            <w:vAlign w:val="center"/>
          </w:tcPr>
          <w:p w:rsidR="001E2E18" w:rsidRDefault="00770138">
            <w:pPr>
              <w:jc w:val="center"/>
            </w:pPr>
            <w:r>
              <w:rPr>
                <w:color w:val="000000"/>
                <w:sz w:val="24"/>
              </w:rPr>
              <w:t>14</w:t>
            </w:r>
          </w:p>
        </w:tc>
        <w:tc>
          <w:tcPr>
            <w:tcW w:w="4320" w:type="dxa"/>
            <w:vAlign w:val="center"/>
          </w:tcPr>
          <w:p w:rsidR="001E2E18" w:rsidRDefault="00770138">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2019-04-23</w:t>
            </w:r>
          </w:p>
        </w:tc>
      </w:tr>
      <w:tr w:rsidR="001E2E18">
        <w:tc>
          <w:tcPr>
            <w:tcW w:w="720" w:type="dxa"/>
            <w:vAlign w:val="center"/>
          </w:tcPr>
          <w:p w:rsidR="001E2E18" w:rsidRDefault="00770138">
            <w:pPr>
              <w:jc w:val="center"/>
            </w:pPr>
            <w:r>
              <w:rPr>
                <w:color w:val="000000"/>
                <w:sz w:val="24"/>
              </w:rPr>
              <w:t>15</w:t>
            </w:r>
          </w:p>
        </w:tc>
        <w:tc>
          <w:tcPr>
            <w:tcW w:w="4320" w:type="dxa"/>
            <w:vAlign w:val="center"/>
          </w:tcPr>
          <w:p w:rsidR="001E2E18" w:rsidRDefault="00770138">
            <w:pPr>
              <w:jc w:val="left"/>
            </w:pPr>
            <w:r>
              <w:rPr>
                <w:color w:val="000000"/>
                <w:sz w:val="24"/>
              </w:rPr>
              <w:t>交银施罗德医药创新股票型证券投资基金更新招募说明书摘要（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1E2E18" w:rsidRDefault="00770138">
            <w:pPr>
              <w:jc w:val="center"/>
            </w:pPr>
            <w:r>
              <w:rPr>
                <w:color w:val="000000"/>
                <w:sz w:val="24"/>
              </w:rPr>
              <w:t>上海证券报</w:t>
            </w:r>
          </w:p>
        </w:tc>
        <w:tc>
          <w:tcPr>
            <w:tcW w:w="1629" w:type="dxa"/>
            <w:vAlign w:val="center"/>
          </w:tcPr>
          <w:p w:rsidR="001E2E18" w:rsidRDefault="00770138">
            <w:pPr>
              <w:jc w:val="center"/>
            </w:pPr>
            <w:r>
              <w:rPr>
                <w:color w:val="000000"/>
                <w:sz w:val="24"/>
              </w:rPr>
              <w:t>2019-05-07</w:t>
            </w:r>
          </w:p>
        </w:tc>
      </w:tr>
      <w:tr w:rsidR="001E2E18">
        <w:tc>
          <w:tcPr>
            <w:tcW w:w="720" w:type="dxa"/>
            <w:vAlign w:val="center"/>
          </w:tcPr>
          <w:p w:rsidR="001E2E18" w:rsidRDefault="00770138">
            <w:pPr>
              <w:jc w:val="center"/>
            </w:pPr>
            <w:r>
              <w:rPr>
                <w:color w:val="000000"/>
                <w:sz w:val="24"/>
              </w:rPr>
              <w:t>16</w:t>
            </w:r>
          </w:p>
        </w:tc>
        <w:tc>
          <w:tcPr>
            <w:tcW w:w="4320" w:type="dxa"/>
            <w:vAlign w:val="center"/>
          </w:tcPr>
          <w:p w:rsidR="001E2E18" w:rsidRDefault="00770138">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2019-05-23</w:t>
            </w:r>
          </w:p>
        </w:tc>
      </w:tr>
      <w:tr w:rsidR="001E2E18">
        <w:tc>
          <w:tcPr>
            <w:tcW w:w="720" w:type="dxa"/>
            <w:vAlign w:val="center"/>
          </w:tcPr>
          <w:p w:rsidR="001E2E18" w:rsidRDefault="00770138">
            <w:pPr>
              <w:jc w:val="center"/>
            </w:pPr>
            <w:r>
              <w:rPr>
                <w:color w:val="000000"/>
                <w:sz w:val="24"/>
              </w:rPr>
              <w:t>17</w:t>
            </w:r>
          </w:p>
        </w:tc>
        <w:tc>
          <w:tcPr>
            <w:tcW w:w="4320" w:type="dxa"/>
            <w:vAlign w:val="center"/>
          </w:tcPr>
          <w:p w:rsidR="001E2E18" w:rsidRDefault="00770138">
            <w:pPr>
              <w:jc w:val="left"/>
            </w:pPr>
            <w:r>
              <w:rPr>
                <w:color w:val="000000"/>
                <w:sz w:val="24"/>
              </w:rPr>
              <w:t>交银施罗德基金管理有限公司关于旗下部分基金可投资科创板股票的公告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2019-06-22</w:t>
            </w:r>
          </w:p>
        </w:tc>
      </w:tr>
      <w:tr w:rsidR="001E2E18">
        <w:tc>
          <w:tcPr>
            <w:tcW w:w="720" w:type="dxa"/>
            <w:vAlign w:val="center"/>
          </w:tcPr>
          <w:p w:rsidR="001E2E18" w:rsidRDefault="00770138">
            <w:pPr>
              <w:jc w:val="center"/>
            </w:pPr>
            <w:r>
              <w:rPr>
                <w:color w:val="000000"/>
                <w:sz w:val="24"/>
              </w:rPr>
              <w:t>18</w:t>
            </w:r>
          </w:p>
        </w:tc>
        <w:tc>
          <w:tcPr>
            <w:tcW w:w="4320" w:type="dxa"/>
            <w:vAlign w:val="center"/>
          </w:tcPr>
          <w:p w:rsidR="001E2E18" w:rsidRDefault="00770138">
            <w:pPr>
              <w:jc w:val="left"/>
            </w:pPr>
            <w:r>
              <w:rPr>
                <w:color w:val="000000"/>
                <w:sz w:val="24"/>
              </w:rPr>
              <w:t>交银施罗德基金管理有限公司关于旗下基金所持股票估值调整的公告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2019-07-05</w:t>
            </w:r>
          </w:p>
        </w:tc>
      </w:tr>
      <w:tr w:rsidR="001E2E18">
        <w:tc>
          <w:tcPr>
            <w:tcW w:w="720" w:type="dxa"/>
            <w:vAlign w:val="center"/>
          </w:tcPr>
          <w:p w:rsidR="001E2E18" w:rsidRDefault="00770138">
            <w:pPr>
              <w:jc w:val="center"/>
            </w:pPr>
            <w:r>
              <w:rPr>
                <w:color w:val="000000"/>
                <w:sz w:val="24"/>
              </w:rPr>
              <w:t>19</w:t>
            </w:r>
          </w:p>
        </w:tc>
        <w:tc>
          <w:tcPr>
            <w:tcW w:w="4320" w:type="dxa"/>
            <w:vAlign w:val="center"/>
          </w:tcPr>
          <w:p w:rsidR="001E2E18" w:rsidRDefault="00770138">
            <w:pPr>
              <w:jc w:val="left"/>
            </w:pPr>
            <w:r>
              <w:rPr>
                <w:color w:val="000000"/>
                <w:sz w:val="24"/>
              </w:rPr>
              <w:t>交银施罗德基金管理有限公司关于旗下基金所持股票估值调整的公告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2019-07-09</w:t>
            </w:r>
          </w:p>
        </w:tc>
      </w:tr>
      <w:tr w:rsidR="001E2E18">
        <w:tc>
          <w:tcPr>
            <w:tcW w:w="720" w:type="dxa"/>
            <w:vAlign w:val="center"/>
          </w:tcPr>
          <w:p w:rsidR="001E2E18" w:rsidRDefault="00770138">
            <w:pPr>
              <w:jc w:val="center"/>
            </w:pPr>
            <w:r>
              <w:rPr>
                <w:color w:val="000000"/>
                <w:sz w:val="24"/>
              </w:rPr>
              <w:t>20</w:t>
            </w:r>
          </w:p>
        </w:tc>
        <w:tc>
          <w:tcPr>
            <w:tcW w:w="4320" w:type="dxa"/>
            <w:vAlign w:val="center"/>
          </w:tcPr>
          <w:p w:rsidR="001E2E18" w:rsidRDefault="00770138">
            <w:pPr>
              <w:jc w:val="left"/>
            </w:pPr>
            <w:r>
              <w:rPr>
                <w:color w:val="000000"/>
                <w:sz w:val="24"/>
              </w:rPr>
              <w:t>交银施罗德医药创新股票型证券投资基金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1E2E18" w:rsidRDefault="00770138">
            <w:pPr>
              <w:jc w:val="center"/>
            </w:pPr>
            <w:r>
              <w:rPr>
                <w:color w:val="000000"/>
                <w:sz w:val="24"/>
              </w:rPr>
              <w:t>上海证券报</w:t>
            </w:r>
          </w:p>
        </w:tc>
        <w:tc>
          <w:tcPr>
            <w:tcW w:w="1629" w:type="dxa"/>
            <w:vAlign w:val="center"/>
          </w:tcPr>
          <w:p w:rsidR="001E2E18" w:rsidRDefault="00770138">
            <w:pPr>
              <w:jc w:val="center"/>
            </w:pPr>
            <w:r>
              <w:rPr>
                <w:color w:val="000000"/>
                <w:sz w:val="24"/>
              </w:rPr>
              <w:t>2019-07-17</w:t>
            </w:r>
          </w:p>
        </w:tc>
      </w:tr>
      <w:tr w:rsidR="001E2E18">
        <w:tc>
          <w:tcPr>
            <w:tcW w:w="720" w:type="dxa"/>
            <w:vAlign w:val="center"/>
          </w:tcPr>
          <w:p w:rsidR="001E2E18" w:rsidRDefault="00770138">
            <w:pPr>
              <w:jc w:val="center"/>
            </w:pPr>
            <w:r>
              <w:rPr>
                <w:color w:val="000000"/>
                <w:sz w:val="24"/>
              </w:rPr>
              <w:t>21</w:t>
            </w:r>
          </w:p>
        </w:tc>
        <w:tc>
          <w:tcPr>
            <w:tcW w:w="4320" w:type="dxa"/>
            <w:vAlign w:val="center"/>
          </w:tcPr>
          <w:p w:rsidR="001E2E18" w:rsidRDefault="00770138">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2019-08-01</w:t>
            </w:r>
          </w:p>
        </w:tc>
      </w:tr>
      <w:tr w:rsidR="001E2E18">
        <w:tc>
          <w:tcPr>
            <w:tcW w:w="720" w:type="dxa"/>
            <w:vAlign w:val="center"/>
          </w:tcPr>
          <w:p w:rsidR="001E2E18" w:rsidRDefault="00770138">
            <w:pPr>
              <w:jc w:val="center"/>
            </w:pPr>
            <w:r>
              <w:rPr>
                <w:color w:val="000000"/>
                <w:sz w:val="24"/>
              </w:rPr>
              <w:t>22</w:t>
            </w:r>
          </w:p>
        </w:tc>
        <w:tc>
          <w:tcPr>
            <w:tcW w:w="4320" w:type="dxa"/>
            <w:vAlign w:val="center"/>
          </w:tcPr>
          <w:p w:rsidR="001E2E18" w:rsidRDefault="00770138">
            <w:pPr>
              <w:jc w:val="left"/>
            </w:pPr>
            <w:r>
              <w:rPr>
                <w:color w:val="000000"/>
                <w:sz w:val="24"/>
              </w:rPr>
              <w:t>交银施罗德医药创新股票型证券投资基金</w:t>
            </w:r>
            <w:r>
              <w:rPr>
                <w:color w:val="000000"/>
                <w:sz w:val="24"/>
              </w:rPr>
              <w:t>2019</w:t>
            </w:r>
            <w:r>
              <w:rPr>
                <w:color w:val="000000"/>
                <w:sz w:val="24"/>
              </w:rPr>
              <w:t>年半年度报告摘要</w:t>
            </w:r>
          </w:p>
        </w:tc>
        <w:tc>
          <w:tcPr>
            <w:tcW w:w="2331" w:type="dxa"/>
            <w:vAlign w:val="center"/>
          </w:tcPr>
          <w:p w:rsidR="001E2E18" w:rsidRDefault="00770138">
            <w:pPr>
              <w:jc w:val="center"/>
            </w:pPr>
            <w:r>
              <w:rPr>
                <w:color w:val="000000"/>
                <w:sz w:val="24"/>
              </w:rPr>
              <w:t>上海证券报</w:t>
            </w:r>
          </w:p>
        </w:tc>
        <w:tc>
          <w:tcPr>
            <w:tcW w:w="1629" w:type="dxa"/>
            <w:vAlign w:val="center"/>
          </w:tcPr>
          <w:p w:rsidR="001E2E18" w:rsidRDefault="00770138">
            <w:pPr>
              <w:jc w:val="center"/>
            </w:pPr>
            <w:r>
              <w:rPr>
                <w:color w:val="000000"/>
                <w:sz w:val="24"/>
              </w:rPr>
              <w:t>2019-08-29</w:t>
            </w:r>
          </w:p>
        </w:tc>
      </w:tr>
      <w:tr w:rsidR="001E2E18">
        <w:tc>
          <w:tcPr>
            <w:tcW w:w="720" w:type="dxa"/>
            <w:vAlign w:val="center"/>
          </w:tcPr>
          <w:p w:rsidR="001E2E18" w:rsidRDefault="00770138">
            <w:pPr>
              <w:jc w:val="center"/>
            </w:pPr>
            <w:r>
              <w:rPr>
                <w:color w:val="000000"/>
                <w:sz w:val="24"/>
              </w:rPr>
              <w:t>23</w:t>
            </w:r>
          </w:p>
        </w:tc>
        <w:tc>
          <w:tcPr>
            <w:tcW w:w="4320" w:type="dxa"/>
            <w:vAlign w:val="center"/>
          </w:tcPr>
          <w:p w:rsidR="001E2E18" w:rsidRDefault="00770138">
            <w:pPr>
              <w:jc w:val="left"/>
            </w:pPr>
            <w:r>
              <w:rPr>
                <w:color w:val="000000"/>
                <w:sz w:val="24"/>
              </w:rPr>
              <w:t>交银施罗德基金管理有限公司关于首席信息官任职的公告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2019-09-21</w:t>
            </w:r>
          </w:p>
        </w:tc>
      </w:tr>
      <w:tr w:rsidR="001E2E18">
        <w:tc>
          <w:tcPr>
            <w:tcW w:w="720" w:type="dxa"/>
            <w:vAlign w:val="center"/>
          </w:tcPr>
          <w:p w:rsidR="001E2E18" w:rsidRDefault="00770138">
            <w:pPr>
              <w:jc w:val="center"/>
            </w:pPr>
            <w:r>
              <w:rPr>
                <w:color w:val="000000"/>
                <w:sz w:val="24"/>
              </w:rPr>
              <w:t>24</w:t>
            </w:r>
          </w:p>
        </w:tc>
        <w:tc>
          <w:tcPr>
            <w:tcW w:w="4320" w:type="dxa"/>
            <w:vAlign w:val="center"/>
          </w:tcPr>
          <w:p w:rsidR="001E2E18" w:rsidRDefault="00770138">
            <w:pPr>
              <w:jc w:val="left"/>
            </w:pPr>
            <w:r>
              <w:rPr>
                <w:color w:val="000000"/>
                <w:sz w:val="24"/>
              </w:rPr>
              <w:t>交银施罗德基金管理有限公司关于增加江苏汇林保大基金销售有限公司为旗下基金销售机构的公告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2019-10-08</w:t>
            </w:r>
          </w:p>
        </w:tc>
      </w:tr>
      <w:tr w:rsidR="001E2E18">
        <w:tc>
          <w:tcPr>
            <w:tcW w:w="720" w:type="dxa"/>
            <w:vAlign w:val="center"/>
          </w:tcPr>
          <w:p w:rsidR="001E2E18" w:rsidRDefault="00770138">
            <w:pPr>
              <w:jc w:val="center"/>
            </w:pPr>
            <w:r>
              <w:rPr>
                <w:color w:val="000000"/>
                <w:sz w:val="24"/>
              </w:rPr>
              <w:t>25</w:t>
            </w:r>
          </w:p>
        </w:tc>
        <w:tc>
          <w:tcPr>
            <w:tcW w:w="4320" w:type="dxa"/>
            <w:vAlign w:val="center"/>
          </w:tcPr>
          <w:p w:rsidR="001E2E18" w:rsidRDefault="00770138">
            <w:pPr>
              <w:jc w:val="left"/>
            </w:pPr>
            <w:r>
              <w:rPr>
                <w:color w:val="000000"/>
                <w:sz w:val="24"/>
              </w:rPr>
              <w:t>交银施罗德基金管理有限公司关于增加上海大智慧基金销售有限公司为旗下基金销售机构的公告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2019-10-11</w:t>
            </w:r>
          </w:p>
        </w:tc>
      </w:tr>
      <w:tr w:rsidR="001E2E18">
        <w:tc>
          <w:tcPr>
            <w:tcW w:w="720" w:type="dxa"/>
            <w:vAlign w:val="center"/>
          </w:tcPr>
          <w:p w:rsidR="001E2E18" w:rsidRDefault="00770138">
            <w:pPr>
              <w:jc w:val="center"/>
            </w:pPr>
            <w:r>
              <w:rPr>
                <w:color w:val="000000"/>
                <w:sz w:val="24"/>
              </w:rPr>
              <w:t>26</w:t>
            </w:r>
          </w:p>
        </w:tc>
        <w:tc>
          <w:tcPr>
            <w:tcW w:w="4320" w:type="dxa"/>
            <w:vAlign w:val="center"/>
          </w:tcPr>
          <w:p w:rsidR="001E2E18" w:rsidRDefault="00770138">
            <w:pPr>
              <w:jc w:val="left"/>
            </w:pPr>
            <w:r>
              <w:rPr>
                <w:color w:val="000000"/>
                <w:sz w:val="24"/>
              </w:rPr>
              <w:t>交银施罗德基金管理有限公司关于增加山西证券股份有限公司为旗下基金销售机构的公告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2019-10-14</w:t>
            </w:r>
          </w:p>
        </w:tc>
      </w:tr>
      <w:tr w:rsidR="001E2E18">
        <w:tc>
          <w:tcPr>
            <w:tcW w:w="720" w:type="dxa"/>
            <w:vAlign w:val="center"/>
          </w:tcPr>
          <w:p w:rsidR="001E2E18" w:rsidRDefault="00770138">
            <w:pPr>
              <w:jc w:val="center"/>
            </w:pPr>
            <w:r>
              <w:rPr>
                <w:color w:val="000000"/>
                <w:sz w:val="24"/>
              </w:rPr>
              <w:t>27</w:t>
            </w:r>
          </w:p>
        </w:tc>
        <w:tc>
          <w:tcPr>
            <w:tcW w:w="4320" w:type="dxa"/>
            <w:vAlign w:val="center"/>
          </w:tcPr>
          <w:p w:rsidR="001E2E18" w:rsidRDefault="00770138">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2019-10-22</w:t>
            </w:r>
          </w:p>
        </w:tc>
      </w:tr>
      <w:tr w:rsidR="001E2E18">
        <w:tc>
          <w:tcPr>
            <w:tcW w:w="720" w:type="dxa"/>
            <w:vAlign w:val="center"/>
          </w:tcPr>
          <w:p w:rsidR="001E2E18" w:rsidRDefault="00770138">
            <w:pPr>
              <w:jc w:val="center"/>
            </w:pPr>
            <w:r>
              <w:rPr>
                <w:color w:val="000000"/>
                <w:sz w:val="24"/>
              </w:rPr>
              <w:t>28</w:t>
            </w:r>
          </w:p>
        </w:tc>
        <w:tc>
          <w:tcPr>
            <w:tcW w:w="4320" w:type="dxa"/>
            <w:vAlign w:val="center"/>
          </w:tcPr>
          <w:p w:rsidR="001E2E18" w:rsidRDefault="00770138">
            <w:pPr>
              <w:jc w:val="left"/>
            </w:pPr>
            <w:r>
              <w:rPr>
                <w:color w:val="000000"/>
                <w:sz w:val="24"/>
              </w:rPr>
              <w:t>交银施罗德医药创新股票型证券投资基金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1E2E18" w:rsidRDefault="00770138">
            <w:pPr>
              <w:jc w:val="center"/>
            </w:pPr>
            <w:r>
              <w:rPr>
                <w:color w:val="000000"/>
                <w:sz w:val="24"/>
              </w:rPr>
              <w:t>公司网站</w:t>
            </w:r>
          </w:p>
        </w:tc>
        <w:tc>
          <w:tcPr>
            <w:tcW w:w="1629" w:type="dxa"/>
            <w:vAlign w:val="center"/>
          </w:tcPr>
          <w:p w:rsidR="001E2E18" w:rsidRDefault="00770138">
            <w:pPr>
              <w:jc w:val="center"/>
            </w:pPr>
            <w:r>
              <w:rPr>
                <w:color w:val="000000"/>
                <w:sz w:val="24"/>
              </w:rPr>
              <w:t>2019-10-22</w:t>
            </w:r>
          </w:p>
        </w:tc>
      </w:tr>
      <w:tr w:rsidR="001E2E18">
        <w:tc>
          <w:tcPr>
            <w:tcW w:w="720" w:type="dxa"/>
            <w:vAlign w:val="center"/>
          </w:tcPr>
          <w:p w:rsidR="001E2E18" w:rsidRDefault="00770138">
            <w:pPr>
              <w:jc w:val="center"/>
            </w:pPr>
            <w:r>
              <w:rPr>
                <w:color w:val="000000"/>
                <w:sz w:val="24"/>
              </w:rPr>
              <w:t>29</w:t>
            </w:r>
          </w:p>
        </w:tc>
        <w:tc>
          <w:tcPr>
            <w:tcW w:w="4320" w:type="dxa"/>
            <w:vAlign w:val="center"/>
          </w:tcPr>
          <w:p w:rsidR="001E2E18" w:rsidRDefault="00770138">
            <w:pPr>
              <w:jc w:val="left"/>
            </w:pPr>
            <w:r>
              <w:rPr>
                <w:color w:val="000000"/>
                <w:sz w:val="24"/>
              </w:rPr>
              <w:t>交银施罗德基金管理有限公司关于增加</w:t>
            </w:r>
            <w:r>
              <w:rPr>
                <w:color w:val="000000"/>
                <w:sz w:val="24"/>
              </w:rPr>
              <w:lastRenderedPageBreak/>
              <w:t>玄元保险代理有限公司为旗下基金销售机构的公告</w:t>
            </w:r>
          </w:p>
        </w:tc>
        <w:tc>
          <w:tcPr>
            <w:tcW w:w="2331" w:type="dxa"/>
            <w:vAlign w:val="center"/>
          </w:tcPr>
          <w:p w:rsidR="001E2E18" w:rsidRDefault="00770138">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1E2E18" w:rsidRDefault="00770138">
            <w:pPr>
              <w:jc w:val="center"/>
            </w:pPr>
            <w:r>
              <w:rPr>
                <w:color w:val="000000"/>
                <w:sz w:val="24"/>
              </w:rPr>
              <w:lastRenderedPageBreak/>
              <w:t>2019-10-25</w:t>
            </w:r>
          </w:p>
        </w:tc>
      </w:tr>
      <w:tr w:rsidR="001E2E18">
        <w:tc>
          <w:tcPr>
            <w:tcW w:w="720" w:type="dxa"/>
            <w:vAlign w:val="center"/>
          </w:tcPr>
          <w:p w:rsidR="001E2E18" w:rsidRDefault="00770138">
            <w:pPr>
              <w:jc w:val="center"/>
            </w:pPr>
            <w:r>
              <w:rPr>
                <w:color w:val="000000"/>
                <w:sz w:val="24"/>
              </w:rPr>
              <w:t>30</w:t>
            </w:r>
          </w:p>
        </w:tc>
        <w:tc>
          <w:tcPr>
            <w:tcW w:w="4320" w:type="dxa"/>
            <w:vAlign w:val="center"/>
          </w:tcPr>
          <w:p w:rsidR="001E2E18" w:rsidRDefault="00770138">
            <w:pPr>
              <w:jc w:val="left"/>
            </w:pPr>
            <w:r>
              <w:rPr>
                <w:color w:val="000000"/>
                <w:sz w:val="24"/>
              </w:rPr>
              <w:t>交银施罗德基金管理有限公司关于提醒投资者及时提供或更新身份信息资料的公告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2019-10-28</w:t>
            </w:r>
          </w:p>
        </w:tc>
      </w:tr>
      <w:tr w:rsidR="001E2E18">
        <w:tc>
          <w:tcPr>
            <w:tcW w:w="720" w:type="dxa"/>
            <w:vAlign w:val="center"/>
          </w:tcPr>
          <w:p w:rsidR="001E2E18" w:rsidRDefault="00770138">
            <w:pPr>
              <w:jc w:val="center"/>
            </w:pPr>
            <w:r>
              <w:rPr>
                <w:color w:val="000000"/>
                <w:sz w:val="24"/>
              </w:rPr>
              <w:t>31</w:t>
            </w:r>
          </w:p>
        </w:tc>
        <w:tc>
          <w:tcPr>
            <w:tcW w:w="4320" w:type="dxa"/>
            <w:vAlign w:val="center"/>
          </w:tcPr>
          <w:p w:rsidR="001E2E18" w:rsidRDefault="00770138">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2019-11-21</w:t>
            </w:r>
          </w:p>
        </w:tc>
      </w:tr>
      <w:tr w:rsidR="001E2E18">
        <w:tc>
          <w:tcPr>
            <w:tcW w:w="720" w:type="dxa"/>
            <w:vAlign w:val="center"/>
          </w:tcPr>
          <w:p w:rsidR="001E2E18" w:rsidRDefault="00770138">
            <w:pPr>
              <w:jc w:val="center"/>
            </w:pPr>
            <w:r>
              <w:rPr>
                <w:color w:val="000000"/>
                <w:sz w:val="24"/>
              </w:rPr>
              <w:t>32</w:t>
            </w:r>
          </w:p>
        </w:tc>
        <w:tc>
          <w:tcPr>
            <w:tcW w:w="4320" w:type="dxa"/>
            <w:vAlign w:val="center"/>
          </w:tcPr>
          <w:p w:rsidR="001E2E18" w:rsidRDefault="00770138">
            <w:pPr>
              <w:jc w:val="left"/>
            </w:pPr>
            <w:r>
              <w:rPr>
                <w:color w:val="000000"/>
                <w:sz w:val="24"/>
              </w:rPr>
              <w:t>交银施罗德医药创新股票型证券投资基金基金合同</w:t>
            </w:r>
          </w:p>
        </w:tc>
        <w:tc>
          <w:tcPr>
            <w:tcW w:w="2331" w:type="dxa"/>
            <w:vAlign w:val="center"/>
          </w:tcPr>
          <w:p w:rsidR="001E2E18" w:rsidRDefault="00770138">
            <w:pPr>
              <w:jc w:val="center"/>
            </w:pPr>
            <w:r>
              <w:rPr>
                <w:color w:val="000000"/>
                <w:sz w:val="24"/>
              </w:rPr>
              <w:t>公司网站</w:t>
            </w:r>
          </w:p>
        </w:tc>
        <w:tc>
          <w:tcPr>
            <w:tcW w:w="1629" w:type="dxa"/>
            <w:vAlign w:val="center"/>
          </w:tcPr>
          <w:p w:rsidR="001E2E18" w:rsidRDefault="00770138">
            <w:pPr>
              <w:jc w:val="center"/>
            </w:pPr>
            <w:r>
              <w:rPr>
                <w:color w:val="000000"/>
                <w:sz w:val="24"/>
              </w:rPr>
              <w:t>2019-11-21</w:t>
            </w:r>
          </w:p>
        </w:tc>
      </w:tr>
      <w:tr w:rsidR="001E2E18">
        <w:tc>
          <w:tcPr>
            <w:tcW w:w="720" w:type="dxa"/>
            <w:vAlign w:val="center"/>
          </w:tcPr>
          <w:p w:rsidR="001E2E18" w:rsidRDefault="00770138">
            <w:pPr>
              <w:jc w:val="center"/>
            </w:pPr>
            <w:r>
              <w:rPr>
                <w:color w:val="000000"/>
                <w:sz w:val="24"/>
              </w:rPr>
              <w:t>33</w:t>
            </w:r>
          </w:p>
        </w:tc>
        <w:tc>
          <w:tcPr>
            <w:tcW w:w="4320" w:type="dxa"/>
            <w:vAlign w:val="center"/>
          </w:tcPr>
          <w:p w:rsidR="001E2E18" w:rsidRDefault="00770138">
            <w:pPr>
              <w:jc w:val="left"/>
            </w:pPr>
            <w:r>
              <w:rPr>
                <w:color w:val="000000"/>
                <w:sz w:val="24"/>
              </w:rPr>
              <w:t>交银施罗德医药创新股票型证券投资基金托管协议</w:t>
            </w:r>
          </w:p>
        </w:tc>
        <w:tc>
          <w:tcPr>
            <w:tcW w:w="2331" w:type="dxa"/>
            <w:vAlign w:val="center"/>
          </w:tcPr>
          <w:p w:rsidR="001E2E18" w:rsidRDefault="00770138">
            <w:pPr>
              <w:jc w:val="center"/>
            </w:pPr>
            <w:r>
              <w:rPr>
                <w:color w:val="000000"/>
                <w:sz w:val="24"/>
              </w:rPr>
              <w:t>公司网站</w:t>
            </w:r>
          </w:p>
        </w:tc>
        <w:tc>
          <w:tcPr>
            <w:tcW w:w="1629" w:type="dxa"/>
            <w:vAlign w:val="center"/>
          </w:tcPr>
          <w:p w:rsidR="001E2E18" w:rsidRDefault="00770138">
            <w:pPr>
              <w:jc w:val="center"/>
            </w:pPr>
            <w:r>
              <w:rPr>
                <w:color w:val="000000"/>
                <w:sz w:val="24"/>
              </w:rPr>
              <w:t>2019-11-21</w:t>
            </w:r>
          </w:p>
        </w:tc>
      </w:tr>
      <w:tr w:rsidR="001E2E18">
        <w:tc>
          <w:tcPr>
            <w:tcW w:w="720" w:type="dxa"/>
            <w:vAlign w:val="center"/>
          </w:tcPr>
          <w:p w:rsidR="001E2E18" w:rsidRDefault="00770138">
            <w:pPr>
              <w:jc w:val="center"/>
            </w:pPr>
            <w:r>
              <w:rPr>
                <w:color w:val="000000"/>
                <w:sz w:val="24"/>
              </w:rPr>
              <w:t>34</w:t>
            </w:r>
          </w:p>
        </w:tc>
        <w:tc>
          <w:tcPr>
            <w:tcW w:w="4320" w:type="dxa"/>
            <w:vAlign w:val="center"/>
          </w:tcPr>
          <w:p w:rsidR="001E2E18" w:rsidRDefault="00770138">
            <w:pPr>
              <w:jc w:val="left"/>
            </w:pPr>
            <w:r>
              <w:rPr>
                <w:color w:val="000000"/>
                <w:sz w:val="24"/>
              </w:rPr>
              <w:t>交银施罗德医药创新股票型证券投资基金招募说明书</w:t>
            </w:r>
          </w:p>
        </w:tc>
        <w:tc>
          <w:tcPr>
            <w:tcW w:w="2331" w:type="dxa"/>
            <w:vAlign w:val="center"/>
          </w:tcPr>
          <w:p w:rsidR="001E2E18" w:rsidRDefault="00770138">
            <w:pPr>
              <w:jc w:val="center"/>
            </w:pPr>
            <w:r>
              <w:rPr>
                <w:color w:val="000000"/>
                <w:sz w:val="24"/>
              </w:rPr>
              <w:t>公司网站</w:t>
            </w:r>
          </w:p>
        </w:tc>
        <w:tc>
          <w:tcPr>
            <w:tcW w:w="1629" w:type="dxa"/>
            <w:vAlign w:val="center"/>
          </w:tcPr>
          <w:p w:rsidR="001E2E18" w:rsidRDefault="00770138">
            <w:pPr>
              <w:jc w:val="center"/>
            </w:pPr>
            <w:r>
              <w:rPr>
                <w:color w:val="000000"/>
                <w:sz w:val="24"/>
              </w:rPr>
              <w:t>2019-11-21</w:t>
            </w:r>
          </w:p>
        </w:tc>
      </w:tr>
      <w:tr w:rsidR="001E2E18">
        <w:tc>
          <w:tcPr>
            <w:tcW w:w="720" w:type="dxa"/>
            <w:vAlign w:val="center"/>
          </w:tcPr>
          <w:p w:rsidR="001E2E18" w:rsidRDefault="00770138">
            <w:pPr>
              <w:jc w:val="center"/>
            </w:pPr>
            <w:r>
              <w:rPr>
                <w:color w:val="000000"/>
                <w:sz w:val="24"/>
              </w:rPr>
              <w:t>35</w:t>
            </w:r>
          </w:p>
        </w:tc>
        <w:tc>
          <w:tcPr>
            <w:tcW w:w="4320" w:type="dxa"/>
            <w:vAlign w:val="center"/>
          </w:tcPr>
          <w:p w:rsidR="001E2E18" w:rsidRDefault="00770138">
            <w:pPr>
              <w:jc w:val="left"/>
            </w:pPr>
            <w:r>
              <w:rPr>
                <w:color w:val="000000"/>
                <w:sz w:val="24"/>
              </w:rPr>
              <w:t>交银施罗德医药创新股票型证券投资基金招募说明书摘要</w:t>
            </w:r>
          </w:p>
        </w:tc>
        <w:tc>
          <w:tcPr>
            <w:tcW w:w="2331" w:type="dxa"/>
            <w:vAlign w:val="center"/>
          </w:tcPr>
          <w:p w:rsidR="001E2E18" w:rsidRDefault="00770138">
            <w:pPr>
              <w:jc w:val="center"/>
            </w:pPr>
            <w:r>
              <w:rPr>
                <w:color w:val="000000"/>
                <w:sz w:val="24"/>
              </w:rPr>
              <w:t>公司网站</w:t>
            </w:r>
          </w:p>
        </w:tc>
        <w:tc>
          <w:tcPr>
            <w:tcW w:w="1629" w:type="dxa"/>
            <w:vAlign w:val="center"/>
          </w:tcPr>
          <w:p w:rsidR="001E2E18" w:rsidRDefault="00770138">
            <w:pPr>
              <w:jc w:val="center"/>
            </w:pPr>
            <w:r>
              <w:rPr>
                <w:color w:val="000000"/>
                <w:sz w:val="24"/>
              </w:rPr>
              <w:t>2019-11-21</w:t>
            </w:r>
          </w:p>
        </w:tc>
      </w:tr>
      <w:tr w:rsidR="001E2E18">
        <w:tc>
          <w:tcPr>
            <w:tcW w:w="720" w:type="dxa"/>
            <w:vAlign w:val="center"/>
          </w:tcPr>
          <w:p w:rsidR="001E2E18" w:rsidRDefault="00770138">
            <w:pPr>
              <w:jc w:val="center"/>
            </w:pPr>
            <w:r>
              <w:rPr>
                <w:color w:val="000000"/>
                <w:sz w:val="24"/>
              </w:rPr>
              <w:t>36</w:t>
            </w:r>
          </w:p>
        </w:tc>
        <w:tc>
          <w:tcPr>
            <w:tcW w:w="4320" w:type="dxa"/>
            <w:vAlign w:val="center"/>
          </w:tcPr>
          <w:p w:rsidR="001E2E18" w:rsidRDefault="00770138">
            <w:pPr>
              <w:jc w:val="left"/>
            </w:pPr>
            <w:r>
              <w:rPr>
                <w:color w:val="000000"/>
                <w:sz w:val="24"/>
              </w:rPr>
              <w:t>交银施罗德基金管理有限公司关于暂停北京增财基金销售有限公司办理相关销售业务的公告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2019-12-19</w:t>
            </w:r>
          </w:p>
        </w:tc>
      </w:tr>
      <w:tr w:rsidR="001E2E18">
        <w:tc>
          <w:tcPr>
            <w:tcW w:w="720" w:type="dxa"/>
            <w:vAlign w:val="center"/>
          </w:tcPr>
          <w:p w:rsidR="001E2E18" w:rsidRDefault="00770138">
            <w:pPr>
              <w:jc w:val="center"/>
            </w:pPr>
            <w:r>
              <w:rPr>
                <w:color w:val="000000"/>
                <w:sz w:val="24"/>
              </w:rPr>
              <w:t>37</w:t>
            </w:r>
          </w:p>
        </w:tc>
        <w:tc>
          <w:tcPr>
            <w:tcW w:w="4320" w:type="dxa"/>
            <w:vAlign w:val="center"/>
          </w:tcPr>
          <w:p w:rsidR="001E2E18" w:rsidRDefault="00770138">
            <w:pPr>
              <w:jc w:val="left"/>
            </w:pPr>
            <w:r>
              <w:rPr>
                <w:color w:val="000000"/>
                <w:sz w:val="24"/>
              </w:rPr>
              <w:t>交银施罗德基金管理有限公司关于增加联储证券有限责任公司为旗下基金销售机构的公告</w:t>
            </w:r>
          </w:p>
        </w:tc>
        <w:tc>
          <w:tcPr>
            <w:tcW w:w="2331" w:type="dxa"/>
            <w:vAlign w:val="center"/>
          </w:tcPr>
          <w:p w:rsidR="001E2E18" w:rsidRDefault="00770138">
            <w:pPr>
              <w:jc w:val="center"/>
            </w:pPr>
            <w:r>
              <w:rPr>
                <w:color w:val="000000"/>
                <w:sz w:val="24"/>
              </w:rPr>
              <w:t>中国证券报、上海证券报、证券时报</w:t>
            </w:r>
          </w:p>
        </w:tc>
        <w:tc>
          <w:tcPr>
            <w:tcW w:w="1629" w:type="dxa"/>
            <w:vAlign w:val="center"/>
          </w:tcPr>
          <w:p w:rsidR="001E2E18" w:rsidRDefault="00770138">
            <w:pPr>
              <w:jc w:val="center"/>
            </w:pPr>
            <w:r>
              <w:rPr>
                <w:color w:val="000000"/>
                <w:sz w:val="24"/>
              </w:rPr>
              <w:t>2019-12-27</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374532345"/>
      <w:bookmarkStart w:id="281" w:name="_Toc35963010"/>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0"/>
      <w:bookmarkEnd w:id="281"/>
    </w:p>
    <w:p w:rsidR="00E56DA8" w:rsidRPr="00C6422B" w:rsidRDefault="00E56DA8" w:rsidP="00C6422B">
      <w:pPr>
        <w:pStyle w:val="20"/>
        <w:spacing w:before="29" w:after="0" w:line="288" w:lineRule="auto"/>
        <w:rPr>
          <w:rFonts w:ascii="Times New Roman" w:hAnsi="Times New Roman"/>
          <w:kern w:val="0"/>
          <w:szCs w:val="24"/>
        </w:rPr>
      </w:pPr>
      <w:bookmarkStart w:id="282" w:name="_Toc35963011"/>
      <w:r w:rsidRPr="00C6422B">
        <w:rPr>
          <w:rFonts w:ascii="Times New Roman" w:hAnsi="Times New Roman"/>
          <w:kern w:val="0"/>
          <w:szCs w:val="24"/>
        </w:rPr>
        <w:t>12.</w:t>
      </w:r>
      <w:r w:rsidRPr="00C6422B">
        <w:rPr>
          <w:rFonts w:ascii="Times New Roman" w:hAnsi="Times New Roman" w:hint="eastAsia"/>
          <w:kern w:val="0"/>
          <w:szCs w:val="24"/>
        </w:rPr>
        <w:t xml:space="preserve">1 </w:t>
      </w:r>
      <w:r w:rsidRPr="00C6422B">
        <w:rPr>
          <w:rFonts w:ascii="Times New Roman" w:hAnsi="Times New Roman" w:hint="eastAsia"/>
          <w:kern w:val="0"/>
          <w:szCs w:val="24"/>
        </w:rPr>
        <w:t>报告期内单一投资者持有基金份额比例达到或超过</w:t>
      </w:r>
      <w:r w:rsidRPr="00C6422B">
        <w:rPr>
          <w:rFonts w:ascii="Times New Roman" w:hAnsi="Times New Roman" w:hint="eastAsia"/>
          <w:kern w:val="0"/>
          <w:szCs w:val="24"/>
        </w:rPr>
        <w:t>20%</w:t>
      </w:r>
      <w:r w:rsidRPr="00C6422B">
        <w:rPr>
          <w:rFonts w:ascii="Times New Roman" w:hAnsi="Times New Roman" w:hint="eastAsia"/>
          <w:kern w:val="0"/>
          <w:szCs w:val="24"/>
        </w:rPr>
        <w:t>的情况</w:t>
      </w:r>
      <w:bookmarkEnd w:id="28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E2E18">
        <w:tc>
          <w:tcPr>
            <w:tcW w:w="993" w:type="dxa"/>
            <w:vMerge w:val="restart"/>
          </w:tcPr>
          <w:p w:rsidR="001E2E18" w:rsidRDefault="001E2E18"/>
          <w:p w:rsidR="001E2E18" w:rsidRDefault="00770138">
            <w:r>
              <w:rPr>
                <w:rFonts w:ascii="宋体" w:hAnsi="宋体" w:hint="eastAsia"/>
                <w:bCs/>
                <w:color w:val="000000"/>
                <w:kern w:val="0"/>
                <w:szCs w:val="21"/>
              </w:rPr>
              <w:t>机构</w:t>
            </w:r>
          </w:p>
        </w:tc>
        <w:tc>
          <w:tcPr>
            <w:tcW w:w="992" w:type="dxa"/>
            <w:vAlign w:val="center"/>
          </w:tcPr>
          <w:p w:rsidR="001E2E18" w:rsidRDefault="00770138">
            <w:pPr>
              <w:jc w:val="center"/>
            </w:pPr>
            <w:r>
              <w:rPr>
                <w:rFonts w:ascii="宋体" w:hAnsi="宋体"/>
                <w:color w:val="000000"/>
                <w:kern w:val="0"/>
                <w:szCs w:val="21"/>
              </w:rPr>
              <w:t>1</w:t>
            </w:r>
          </w:p>
        </w:tc>
        <w:tc>
          <w:tcPr>
            <w:tcW w:w="1843" w:type="dxa"/>
            <w:vAlign w:val="center"/>
          </w:tcPr>
          <w:p w:rsidR="001E2E18" w:rsidRDefault="00770138">
            <w:pPr>
              <w:jc w:val="center"/>
            </w:pPr>
            <w:r>
              <w:rPr>
                <w:rFonts w:ascii="宋体" w:hAnsi="宋体"/>
                <w:color w:val="000000"/>
                <w:kern w:val="0"/>
                <w:szCs w:val="21"/>
              </w:rPr>
              <w:t>2019/1/1-2019/12/31</w:t>
            </w:r>
          </w:p>
        </w:tc>
        <w:tc>
          <w:tcPr>
            <w:tcW w:w="851" w:type="dxa"/>
            <w:vAlign w:val="center"/>
          </w:tcPr>
          <w:p w:rsidR="001E2E18" w:rsidRDefault="00770138">
            <w:pPr>
              <w:jc w:val="center"/>
            </w:pPr>
            <w:r>
              <w:rPr>
                <w:rFonts w:ascii="宋体" w:hAnsi="宋体"/>
                <w:color w:val="000000"/>
                <w:kern w:val="0"/>
                <w:szCs w:val="21"/>
              </w:rPr>
              <w:t>96,027,484.48</w:t>
            </w:r>
          </w:p>
        </w:tc>
        <w:tc>
          <w:tcPr>
            <w:tcW w:w="850" w:type="dxa"/>
            <w:vAlign w:val="center"/>
          </w:tcPr>
          <w:p w:rsidR="001E2E18" w:rsidRDefault="00770138">
            <w:pPr>
              <w:jc w:val="center"/>
            </w:pPr>
            <w:r>
              <w:rPr>
                <w:rFonts w:ascii="宋体" w:hAnsi="宋体"/>
                <w:color w:val="000000"/>
                <w:kern w:val="0"/>
                <w:szCs w:val="21"/>
              </w:rPr>
              <w:t>-</w:t>
            </w:r>
          </w:p>
        </w:tc>
        <w:tc>
          <w:tcPr>
            <w:tcW w:w="1134" w:type="dxa"/>
            <w:vAlign w:val="center"/>
          </w:tcPr>
          <w:p w:rsidR="001E2E18" w:rsidRDefault="00770138">
            <w:pPr>
              <w:jc w:val="center"/>
            </w:pPr>
            <w:r>
              <w:rPr>
                <w:rFonts w:ascii="宋体" w:hAnsi="宋体"/>
                <w:color w:val="000000"/>
                <w:kern w:val="0"/>
                <w:szCs w:val="21"/>
              </w:rPr>
              <w:t>96,027,484.48</w:t>
            </w:r>
          </w:p>
        </w:tc>
        <w:tc>
          <w:tcPr>
            <w:tcW w:w="1419" w:type="dxa"/>
            <w:vAlign w:val="center"/>
          </w:tcPr>
          <w:p w:rsidR="001E2E18" w:rsidRDefault="00770138">
            <w:pPr>
              <w:jc w:val="center"/>
            </w:pPr>
            <w:r>
              <w:rPr>
                <w:rFonts w:ascii="宋体" w:hAnsi="宋体"/>
                <w:color w:val="000000"/>
                <w:kern w:val="0"/>
                <w:szCs w:val="21"/>
              </w:rPr>
              <w:t>-</w:t>
            </w:r>
          </w:p>
        </w:tc>
        <w:tc>
          <w:tcPr>
            <w:tcW w:w="1130" w:type="dxa"/>
            <w:vAlign w:val="center"/>
          </w:tcPr>
          <w:p w:rsidR="001E2E18" w:rsidRDefault="00770138">
            <w:pPr>
              <w:jc w:val="center"/>
            </w:pPr>
            <w:r>
              <w:rPr>
                <w:rFonts w:ascii="宋体" w:hAnsi="宋体"/>
                <w:color w:val="000000"/>
                <w:kern w:val="0"/>
                <w:szCs w:val="21"/>
              </w:rPr>
              <w:t>-</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C6422B" w:rsidRDefault="00E56DA8" w:rsidP="00C6422B">
      <w:pPr>
        <w:pStyle w:val="20"/>
        <w:spacing w:before="29" w:after="0" w:line="288" w:lineRule="auto"/>
        <w:rPr>
          <w:rFonts w:ascii="Times New Roman" w:hAnsi="Times New Roman"/>
          <w:kern w:val="0"/>
          <w:szCs w:val="24"/>
        </w:rPr>
      </w:pPr>
      <w:bookmarkStart w:id="283" w:name="_Toc35963012"/>
      <w:r w:rsidRPr="00C6422B">
        <w:rPr>
          <w:rFonts w:ascii="Times New Roman" w:hAnsi="Times New Roman" w:hint="eastAsia"/>
          <w:kern w:val="0"/>
          <w:szCs w:val="24"/>
        </w:rPr>
        <w:t xml:space="preserve">12.2 </w:t>
      </w:r>
      <w:r w:rsidRPr="00C6422B">
        <w:rPr>
          <w:rFonts w:ascii="Times New Roman" w:hAnsi="Times New Roman" w:hint="eastAsia"/>
          <w:kern w:val="0"/>
          <w:szCs w:val="24"/>
        </w:rPr>
        <w:t>影响投资者决策的其他重要信息</w:t>
      </w:r>
      <w:bookmarkEnd w:id="283"/>
    </w:p>
    <w:p w:rsidR="001E2E18" w:rsidRDefault="00770138">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w:t>
      </w:r>
      <w:r>
        <w:rPr>
          <w:rFonts w:ascii="宋体" w:hAnsi="宋体"/>
          <w:color w:val="000000"/>
          <w:szCs w:val="21"/>
        </w:rPr>
        <w:lastRenderedPageBreak/>
        <w:t>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35963013"/>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3596301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1E2E18" w:rsidRDefault="00770138">
      <w:pPr>
        <w:spacing w:before="29" w:line="288" w:lineRule="auto"/>
        <w:rPr>
          <w:color w:val="000000"/>
          <w:sz w:val="24"/>
        </w:rPr>
      </w:pPr>
      <w:r>
        <w:rPr>
          <w:color w:val="000000"/>
          <w:sz w:val="24"/>
        </w:rPr>
        <w:t>1</w:t>
      </w:r>
      <w:r>
        <w:rPr>
          <w:color w:val="000000"/>
          <w:sz w:val="24"/>
        </w:rPr>
        <w:t>、中国证监会准予交银施罗德医药创新股票型证券投资基金募集注册的文件；</w:t>
      </w:r>
      <w:r>
        <w:rPr>
          <w:color w:val="000000"/>
          <w:sz w:val="24"/>
        </w:rPr>
        <w:t xml:space="preserve"> </w:t>
      </w:r>
    </w:p>
    <w:p w:rsidR="001E2E18" w:rsidRDefault="00770138">
      <w:pPr>
        <w:spacing w:before="29" w:line="288" w:lineRule="auto"/>
        <w:rPr>
          <w:color w:val="000000"/>
          <w:sz w:val="24"/>
        </w:rPr>
      </w:pPr>
      <w:r>
        <w:rPr>
          <w:color w:val="000000"/>
          <w:sz w:val="24"/>
        </w:rPr>
        <w:t>2</w:t>
      </w:r>
      <w:r>
        <w:rPr>
          <w:color w:val="000000"/>
          <w:sz w:val="24"/>
        </w:rPr>
        <w:t>、《交银施罗德医药创新股票型证券投资基金基金合同》；</w:t>
      </w:r>
      <w:r>
        <w:rPr>
          <w:color w:val="000000"/>
          <w:sz w:val="24"/>
        </w:rPr>
        <w:t xml:space="preserve"> </w:t>
      </w:r>
    </w:p>
    <w:p w:rsidR="001E2E18" w:rsidRDefault="00770138">
      <w:pPr>
        <w:spacing w:before="29" w:line="288" w:lineRule="auto"/>
        <w:rPr>
          <w:color w:val="000000"/>
          <w:sz w:val="24"/>
        </w:rPr>
      </w:pPr>
      <w:r>
        <w:rPr>
          <w:color w:val="000000"/>
          <w:sz w:val="24"/>
        </w:rPr>
        <w:t>3</w:t>
      </w:r>
      <w:r>
        <w:rPr>
          <w:color w:val="000000"/>
          <w:sz w:val="24"/>
        </w:rPr>
        <w:t>、《交银施罗德医药创新股票型证券投资基金招募说明书》；</w:t>
      </w:r>
      <w:r>
        <w:rPr>
          <w:color w:val="000000"/>
          <w:sz w:val="24"/>
        </w:rPr>
        <w:t xml:space="preserve"> </w:t>
      </w:r>
    </w:p>
    <w:p w:rsidR="001E2E18" w:rsidRDefault="00770138">
      <w:pPr>
        <w:spacing w:before="29" w:line="288" w:lineRule="auto"/>
        <w:rPr>
          <w:color w:val="000000"/>
          <w:sz w:val="24"/>
        </w:rPr>
      </w:pPr>
      <w:r>
        <w:rPr>
          <w:color w:val="000000"/>
          <w:sz w:val="24"/>
        </w:rPr>
        <w:t>4</w:t>
      </w:r>
      <w:r>
        <w:rPr>
          <w:color w:val="000000"/>
          <w:sz w:val="24"/>
        </w:rPr>
        <w:t>、《交银施罗德医药创新股票型证券投资基金托管协议》；</w:t>
      </w:r>
      <w:r>
        <w:rPr>
          <w:color w:val="000000"/>
          <w:sz w:val="24"/>
        </w:rPr>
        <w:t xml:space="preserve"> </w:t>
      </w:r>
    </w:p>
    <w:p w:rsidR="001E2E18" w:rsidRDefault="00770138">
      <w:pPr>
        <w:spacing w:before="29" w:line="288" w:lineRule="auto"/>
        <w:rPr>
          <w:color w:val="000000"/>
          <w:sz w:val="24"/>
        </w:rPr>
      </w:pPr>
      <w:r>
        <w:rPr>
          <w:color w:val="000000"/>
          <w:sz w:val="24"/>
        </w:rPr>
        <w:t>5</w:t>
      </w:r>
      <w:r>
        <w:rPr>
          <w:color w:val="000000"/>
          <w:sz w:val="24"/>
        </w:rPr>
        <w:t>、关于申请募集注册交银施罗德医药创新股票型证券投资基金的法律意见书；</w:t>
      </w:r>
      <w:r>
        <w:rPr>
          <w:color w:val="000000"/>
          <w:sz w:val="24"/>
        </w:rPr>
        <w:t xml:space="preserve"> </w:t>
      </w:r>
    </w:p>
    <w:p w:rsidR="001E2E18" w:rsidRDefault="00770138">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1E2E18" w:rsidRDefault="00770138">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、报告期内交银施罗德医药创新股票型证券投资基金在指定报刊上各项公告的原稿。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35963015"/>
      <w:r w:rsidRPr="00761CD0">
        <w:rPr>
          <w:rFonts w:ascii="Times New Roman" w:hAnsi="Times New Roman"/>
          <w:kern w:val="0"/>
          <w:szCs w:val="24"/>
        </w:rPr>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35963016"/>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1E2E18" w:rsidRDefault="0077013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C6422B">
      <w:pPr>
        <w:spacing w:line="360" w:lineRule="auto"/>
        <w:rPr>
          <w:rFonts w:asciiTheme="minorEastAsia" w:eastAsiaTheme="minorEastAsia" w:hAnsiTheme="minorEastAsia" w:hint="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C6422B" w:rsidRDefault="00A77C51" w:rsidP="00C6422B">
      <w:pPr>
        <w:spacing w:before="29" w:line="288" w:lineRule="auto"/>
        <w:ind w:firstLineChars="200" w:firstLine="482"/>
        <w:jc w:val="right"/>
        <w:rPr>
          <w:rFonts w:hint="eastAsia"/>
          <w:b/>
          <w:color w:val="000000"/>
          <w:sz w:val="24"/>
        </w:rPr>
      </w:pPr>
      <w:r w:rsidRPr="003F3358">
        <w:rPr>
          <w:b/>
          <w:color w:val="000000"/>
          <w:sz w:val="24"/>
        </w:rPr>
        <w:t>二〇二〇年三月三十日</w:t>
      </w:r>
    </w:p>
    <w:sectPr w:rsidR="001A59F9" w:rsidRPr="00C6422B"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88" w:rsidRDefault="007A0C88">
      <w:r>
        <w:separator/>
      </w:r>
    </w:p>
  </w:endnote>
  <w:endnote w:type="continuationSeparator" w:id="0">
    <w:p w:rsidR="007A0C88" w:rsidRDefault="007A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E25027">
      <w:rPr>
        <w:noProof/>
        <w:kern w:val="0"/>
        <w:szCs w:val="21"/>
      </w:rPr>
      <w:t>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E25027">
      <w:rPr>
        <w:noProof/>
        <w:kern w:val="0"/>
        <w:szCs w:val="21"/>
      </w:rPr>
      <w:t>58</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88" w:rsidRDefault="007A0C88">
      <w:r>
        <w:separator/>
      </w:r>
    </w:p>
  </w:footnote>
  <w:footnote w:type="continuationSeparator" w:id="0">
    <w:p w:rsidR="007A0C88" w:rsidRDefault="007A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交银施罗德医药创新股票型证券投资基金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062B"/>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056"/>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2E18"/>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4A43"/>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885"/>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06C"/>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0B6"/>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138"/>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AEB"/>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0C88"/>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14B"/>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1CE"/>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22B"/>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50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2A7D"/>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521C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521C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521C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521C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521C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521C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7698-26AB-4D9D-A75A-ACC38E78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58</Pages>
  <Words>7899</Words>
  <Characters>45026</Characters>
  <Application>Microsoft Office Word</Application>
  <DocSecurity>0</DocSecurity>
  <Lines>375</Lines>
  <Paragraphs>105</Paragraphs>
  <ScaleCrop>false</ScaleCrop>
  <Company/>
  <LinksUpToDate>false</LinksUpToDate>
  <CharactersWithSpaces>52820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wangwanting</cp:lastModifiedBy>
  <cp:revision>1513</cp:revision>
  <cp:lastPrinted>2007-07-19T00:46:00Z</cp:lastPrinted>
  <dcterms:created xsi:type="dcterms:W3CDTF">2013-08-07T09:12:00Z</dcterms:created>
  <dcterms:modified xsi:type="dcterms:W3CDTF">2020-03-24T09:21:00Z</dcterms:modified>
</cp:coreProperties>
</file>